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tilläggsbelopp</w:t>
      </w:r>
    </w:p>
    <w:p>
      <w:r>
        <w:t>Diarienummer:</w:t>
      </w:r>
    </w:p>
    <w:p>
      <w:sdt>
        <w:sdtPr>
          <w:alias w:val="Diarienummer"/>
          <w:tag w:val="diarienummer"/>
          <w:id w:val="1"/>
          <w:showingPlcHdr/>
          <w:text/>
        </w:sdtPr>
        <w:sdtContent>
          <w:r>
            <w:rPr>
              <w:rStyle w:val="PlaceholderText"/>
            </w:rPr>
            <w:t xml:space="preserve">BUN ÅÅÅÅ/NNNNN</w:t>
          </w:r>
        </w:sdtContent>
      </w:sdt>
    </w:p>
    <w:p>
      <w:r>
        <w:t>Beslutsdatum:</w:t>
      </w:r>
    </w:p>
    <w:p>
      <w:sdt>
        <w:sdtPr>
          <w:alias w:val="Beslutsdatum"/>
          <w:tag w:val="beslutsdatum"/>
          <w:id w:val="2"/>
          <w:showingPlcHdr/>
          <w:text/>
        </w:sdtPr>
        <w:sdtContent>
          <w:r>
            <w:rPr>
              <w:rStyle w:val="PlaceholderText"/>
            </w:rPr>
            <w:t xml:space="preserve">ÅÅÅÅ-MM-DD</w:t>
          </w:r>
        </w:sdtContent>
      </w:sdt>
    </w:p>
    <w:p>
      <w:r>
        <w:t>Handläggare:</w:t>
      </w:r>
    </w:p>
    <w:p>
      <w:sdt>
        <w:sdtPr>
          <w:alias w:val="Handläggare"/>
          <w:tag w:val="handlaggare"/>
          <w:id w:val="3"/>
          <w:showingPlcHdr/>
          <w:text/>
        </w:sdtPr>
        <w:sdtContent>
          <w:r>
            <w:rPr>
              <w:rStyle w:val="PlaceholderText"/>
            </w:rPr>
            <w:t xml:space="preserve">Namn, titel</w:t>
          </w:r>
        </w:sdtContent>
      </w:sdt>
    </w:p>
    <w:p>
      <w:pPr>
        <w:pStyle w:val="MunicipalHeading"/>
      </w:pPr>
      <w:r>
        <w:t>Mottagare</w:t>
      </w:r>
    </w:p>
    <w:p>
      <w:r>
        <w:t>Huvudman:</w:t>
      </w:r>
    </w:p>
    <w:p>
      <w:sdt>
        <w:sdtPr>
          <w:alias w:val="Huvudman"/>
          <w:tag w:val="huvudman"/>
          <w:id w:val="4"/>
          <w:showingPlcHdr/>
          <w:text/>
        </w:sdtPr>
        <w:sdtContent>
          <w:r>
            <w:rPr>
              <w:rStyle w:val="PlaceholderText"/>
            </w:rPr>
            <w:t xml:space="preserve">Huvudmannens namn och organisationsnummer</w:t>
          </w:r>
        </w:sdtContent>
      </w:sdt>
    </w:p>
    <w:p>
      <w:r>
        <w:t>Skolenhet:</w:t>
      </w:r>
    </w:p>
    <w:p>
      <w:sdt>
        <w:sdtPr>
          <w:alias w:val="Skolenhet"/>
          <w:tag w:val="skolenhet"/>
          <w:id w:val="5"/>
          <w:showingPlcHdr/>
          <w:text/>
        </w:sdtPr>
        <w:sdtContent>
          <w:r>
            <w:rPr>
              <w:rStyle w:val="PlaceholderText"/>
            </w:rPr>
            <w:t xml:space="preserve">Skolenhetens namn</w:t>
          </w:r>
        </w:sdtContent>
      </w:sdt>
    </w:p>
    <w:p>
      <w:pPr>
        <w:pStyle w:val="MunicipalHeading"/>
      </w:pPr>
      <w:r>
        <w:t>Ärendet gäller</w:t>
      </w:r>
    </w:p>
    <w:p>
      <w:r>
        <w:t>Elev:</w:t>
      </w:r>
    </w:p>
    <w:p>
      <w:sdt>
        <w:sdtPr>
          <w:alias w:val="Elev"/>
          <w:tag w:val="elev"/>
          <w:id w:val="6"/>
          <w:showingPlcHdr/>
          <w:text/>
        </w:sdtPr>
        <w:sdtContent>
          <w:r>
            <w:rPr>
              <w:rStyle w:val="PlaceholderText"/>
            </w:rPr>
            <w:t xml:space="preserve">Elevens namn och personnummer</w:t>
          </w:r>
        </w:sdtContent>
      </w:sdt>
    </w:p>
    <w:p>
      <w:r>
        <w:t>Skolform, program och årskurs:</w:t>
      </w:r>
    </w:p>
    <w:p>
      <w:sdt>
        <w:sdtPr>
          <w:alias w:val="Skolform, program och årskurs"/>
          <w:tag w:val="skolform"/>
          <w:id w:val="7"/>
          <w:showingPlcHdr/>
          <w:text/>
        </w:sdtPr>
        <w:sdtContent>
          <w:r>
            <w:rPr>
              <w:rStyle w:val="PlaceholderText"/>
            </w:rPr>
            <w:t xml:space="preserve">Skolform, program och årskurs</w:t>
          </w:r>
        </w:sdtContent>
      </w:sdt>
    </w:p>
    <w:p>
      <w:pPr>
        <w:pStyle w:val="MunicipalHeading"/>
      </w:pPr>
      <w:r>
        <w:t>Beslut</w:t>
      </w:r>
    </w:p>
    <w:sdt>
      <w:sdtPr>
        <w:alias w:val="Beslut"/>
        <w:tag w:val="beslut"/>
        <w:id w:val="8"/>
        <w:showingPlcHdr/>
      </w:sdtPr>
      <w:sdtContent>
        <w:p>
          <w:r>
            <w:rPr>
              <w:rStyle w:val="PlaceholderText"/>
            </w:rPr>
            <w:t xml:space="preserve">Bifall, delvis bifall eller avslag. Ange för vilka insatser och terminer tilläggsbelopp beviljas och med vilket belopp, och vad som inte beviljas.</w:t>
          </w:r>
        </w:p>
      </w:sdtContent>
    </w:sdt>
    <w:p>
      <w:pPr>
        <w:pStyle w:val="MunicipalHeading"/>
      </w:pPr>
      <w:r>
        <w:t>Sammanfattning av ansökan</w:t>
      </w:r>
    </w:p>
    <w:sdt>
      <w:sdtPr>
        <w:alias w:val="Sammanfattning av ansökan"/>
        <w:tag w:val="sammanfattning"/>
        <w:id w:val="9"/>
        <w:showingPlcHdr/>
      </w:sdtPr>
      <w:sdtContent>
        <w:p>
          <w:r>
            <w:rPr>
              <w:rStyle w:val="PlaceholderText"/>
            </w:rPr>
            <w:t xml:space="preserve">Vad huvudmannen söker för, för vilken period, och vilka handlingar som kommit in.</w:t>
          </w:r>
        </w:p>
      </w:sdtContent>
    </w:sdt>
    <w:p>
      <w:pPr>
        <w:pStyle w:val="MunicipalHeading"/>
      </w:pPr>
      <w:r>
        <w:t>Motivering</w:t>
      </w:r>
    </w:p>
    <w:sdt>
      <w:sdtPr>
        <w:alias w:val="Motivering"/>
        <w:tag w:val="motivering"/>
        <w:id w:val="10"/>
        <w:showingPlcHdr/>
      </w:sdtPr>
      <w:sdtContent>
        <w:p>
          <w:r>
            <w:rPr>
              <w:rStyle w:val="PlaceholderText"/>
            </w:rPr>
            <w:t xml:space="preserve">Skälen för beslutet med de bestämmelser som tillämpats (förvaltningslagen 32 §).</w:t>
          </w:r>
        </w:p>
      </w:sdtContent>
    </w:sdt>
    <w:p>
      <w:pPr>
        <w:pStyle w:val="MunicipalHeading"/>
      </w:pPr>
      <w:r>
        <w:t>Uppföljning</w:t>
      </w:r>
    </w:p>
    <w:p>
      <w:sdt>
        <w:sdtPr>
          <w:alias w:val="Uppföljning"/>
          <w:tag w:val="uppfoljning"/>
          <w:id w:val="11"/>
          <w:showingPlcHdr/>
          <w:text/>
        </w:sdtPr>
        <w:sdtContent>
          <w:r>
            <w:rPr>
              <w:rStyle w:val="PlaceholderText"/>
            </w:rPr>
            <w:t xml:space="preserve">När och hur användningen av tilläggsbeloppet följs upp</w:t>
          </w:r>
        </w:sdtContent>
      </w:sdt>
    </w:p>
    <w:p>
      <w:r>
        <w:t>Beslutet har fattats på delegation från barn- och utbildningsnämnden och anmäls till nämnden.</w:t>
      </w:r>
    </w:p>
    <w:p>
      <w:pPr>
        <w:pStyle w:val="MunicipalHeading"/>
      </w:pPr>
      <w:r>
        <w:t>Så överklagar du</w:t>
      </w:r>
    </w:p>
    <w:p>
      <w:r>
        <w:t>Beslutet kan överklagas hos Förvaltningsrätten i Härnösand enligt 28 kap. 5 § skollagen (2010:800). Skicka överklagandet till barn- och utbildningsnämnden, Sundsvalls kommun, 851 85 Sundsvall. Skriv vilket beslut ni överklagar, varför ni anser att det är fel och hur ni vill att det ska ändras. Överklagandet ska ha kommit in till nämnden inom tre veckor från den dag ni fick del av beslutet (förvaltningslagen 44 §).</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BARN- OCH UTBILDNINGSFÖRVALTNINGEN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tilläggsbelopp</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