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2026-08-30</w:t>
            </w:r>
          </w:p>
        </w:tc>
      </w:tr>
    </w:tbl>
    <w:p>
      <w:pPr>
        <w:pStyle w:val="MunicipalTitle"/>
        <w:spacing w:before="240"/>
      </w:pPr>
      <w:r>
        <w:t>Verksamhetsplan för Förskolan Ekorren</w:t>
      </w:r>
    </w:p>
    <w:p>
      <w:pPr>
        <w:pStyle w:val="MunicipalHeading"/>
      </w:pPr>
      <w:r>
        <w:t>Vision</w:t>
      </w:r>
    </w:p>
    <w:p>
      <w:r>
        <w:t>Förskolan Ekorren ska vara en trygg och lustfylld förskola med naturen som klassrum, där varje barn blir sett och får utvecklas utifrån sina förutsättningar.</w:t>
      </w:r>
    </w:p>
    <w:p>
      <w:pPr>
        <w:pStyle w:val="MunicipalHeading"/>
      </w:pPr>
      <w:r>
        <w:t>Styrdokument</w:t>
      </w:r>
    </w:p>
    <w:p>
      <w:r>
        <w:t>Verksamheten utgår från skollagen (2010:800) och Läroplan för förskolan, Lpfö 98 (reviderad 2016). Förskolans pedagogiska inriktning är utomhuspedagogik med inslag av Reggio Emilia-filosofin.</w:t>
      </w:r>
    </w:p>
    <w:p>
      <w:pPr>
        <w:pStyle w:val="MunicipalHeading"/>
      </w:pPr>
      <w:r>
        <w:t>Normer och värden</w:t>
      </w:r>
    </w:p>
    <w:p>
      <w:r>
        <w:t>Vi arbetar aktivt med barnens förståelse för alla människors lika värde. Förskolan har en plan mot kränkande behandling som följs upp varje termin.</w:t>
      </w:r>
    </w:p>
    <w:p>
      <w:pPr>
        <w:pStyle w:val="MunicipalHeading"/>
      </w:pPr>
      <w:r>
        <w:t>Utveckling och lärande</w:t>
      </w:r>
    </w:p>
    <w:p>
      <w:r>
        <w:t>Undervisningen planeras av förskollärarna i tematiska projekt där språk, matematik, naturvetenskap och teknik integreras. Utevistelse minst tre timmar per dag.</w:t>
      </w:r>
    </w:p>
    <w:p>
      <w:pPr>
        <w:pStyle w:val="MunicipalHeading"/>
      </w:pPr>
      <w:r>
        <w:t>Barngrupper</w:t>
      </w:r>
    </w:p>
    <w:p>
      <w:r>
        <w:t>Två avdelningar: Ekorrarna (1–3 år, högst 12 barn) och Rävarna (3–5 år, högst 24 barn). Varje avdelning har minst en legitimerad förskollärare.</w:t>
      </w:r>
    </w:p>
    <w:p>
      <w:pPr>
        <w:pStyle w:val="MunicipalHeading"/>
      </w:pPr>
      <w:r>
        <w:t>Förskola och hem</w:t>
      </w:r>
    </w:p>
    <w:p>
      <w:r>
        <w:t>Inskolning sker med föräldraaktiv modell under tre dagar. Utvecklingssamtal erbjuds en gång per år.</w:t>
      </w:r>
    </w:p>
    <w:p>
      <w:pPr>
        <w:pStyle w:val="MunicipalHeading"/>
      </w:pPr>
      <w:r>
        <w:t>Särskilt stöd</w:t>
      </w:r>
    </w:p>
    <w:p>
      <w:r>
        <w:t>Barn som behöver särskilt stöd får det i barngruppen. Förskolan köper tjänster av specialpedagog vid behov.</w:t>
      </w:r>
    </w:p>
    <w:p>
      <w:pPr>
        <w:pStyle w:val="MunicipalHeading"/>
      </w:pPr>
      <w:r>
        <w:t>Systematiskt kvalitetsarbete</w:t>
      </w:r>
    </w:p>
    <w:p>
      <w:r>
        <w:t>Verksamheten följs upp i en årlig kvalitetsrapport som rektor ansvarar för. Vårdnadshavare svarar på en enkät varje vår.</w:t>
      </w:r>
    </w:p>
    <w:p>
      <w:pPr>
        <w:spacing w:before="360"/>
      </w:pPr>
      <w:r>
        <w:t>Sofie Lindh</w:t>
      </w:r>
      <w:r>
        <w:br/>
      </w:r>
      <w:r>
        <w:t>Blivande rektor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Ekorrens Förskolor AB  |  Kastanjegatan 14, 214 57 Malmö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EKORRENS FÖRSKOLOR AB  |  FÖRSKOLAN EKORREN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Verksamhetsplan för Förskolan Ekorren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