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BESLUTSBREV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{{ diarienummer }}</w:t>
            </w:r>
          </w:p>
        </w:tc>
      </w:tr>
      <w:tr>
        <w:tc>
          <w:tcPr>
            <w:tcW w:type="dxa" w:w="4872"/>
          </w:tcPr>
          <w:p>
            <w:r>
              <w:t>Beslutsdatum</w:t>
            </w:r>
          </w:p>
        </w:tc>
        <w:tc>
          <w:tcPr>
            <w:tcW w:type="dxa" w:w="4872"/>
          </w:tcPr>
          <w:p>
            <w:r>
              <w:t>{{ beslutsdatum }}</w:t>
            </w:r>
          </w:p>
        </w:tc>
      </w:tr>
      <w:tr>
        <w:tc>
          <w:tcPr>
            <w:tcW w:type="dxa" w:w="4872"/>
          </w:tcPr>
          <w:p>
            <w:r>
              <w:t>Handläggare</w:t>
            </w:r>
          </w:p>
        </w:tc>
        <w:tc>
          <w:tcPr>
            <w:tcW w:type="dxa" w:w="4872"/>
          </w:tcPr>
          <w:p>
            <w:r>
              <w:t>{{ handlaggare }}</w:t>
            </w:r>
          </w:p>
        </w:tc>
      </w:tr>
    </w:tbl>
    <w:p>
      <w:pPr>
        <w:pStyle w:val="MunicipalHeading"/>
      </w:pPr>
      <w:r>
        <w:t>Beslut</w:t>
      </w:r>
    </w:p>
    <w:p>
      <w:r>
        <w:t>{{ beslut }}</w:t>
      </w:r>
    </w:p>
    <w:p>
      <w:pPr>
        <w:pStyle w:val="MunicipalHeading"/>
      </w:pPr>
      <w:r>
        <w:t>Motivering</w:t>
      </w:r>
    </w:p>
    <w:p>
      <w:r>
        <w:t>{{ motivering }}</w:t>
      </w:r>
    </w:p>
    <w:p>
      <w:pPr>
        <w:pStyle w:val="MunicipalHeading"/>
      </w:pPr>
      <w:r>
        <w:t>Villkor</w:t>
      </w:r>
    </w:p>
    <w:p>
      <w:r>
        <w:t>{{ villkor }}</w:t>
      </w:r>
    </w:p>
    <w:p>
      <w:pPr>
        <w:pStyle w:val="MunicipalHeading"/>
      </w:pPr>
      <w:r>
        <w:t>Så överklagar du</w:t>
      </w:r>
    </w:p>
    <w:p>
      <w:r>
        <w:t>{{ overklagandehanvisning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