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74C9" w14:textId="71E636E6" w:rsidR="00633F97" w:rsidRDefault="00633F97" w:rsidP="00633F97">
      <w:pPr>
        <w:pStyle w:val="Heading2"/>
      </w:pPr>
      <w:r>
        <w:t xml:space="preserve">3.4 </w:t>
      </w:r>
      <w:r w:rsidRPr="008348A6">
        <w:t>Artificial Intelligence Models</w:t>
      </w:r>
    </w:p>
    <w:p w14:paraId="27D4FF35" w14:textId="30037F8B" w:rsidR="00065EF7" w:rsidRPr="00065EF7" w:rsidRDefault="00065EF7" w:rsidP="00FB408B">
      <w:pPr>
        <w:spacing w:line="360" w:lineRule="auto"/>
        <w:jc w:val="both"/>
        <w:rPr>
          <w:lang w:val="en-GB" w:eastAsia="zh-CN"/>
        </w:rPr>
      </w:pPr>
      <w:r w:rsidRPr="00065EF7">
        <w:rPr>
          <w:lang w:val="en-GB" w:eastAsia="zh-CN"/>
        </w:rPr>
        <w:t xml:space="preserve"> In this section, we</w:t>
      </w:r>
      <w:r>
        <w:rPr>
          <w:lang w:val="en-GB" w:eastAsia="zh-CN"/>
        </w:rPr>
        <w:t xml:space="preserve"> used TensorFlow to build and train the machine learning model for the time series analysis of the data, the data </w:t>
      </w:r>
      <w:proofErr w:type="spellStart"/>
      <w:r>
        <w:rPr>
          <w:lang w:val="en-GB" w:eastAsia="zh-CN"/>
        </w:rPr>
        <w:t>preprocessing</w:t>
      </w:r>
      <w:proofErr w:type="spellEnd"/>
      <w:r>
        <w:rPr>
          <w:lang w:val="en-GB" w:eastAsia="zh-CN"/>
        </w:rPr>
        <w:t xml:space="preserve"> and evaluation metrics are also discussed.</w:t>
      </w:r>
    </w:p>
    <w:p w14:paraId="38D2A9ED" w14:textId="2EB1689C" w:rsidR="00633F97" w:rsidRDefault="00633F97" w:rsidP="00FB408B">
      <w:pPr>
        <w:spacing w:line="360" w:lineRule="auto"/>
        <w:jc w:val="both"/>
        <w:rPr>
          <w:lang w:val="en-GB" w:eastAsia="zh-CN"/>
        </w:rPr>
      </w:pPr>
      <w:r w:rsidRPr="00980F13">
        <w:rPr>
          <w:b/>
          <w:bCs/>
          <w:lang w:val="en-GB" w:eastAsia="zh-CN"/>
        </w:rPr>
        <w:t>Data:</w:t>
      </w:r>
      <w:r>
        <w:rPr>
          <w:lang w:val="en-GB" w:eastAsia="zh-CN"/>
        </w:rPr>
        <w:t xml:space="preserve"> The data</w:t>
      </w:r>
      <w:r w:rsidR="0012231D">
        <w:rPr>
          <w:lang w:val="en-GB" w:eastAsia="zh-CN"/>
        </w:rPr>
        <w:t xml:space="preserve"> for the machine learning algorithm were obtained </w:t>
      </w:r>
      <w:r w:rsidR="005279A1">
        <w:rPr>
          <w:lang w:val="en-GB" w:eastAsia="zh-CN"/>
        </w:rPr>
        <w:t>from</w:t>
      </w:r>
      <w:r w:rsidR="0012231D">
        <w:rPr>
          <w:lang w:val="en-GB" w:eastAsia="zh-CN"/>
        </w:rPr>
        <w:t xml:space="preserve"> the experimental investigations as indicated in </w:t>
      </w:r>
      <w:r w:rsidR="0012231D" w:rsidRPr="002D4CAD">
        <w:rPr>
          <w:highlight w:val="yellow"/>
          <w:lang w:val="en-GB" w:eastAsia="zh-CN"/>
        </w:rPr>
        <w:t>figure 1</w:t>
      </w:r>
      <w:r w:rsidR="0012231D">
        <w:rPr>
          <w:lang w:val="en-GB" w:eastAsia="zh-CN"/>
        </w:rPr>
        <w:t>. The dataset</w:t>
      </w:r>
      <w:r w:rsidR="00980F13">
        <w:rPr>
          <w:lang w:val="en-GB" w:eastAsia="zh-CN"/>
        </w:rPr>
        <w:t>s</w:t>
      </w:r>
      <w:r w:rsidR="0012231D">
        <w:rPr>
          <w:lang w:val="en-GB" w:eastAsia="zh-CN"/>
        </w:rPr>
        <w:t xml:space="preserve"> contain the amount of hydrogen </w:t>
      </w:r>
      <w:r w:rsidR="00980F13">
        <w:rPr>
          <w:lang w:val="en-GB" w:eastAsia="zh-CN"/>
        </w:rPr>
        <w:t>produced at</w:t>
      </w:r>
      <w:r w:rsidR="005279A1">
        <w:rPr>
          <w:lang w:val="en-GB" w:eastAsia="zh-CN"/>
        </w:rPr>
        <w:t xml:space="preserve"> different</w:t>
      </w:r>
      <w:r w:rsidR="00980F13">
        <w:rPr>
          <w:lang w:val="en-GB" w:eastAsia="zh-CN"/>
        </w:rPr>
        <w:t xml:space="preserve"> light intensities and photoperiods over time. The first contains </w:t>
      </w:r>
      <w:r w:rsidR="00980F13">
        <w:rPr>
          <w:lang w:val="en-GB" w:eastAsia="zh-CN"/>
        </w:rPr>
        <w:t xml:space="preserve">the </w:t>
      </w:r>
      <w:r w:rsidR="00980F13">
        <w:rPr>
          <w:lang w:val="en-GB" w:eastAsia="zh-CN"/>
        </w:rPr>
        <w:t>quantity</w:t>
      </w:r>
      <w:r w:rsidR="00980F13">
        <w:rPr>
          <w:lang w:val="en-GB" w:eastAsia="zh-CN"/>
        </w:rPr>
        <w:t xml:space="preserve"> of hydrogen produced</w:t>
      </w:r>
      <w:r w:rsidR="00980F13">
        <w:rPr>
          <w:lang w:val="en-GB" w:eastAsia="zh-CN"/>
        </w:rPr>
        <w:t xml:space="preserve"> at </w:t>
      </w:r>
      <w:r w:rsidR="00980F13">
        <w:rPr>
          <w:lang w:val="en-GB" w:eastAsia="zh-CN"/>
        </w:rPr>
        <w:t>light intensities</w:t>
      </w:r>
      <w:r w:rsidR="00980F13">
        <w:rPr>
          <w:lang w:val="en-GB" w:eastAsia="zh-CN"/>
        </w:rPr>
        <w:t xml:space="preserve"> of </w:t>
      </w:r>
      <w:r w:rsidR="00980F13" w:rsidRPr="00980F13">
        <w:rPr>
          <w:lang w:val="en-GB" w:eastAsia="zh-CN"/>
        </w:rPr>
        <w:t>100</w:t>
      </w:r>
      <w:r w:rsidR="00980F13">
        <w:rPr>
          <w:lang w:val="en-GB" w:eastAsia="zh-CN"/>
        </w:rPr>
        <w:t>, 200, 300</w:t>
      </w:r>
      <w:r w:rsidR="00980F13" w:rsidRPr="00980F13">
        <w:rPr>
          <w:lang w:val="en-GB" w:eastAsia="zh-CN"/>
        </w:rPr>
        <w:t xml:space="preserve"> µ</w:t>
      </w:r>
      <w:proofErr w:type="spellStart"/>
      <w:r w:rsidR="00980F13" w:rsidRPr="00980F13">
        <w:rPr>
          <w:lang w:val="en-GB" w:eastAsia="zh-CN"/>
        </w:rPr>
        <w:t>molm</w:t>
      </w:r>
      <w:proofErr w:type="spellEnd"/>
      <w:r w:rsidR="00980F13" w:rsidRPr="00980F13">
        <w:rPr>
          <w:lang w:val="en-GB" w:eastAsia="zh-CN"/>
        </w:rPr>
        <w:t>^-2 s^-1</w:t>
      </w:r>
      <w:r w:rsidR="00980F13">
        <w:rPr>
          <w:lang w:val="en-GB" w:eastAsia="zh-CN"/>
        </w:rPr>
        <w:t xml:space="preserve">, whereas the second dataset contains </w:t>
      </w:r>
      <w:r w:rsidR="00980F13">
        <w:rPr>
          <w:lang w:val="en-GB" w:eastAsia="zh-CN"/>
        </w:rPr>
        <w:t xml:space="preserve">the </w:t>
      </w:r>
      <w:r w:rsidR="00980F13">
        <w:rPr>
          <w:lang w:val="en-GB" w:eastAsia="zh-CN"/>
        </w:rPr>
        <w:t>quantity</w:t>
      </w:r>
      <w:r w:rsidR="00980F13">
        <w:rPr>
          <w:lang w:val="en-GB" w:eastAsia="zh-CN"/>
        </w:rPr>
        <w:t xml:space="preserve"> of hydrogen produced</w:t>
      </w:r>
      <w:r w:rsidR="00980F13">
        <w:rPr>
          <w:lang w:val="en-GB" w:eastAsia="zh-CN"/>
        </w:rPr>
        <w:t xml:space="preserve"> at </w:t>
      </w:r>
      <w:r w:rsidR="00980F13">
        <w:rPr>
          <w:lang w:val="en-GB" w:eastAsia="zh-CN"/>
        </w:rPr>
        <w:t>photoperiods</w:t>
      </w:r>
      <w:r w:rsidR="00E00F32">
        <w:rPr>
          <w:lang w:val="en-GB" w:eastAsia="zh-CN"/>
        </w:rPr>
        <w:t xml:space="preserve"> (</w:t>
      </w:r>
      <w:proofErr w:type="spellStart"/>
      <w:proofErr w:type="gramStart"/>
      <w:r w:rsidR="00E00F32">
        <w:rPr>
          <w:lang w:val="en-GB" w:eastAsia="zh-CN"/>
        </w:rPr>
        <w:t>day:night</w:t>
      </w:r>
      <w:proofErr w:type="spellEnd"/>
      <w:proofErr w:type="gramEnd"/>
      <w:r w:rsidR="00E00F32">
        <w:rPr>
          <w:lang w:val="en-GB" w:eastAsia="zh-CN"/>
        </w:rPr>
        <w:t>)</w:t>
      </w:r>
      <w:r w:rsidR="00980F13">
        <w:rPr>
          <w:lang w:val="en-GB" w:eastAsia="zh-CN"/>
        </w:rPr>
        <w:t xml:space="preserve"> 4:20, 08:16, 12:12, 18:06 and 24:00 hours.</w:t>
      </w:r>
      <w:r w:rsidR="009D57B0">
        <w:rPr>
          <w:lang w:val="en-GB" w:eastAsia="zh-CN"/>
        </w:rPr>
        <w:t xml:space="preserve"> On each category, </w:t>
      </w:r>
      <w:r w:rsidR="00802F11">
        <w:rPr>
          <w:lang w:val="en-GB" w:eastAsia="zh-CN"/>
        </w:rPr>
        <w:t>th</w:t>
      </w:r>
      <w:r w:rsidR="009D57B0">
        <w:rPr>
          <w:lang w:val="en-GB" w:eastAsia="zh-CN"/>
        </w:rPr>
        <w:t xml:space="preserve">e data </w:t>
      </w:r>
      <w:r w:rsidR="00802F11">
        <w:rPr>
          <w:lang w:val="en-GB" w:eastAsia="zh-CN"/>
        </w:rPr>
        <w:t>was</w:t>
      </w:r>
      <w:r w:rsidR="009D57B0">
        <w:rPr>
          <w:lang w:val="en-GB" w:eastAsia="zh-CN"/>
        </w:rPr>
        <w:t xml:space="preserve"> </w:t>
      </w:r>
      <w:proofErr w:type="spellStart"/>
      <w:r w:rsidR="009D57B0">
        <w:rPr>
          <w:lang w:val="en-GB" w:eastAsia="zh-CN"/>
        </w:rPr>
        <w:t>preprocessed</w:t>
      </w:r>
      <w:proofErr w:type="spellEnd"/>
      <w:r w:rsidR="009D57B0">
        <w:rPr>
          <w:lang w:val="en-GB" w:eastAsia="zh-CN"/>
        </w:rPr>
        <w:t>, normalized and reshaped into the input dimension</w:t>
      </w:r>
      <w:r w:rsidR="005279A1">
        <w:rPr>
          <w:lang w:val="en-GB" w:eastAsia="zh-CN"/>
        </w:rPr>
        <w:t xml:space="preserve"> that is suitable</w:t>
      </w:r>
      <w:r w:rsidR="009D57B0">
        <w:rPr>
          <w:lang w:val="en-GB" w:eastAsia="zh-CN"/>
        </w:rPr>
        <w:t xml:space="preserve"> </w:t>
      </w:r>
      <w:r w:rsidR="005279A1">
        <w:rPr>
          <w:lang w:val="en-GB" w:eastAsia="zh-CN"/>
        </w:rPr>
        <w:t>for</w:t>
      </w:r>
      <w:r w:rsidR="009D57B0">
        <w:rPr>
          <w:lang w:val="en-GB" w:eastAsia="zh-CN"/>
        </w:rPr>
        <w:t xml:space="preserve"> the neural network. </w:t>
      </w:r>
      <w:r w:rsidR="00802F11">
        <w:rPr>
          <w:lang w:val="en-GB" w:eastAsia="zh-CN"/>
        </w:rPr>
        <w:t xml:space="preserve">The </w:t>
      </w:r>
      <w:r w:rsidR="00802F11">
        <w:rPr>
          <w:lang w:val="en-GB" w:eastAsia="zh-CN"/>
        </w:rPr>
        <w:t>data was split into train and test sets</w:t>
      </w:r>
      <w:r w:rsidR="00802F11">
        <w:rPr>
          <w:lang w:val="en-GB" w:eastAsia="zh-CN"/>
        </w:rPr>
        <w:t xml:space="preserve"> at 80% and 20% respectively</w:t>
      </w:r>
      <w:r w:rsidR="001D4786">
        <w:rPr>
          <w:lang w:val="en-GB" w:eastAsia="zh-CN"/>
        </w:rPr>
        <w:t xml:space="preserve">. </w:t>
      </w:r>
      <w:r w:rsidR="00802F11">
        <w:rPr>
          <w:lang w:val="en-GB" w:eastAsia="zh-CN"/>
        </w:rPr>
        <w:t xml:space="preserve">20% of the train set </w:t>
      </w:r>
      <w:r w:rsidR="001D4786">
        <w:rPr>
          <w:lang w:val="en-GB" w:eastAsia="zh-CN"/>
        </w:rPr>
        <w:t>was used as</w:t>
      </w:r>
      <w:r w:rsidR="00802F11">
        <w:rPr>
          <w:lang w:val="en-GB" w:eastAsia="zh-CN"/>
        </w:rPr>
        <w:t xml:space="preserve"> the validation </w:t>
      </w:r>
      <w:r w:rsidR="001D4786">
        <w:rPr>
          <w:lang w:val="en-GB" w:eastAsia="zh-CN"/>
        </w:rPr>
        <w:t>during</w:t>
      </w:r>
      <w:r w:rsidR="005279A1">
        <w:rPr>
          <w:lang w:val="en-GB" w:eastAsia="zh-CN"/>
        </w:rPr>
        <w:t xml:space="preserve"> training</w:t>
      </w:r>
      <w:r w:rsidR="001D4786">
        <w:rPr>
          <w:lang w:val="en-GB" w:eastAsia="zh-CN"/>
        </w:rPr>
        <w:t xml:space="preserve"> of the model</w:t>
      </w:r>
      <w:r w:rsidR="00802F11">
        <w:rPr>
          <w:lang w:val="en-GB" w:eastAsia="zh-CN"/>
        </w:rPr>
        <w:t>.</w:t>
      </w:r>
    </w:p>
    <w:p w14:paraId="08C37643" w14:textId="6E681F4A" w:rsidR="00802F11" w:rsidRDefault="00802F11" w:rsidP="00FB408B">
      <w:pPr>
        <w:spacing w:line="360" w:lineRule="auto"/>
        <w:jc w:val="both"/>
        <w:rPr>
          <w:lang w:val="en-GB" w:eastAsia="zh-CN"/>
        </w:rPr>
      </w:pPr>
      <w:r w:rsidRPr="00802F11">
        <w:rPr>
          <w:b/>
          <w:bCs/>
          <w:lang w:val="en-GB" w:eastAsia="zh-CN"/>
        </w:rPr>
        <w:t>Neural Network:</w:t>
      </w:r>
      <w:r>
        <w:rPr>
          <w:b/>
          <w:bCs/>
          <w:lang w:val="en-GB" w:eastAsia="zh-CN"/>
        </w:rPr>
        <w:t xml:space="preserve"> </w:t>
      </w:r>
      <w:r w:rsidR="003D3C7B">
        <w:rPr>
          <w:lang w:val="en-GB" w:eastAsia="zh-CN"/>
        </w:rPr>
        <w:t>T</w:t>
      </w:r>
      <w:r w:rsidRPr="003D3C7B">
        <w:rPr>
          <w:lang w:val="en-GB" w:eastAsia="zh-CN"/>
        </w:rPr>
        <w:t xml:space="preserve">he neural network </w:t>
      </w:r>
      <w:r w:rsidR="003D3C7B" w:rsidRPr="003D3C7B">
        <w:rPr>
          <w:lang w:val="en-GB" w:eastAsia="zh-CN"/>
        </w:rPr>
        <w:t>we used in this investigation</w:t>
      </w:r>
      <w:r w:rsidR="003D3C7B">
        <w:rPr>
          <w:lang w:val="en-GB" w:eastAsia="zh-CN"/>
        </w:rPr>
        <w:t xml:space="preserve"> is </w:t>
      </w:r>
      <w:r w:rsidR="003D3C7B" w:rsidRPr="003D3C7B">
        <w:rPr>
          <w:lang w:val="en-GB" w:eastAsia="zh-CN"/>
        </w:rPr>
        <w:t>Long Short-Term Memory</w:t>
      </w:r>
      <w:r w:rsidR="003D3C7B">
        <w:rPr>
          <w:lang w:val="en-GB" w:eastAsia="zh-CN"/>
        </w:rPr>
        <w:t xml:space="preserve"> (</w:t>
      </w:r>
      <w:r w:rsidR="003D3C7B" w:rsidRPr="003D3C7B">
        <w:rPr>
          <w:lang w:val="en-GB" w:eastAsia="zh-CN"/>
        </w:rPr>
        <w:t>LSTM</w:t>
      </w:r>
      <w:r w:rsidR="003D3C7B">
        <w:rPr>
          <w:lang w:val="en-GB" w:eastAsia="zh-CN"/>
        </w:rPr>
        <w:t xml:space="preserve">). </w:t>
      </w:r>
      <w:r w:rsidR="003D3C7B" w:rsidRPr="003D3C7B">
        <w:rPr>
          <w:lang w:val="en-GB" w:eastAsia="zh-CN"/>
        </w:rPr>
        <w:t>LSTM</w:t>
      </w:r>
      <w:r w:rsidR="003D3C7B">
        <w:rPr>
          <w:lang w:val="en-GB" w:eastAsia="zh-CN"/>
        </w:rPr>
        <w:t xml:space="preserve"> is</w:t>
      </w:r>
      <w:r w:rsidR="003D3C7B" w:rsidRPr="003D3C7B">
        <w:rPr>
          <w:lang w:val="en-GB" w:eastAsia="zh-CN"/>
        </w:rPr>
        <w:t xml:space="preserve"> a type of recurrent neural network (RNN) architecture</w:t>
      </w:r>
      <w:r w:rsidR="002D0C47">
        <w:rPr>
          <w:lang w:val="en-GB" w:eastAsia="zh-CN"/>
        </w:rPr>
        <w:t xml:space="preserve"> that is</w:t>
      </w:r>
      <w:r w:rsidR="003D3C7B" w:rsidRPr="003D3C7B">
        <w:rPr>
          <w:lang w:val="en-GB" w:eastAsia="zh-CN"/>
        </w:rPr>
        <w:t xml:space="preserve"> designed to overcome the limitations of traditional RNNs in capturing long-term dependencies in sequential data.</w:t>
      </w:r>
      <w:r w:rsidR="003D3C7B">
        <w:rPr>
          <w:lang w:val="en-GB" w:eastAsia="zh-CN"/>
        </w:rPr>
        <w:t xml:space="preserve"> We used a single layer neural network with </w:t>
      </w:r>
      <w:r w:rsidR="001D4786">
        <w:rPr>
          <w:lang w:val="en-GB" w:eastAsia="zh-CN"/>
        </w:rPr>
        <w:t>128</w:t>
      </w:r>
      <w:r w:rsidR="003D3C7B">
        <w:rPr>
          <w:lang w:val="en-GB" w:eastAsia="zh-CN"/>
        </w:rPr>
        <w:t xml:space="preserve"> neurons at the input layer and 1 neuron at the output.</w:t>
      </w:r>
      <w:r w:rsidR="002D0C47">
        <w:rPr>
          <w:lang w:val="en-GB" w:eastAsia="zh-CN"/>
        </w:rPr>
        <w:t xml:space="preserve"> We used </w:t>
      </w:r>
      <w:proofErr w:type="spellStart"/>
      <w:r w:rsidR="002D0C47">
        <w:rPr>
          <w:lang w:val="en-GB" w:eastAsia="zh-CN"/>
        </w:rPr>
        <w:t>Relu</w:t>
      </w:r>
      <w:proofErr w:type="spellEnd"/>
      <w:r w:rsidR="002D0C47">
        <w:rPr>
          <w:lang w:val="en-GB" w:eastAsia="zh-CN"/>
        </w:rPr>
        <w:t xml:space="preserve"> as the activation function, Adam with a learning rate of 0.01 as the optimizer and finally, we used Mean-Squared-Error (MSE) as the loss function.</w:t>
      </w:r>
      <w:r w:rsidR="0057499D">
        <w:rPr>
          <w:lang w:val="en-GB" w:eastAsia="zh-CN"/>
        </w:rPr>
        <w:t xml:space="preserve"> The</w:t>
      </w:r>
      <w:r w:rsidR="002D4CAD">
        <w:rPr>
          <w:lang w:val="en-GB" w:eastAsia="zh-CN"/>
        </w:rPr>
        <w:t xml:space="preserve"> network</w:t>
      </w:r>
      <w:r w:rsidR="0057499D">
        <w:rPr>
          <w:lang w:val="en-GB" w:eastAsia="zh-CN"/>
        </w:rPr>
        <w:t xml:space="preserve"> contain</w:t>
      </w:r>
      <w:r w:rsidR="002D4CAD">
        <w:rPr>
          <w:lang w:val="en-GB" w:eastAsia="zh-CN"/>
        </w:rPr>
        <w:t>s</w:t>
      </w:r>
      <w:r w:rsidR="0057499D">
        <w:rPr>
          <w:lang w:val="en-GB" w:eastAsia="zh-CN"/>
        </w:rPr>
        <w:t xml:space="preserve"> a total of 66689 trainable parameters. The summary of the model is presented in </w:t>
      </w:r>
      <w:r w:rsidR="0057499D" w:rsidRPr="0057499D">
        <w:rPr>
          <w:highlight w:val="yellow"/>
          <w:lang w:val="en-GB" w:eastAsia="zh-CN"/>
        </w:rPr>
        <w:t>figure 1</w:t>
      </w:r>
      <w:r w:rsidR="0057499D">
        <w:rPr>
          <w:lang w:val="en-GB" w:eastAsia="zh-CN"/>
        </w:rPr>
        <w:t xml:space="preserve"> below.</w:t>
      </w:r>
    </w:p>
    <w:p w14:paraId="5FC22B96" w14:textId="0CA2B469" w:rsidR="001D4786" w:rsidRDefault="001D4786" w:rsidP="001D4786">
      <w:pPr>
        <w:spacing w:line="360" w:lineRule="auto"/>
        <w:jc w:val="center"/>
        <w:rPr>
          <w:lang w:val="en-GB" w:eastAsia="zh-CN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792CC347" wp14:editId="454C6857">
            <wp:extent cx="2808605" cy="3172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FBD0" w14:textId="0A3C936A" w:rsidR="0057499D" w:rsidRPr="0057499D" w:rsidRDefault="0057499D" w:rsidP="0057499D">
      <w:pPr>
        <w:spacing w:line="360" w:lineRule="auto"/>
        <w:jc w:val="center"/>
        <w:rPr>
          <w:b/>
          <w:bCs/>
          <w:lang w:val="en-GB" w:eastAsia="zh-CN"/>
        </w:rPr>
      </w:pPr>
      <w:r w:rsidRPr="0057499D">
        <w:rPr>
          <w:b/>
          <w:bCs/>
          <w:highlight w:val="yellow"/>
          <w:lang w:val="en-GB" w:eastAsia="zh-CN"/>
        </w:rPr>
        <w:t>Figure 1</w:t>
      </w:r>
    </w:p>
    <w:p w14:paraId="6589B94C" w14:textId="0C2ABB20" w:rsidR="00802F11" w:rsidRPr="001D4786" w:rsidRDefault="00EB45E6" w:rsidP="00FB408B">
      <w:pPr>
        <w:spacing w:line="360" w:lineRule="auto"/>
        <w:jc w:val="both"/>
        <w:rPr>
          <w:lang w:val="en-GB" w:eastAsia="zh-CN"/>
        </w:rPr>
      </w:pPr>
      <w:r>
        <w:rPr>
          <w:b/>
          <w:bCs/>
          <w:lang w:val="en-GB" w:eastAsia="zh-CN"/>
        </w:rPr>
        <w:t xml:space="preserve">Performance </w:t>
      </w:r>
      <w:r w:rsidR="00802F11">
        <w:rPr>
          <w:b/>
          <w:bCs/>
          <w:lang w:val="en-GB" w:eastAsia="zh-CN"/>
        </w:rPr>
        <w:t>Evaluation</w:t>
      </w:r>
      <w:r w:rsidR="00802F11" w:rsidRPr="00802F11">
        <w:rPr>
          <w:b/>
          <w:bCs/>
          <w:lang w:val="en-GB" w:eastAsia="zh-CN"/>
        </w:rPr>
        <w:t>:</w:t>
      </w:r>
      <w:r w:rsidR="00802F11">
        <w:rPr>
          <w:b/>
          <w:bCs/>
          <w:lang w:val="en-GB" w:eastAsia="zh-CN"/>
        </w:rPr>
        <w:t xml:space="preserve"> </w:t>
      </w:r>
      <w:r w:rsidR="0057499D">
        <w:rPr>
          <w:lang w:val="en-GB" w:eastAsia="zh-CN"/>
        </w:rPr>
        <w:t xml:space="preserve"> To measure the performance of the model, we used </w:t>
      </w:r>
      <w:r w:rsidR="0057499D">
        <w:rPr>
          <w:lang w:val="en-GB" w:eastAsia="zh-CN"/>
        </w:rPr>
        <w:t>Mean-Squared-Error (MSE)</w:t>
      </w:r>
      <w:r w:rsidR="0057499D">
        <w:rPr>
          <w:lang w:val="en-GB" w:eastAsia="zh-CN"/>
        </w:rPr>
        <w:t xml:space="preserve"> and </w:t>
      </w:r>
      <w:r w:rsidR="0057499D">
        <w:rPr>
          <w:lang w:val="en-GB" w:eastAsia="zh-CN"/>
        </w:rPr>
        <w:t>Mean-</w:t>
      </w:r>
      <w:r w:rsidR="0057499D">
        <w:rPr>
          <w:lang w:val="en-GB" w:eastAsia="zh-CN"/>
        </w:rPr>
        <w:t>Absolute</w:t>
      </w:r>
      <w:r w:rsidR="0057499D">
        <w:rPr>
          <w:lang w:val="en-GB" w:eastAsia="zh-CN"/>
        </w:rPr>
        <w:t>-Error (M</w:t>
      </w:r>
      <w:r w:rsidR="0057499D">
        <w:rPr>
          <w:lang w:val="en-GB" w:eastAsia="zh-CN"/>
        </w:rPr>
        <w:t>A</w:t>
      </w:r>
      <w:r w:rsidR="0057499D">
        <w:rPr>
          <w:lang w:val="en-GB" w:eastAsia="zh-CN"/>
        </w:rPr>
        <w:t>E)</w:t>
      </w:r>
      <w:r w:rsidR="0057499D">
        <w:rPr>
          <w:lang w:val="en-GB" w:eastAsia="zh-CN"/>
        </w:rPr>
        <w:t>.</w:t>
      </w:r>
      <w:r>
        <w:rPr>
          <w:lang w:val="en-GB" w:eastAsia="zh-CN"/>
        </w:rPr>
        <w:t xml:space="preserve"> Whereas </w:t>
      </w:r>
      <w:r w:rsidRPr="00EB45E6">
        <w:rPr>
          <w:lang w:val="en-GB" w:eastAsia="zh-CN"/>
        </w:rPr>
        <w:t>MSE is more sensitive to large errors and</w:t>
      </w:r>
      <w:r>
        <w:rPr>
          <w:lang w:val="en-GB" w:eastAsia="zh-CN"/>
        </w:rPr>
        <w:t xml:space="preserve"> </w:t>
      </w:r>
      <w:r w:rsidRPr="00EB45E6">
        <w:rPr>
          <w:lang w:val="en-GB" w:eastAsia="zh-CN"/>
        </w:rPr>
        <w:t>outliers</w:t>
      </w:r>
      <w:r>
        <w:rPr>
          <w:lang w:val="en-GB" w:eastAsia="zh-CN"/>
        </w:rPr>
        <w:t xml:space="preserve">, </w:t>
      </w:r>
      <w:r w:rsidR="00E00F32" w:rsidRPr="00E00F32">
        <w:rPr>
          <w:lang w:val="en-GB" w:eastAsia="zh-CN"/>
        </w:rPr>
        <w:t>MAE is robust to outliers because it considers the absolute differences</w:t>
      </w:r>
      <w:r w:rsidRPr="00EB45E6">
        <w:rPr>
          <w:lang w:val="en-GB" w:eastAsia="zh-CN"/>
        </w:rPr>
        <w:t>.</w:t>
      </w:r>
      <w:r>
        <w:rPr>
          <w:lang w:val="en-GB" w:eastAsia="zh-CN"/>
        </w:rPr>
        <w:t xml:space="preserve"> </w:t>
      </w:r>
      <w:r w:rsidRPr="00EB45E6">
        <w:rPr>
          <w:lang w:val="en-GB" w:eastAsia="zh-CN"/>
        </w:rPr>
        <w:t xml:space="preserve">When evaluating </w:t>
      </w:r>
      <w:r>
        <w:rPr>
          <w:lang w:val="en-GB" w:eastAsia="zh-CN"/>
        </w:rPr>
        <w:t xml:space="preserve">a </w:t>
      </w:r>
      <w:r w:rsidRPr="00EB45E6">
        <w:rPr>
          <w:lang w:val="en-GB" w:eastAsia="zh-CN"/>
        </w:rPr>
        <w:t>neural network model, it</w:t>
      </w:r>
      <w:r>
        <w:rPr>
          <w:lang w:val="en-GB" w:eastAsia="zh-CN"/>
        </w:rPr>
        <w:t xml:space="preserve"> is salient </w:t>
      </w:r>
      <w:r w:rsidRPr="00EB45E6">
        <w:rPr>
          <w:lang w:val="en-GB" w:eastAsia="zh-CN"/>
        </w:rPr>
        <w:t xml:space="preserve">to use both MSE and MAE </w:t>
      </w:r>
      <w:r>
        <w:rPr>
          <w:lang w:val="en-GB" w:eastAsia="zh-CN"/>
        </w:rPr>
        <w:t xml:space="preserve">in order </w:t>
      </w:r>
      <w:r w:rsidRPr="00EB45E6">
        <w:rPr>
          <w:lang w:val="en-GB" w:eastAsia="zh-CN"/>
        </w:rPr>
        <w:t>to get a comprehensive view of the model's performance</w:t>
      </w:r>
      <w:r w:rsidR="00E00F32">
        <w:rPr>
          <w:lang w:val="en-GB" w:eastAsia="zh-CN"/>
        </w:rPr>
        <w:t>, hence, our choice of both metrics</w:t>
      </w:r>
      <w:r w:rsidRPr="00EB45E6">
        <w:rPr>
          <w:lang w:val="en-GB" w:eastAsia="zh-CN"/>
        </w:rPr>
        <w:t>.</w:t>
      </w:r>
      <w:r w:rsidR="00FB408B">
        <w:rPr>
          <w:lang w:val="en-GB" w:eastAsia="zh-CN"/>
        </w:rPr>
        <w:t xml:space="preserve"> For reproducibility, the NumPy, Python random module and TensorFlow seeds where set to zero.</w:t>
      </w:r>
    </w:p>
    <w:p w14:paraId="372B1EB0" w14:textId="394D4D5F" w:rsidR="00E00F32" w:rsidRDefault="00633F97" w:rsidP="00FB408B">
      <w:pPr>
        <w:spacing w:line="360" w:lineRule="auto"/>
        <w:jc w:val="both"/>
        <w:rPr>
          <w:b/>
          <w:bCs/>
        </w:rPr>
      </w:pPr>
      <w:r w:rsidRPr="00633F97">
        <w:rPr>
          <w:b/>
          <w:bCs/>
        </w:rPr>
        <w:t>4. Results</w:t>
      </w:r>
    </w:p>
    <w:p w14:paraId="659DF6FF" w14:textId="5E59724C" w:rsidR="00510E8F" w:rsidRDefault="00510E8F" w:rsidP="00FB408B">
      <w:pPr>
        <w:spacing w:line="360" w:lineRule="auto"/>
        <w:jc w:val="both"/>
      </w:pPr>
      <w:r>
        <w:t>The resul</w:t>
      </w:r>
      <w:r w:rsidR="00071B03">
        <w:t xml:space="preserve">ts of this research using AI model are </w:t>
      </w:r>
      <w:r w:rsidR="005940C0">
        <w:t xml:space="preserve">presented in </w:t>
      </w:r>
      <w:r w:rsidR="005940C0" w:rsidRPr="005940C0">
        <w:rPr>
          <w:highlight w:val="yellow"/>
        </w:rPr>
        <w:t>tables 1 and 2, and figures 1 -5</w:t>
      </w:r>
      <w:r w:rsidR="005940C0">
        <w:t xml:space="preserve"> below. </w:t>
      </w:r>
      <w:r w:rsidR="005940C0" w:rsidRPr="007647D9">
        <w:rPr>
          <w:highlight w:val="yellow"/>
        </w:rPr>
        <w:t>Table 1</w:t>
      </w:r>
      <w:r w:rsidR="007647D9">
        <w:t xml:space="preserve"> contains the </w:t>
      </w:r>
      <w:r w:rsidR="00E54E27">
        <w:t>average</w:t>
      </w:r>
      <w:r w:rsidR="007647D9">
        <w:t xml:space="preserve"> training losses. From this table, </w:t>
      </w:r>
      <w:r w:rsidR="00E54E27">
        <w:t>the</w:t>
      </w:r>
      <w:r w:rsidR="007647D9">
        <w:t xml:space="preserve"> MSE and MAE</w:t>
      </w:r>
      <w:r w:rsidR="00E54E27">
        <w:t xml:space="preserve"> for both training and validation</w:t>
      </w:r>
      <w:r w:rsidR="007647D9">
        <w:t xml:space="preserve"> are significantly reduced.</w:t>
      </w:r>
      <w:r w:rsidR="00E54E27">
        <w:t xml:space="preserve"> </w:t>
      </w:r>
      <w:r w:rsidR="00E54E27" w:rsidRPr="00E54E27">
        <w:rPr>
          <w:highlight w:val="yellow"/>
        </w:rPr>
        <w:t>Figures 1-5</w:t>
      </w:r>
      <w:r w:rsidR="00E54E27">
        <w:t xml:space="preserve"> presents the actual plot of the losses on every epoch of training.</w:t>
      </w:r>
      <w:r w:rsidR="007647D9">
        <w:t xml:space="preserve"> </w:t>
      </w:r>
      <w:r w:rsidR="007647D9" w:rsidRPr="00E54E27">
        <w:rPr>
          <w:highlight w:val="yellow"/>
        </w:rPr>
        <w:t>Table 2</w:t>
      </w:r>
      <w:r w:rsidR="007647D9">
        <w:t xml:space="preserve"> presents the performance of the model on unseen data which is the test data.</w:t>
      </w:r>
    </w:p>
    <w:p w14:paraId="2882A5E0" w14:textId="37225B2A" w:rsidR="00FB408B" w:rsidRDefault="00FB408B" w:rsidP="00FB408B">
      <w:pPr>
        <w:spacing w:line="360" w:lineRule="auto"/>
        <w:jc w:val="both"/>
      </w:pPr>
    </w:p>
    <w:p w14:paraId="3C103D77" w14:textId="5612C496" w:rsidR="00FB408B" w:rsidRDefault="00FB408B" w:rsidP="00FB408B">
      <w:pPr>
        <w:spacing w:line="360" w:lineRule="auto"/>
        <w:jc w:val="both"/>
      </w:pPr>
    </w:p>
    <w:p w14:paraId="290C9DD6" w14:textId="640FF16F" w:rsidR="00FB408B" w:rsidRDefault="00FB408B" w:rsidP="00FB408B">
      <w:pPr>
        <w:spacing w:line="360" w:lineRule="auto"/>
        <w:jc w:val="both"/>
      </w:pPr>
    </w:p>
    <w:p w14:paraId="52AE0F3B" w14:textId="7A8B3773" w:rsidR="00FB408B" w:rsidRDefault="00FB408B" w:rsidP="00FB408B">
      <w:pPr>
        <w:spacing w:line="360" w:lineRule="auto"/>
        <w:jc w:val="both"/>
      </w:pPr>
    </w:p>
    <w:p w14:paraId="49DB41FE" w14:textId="77777777" w:rsidR="00FB408B" w:rsidRPr="00510E8F" w:rsidRDefault="00FB408B" w:rsidP="00FB408B">
      <w:pPr>
        <w:spacing w:line="360" w:lineRule="auto"/>
        <w:jc w:val="both"/>
      </w:pPr>
    </w:p>
    <w:p w14:paraId="6765813E" w14:textId="0BC10DE7" w:rsidR="00522E32" w:rsidRDefault="00522E32">
      <w:pPr>
        <w:rPr>
          <w:b/>
          <w:bCs/>
        </w:rPr>
      </w:pPr>
      <w:r w:rsidRPr="005940C0">
        <w:rPr>
          <w:b/>
          <w:bCs/>
          <w:highlight w:val="yellow"/>
        </w:rPr>
        <w:lastRenderedPageBreak/>
        <w:t>Table 1:</w:t>
      </w:r>
      <w:r>
        <w:rPr>
          <w:b/>
          <w:bCs/>
        </w:rPr>
        <w:t xml:space="preserve"> Mean</w:t>
      </w:r>
      <w:r w:rsidR="00A91345">
        <w:rPr>
          <w:b/>
          <w:bCs/>
        </w:rPr>
        <w:t xml:space="preserve"> losses</w:t>
      </w:r>
      <w:r>
        <w:rPr>
          <w:b/>
          <w:bCs/>
        </w:rPr>
        <w:t xml:space="preserve"> </w:t>
      </w:r>
      <w:r w:rsidR="00A91345">
        <w:rPr>
          <w:b/>
          <w:bCs/>
        </w:rPr>
        <w:t>during training</w:t>
      </w:r>
    </w:p>
    <w:tbl>
      <w:tblPr>
        <w:tblW w:w="7237" w:type="dxa"/>
        <w:tblLook w:val="04A0" w:firstRow="1" w:lastRow="0" w:firstColumn="1" w:lastColumn="0" w:noHBand="0" w:noVBand="1"/>
      </w:tblPr>
      <w:tblGrid>
        <w:gridCol w:w="1809"/>
        <w:gridCol w:w="1357"/>
        <w:gridCol w:w="1357"/>
        <w:gridCol w:w="1357"/>
        <w:gridCol w:w="1357"/>
      </w:tblGrid>
      <w:tr w:rsidR="00522E32" w:rsidRPr="00522E32" w14:paraId="3622D96B" w14:textId="77777777" w:rsidTr="00667C2E">
        <w:trPr>
          <w:trHeight w:val="33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BAB7C" w14:textId="2A5E4ABE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</w:t>
            </w:r>
            <w:r w:rsidR="00522E32" w:rsidRPr="00522E3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hotoperiod</w:t>
            </w:r>
          </w:p>
        </w:tc>
        <w:tc>
          <w:tcPr>
            <w:tcW w:w="1357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6247" w14:textId="12AC753D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Train MSE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1A69" w14:textId="73C59C1C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Train MAE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CEBC" w14:textId="43EE647F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</w:t>
            </w:r>
            <w:r w:rsidR="00522E32" w:rsidRPr="00522E3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al</w:t>
            </w:r>
            <w:r w:rsidR="00522E32"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MSE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A0306" w14:textId="7477CBFE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</w:t>
            </w:r>
            <w:r w:rsidR="00522E32" w:rsidRPr="00522E3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</w:t>
            </w:r>
            <w:r w:rsidR="00522E32"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MAE</w:t>
            </w:r>
          </w:p>
        </w:tc>
      </w:tr>
      <w:tr w:rsidR="00522E32" w:rsidRPr="00522E32" w14:paraId="5B6B6CE1" w14:textId="77777777" w:rsidTr="00667C2E">
        <w:trPr>
          <w:trHeight w:val="317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A859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04:20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D4D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0.011532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5D42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0.063587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A876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0.027181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97787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0.088448</w:t>
            </w:r>
          </w:p>
        </w:tc>
      </w:tr>
      <w:tr w:rsidR="00522E32" w:rsidRPr="00522E32" w14:paraId="03CA76E8" w14:textId="77777777" w:rsidTr="00667C2E">
        <w:trPr>
          <w:trHeight w:val="312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D0E0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08:16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F2C0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0.007136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6D44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0.054281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A86A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0.018686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3B4C2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0.103339</w:t>
            </w:r>
          </w:p>
        </w:tc>
      </w:tr>
      <w:tr w:rsidR="00522E32" w:rsidRPr="00522E32" w14:paraId="5D76C583" w14:textId="77777777" w:rsidTr="00667C2E">
        <w:trPr>
          <w:trHeight w:val="317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62A6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12:12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2EE9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0.001954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4163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0.026335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5B44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0.004559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C138C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0.045523</w:t>
            </w:r>
          </w:p>
        </w:tc>
      </w:tr>
      <w:tr w:rsidR="00522E32" w:rsidRPr="00522E32" w14:paraId="688A20F5" w14:textId="77777777" w:rsidTr="00667C2E">
        <w:trPr>
          <w:trHeight w:val="312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22C2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18:06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318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0.005247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C8A9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0.042617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C62D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0.015442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D6A77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0.099627</w:t>
            </w:r>
          </w:p>
        </w:tc>
      </w:tr>
      <w:tr w:rsidR="00522E32" w:rsidRPr="00522E32" w14:paraId="211D11CC" w14:textId="77777777" w:rsidTr="00667C2E">
        <w:trPr>
          <w:trHeight w:val="317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F4D05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24:00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6F84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0.00192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E55B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0.025759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BC0F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0.012365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E69C9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0.096761</w:t>
            </w:r>
          </w:p>
        </w:tc>
      </w:tr>
    </w:tbl>
    <w:p w14:paraId="65B48FBE" w14:textId="7340876A" w:rsidR="00522E32" w:rsidRDefault="00522E32">
      <w:pPr>
        <w:rPr>
          <w:b/>
          <w:bCs/>
        </w:rPr>
      </w:pPr>
    </w:p>
    <w:p w14:paraId="0D97D237" w14:textId="1C18B6FD" w:rsidR="00522E32" w:rsidRDefault="00A91345">
      <w:pPr>
        <w:rPr>
          <w:b/>
          <w:bCs/>
        </w:rPr>
      </w:pPr>
      <w:r w:rsidRPr="005940C0">
        <w:rPr>
          <w:b/>
          <w:bCs/>
          <w:highlight w:val="yellow"/>
        </w:rPr>
        <w:t xml:space="preserve">Table </w:t>
      </w:r>
      <w:r w:rsidRPr="005940C0">
        <w:rPr>
          <w:b/>
          <w:bCs/>
          <w:highlight w:val="yellow"/>
        </w:rPr>
        <w:t>2</w:t>
      </w:r>
      <w:r w:rsidRPr="005940C0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Performance metrics using test data</w:t>
      </w:r>
      <w:r>
        <w:rPr>
          <w:b/>
          <w:bCs/>
        </w:rPr>
        <w:t xml:space="preserve"> </w:t>
      </w:r>
    </w:p>
    <w:tbl>
      <w:tblPr>
        <w:tblW w:w="4773" w:type="dxa"/>
        <w:tblLook w:val="04A0" w:firstRow="1" w:lastRow="0" w:firstColumn="1" w:lastColumn="0" w:noHBand="0" w:noVBand="1"/>
      </w:tblPr>
      <w:tblGrid>
        <w:gridCol w:w="1805"/>
        <w:gridCol w:w="1484"/>
        <w:gridCol w:w="1484"/>
      </w:tblGrid>
      <w:tr w:rsidR="00522E32" w:rsidRPr="00522E32" w14:paraId="36B8D978" w14:textId="77777777" w:rsidTr="005279A1">
        <w:trPr>
          <w:trHeight w:val="391"/>
        </w:trPr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9E71B" w14:textId="685E140C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</w:t>
            </w:r>
            <w:r w:rsidR="00522E32" w:rsidRPr="00522E3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hotoperiod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C423" w14:textId="7A186202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MSE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83792" w14:textId="43F67BDA" w:rsidR="00522E32" w:rsidRPr="00522E32" w:rsidRDefault="00667C2E" w:rsidP="00522E3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MAE</w:t>
            </w:r>
          </w:p>
        </w:tc>
      </w:tr>
      <w:tr w:rsidR="00522E32" w:rsidRPr="00522E32" w14:paraId="35FC4ECF" w14:textId="77777777" w:rsidTr="005279A1">
        <w:trPr>
          <w:trHeight w:val="408"/>
        </w:trPr>
        <w:tc>
          <w:tcPr>
            <w:tcW w:w="18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AD21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04:20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B157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0.002562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9353E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0.050258</w:t>
            </w:r>
          </w:p>
        </w:tc>
      </w:tr>
      <w:tr w:rsidR="00522E32" w:rsidRPr="00522E32" w14:paraId="072E408F" w14:textId="77777777" w:rsidTr="005279A1">
        <w:trPr>
          <w:trHeight w:val="391"/>
        </w:trPr>
        <w:tc>
          <w:tcPr>
            <w:tcW w:w="18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963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08:16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4ACD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0.00708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89163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0.07569</w:t>
            </w:r>
          </w:p>
        </w:tc>
      </w:tr>
      <w:tr w:rsidR="00522E32" w:rsidRPr="00522E32" w14:paraId="3267CAC4" w14:textId="77777777" w:rsidTr="005279A1">
        <w:trPr>
          <w:trHeight w:val="384"/>
        </w:trPr>
        <w:tc>
          <w:tcPr>
            <w:tcW w:w="18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6D44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12:12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8FD7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0.08769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DDF2D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0.28837</w:t>
            </w:r>
          </w:p>
        </w:tc>
      </w:tr>
      <w:tr w:rsidR="00522E32" w:rsidRPr="00522E32" w14:paraId="6BE9289A" w14:textId="77777777" w:rsidTr="005279A1">
        <w:trPr>
          <w:trHeight w:val="391"/>
        </w:trPr>
        <w:tc>
          <w:tcPr>
            <w:tcW w:w="18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A023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18:06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DE0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0.060682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88813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0.24606</w:t>
            </w:r>
          </w:p>
        </w:tc>
      </w:tr>
      <w:tr w:rsidR="00522E32" w:rsidRPr="00522E32" w14:paraId="42AA82D8" w14:textId="77777777" w:rsidTr="005279A1">
        <w:trPr>
          <w:trHeight w:val="384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84C5" w14:textId="77777777" w:rsidR="00522E32" w:rsidRPr="00522E32" w:rsidRDefault="00522E32" w:rsidP="00522E3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24:00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57E8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0.032959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206C4" w14:textId="77777777" w:rsidR="00522E32" w:rsidRPr="00522E32" w:rsidRDefault="00522E32" w:rsidP="00522E32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522E3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0.179118</w:t>
            </w:r>
          </w:p>
        </w:tc>
      </w:tr>
    </w:tbl>
    <w:p w14:paraId="7E75C0E5" w14:textId="34722F5B" w:rsidR="00522E32" w:rsidRDefault="00FB408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A965A7D" wp14:editId="7F21DA3C">
            <wp:simplePos x="0" y="0"/>
            <wp:positionH relativeFrom="column">
              <wp:posOffset>3031832</wp:posOffset>
            </wp:positionH>
            <wp:positionV relativeFrom="paragraph">
              <wp:posOffset>506730</wp:posOffset>
            </wp:positionV>
            <wp:extent cx="2834640" cy="20364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-val 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" t="6126" r="8001"/>
                    <a:stretch/>
                  </pic:blipFill>
                  <pic:spPr bwMode="auto">
                    <a:xfrm>
                      <a:off x="0" y="0"/>
                      <a:ext cx="2834640" cy="20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27A1AAA" wp14:editId="34AA06EF">
            <wp:simplePos x="0" y="0"/>
            <wp:positionH relativeFrom="column">
              <wp:posOffset>-147222</wp:posOffset>
            </wp:positionH>
            <wp:positionV relativeFrom="paragraph">
              <wp:posOffset>457835</wp:posOffset>
            </wp:positionV>
            <wp:extent cx="2841625" cy="199390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-val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3" t="6101" r="8120" b="3172"/>
                    <a:stretch/>
                  </pic:blipFill>
                  <pic:spPr bwMode="auto">
                    <a:xfrm>
                      <a:off x="0" y="0"/>
                      <a:ext cx="2841625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9A23C" w14:textId="5DAB51C6" w:rsidR="005940C0" w:rsidRDefault="00E00F32">
      <w:pPr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7635511F" wp14:editId="5828144F">
            <wp:extent cx="2841625" cy="2005991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-val 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" t="7105" r="8036"/>
                    <a:stretch/>
                  </pic:blipFill>
                  <pic:spPr bwMode="auto">
                    <a:xfrm>
                      <a:off x="0" y="0"/>
                      <a:ext cx="2861956" cy="202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noProof/>
        </w:rPr>
        <w:drawing>
          <wp:inline distT="0" distB="0" distL="0" distR="0" wp14:anchorId="47B75154" wp14:editId="60DF2241">
            <wp:extent cx="2834640" cy="2022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-val 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" t="5577" r="7568"/>
                    <a:stretch/>
                  </pic:blipFill>
                  <pic:spPr bwMode="auto">
                    <a:xfrm>
                      <a:off x="0" y="0"/>
                      <a:ext cx="2870053" cy="204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5ED84DE" wp14:editId="5522184A">
            <wp:extent cx="2799471" cy="2036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-val 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" t="5228" r="7910"/>
                    <a:stretch/>
                  </pic:blipFill>
                  <pic:spPr bwMode="auto">
                    <a:xfrm>
                      <a:off x="0" y="0"/>
                      <a:ext cx="2853957" cy="207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54F2" w14:textId="05E8EF03" w:rsidR="005940C0" w:rsidRDefault="005940C0" w:rsidP="002D4CAD">
      <w:pPr>
        <w:spacing w:line="360" w:lineRule="auto"/>
        <w:rPr>
          <w:b/>
          <w:bCs/>
          <w:lang w:val="en-GB"/>
        </w:rPr>
      </w:pPr>
      <w:r w:rsidRPr="005940C0">
        <w:rPr>
          <w:b/>
          <w:bCs/>
          <w:lang w:val="en-GB"/>
        </w:rPr>
        <w:t>5. Discussion</w:t>
      </w:r>
    </w:p>
    <w:p w14:paraId="5425FDC3" w14:textId="436D9FAB" w:rsidR="00E54E27" w:rsidRPr="00E54E27" w:rsidRDefault="00E54E27" w:rsidP="00FB408B">
      <w:pPr>
        <w:spacing w:line="360" w:lineRule="auto"/>
        <w:jc w:val="both"/>
      </w:pPr>
      <w:r w:rsidRPr="00E54E27">
        <w:rPr>
          <w:lang w:val="en-GB"/>
        </w:rPr>
        <w:t>From the results above</w:t>
      </w:r>
      <w:r>
        <w:rPr>
          <w:lang w:val="en-GB"/>
        </w:rPr>
        <w:t>, the minimal values</w:t>
      </w:r>
      <w:r w:rsidR="00D329C2">
        <w:rPr>
          <w:lang w:val="en-GB"/>
        </w:rPr>
        <w:t xml:space="preserve"> of</w:t>
      </w:r>
      <w:r>
        <w:rPr>
          <w:lang w:val="en-GB"/>
        </w:rPr>
        <w:t xml:space="preserve"> MSE and MAE are </w:t>
      </w:r>
      <w:r w:rsidR="00D329C2">
        <w:rPr>
          <w:lang w:val="en-GB"/>
        </w:rPr>
        <w:t>indicating that our model is efficient.</w:t>
      </w:r>
      <w:r w:rsidR="00B1248C">
        <w:rPr>
          <w:lang w:val="en-GB"/>
        </w:rPr>
        <w:t xml:space="preserve"> This shows that our aim of using AI to optimize hydrogen production with respect to time is feasible.</w:t>
      </w:r>
      <w:r w:rsidR="00CE5F69">
        <w:rPr>
          <w:lang w:val="en-GB"/>
        </w:rPr>
        <w:t xml:space="preserve"> With this, we can forecast the amount of hydrogen that can be generated over a given time and vice versa. We can also determine the photoperiod</w:t>
      </w:r>
      <w:r w:rsidR="00C65901">
        <w:rPr>
          <w:lang w:val="en-GB"/>
        </w:rPr>
        <w:t xml:space="preserve"> that is suitable for a given quantity of hydrogen.</w:t>
      </w:r>
      <w:r w:rsidR="00CE5F69">
        <w:rPr>
          <w:lang w:val="en-GB"/>
        </w:rPr>
        <w:t xml:space="preserve"> </w:t>
      </w:r>
      <w:r w:rsidR="00B1248C">
        <w:rPr>
          <w:lang w:val="en-GB"/>
        </w:rPr>
        <w:t xml:space="preserve"> The model seems to have lower MSE and MAE at photoperiod 12:12</w:t>
      </w:r>
      <w:r w:rsidR="00DC4B0C">
        <w:rPr>
          <w:lang w:val="en-GB"/>
        </w:rPr>
        <w:t xml:space="preserve">, however, in general, we cannot rule out overfitting and underfitting which could be the consequence of fewer data points for training. </w:t>
      </w:r>
      <w:r w:rsidR="00554A6E">
        <w:rPr>
          <w:lang w:val="en-GB"/>
        </w:rPr>
        <w:t>Nonetheless</w:t>
      </w:r>
      <w:r w:rsidR="00DC4B0C">
        <w:rPr>
          <w:lang w:val="en-GB"/>
        </w:rPr>
        <w:t>, our limitation</w:t>
      </w:r>
      <w:r w:rsidR="00CE5F69">
        <w:rPr>
          <w:lang w:val="en-GB"/>
        </w:rPr>
        <w:t xml:space="preserve"> is that we do</w:t>
      </w:r>
      <w:r w:rsidR="00554A6E">
        <w:rPr>
          <w:lang w:val="en-GB"/>
        </w:rPr>
        <w:t xml:space="preserve"> </w:t>
      </w:r>
      <w:r w:rsidR="00CE5F69">
        <w:rPr>
          <w:lang w:val="en-GB"/>
        </w:rPr>
        <w:t>n</w:t>
      </w:r>
      <w:r w:rsidR="00554A6E">
        <w:rPr>
          <w:lang w:val="en-GB"/>
        </w:rPr>
        <w:t>o</w:t>
      </w:r>
      <w:r w:rsidR="00CE5F69">
        <w:rPr>
          <w:lang w:val="en-GB"/>
        </w:rPr>
        <w:t>t have sufficient amount of data for this project.</w:t>
      </w:r>
    </w:p>
    <w:sectPr w:rsidR="00E54E27" w:rsidRPr="00E54E27" w:rsidSect="0066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97"/>
    <w:rsid w:val="00065EF7"/>
    <w:rsid w:val="00071B03"/>
    <w:rsid w:val="0012231D"/>
    <w:rsid w:val="001D4786"/>
    <w:rsid w:val="002D0C47"/>
    <w:rsid w:val="002D4CAD"/>
    <w:rsid w:val="003D3C7B"/>
    <w:rsid w:val="00450C0E"/>
    <w:rsid w:val="00510E8F"/>
    <w:rsid w:val="00522E32"/>
    <w:rsid w:val="005279A1"/>
    <w:rsid w:val="00554A6E"/>
    <w:rsid w:val="0057499D"/>
    <w:rsid w:val="005940C0"/>
    <w:rsid w:val="00633F97"/>
    <w:rsid w:val="00662CF1"/>
    <w:rsid w:val="00667C2E"/>
    <w:rsid w:val="00701B9C"/>
    <w:rsid w:val="007647D9"/>
    <w:rsid w:val="00802F11"/>
    <w:rsid w:val="00980F13"/>
    <w:rsid w:val="009D57B0"/>
    <w:rsid w:val="00A91345"/>
    <w:rsid w:val="00B1248C"/>
    <w:rsid w:val="00C65901"/>
    <w:rsid w:val="00CE5F69"/>
    <w:rsid w:val="00D329C2"/>
    <w:rsid w:val="00DC4B0C"/>
    <w:rsid w:val="00E00F32"/>
    <w:rsid w:val="00E54E27"/>
    <w:rsid w:val="00EB45E6"/>
    <w:rsid w:val="00F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FC8"/>
  <w15:chartTrackingRefBased/>
  <w15:docId w15:val="{B9B0309B-B21F-2544-AEC1-0F991DB0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97"/>
    <w:pPr>
      <w:spacing w:after="160" w:line="278" w:lineRule="auto"/>
      <w:jc w:val="both"/>
      <w:outlineLvl w:val="1"/>
    </w:pPr>
    <w:rPr>
      <w:rFonts w:ascii="Times New Roman" w:eastAsiaTheme="minorEastAsia" w:hAnsi="Times New Roman" w:cs="Times New Roman"/>
      <w:b/>
      <w:bCs/>
      <w:kern w:val="2"/>
      <w:lang w:val="en-GB"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F97"/>
    <w:rPr>
      <w:rFonts w:ascii="Times New Roman" w:eastAsiaTheme="minorEastAsia" w:hAnsi="Times New Roman" w:cs="Times New Roman"/>
      <w:b/>
      <w:bCs/>
      <w:kern w:val="2"/>
      <w:lang w:val="en-GB" w:eastAsia="zh-C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633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Eneotu Joe</dc:creator>
  <cp:keywords/>
  <dc:description/>
  <cp:lastModifiedBy>Eneotu Joe</cp:lastModifiedBy>
  <cp:revision>5</cp:revision>
  <dcterms:created xsi:type="dcterms:W3CDTF">2024-04-21T15:18:00Z</dcterms:created>
  <dcterms:modified xsi:type="dcterms:W3CDTF">2024-04-22T01:08:00Z</dcterms:modified>
</cp:coreProperties>
</file>