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7.0  |  Ref: ISP-6072  |  For External AI Code Review  |  Post-Fix Round 6</w:t>
      </w:r>
    </w:p>
    <w:p>
      <w:r>
        <w:br w:type="page"/>
      </w:r>
    </w:p>
    <w:p>
      <w:pPr>
        <w:pStyle w:val="Heading1"/>
        <w:spacing w:before="360" w:after="120"/>
      </w:pPr>
      <w:r>
        <w:rPr>
          <w:b/>
          <w:color w:val="032D60"/>
          <w:sz w:val="36"/>
        </w:rPr>
        <w:t>Review Instructions</w:t>
      </w:r>
    </w:p>
    <w:p>
      <w:pPr>
        <w:ind w:left="283"/>
        <w:shd w:val="clear" w:color="auto" w:fill="FFF8DC"/>
      </w:pPr>
      <w:r>
        <w:rPr>
          <w:i/>
          <w:color w:val="032D60"/>
          <w:sz w:val="19"/>
        </w:rPr>
        <w:t>Paste this prompt at the start of your message when submitting to an external AI review tool.</w:t>
      </w:r>
    </w:p>
    <w:p/>
    <w:p>
      <w:pPr>
        <w:spacing w:after="80"/>
      </w:pPr>
      <w:r>
        <w:rPr>
          <w:b/>
          <w:i w:val="0"/>
          <w:color w:val="181818"/>
          <w:sz w:val="21"/>
        </w:rPr>
        <w:t>Suggested prompt:</w:t>
      </w:r>
    </w:p>
    <w:p>
      <w:pPr>
        <w:spacing w:after="0" w:before="0"/>
        <w:ind w:left="283"/>
        <w:shd w:val="clear" w:color="auto" w:fill="F0F0F0"/>
      </w:pPr>
      <w:r>
        <w:rPr>
          <w:rFonts w:ascii="Courier New" w:hAnsi="Courier New"/>
          <w:color w:val="1E1E2E"/>
          <w:sz w:val="17"/>
        </w:rPr>
        <w:t>You are a Senior Salesforce Platform Architect with 10+ years of enterprise Salesforce</w:t>
      </w:r>
    </w:p>
    <w:p>
      <w:pPr>
        <w:spacing w:after="0" w:before="0"/>
        <w:ind w:left="283"/>
        <w:shd w:val="clear" w:color="auto" w:fill="F0F0F0"/>
      </w:pPr>
      <w:r>
        <w:rPr>
          <w:rFonts w:ascii="Courier New" w:hAnsi="Courier New"/>
          <w:color w:val="1E1E2E"/>
          <w:sz w:val="17"/>
        </w:rPr>
        <w:t>development experience. You specialize in Apex governor limits, async processing patterns,</w:t>
      </w:r>
    </w:p>
    <w:p>
      <w:pPr>
        <w:spacing w:after="0" w:before="0"/>
        <w:ind w:left="283"/>
        <w:shd w:val="clear" w:color="auto" w:fill="F0F0F0"/>
      </w:pPr>
      <w:r>
        <w:rPr>
          <w:rFonts w:ascii="Courier New" w:hAnsi="Courier New"/>
          <w:color w:val="1E1E2E"/>
          <w:sz w:val="17"/>
        </w:rPr>
        <w:t>security model enforcement, and large data volume (LDV) org design.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 are performing a production readiness code review on a Salesforce application called</w:t>
      </w:r>
    </w:p>
    <w:p>
      <w:pPr>
        <w:spacing w:after="0" w:before="0"/>
        <w:ind w:left="283"/>
        <w:shd w:val="clear" w:color="auto" w:fill="F0F0F0"/>
      </w:pPr>
      <w:r>
        <w:rPr>
          <w:rFonts w:ascii="Courier New" w:hAnsi="Courier New"/>
          <w:color w:val="1E1E2E"/>
          <w:sz w:val="17"/>
        </w:rPr>
        <w:t>MetaMapper. The document you are reviewing contains the project background, architecture</w:t>
      </w:r>
    </w:p>
    <w:p>
      <w:pPr>
        <w:spacing w:after="0" w:before="0"/>
        <w:ind w:left="283"/>
        <w:shd w:val="clear" w:color="auto" w:fill="F0F0F0"/>
      </w:pPr>
      <w:r>
        <w:rPr>
          <w:rFonts w:ascii="Courier New" w:hAnsi="Courier New"/>
          <w:color w:val="1E1E2E"/>
          <w:sz w:val="17"/>
        </w:rPr>
        <w:t>decisions, and the full Apex source code for Phase 3 (interfaces, selectors, settings</w:t>
      </w:r>
    </w:p>
    <w:p>
      <w:pPr>
        <w:spacing w:after="0" w:before="0"/>
        <w:ind w:left="283"/>
        <w:shd w:val="clear" w:color="auto" w:fill="F0F0F0"/>
      </w:pPr>
      <w:r>
        <w:rPr>
          <w:rFonts w:ascii="Courier New" w:hAnsi="Courier New"/>
          <w:color w:val="1E1E2E"/>
          <w:sz w:val="17"/>
        </w:rPr>
        <w:t>provider, factory, and supplemental dependency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Your review must be exhaustive and unforgiving. Do not praise the code. Focus exclusively</w:t>
      </w:r>
    </w:p>
    <w:p>
      <w:pPr>
        <w:spacing w:after="0" w:before="0"/>
        <w:ind w:left="283"/>
        <w:shd w:val="clear" w:color="auto" w:fill="F0F0F0"/>
      </w:pPr>
      <w:r>
        <w:rPr>
          <w:rFonts w:ascii="Courier New" w:hAnsi="Courier New"/>
          <w:color w:val="1E1E2E"/>
          <w:sz w:val="17"/>
        </w:rPr>
        <w:t>on finding problems. Do not tell me what you think I want to hear. If the code is bad,</w:t>
      </w:r>
    </w:p>
    <w:p>
      <w:pPr>
        <w:spacing w:after="0" w:before="0"/>
        <w:ind w:left="283"/>
        <w:shd w:val="clear" w:color="auto" w:fill="F0F0F0"/>
      </w:pPr>
      <w:r>
        <w:rPr>
          <w:rFonts w:ascii="Courier New" w:hAnsi="Courier New"/>
          <w:color w:val="1E1E2E"/>
          <w:sz w:val="17"/>
        </w:rPr>
        <w:t>say so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For each issue found, provide:</w:t>
      </w:r>
    </w:p>
    <w:p>
      <w:pPr>
        <w:spacing w:after="0" w:before="0"/>
        <w:ind w:left="283"/>
        <w:shd w:val="clear" w:color="auto" w:fill="F0F0F0"/>
      </w:pPr>
      <w:r>
        <w:rPr>
          <w:rFonts w:ascii="Courier New" w:hAnsi="Courier New"/>
          <w:color w:val="1E1E2E"/>
          <w:sz w:val="17"/>
        </w:rPr>
        <w:t xml:space="preserve">  - Class name</w:t>
      </w:r>
    </w:p>
    <w:p>
      <w:pPr>
        <w:spacing w:after="0" w:before="0"/>
        <w:ind w:left="283"/>
        <w:shd w:val="clear" w:color="auto" w:fill="F0F0F0"/>
      </w:pPr>
      <w:r>
        <w:rPr>
          <w:rFonts w:ascii="Courier New" w:hAnsi="Courier New"/>
          <w:color w:val="1E1E2E"/>
          <w:sz w:val="17"/>
        </w:rPr>
        <w:t xml:space="preserve">  - Method or line reference (if applicable)</w:t>
      </w:r>
    </w:p>
    <w:p>
      <w:pPr>
        <w:spacing w:after="0" w:before="0"/>
        <w:ind w:left="283"/>
        <w:shd w:val="clear" w:color="auto" w:fill="F0F0F0"/>
      </w:pPr>
      <w:r>
        <w:rPr>
          <w:rFonts w:ascii="Courier New" w:hAnsi="Courier New"/>
          <w:color w:val="1E1E2E"/>
          <w:sz w:val="17"/>
        </w:rPr>
        <w:t xml:space="preserve">  - Issue description (clear and specific)</w:t>
      </w:r>
    </w:p>
    <w:p>
      <w:pPr>
        <w:spacing w:after="0" w:before="0"/>
        <w:ind w:left="283"/>
        <w:shd w:val="clear" w:color="auto" w:fill="F0F0F0"/>
      </w:pPr>
      <w:r>
        <w:rPr>
          <w:rFonts w:ascii="Courier New" w:hAnsi="Courier New"/>
          <w:color w:val="1E1E2E"/>
          <w:sz w:val="17"/>
        </w:rPr>
        <w:t xml:space="preserve">  - Severity: Critical / High / Medium / Low</w:t>
      </w:r>
    </w:p>
    <w:p>
      <w:pPr>
        <w:spacing w:after="0" w:before="0"/>
        <w:ind w:left="283"/>
        <w:shd w:val="clear" w:color="auto" w:fill="F0F0F0"/>
      </w:pPr>
      <w:r>
        <w:rPr>
          <w:rFonts w:ascii="Courier New" w:hAnsi="Courier New"/>
          <w:color w:val="1E1E2E"/>
          <w:sz w:val="17"/>
        </w:rPr>
        <w:t xml:space="preserve">  - Suggested fix (concrete code or approach, not vague advice)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Review against these categories (and any other architecture aspect you see fit):</w:t>
      </w:r>
    </w:p>
    <w:p>
      <w:pPr>
        <w:spacing w:after="0" w:before="0"/>
        <w:ind w:left="283"/>
        <w:shd w:val="clear" w:color="auto" w:fill="F0F0F0"/>
      </w:pPr>
      <w:r>
        <w:rPr>
          <w:rFonts w:ascii="Courier New" w:hAnsi="Courier New"/>
          <w:color w:val="1E1E2E"/>
          <w:sz w:val="17"/>
        </w:rPr>
        <w:t xml:space="preserve">  - Governor limits: SOQL/DML in loops, callout budget violations, N+1 query patterns</w:t>
      </w:r>
    </w:p>
    <w:p>
      <w:pPr>
        <w:spacing w:after="0" w:before="0"/>
        <w:ind w:left="283"/>
        <w:shd w:val="clear" w:color="auto" w:fill="F0F0F0"/>
      </w:pPr>
      <w:r>
        <w:rPr>
          <w:rFonts w:ascii="Courier New" w:hAnsi="Courier New"/>
          <w:color w:val="1E1E2E"/>
          <w:sz w:val="17"/>
        </w:rPr>
        <w:t xml:space="preserve">  - Bulk safety: all methods handle bulk inputs correctly, no single-record assumptions</w:t>
      </w:r>
    </w:p>
    <w:p>
      <w:pPr>
        <w:spacing w:after="0" w:before="0"/>
        <w:ind w:left="283"/>
        <w:shd w:val="clear" w:color="auto" w:fill="F0F0F0"/>
      </w:pPr>
      <w:r>
        <w:rPr>
          <w:rFonts w:ascii="Courier New" w:hAnsi="Courier New"/>
          <w:color w:val="1E1E2E"/>
          <w:sz w:val="17"/>
        </w:rPr>
        <w:t xml:space="preserve">  - Security: correct sharing model, USER_MODE scope, no privilege escalation</w:t>
      </w:r>
    </w:p>
    <w:p>
      <w:pPr>
        <w:spacing w:after="0" w:before="0"/>
        <w:ind w:left="283"/>
        <w:shd w:val="clear" w:color="auto" w:fill="F0F0F0"/>
      </w:pPr>
      <w:r>
        <w:rPr>
          <w:rFonts w:ascii="Courier New" w:hAnsi="Courier New"/>
          <w:color w:val="1E1E2E"/>
          <w:sz w:val="17"/>
        </w:rPr>
        <w:t xml:space="preserve">  - Error handling: silent catch blocks, missing null checks, exception propagation</w:t>
      </w:r>
    </w:p>
    <w:p>
      <w:pPr>
        <w:spacing w:after="0" w:before="0"/>
        <w:ind w:left="283"/>
        <w:shd w:val="clear" w:color="auto" w:fill="F0F0F0"/>
      </w:pPr>
      <w:r>
        <w:rPr>
          <w:rFonts w:ascii="Courier New" w:hAnsi="Courier New"/>
          <w:color w:val="1E1E2E"/>
          <w:sz w:val="17"/>
        </w:rPr>
        <w:t xml:space="preserve">  - Salesforce platform specifics: deprecated APIs, incorrect async patterns, DML/callout ordering</w:t>
      </w:r>
    </w:p>
    <w:p>
      <w:pPr>
        <w:spacing w:after="0" w:before="0"/>
        <w:ind w:left="283"/>
        <w:shd w:val="clear" w:color="auto" w:fill="F0F0F0"/>
      </w:pPr>
      <w:r>
        <w:rPr>
          <w:rFonts w:ascii="Courier New" w:hAnsi="Courier New"/>
          <w:color w:val="1E1E2E"/>
          <w:sz w:val="17"/>
        </w:rPr>
        <w:t xml:space="preserve">  - Performance: unnecessary describe calls, missing static caching, heap waste</w:t>
      </w:r>
    </w:p>
    <w:p>
      <w:pPr>
        <w:spacing w:after="0" w:before="0"/>
        <w:ind w:left="283"/>
        <w:shd w:val="clear" w:color="auto" w:fill="F0F0F0"/>
      </w:pPr>
      <w:r>
        <w:rPr>
          <w:rFonts w:ascii="Courier New" w:hAnsi="Courier New"/>
          <w:color w:val="1E1E2E"/>
          <w:sz w:val="17"/>
        </w:rPr>
        <w:t xml:space="preserve">  - Architecture: interface contract violations, hidden side effects, single responsibility</w:t>
      </w:r>
    </w:p>
    <w:p>
      <w:pPr>
        <w:spacing w:after="0" w:before="0"/>
        <w:ind w:left="283"/>
        <w:shd w:val="clear" w:color="auto" w:fill="F0F0F0"/>
      </w:pPr>
      <w:r>
        <w:rPr>
          <w:rFonts w:ascii="Courier New" w:hAnsi="Courier New"/>
          <w:color w:val="1E1E2E"/>
          <w:sz w:val="17"/>
        </w:rPr>
        <w:t xml:space="preserve">  - Completeness: deferred placeholders that represent real production risk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IMPORTANT: Before raising any finding, read the "Known Invalid Findings" section at the</w:t>
      </w:r>
    </w:p>
    <w:p>
      <w:pPr>
        <w:spacing w:after="0" w:before="0"/>
        <w:ind w:left="283"/>
        <w:shd w:val="clear" w:color="auto" w:fill="F0F0F0"/>
      </w:pPr>
      <w:r>
        <w:rPr>
          <w:rFonts w:ascii="Courier New" w:hAnsi="Courier New"/>
          <w:color w:val="1E1E2E"/>
          <w:sz w:val="17"/>
        </w:rPr>
        <w:t>end of this document. These are design decisions that have been explicitly chosen and</w:t>
      </w:r>
    </w:p>
    <w:p>
      <w:pPr>
        <w:spacing w:after="0" w:before="0"/>
        <w:ind w:left="283"/>
        <w:shd w:val="clear" w:color="auto" w:fill="F0F0F0"/>
      </w:pPr>
      <w:r>
        <w:rPr>
          <w:rFonts w:ascii="Courier New" w:hAnsi="Courier New"/>
          <w:color w:val="1E1E2E"/>
          <w:sz w:val="17"/>
        </w:rPr>
        <w:t>reviewed. Do not re-raise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At the end, provide a GO / NO-GO verdict with a one-line justification.</w:t>
      </w:r>
    </w:p>
    <w:p/>
    <w:p>
      <w:pPr>
        <w:pBdr>
          <w:bottom w:val="single" w:sz="4" w:space="1" w:color="0070D2"/>
        </w:pBdr>
      </w:pP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7.0 of the Phase 3 code review package. Version 6.0 was reviewed by three external AI tools (Gemini, ChatGPT, Grok - 8 actionable findings from Round 6). All valid findings have been addressed. See the "Known Invalid Findings" section at the end of this document before submitting to external review tools.</w:t>
      </w:r>
    </w:p>
    <w:p/>
    <w:p>
      <w:pPr>
        <w:spacing w:after="80"/>
      </w:pPr>
      <w:r>
        <w:rPr>
          <w:b/>
          <w:i w:val="0"/>
          <w:color w:val="181818"/>
          <w:sz w:val="21"/>
        </w:rPr>
        <w:t>Changes Applied - Rounds 1 and 2 (v1.0 to v3.0)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p>
      <w:pPr>
        <w:spacing w:after="80"/>
      </w:pPr>
      <w:r>
        <w:rPr>
          <w:b/>
          <w:i w:val="0"/>
          <w:color w:val="181818"/>
          <w:sz w:val="21"/>
        </w:rPr>
        <w:t>Changes Applied - Round 3 (v3.0 to v4.0)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NEW: SupplementalResult</w:t>
            </w:r>
          </w:p>
        </w:tc>
        <w:tc>
          <w:tcPr>
            <w:tcW w:type="dxa" w:w="3022"/>
            <w:shd w:val="clear" w:color="auto" w:fill="F2F4F7"/>
          </w:tcPr>
          <w:p>
            <w:r>
              <w:rPr>
                <w:color w:val="181818"/>
                <w:sz w:val="20"/>
              </w:rPr>
              <w:t>New wrapper class returned by all IDependencyTypeHandler implementations. Holds discovered nodes + error strings. Eliminates the need for handlers to perform DML (job error updates) in catch blocks - caller does one bulk append to Error_Status_Message__c. Errors include timestamp and [Supplemental] tag.</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NEW: MetaMapperDescribeCache</w:t>
            </w:r>
          </w:p>
        </w:tc>
        <w:tc>
          <w:tcPr>
            <w:tcW w:type="dxa" w:w="3022"/>
            <w:shd w:val="clear" w:color="auto" w:fill="FFFFFF"/>
          </w:tcPr>
          <w:p>
            <w:r>
              <w:rPr>
                <w:color w:val="181818"/>
                <w:sz w:val="20"/>
              </w:rPr>
              <w:t>New shared transaction-level static cache for Schema.getGlobalDescribe() and the EntityDefinition CMT list. Prevents duplicate expensive describe calls when both CustomFieldHandler and ApexClassHandler run in the same Queueable execution. @TestVisible clearCache() for test isolation.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IDependencyTypeHandler</w:t>
            </w:r>
          </w:p>
        </w:tc>
        <w:tc>
          <w:tcPr>
            <w:tcW w:type="dxa" w:w="3022"/>
            <w:shd w:val="clear" w:color="auto" w:fill="F2F4F7"/>
          </w:tcPr>
          <w:p>
            <w:r>
              <w:rPr>
                <w:color w:val="181818"/>
                <w:sz w:val="20"/>
              </w:rPr>
              <w:t>findSupplemental() return type changed from List&lt;Metadata_Dependency__c&gt; to SupplementalResult. Javadoc updated: handlers must NOT perform DML; caller does single bulk update.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countActiveQueueables: added Queued to Status IN clause. Jobs waiting in the Salesforce flex queue before execution were not being counted, allowing the concurrency guard to be bypassed during the window between submission and first execution.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getCompletedJobsOldestFirst: replaced single ORDER BY + FOR UPDATE query with two-step pattern (ORDER BY to get IDs, then re-query WHERE Id IN :ids FOR UPDATE). SOQL ORDER BY is not supported with FOR UPDATE on the platform.</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added AND SobjectType IN :objectApiNames to WHERE clause. Without this filter, a WorkflowFieldUpdate on a different object with the same field API name would be returned as a false positive.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dynamic WHERE clause built from known class/field names (field IN :matchValues). Eliminates the previous arbitrary 500-record LIMIT sampling that caused false negatives on large CMT types.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Node_Uniqueness_Key__c now includes the field name suffix (jobId + ":" + record.Id + ":" + field). Without the suffix, two matches on the same CMT record via different fields would collide on the same key and cause a duplicate external ID error.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truncation detection added. When result set hits the safe row limit, a diagnostic notice is added to SupplementalResult.errors so the caller can append it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added substring fallback after token match fails. Handles embedded expressions (e.g. AND(ISBLANK(Field__c), ...) where the field name is part of a compound formula not reachable by simple tokenization.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CPU guard added before CMT entity scan loop (same pattern as ApexClassHandler). Prevents CPU limit exceptions on orgs with many CMT types.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Removed local static cache fields for globalDescribe and cmtEntities;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Dynamic WHERE clause added to CMT record query (same pattern as CustomFieldHandler fix #2). Filters at DB level by known class names instead of fetching all records up to an arbitrary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Node_Uniqueness_Key__c now includes field name suffix (same pattern as CustomFieldHandler fix #3).</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Removed local static cache fields;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QuickActionDefinition handler removed entirely. DeveloperName matches the action's own API name, not the target Flow API name. Any DeveloperName-based match produces unfixable false negatives in orgs that do not enforce a strict naming convention. Documented as a known limitation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Subflow parent detection gap surfaced as a diagnostic notice in SupplementalResult.errors instead of being silently omitted. Callers append the notice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added truncation detection documentation. Javadoc explicitly documents the caller MUST compare result.size() to the cap and append a notice to Error_Status_Message__c if truncated.</w:t>
            </w:r>
          </w:p>
        </w:tc>
        <w:tc>
          <w:tcPr>
            <w:tcW w:type="dxa" w:w="3022"/>
            <w:shd w:val="clear" w:color="auto" w:fill="FFFFFF"/>
          </w:tcPr>
          <w:p>
            <w:r>
              <w:rPr>
                <w:color w:val="181818"/>
                <w:sz w:val="20"/>
              </w:rPr>
              <w:t>Medium</w:t>
            </w:r>
          </w:p>
        </w:tc>
      </w:tr>
    </w:tbl>
    <w:p/>
    <w:p/>
    <w:p>
      <w:pPr>
        <w:spacing w:after="80"/>
      </w:pPr>
      <w:r>
        <w:rPr>
          <w:b/>
          <w:i w:val="0"/>
          <w:color w:val="181818"/>
          <w:sz w:val="21"/>
        </w:rPr>
        <w:t>Changes Applied - Round 4 (v4.0 to v5.0)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DependencyTypeHandlerFactory.NoOpHandler</w:t>
            </w:r>
          </w:p>
        </w:tc>
        <w:tc>
          <w:tcPr>
            <w:tcW w:type="dxa" w:w="3022"/>
            <w:shd w:val="clear" w:color="auto" w:fill="F2F4F7"/>
          </w:tcPr>
          <w:p>
            <w:r>
              <w:rPr>
                <w:color w:val="181818"/>
                <w:sz w:val="20"/>
              </w:rPr>
              <w:t>Return type corrected from List&lt;Metadata_Dependency__c&gt; to SupplementalResult. Compile-blocking interface mismatch.</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NO_OP handler cached on miss: HANDLER_CACHE.put(metadataType, NO_OP) added before return. Prevents repeated object allocation for every unregistered type.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Schema.getGlobalDescribe() replaced with Schema.describeSObjects(List&lt;String&gt;) scoped to the CMT types actually needed. Eliminates the LDV anti-pattern of loading every object in the org. New getFieldMap(entityName) method replaces getGlobalDescribe() at all call sites. Field maps cached per entity name.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MetaMapperDescribeCache.getGlobalDescribe() call removed; replaced with MetaMapperDescribeCache.getFieldMap(entityName).</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MetaMapperDescribeCache.getFieldMap(entityName) already in place from Round 3; no additional change needed.</w:t>
            </w:r>
          </w:p>
        </w:tc>
        <w:tc>
          <w:tcPr>
            <w:tcW w:type="dxa" w:w="3022"/>
            <w:shd w:val="clear" w:color="auto" w:fill="F2F4F7"/>
          </w:tcPr>
          <w:p>
            <w:r>
              <w:rPr>
                <w:color w:val="181818"/>
                <w:sz w:val="20"/>
              </w:rPr>
              <w:t>N/A</w:t>
            </w:r>
          </w:p>
        </w:tc>
      </w:tr>
      <w:tr>
        <w:tc>
          <w:tcPr>
            <w:tcW w:type="dxa" w:w="3022"/>
            <w:shd w:val="clear" w:color="auto" w:fill="FFFFFF"/>
          </w:tcPr>
          <w:p>
            <w:r>
              <w:rPr>
                <w:color w:val="181818"/>
                <w:sz w:val="20"/>
              </w:rPr>
              <w:t>CustomFieldHandler.findWorkflowFieldUpdates</w:t>
            </w:r>
          </w:p>
        </w:tc>
        <w:tc>
          <w:tcPr>
            <w:tcW w:type="dxa" w:w="3022"/>
            <w:shd w:val="clear" w:color="auto" w:fill="FFFFFF"/>
          </w:tcPr>
          <w:p>
            <w:r>
              <w:rPr>
                <w:color w:val="181818"/>
                <w:sz w:val="20"/>
              </w:rPr>
              <w:t>buildNode uniqueKeySuffix changed from null to wfu.Id + ":" + parent.Id. Diamond paths sharing the same WFU via different parents now produce distinct Node_Uniqueness_Key__c values, preventing duplicate external ID crash on upsert.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Early break removed. A validation rule referencing multiple tracked fields now emits a node for each match. Uniqueness key includes rule.Id + field + parent.Id. No extra rules are queried - deduplication is key-driven.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nodeByClassName changed from Map&lt;String, Metadata_Dependency__c&gt; to Map&lt;String, List&lt;Metadata_Dependency__c&gt;&gt;. Same Apex class at multiple depths in the batch now receives supplemental nodes for all parent occurrences, not just the last-inserted one.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Truncation detection implemented: Boolean truncated = (records.size() == safeLimit); result.addError(...) when true. The "Fix #7" comment now has corresponding code.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MAX_CMT_RECORDS = 500 constant removed from the safeLimit calculation. safeLimit is now driven solely by remaining query row budget. Removes the arbitrary cap that silently missed matches in large CMT types.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MAX_CMT_RECORDS = 500 constant removed. safeLimit driven by query row budget only (same pattern as CustomFieldHandler).</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Subflow-gap error guarded by static Set&lt;Id&gt; NOTIFIED_JOBS. Error emitted at most once per job per Apex transaction, eliminating repeated identical entries in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SupplementalResult</w:t>
            </w:r>
          </w:p>
        </w:tc>
        <w:tc>
          <w:tcPr>
            <w:tcW w:type="dxa" w:w="3022"/>
            <w:shd w:val="clear" w:color="auto" w:fill="F2F4F7"/>
          </w:tcPr>
          <w:p>
            <w:r>
              <w:rPr>
                <w:color w:val="181818"/>
                <w:sz w:val="20"/>
              </w:rPr>
              <w:t>appendErrorsSafe(String existing, Integer maxLength, Integer safeThreshold) helper added. Caller uses this to append errors to Error_Status_Message__c with an overflow guard that prevents STRING_TOO_LONG exceptions when accumulated diagnostics exceed 131,072 chars.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DependencyJobSelector.getCompletedJobsOldestFirst</w:t>
            </w:r>
          </w:p>
        </w:tc>
        <w:tc>
          <w:tcPr>
            <w:tcW w:type="dxa" w:w="3022"/>
            <w:shd w:val="clear" w:color="auto" w:fill="FFFFFF"/>
          </w:tcPr>
          <w:p>
            <w:r>
              <w:rPr>
                <w:color w:val="181818"/>
                <w:sz w:val="20"/>
              </w:rPr>
              <w:t>ORDER BY removed from the FOR UPDATE query (unreliable with FOR UPDATE). Added StatusClosedAtComparator inner class; locked list sorted in Apex after the database lock for deterministic oldest-first ordering.</w:t>
            </w:r>
          </w:p>
        </w:tc>
        <w:tc>
          <w:tcPr>
            <w:tcW w:type="dxa" w:w="3022"/>
            <w:shd w:val="clear" w:color="auto" w:fill="FFFFFF"/>
          </w:tcPr>
          <w:p>
            <w:r>
              <w:rPr>
                <w:color w:val="181818"/>
                <w:sz w:val="20"/>
              </w:rPr>
              <w:t>Medium</w:t>
            </w:r>
          </w:p>
        </w:tc>
      </w:tr>
    </w:tbl>
    <w:p/>
    <w:p/>
    <w:p>
      <w:pPr>
        <w:spacing w:after="80"/>
      </w:pPr>
      <w:r>
        <w:rPr>
          <w:b/>
          <w:i w:val="0"/>
          <w:color w:val="181818"/>
          <w:sz w:val="21"/>
        </w:rPr>
        <w:t>Changes Applied - Round 5 (v5.0 to v6.0)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w:t>
            </w:r>
          </w:p>
        </w:tc>
        <w:tc>
          <w:tcPr>
            <w:tcW w:type="dxa" w:w="3022"/>
            <w:shd w:val="clear" w:color="auto" w:fill="F2F4F7"/>
          </w:tcPr>
          <w:p>
            <w:r>
              <w:rPr>
                <w:color w:val="181818"/>
                <w:sz w:val="20"/>
              </w:rPr>
              <w:t>uniqueKeySuffix changed from wfu.Id + ":" + parent.Id back to wfu.Id. Parent.Id does not belong in Node_Uniqueness_Key__c - the spanning tree model deduplicates diamond paths at Tier 1 (Tier 1 global dedup), not at the key level. Removing parent.Id keeps the key under the Text 80 field limit (56 chars max vs. 96+ with parent.Id).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uniqueKeySuffix changed from rule.Id + ":" + lowerField + ":" + parent.Id to rule.Id + ":" + lowerField. Key was up to 97 characters - overflowing the Text 80 Node_Uniqueness_Key__c field and causing STRING_TOO_LONG on upsert. Parent.Id excluded per spanning tree model.</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uniqueKey changed from jobId + ":" + record.Id + ":" + field + ":" + parentNode.Id to jobId + ":" + record.Id + ":" + field. Same overflow fix (97+ chars vs. Text 80 limit). Comment updated to reference spanning tree model.</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MetaMapperDescribeCache.getFieldMap</w:t>
            </w:r>
          </w:p>
        </w:tc>
        <w:tc>
          <w:tcPr>
            <w:tcW w:type="dxa" w:w="3022"/>
            <w:shd w:val="clear" w:color="auto" w:fill="FFFFFF"/>
          </w:tcPr>
          <w:p>
            <w:r>
              <w:rPr>
                <w:color w:val="181818"/>
                <w:sz w:val="20"/>
              </w:rPr>
              <w:t>System.debug(LoggingLevel.WARN, ...) added in catch block. Inaccessible CMT types are now diagnosed in debug logs rather than silently ignored.</w:t>
            </w:r>
          </w:p>
        </w:tc>
        <w:tc>
          <w:tcPr>
            <w:tcW w:type="dxa" w:w="3022"/>
            <w:shd w:val="clear" w:color="auto" w:fill="FFFFFF"/>
          </w:tcPr>
          <w:p>
            <w:r>
              <w:rPr>
                <w:color w:val="181818"/>
                <w:sz w:val="20"/>
              </w:rPr>
              <w:t>Low</w:t>
            </w:r>
          </w:p>
        </w:tc>
      </w:tr>
    </w:tbl>
    <w:p/>
    <w:p/>
    <w:p>
      <w:pPr>
        <w:spacing w:after="80"/>
      </w:pPr>
      <w:r>
        <w:rPr>
          <w:b/>
          <w:i w:val="0"/>
          <w:color w:val="181818"/>
          <w:sz w:val="21"/>
        </w:rPr>
        <w:t>Changes Applied - Round 6 (v6.0 to v7.0)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preloadFieldMaps(List&lt;String&gt;) added. Batches Schema.describeSObjects() calls in chunks of 100 (platform max per call) to warm the entire CMT field map cache before the entity loop. Converts N individual describe calls into ceil(N/100) batched calls - eliminates the O(N) describe anti-pattern in both CMT handlers.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Pre-loop SOQL budget cap added: calculates soqlBudgetForCmt = getLimitQueries() - getQueries() - SOQL_RESERVE before the entity loop and breaks with a diagnostic error when that cap is reached. Ensures scan truncation is visible rather than silently stopping at the per-entity guard. preloadFieldMaps() called before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ApexClassHandler.findSupplemental</w:t>
            </w:r>
          </w:p>
        </w:tc>
        <w:tc>
          <w:tcPr>
            <w:tcW w:type="dxa" w:w="3022"/>
            <w:shd w:val="clear" w:color="auto" w:fill="F2F4F7"/>
          </w:tcPr>
          <w:p>
            <w:r>
              <w:rPr>
                <w:color w:val="181818"/>
                <w:sz w:val="20"/>
              </w:rPr>
              <w:t>Same SOQL budget cap and preloadFieldMaps() call as CustomFieldHandler. scannedEntities counter incremented per entity. Belt-and-suspenders per-entity SOQL guard retained.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Dead getQueryRows() guard removed from inside the for(SObject record : records) iteration loop. Limits.getQueryRows() is locked the moment Database.query() completes - checking it inside the iteration loop reads a constant value on every iteration. Replaced with a per-record CPU check (getCpuTime() / getLimitCpuTime() &gt;= CPU_THRESHOLD).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Node construction delegated to CustomFieldHandler.buildNode() (now public static). Removes duplicate field population code between the two handlers - any future field addition only needs to be made once.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CustomFieldHandler.buildNode</w:t>
            </w:r>
          </w:p>
        </w:tc>
        <w:tc>
          <w:tcPr>
            <w:tcW w:type="dxa" w:w="3022"/>
            <w:shd w:val="clear" w:color="auto" w:fill="FFFFFF"/>
          </w:tcPr>
          <w:p>
            <w:r>
              <w:rPr>
                <w:color w:val="181818"/>
                <w:sz w:val="20"/>
              </w:rPr>
              <w:t>Visibility changed from private to public static so ApexClassHandler can call it without duplicating node construction logic.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NOTIFIED_JOBS changed from private static final Set&lt;Id&gt; to private Set&lt;Id&gt; notifiedJobs instance field. Static stash leaks across test methods; the factory-cached instance provides equivalent transaction-level dedup without static pollution.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SupplementalResult.appendErrorsSafe</w:t>
            </w:r>
          </w:p>
        </w:tc>
        <w:tc>
          <w:tcPr>
            <w:tcW w:type="dxa" w:w="3022"/>
            <w:shd w:val="clear" w:color="auto" w:fill="FFFFFF"/>
          </w:tcPr>
          <w:p>
            <w:r>
              <w:rPr>
                <w:color w:val="181818"/>
                <w:sz w:val="20"/>
              </w:rPr>
              <w:t>Replaced String += loop with List&lt;String&gt; parts + String.join(parts, '') pattern. Apex strings are immutable: each += in a loop allocates a new string and discards the old, producing O(N^2) heap consumption. List + join is O(N).</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DependencyTypeHandlerFactory.getHandler</w:t>
            </w:r>
          </w:p>
        </w:tc>
        <w:tc>
          <w:tcPr>
            <w:tcW w:type="dxa" w:w="3022"/>
            <w:shd w:val="clear" w:color="auto" w:fill="F2F4F7"/>
          </w:tcPr>
          <w:p>
            <w:r>
              <w:rPr>
                <w:color w:val="181818"/>
                <w:sz w:val="20"/>
              </w:rPr>
              <w:t>metadataType normalized to lowercase before Map key lookup and put(). Prevents duplicate cache entries if callers pass inconsistently-cased type strings (e.g. "CustomField" vs "customfield"). instantiate() updated to match on lowercase constants.</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DependencyNodeSelector.listByJob</w:t>
            </w:r>
          </w:p>
        </w:tc>
        <w:tc>
          <w:tcPr>
            <w:tcW w:type="dxa" w:w="3022"/>
            <w:shd w:val="clear" w:color="auto" w:fill="FFFFFF"/>
          </w:tcPr>
          <w:p>
            <w:r>
              <w:rPr>
                <w:color w:val="181818"/>
                <w:sz w:val="20"/>
              </w:rPr>
              <w:t>DependencyJobException thrown when limitRows &gt; MAX_NODE_QUERY_LIMIT. Previously the method silently capped the result - a misconfigured Max_Nodes__c would produce a truncated JSON file with no diagnostic. The throw surfaces the configuration error explicitly.</w:t>
            </w:r>
          </w:p>
        </w:tc>
        <w:tc>
          <w:tcPr>
            <w:tcW w:type="dxa" w:w="3022"/>
            <w:shd w:val="clear" w:color="auto" w:fill="FFFFFF"/>
          </w:tcPr>
          <w:p>
            <w:r>
              <w:rPr>
                <w:color w:val="181818"/>
                <w:sz w:val="20"/>
              </w:rPr>
              <w:t>High</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 (returns SupplementalResult)</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SupplementalResult</w:t>
            </w:r>
          </w:p>
        </w:tc>
        <w:tc>
          <w:tcPr>
            <w:tcW w:type="dxa" w:w="3022"/>
            <w:shd w:val="clear" w:color="auto" w:fill="FFFFFF"/>
          </w:tcPr>
          <w:p>
            <w:r>
              <w:rPr>
                <w:color w:val="181818"/>
                <w:sz w:val="20"/>
              </w:rPr>
              <w:t>Value Object</w:t>
            </w:r>
          </w:p>
        </w:tc>
        <w:tc>
          <w:tcPr>
            <w:tcW w:type="dxa" w:w="3022"/>
            <w:shd w:val="clear" w:color="auto" w:fill="FFFFFF"/>
          </w:tcPr>
          <w:p>
            <w:r>
              <w:rPr>
                <w:color w:val="181818"/>
                <w:sz w:val="20"/>
              </w:rPr>
              <w:t>Return type for all IDependencyTypeHandler implementations; holds nodes + error strings; overflow-safe appendErrorsSafe() helper</w:t>
            </w:r>
          </w:p>
        </w:tc>
      </w:tr>
      <w:tr>
        <w:tc>
          <w:tcPr>
            <w:tcW w:type="dxa" w:w="3022"/>
            <w:shd w:val="clear" w:color="auto" w:fill="F2F4F7"/>
          </w:tcPr>
          <w:p>
            <w:r>
              <w:rPr>
                <w:color w:val="181818"/>
                <w:sz w:val="20"/>
              </w:rPr>
              <w:t>DependencyJobException</w:t>
            </w:r>
          </w:p>
        </w:tc>
        <w:tc>
          <w:tcPr>
            <w:tcW w:type="dxa" w:w="3022"/>
            <w:shd w:val="clear" w:color="auto" w:fill="F2F4F7"/>
          </w:tcPr>
          <w:p>
            <w:r>
              <w:rPr>
                <w:color w:val="181818"/>
                <w:sz w:val="20"/>
              </w:rPr>
              <w:t>Exception</w:t>
            </w:r>
          </w:p>
        </w:tc>
        <w:tc>
          <w:tcPr>
            <w:tcW w:type="dxa" w:w="3022"/>
            <w:shd w:val="clear" w:color="auto" w:fill="F2F4F7"/>
          </w:tcPr>
          <w:p>
            <w:r>
              <w:rPr>
                <w:color w:val="181818"/>
                <w:sz w:val="20"/>
              </w:rPr>
              <w:t>Custom exception for user-facing controller and engine errors</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Metadata_Scan_Job__c and AsyncApexJob</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Metadata_Dependency__c and ContentVersion</w:t>
            </w:r>
          </w:p>
        </w:tc>
      </w:tr>
      <w:tr>
        <w:tc>
          <w:tcPr>
            <w:tcW w:type="dxa" w:w="3022"/>
            <w:shd w:val="clear" w:color="auto" w:fill="FFFFFF"/>
          </w:tcPr>
          <w:p>
            <w:r>
              <w:rPr>
                <w:color w:val="181818"/>
                <w:sz w:val="20"/>
              </w:rPr>
              <w:t>MetaMapperSettingsProvider</w:t>
            </w:r>
          </w:p>
        </w:tc>
        <w:tc>
          <w:tcPr>
            <w:tcW w:type="dxa" w:w="3022"/>
            <w:shd w:val="clear" w:color="auto" w:fill="FFFFFF"/>
          </w:tcPr>
          <w:p>
            <w:r>
              <w:rPr>
                <w:color w:val="181818"/>
                <w:sz w:val="20"/>
              </w:rPr>
              <w:t>Service</w:t>
            </w:r>
          </w:p>
        </w:tc>
        <w:tc>
          <w:tcPr>
            <w:tcW w:type="dxa" w:w="3022"/>
            <w:shd w:val="clear" w:color="auto" w:fill="FFFFFF"/>
          </w:tcPr>
          <w:p>
            <w:r>
              <w:rPr>
                <w:color w:val="181818"/>
                <w:sz w:val="20"/>
              </w:rPr>
              <w:t>Reads MetaMapper_Settings__mdt Default record; static-cached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Utility</w:t>
            </w:r>
          </w:p>
        </w:tc>
        <w:tc>
          <w:tcPr>
            <w:tcW w:type="dxa" w:w="3022"/>
            <w:shd w:val="clear" w:color="auto" w:fill="F2F4F7"/>
          </w:tcPr>
          <w:p>
            <w:r>
              <w:rPr>
                <w:color w:val="181818"/>
                <w:sz w:val="20"/>
              </w:rPr>
              <w:t>Scoped describe cache using describeSObjects(); eliminates getGlobalDescribe() LDV anti-pattern</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(subflow gap documented; QuickAction removed)</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Node_Uniqueness_Key__c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encountered during the scan are accumulated in SupplementalResult.errors.</w:t>
      </w:r>
    </w:p>
    <w:p>
      <w:pPr>
        <w:spacing w:after="0" w:before="0"/>
        <w:ind w:left="283"/>
        <w:shd w:val="clear" w:color="auto" w:fill="F0F0F0"/>
      </w:pPr>
      <w:r>
        <w:rPr>
          <w:rFonts w:ascii="Courier New" w:hAnsi="Courier New"/>
          <w:color w:val="1E1E2E"/>
          <w:sz w:val="17"/>
        </w:rPr>
        <w:t xml:space="preserve">     * The caller (DependencyQueueable) appends them to Error_Status_Message__c in a single</w:t>
      </w:r>
    </w:p>
    <w:p>
      <w:pPr>
        <w:spacing w:after="0" w:before="0"/>
        <w:ind w:left="283"/>
        <w:shd w:val="clear" w:color="auto" w:fill="F0F0F0"/>
      </w:pPr>
      <w:r>
        <w:rPr>
          <w:rFonts w:ascii="Courier New" w:hAnsi="Courier New"/>
          <w:color w:val="1E1E2E"/>
          <w:sz w:val="17"/>
        </w:rPr>
        <w:t xml:space="preserve">     * DML update after all handlers complete. Handlers must NOT perform DML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SupplementalResult containing discovered nodes and any error strings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SupplementalResult</w:t>
      </w:r>
    </w:p>
    <w:p>
      <w:pPr>
        <w:spacing w:after="80"/>
      </w:pPr>
      <w:r>
        <w:rPr>
          <w:b w:val="0"/>
          <w:i/>
          <w:color w:val="706E6B"/>
          <w:sz w:val="21"/>
        </w:rPr>
        <w:t>Return type wrapper for IDependencyTypeHandler.findSupplemental(). Holds discovered Metadata_Dependency__c nodes (not yet inserted) and error strings. Eliminates DML from handler catch blocks. appendErrorsSafe() helper guards against STRING_TOO_LONG exceptions when accumulated diagnostics exceed the 131,072 char Error_Status_Message__c limit.</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type for IDependencyTypeHandler.findSupplemental().</w:t>
      </w:r>
    </w:p>
    <w:p>
      <w:pPr>
        <w:spacing w:after="0" w:before="0"/>
        <w:ind w:left="283"/>
        <w:shd w:val="clear" w:color="auto" w:fill="F0F0F0"/>
      </w:pPr>
      <w:r>
        <w:rPr>
          <w:rFonts w:ascii="Courier New" w:hAnsi="Courier New"/>
          <w:color w:val="1E1E2E"/>
          <w:sz w:val="17"/>
        </w:rPr>
        <w:t xml:space="preserve"> * Encapsulates both the discovered supplemental dependency nodes and any diagnostic</w:t>
      </w:r>
    </w:p>
    <w:p>
      <w:pPr>
        <w:spacing w:after="0" w:before="0"/>
        <w:ind w:left="283"/>
        <w:shd w:val="clear" w:color="auto" w:fill="F0F0F0"/>
      </w:pPr>
      <w:r>
        <w:rPr>
          <w:rFonts w:ascii="Courier New" w:hAnsi="Courier New"/>
          <w:color w:val="1E1E2E"/>
          <w:sz w:val="17"/>
        </w:rPr>
        <w:t xml:space="preserve"> * error messages encountered during the handler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are accumulated in-memory rather than persisted via DML inside the handler.</w:t>
      </w:r>
    </w:p>
    <w:p>
      <w:pPr>
        <w:spacing w:after="0" w:before="0"/>
        <w:ind w:left="283"/>
        <w:shd w:val="clear" w:color="auto" w:fill="F0F0F0"/>
      </w:pPr>
      <w:r>
        <w:rPr>
          <w:rFonts w:ascii="Courier New" w:hAnsi="Courier New"/>
          <w:color w:val="1E1E2E"/>
          <w:sz w:val="17"/>
        </w:rPr>
        <w:t xml:space="preserve"> * This removes unbulkified read-then-write DML from handler catch blocks and ensures</w:t>
      </w:r>
    </w:p>
    <w:p>
      <w:pPr>
        <w:spacing w:after="0" w:before="0"/>
        <w:ind w:left="283"/>
        <w:shd w:val="clear" w:color="auto" w:fill="F0F0F0"/>
      </w:pPr>
      <w:r>
        <w:rPr>
          <w:rFonts w:ascii="Courier New" w:hAnsi="Courier New"/>
          <w:color w:val="1E1E2E"/>
          <w:sz w:val="17"/>
        </w:rPr>
        <w:t xml:space="preserve"> * errors survive Queueable transaction rollbacks. DependencyQueueable performs a single</w:t>
      </w:r>
    </w:p>
    <w:p>
      <w:pPr>
        <w:spacing w:after="0" w:before="0"/>
        <w:ind w:left="283"/>
        <w:shd w:val="clear" w:color="auto" w:fill="F0F0F0"/>
      </w:pPr>
      <w:r>
        <w:rPr>
          <w:rFonts w:ascii="Courier New" w:hAnsi="Courier New"/>
          <w:color w:val="1E1E2E"/>
          <w:sz w:val="17"/>
        </w:rPr>
        <w:t xml:space="preserve"> * bulk update to Error_Status_Message__c after all handlers have completed.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SupplementalResult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Metadata_Dependency__c records ready for upsert by the caller. */</w:t>
      </w:r>
    </w:p>
    <w:p>
      <w:pPr>
        <w:spacing w:after="0" w:before="0"/>
        <w:ind w:left="283"/>
        <w:shd w:val="clear" w:color="auto" w:fill="F0F0F0"/>
      </w:pPr>
      <w:r>
        <w:rPr>
          <w:rFonts w:ascii="Courier New" w:hAnsi="Courier New"/>
          <w:color w:val="1E1E2E"/>
          <w:sz w:val="17"/>
        </w:rPr>
        <w:t xml:space="preserve">    public List&lt;Metadata_Dependency__c&gt; nodes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Diagnostic error strings to be appended to Error_Status_Message__c by the caller. */</w:t>
      </w:r>
    </w:p>
    <w:p>
      <w:pPr>
        <w:spacing w:after="0" w:before="0"/>
        <w:ind w:left="283"/>
        <w:shd w:val="clear" w:color="auto" w:fill="F0F0F0"/>
      </w:pPr>
      <w:r>
        <w:rPr>
          <w:rFonts w:ascii="Courier New" w:hAnsi="Courier New"/>
          <w:color w:val="1E1E2E"/>
          <w:sz w:val="17"/>
        </w:rPr>
        <w:t xml:space="preserve">    public List&lt;String&gt;                 errors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w:t>
      </w:r>
    </w:p>
    <w:p>
      <w:pPr>
        <w:spacing w:after="0" w:before="0"/>
        <w:ind w:left="283"/>
        <w:shd w:val="clear" w:color="auto" w:fill="F0F0F0"/>
      </w:pPr>
      <w:r>
        <w:rPr>
          <w:rFonts w:ascii="Courier New" w:hAnsi="Courier New"/>
          <w:color w:val="1E1E2E"/>
          <w:sz w:val="17"/>
        </w:rPr>
        <w:t xml:space="preserve">        this.nodes  = new List&lt;Metadata_Dependency__c&gt;();</w:t>
      </w:r>
    </w:p>
    <w:p>
      <w:pPr>
        <w:spacing w:after="0" w:before="0"/>
        <w:ind w:left="283"/>
        <w:shd w:val="clear" w:color="auto" w:fill="F0F0F0"/>
      </w:pPr>
      <w:r>
        <w:rPr>
          <w:rFonts w:ascii="Courier New" w:hAnsi="Courier New"/>
          <w:color w:val="1E1E2E"/>
          <w:sz w:val="17"/>
        </w:rPr>
        <w:t xml:space="preserve">        this.errors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addNode(Metadata_Dependency__c node) {</w:t>
      </w:r>
    </w:p>
    <w:p>
      <w:pPr>
        <w:spacing w:after="0" w:before="0"/>
        <w:ind w:left="283"/>
        <w:shd w:val="clear" w:color="auto" w:fill="F0F0F0"/>
      </w:pPr>
      <w:r>
        <w:rPr>
          <w:rFonts w:ascii="Courier New" w:hAnsi="Courier New"/>
          <w:color w:val="1E1E2E"/>
          <w:sz w:val="17"/>
        </w:rPr>
        <w:t xml:space="preserve">        nodes.add(node);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addNodes(List&lt;Metadata_Dependency__c&gt; nodesToAdd) {</w:t>
      </w:r>
    </w:p>
    <w:p>
      <w:pPr>
        <w:spacing w:after="0" w:before="0"/>
        <w:ind w:left="283"/>
        <w:shd w:val="clear" w:color="auto" w:fill="F0F0F0"/>
      </w:pPr>
      <w:r>
        <w:rPr>
          <w:rFonts w:ascii="Courier New" w:hAnsi="Courier New"/>
          <w:color w:val="1E1E2E"/>
          <w:sz w:val="17"/>
        </w:rPr>
        <w:t xml:space="preserve">        if (nodesToAdd != null) {</w:t>
      </w:r>
    </w:p>
    <w:p>
      <w:pPr>
        <w:spacing w:after="0" w:before="0"/>
        <w:ind w:left="283"/>
        <w:shd w:val="clear" w:color="auto" w:fill="F0F0F0"/>
      </w:pPr>
      <w:r>
        <w:rPr>
          <w:rFonts w:ascii="Courier New" w:hAnsi="Courier New"/>
          <w:color w:val="1E1E2E"/>
          <w:sz w:val="17"/>
        </w:rPr>
        <w:t xml:space="preserve">            nodes.addAll(nodesToAdd);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Adds a timestamped diagnostic error string. The caller appends these to</w:t>
      </w:r>
    </w:p>
    <w:p>
      <w:pPr>
        <w:spacing w:after="0" w:before="0"/>
        <w:ind w:left="283"/>
        <w:shd w:val="clear" w:color="auto" w:fill="F0F0F0"/>
      </w:pPr>
      <w:r>
        <w:rPr>
          <w:rFonts w:ascii="Courier New" w:hAnsi="Courier New"/>
          <w:color w:val="1E1E2E"/>
          <w:sz w:val="17"/>
        </w:rPr>
        <w:t xml:space="preserve">     * Metadata_Scan_Job__c.Error_Status_Message__c in a single DML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addError(String message) {</w:t>
      </w:r>
    </w:p>
    <w:p>
      <w:pPr>
        <w:spacing w:after="0" w:before="0"/>
        <w:ind w:left="283"/>
        <w:shd w:val="clear" w:color="auto" w:fill="F0F0F0"/>
      </w:pPr>
      <w:r>
        <w:rPr>
          <w:rFonts w:ascii="Courier New" w:hAnsi="Courier New"/>
          <w:color w:val="1E1E2E"/>
          <w:sz w:val="17"/>
        </w:rPr>
        <w:t xml:space="preserve">        errors.add('[' + System.now().format() + '] [Supplemental] ' +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Boolean hasErrors() {</w:t>
      </w:r>
    </w:p>
    <w:p>
      <w:pPr>
        <w:spacing w:after="0" w:before="0"/>
        <w:ind w:left="283"/>
        <w:shd w:val="clear" w:color="auto" w:fill="F0F0F0"/>
      </w:pPr>
      <w:r>
        <w:rPr>
          <w:rFonts w:ascii="Courier New" w:hAnsi="Courier New"/>
          <w:color w:val="1E1E2E"/>
          <w:sz w:val="17"/>
        </w:rPr>
        <w:t xml:space="preserve">        return !errors.isEmpty();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all accumulated error strings to an existing log string, guarding against</w:t>
      </w:r>
    </w:p>
    <w:p>
      <w:pPr>
        <w:spacing w:after="0" w:before="0"/>
        <w:ind w:left="283"/>
        <w:shd w:val="clear" w:color="auto" w:fill="F0F0F0"/>
      </w:pPr>
      <w:r>
        <w:rPr>
          <w:rFonts w:ascii="Courier New" w:hAnsi="Courier New"/>
          <w:color w:val="1E1E2E"/>
          <w:sz w:val="17"/>
        </w:rPr>
        <w:t xml:space="preserve">     * Metadata_Scan_Job__c.Error_Status_Message__c overflow (Long Text 131,072 char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the combined length would exceed the safe threshold, a single truncation notice</w:t>
      </w:r>
    </w:p>
    <w:p>
      <w:pPr>
        <w:spacing w:after="0" w:before="0"/>
        <w:ind w:left="283"/>
        <w:shd w:val="clear" w:color="auto" w:fill="F0F0F0"/>
      </w:pPr>
      <w:r>
        <w:rPr>
          <w:rFonts w:ascii="Courier New" w:hAnsi="Courier New"/>
          <w:color w:val="1E1E2E"/>
          <w:sz w:val="17"/>
        </w:rPr>
        <w:t xml:space="preserve">     * is appended and no further errors are written - avoiding a STRING_TOO_LONG DmlException</w:t>
      </w:r>
    </w:p>
    <w:p>
      <w:pPr>
        <w:spacing w:after="0" w:before="0"/>
        <w:ind w:left="283"/>
        <w:shd w:val="clear" w:color="auto" w:fill="F0F0F0"/>
      </w:pPr>
      <w:r>
        <w:rPr>
          <w:rFonts w:ascii="Courier New" w:hAnsi="Courier New"/>
          <w:color w:val="1E1E2E"/>
          <w:sz w:val="17"/>
        </w:rPr>
        <w:t xml:space="preserve">     * that would crash the Queueable near the end of a long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existing      Current value of Error_Status_Message__c (may be null)</w:t>
      </w:r>
    </w:p>
    <w:p>
      <w:pPr>
        <w:spacing w:after="0" w:before="0"/>
        <w:ind w:left="283"/>
        <w:shd w:val="clear" w:color="auto" w:fill="F0F0F0"/>
      </w:pPr>
      <w:r>
        <w:rPr>
          <w:rFonts w:ascii="Courier New" w:hAnsi="Courier New"/>
          <w:color w:val="1E1E2E"/>
          <w:sz w:val="17"/>
        </w:rPr>
        <w:t xml:space="preserve">     * @param maxLength     Field length ceiling (default: 131072)</w:t>
      </w:r>
    </w:p>
    <w:p>
      <w:pPr>
        <w:spacing w:after="0" w:before="0"/>
        <w:ind w:left="283"/>
        <w:shd w:val="clear" w:color="auto" w:fill="F0F0F0"/>
      </w:pPr>
      <w:r>
        <w:rPr>
          <w:rFonts w:ascii="Courier New" w:hAnsi="Courier New"/>
          <w:color w:val="1E1E2E"/>
          <w:sz w:val="17"/>
        </w:rPr>
        <w:t xml:space="preserve">     * @param safeThreshold Characters to reserve for the truncation notice (default: 200)</w:t>
      </w:r>
    </w:p>
    <w:p>
      <w:pPr>
        <w:spacing w:after="0" w:before="0"/>
        <w:ind w:left="283"/>
        <w:shd w:val="clear" w:color="auto" w:fill="F0F0F0"/>
      </w:pPr>
      <w:r>
        <w:rPr>
          <w:rFonts w:ascii="Courier New" w:hAnsi="Courier New"/>
          <w:color w:val="1E1E2E"/>
          <w:sz w:val="17"/>
        </w:rPr>
        <w:t xml:space="preserve">     * @return              Updated log string, safe to assign to Error_Status_Message__c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String appendErrorsSafe(String existing, Integer maxLength, Integer safeThreshold) {</w:t>
      </w:r>
    </w:p>
    <w:p>
      <w:pPr>
        <w:spacing w:after="0" w:before="0"/>
        <w:ind w:left="283"/>
        <w:shd w:val="clear" w:color="auto" w:fill="F0F0F0"/>
      </w:pPr>
      <w:r>
        <w:rPr>
          <w:rFonts w:ascii="Courier New" w:hAnsi="Courier New"/>
          <w:color w:val="1E1E2E"/>
          <w:sz w:val="17"/>
        </w:rPr>
        <w:t xml:space="preserve">        if (errors.isEmpty())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 List&lt;String&gt; + String.join() instead of += in a loop.</w:t>
      </w:r>
    </w:p>
    <w:p>
      <w:pPr>
        <w:spacing w:after="0" w:before="0"/>
        <w:ind w:left="283"/>
        <w:shd w:val="clear" w:color="auto" w:fill="F0F0F0"/>
      </w:pPr>
      <w:r>
        <w:rPr>
          <w:rFonts w:ascii="Courier New" w:hAnsi="Courier New"/>
          <w:color w:val="1E1E2E"/>
          <w:sz w:val="17"/>
        </w:rPr>
        <w:t xml:space="preserve">        // Apex strings are immutable: each += allocates a new string and abandons the old one,</w:t>
      </w:r>
    </w:p>
    <w:p>
      <w:pPr>
        <w:spacing w:after="0" w:before="0"/>
        <w:ind w:left="283"/>
        <w:shd w:val="clear" w:color="auto" w:fill="F0F0F0"/>
      </w:pPr>
      <w:r>
        <w:rPr>
          <w:rFonts w:ascii="Courier New" w:hAnsi="Courier New"/>
          <w:color w:val="1E1E2E"/>
          <w:sz w:val="17"/>
        </w:rPr>
        <w:t xml:space="preserve">        // producing O(N^2) heap consumption if the error list is large. List + join is O(N).</w:t>
      </w:r>
    </w:p>
    <w:p>
      <w:pPr>
        <w:spacing w:after="0" w:before="0"/>
        <w:ind w:left="283"/>
        <w:shd w:val="clear" w:color="auto" w:fill="F0F0F0"/>
      </w:pPr>
      <w:r>
        <w:rPr>
          <w:rFonts w:ascii="Courier New" w:hAnsi="Courier New"/>
          <w:color w:val="1E1E2E"/>
          <w:sz w:val="17"/>
        </w:rPr>
        <w:t xml:space="preserve">        List&lt;String&gt; parts   = new List&lt;String&gt;();</w:t>
      </w:r>
    </w:p>
    <w:p>
      <w:pPr>
        <w:spacing w:after="0" w:before="0"/>
        <w:ind w:left="283"/>
        <w:shd w:val="clear" w:color="auto" w:fill="F0F0F0"/>
      </w:pPr>
      <w:r>
        <w:rPr>
          <w:rFonts w:ascii="Courier New" w:hAnsi="Courier New"/>
          <w:color w:val="1E1E2E"/>
          <w:sz w:val="17"/>
        </w:rPr>
        <w:t xml:space="preserve">        Integer safeLimit    = maxLength - safeThreshold;</w:t>
      </w:r>
    </w:p>
    <w:p>
      <w:pPr>
        <w:spacing w:after="0" w:before="0"/>
        <w:ind w:left="283"/>
        <w:shd w:val="clear" w:color="auto" w:fill="F0F0F0"/>
      </w:pPr>
      <w:r>
        <w:rPr>
          <w:rFonts w:ascii="Courier New" w:hAnsi="Courier New"/>
          <w:color w:val="1E1E2E"/>
          <w:sz w:val="17"/>
        </w:rPr>
        <w:t xml:space="preserve">        Integer currentLen   = existing != null ? existing.length() : 0;</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(String.isNotBlank(existing)) {</w:t>
      </w:r>
    </w:p>
    <w:p>
      <w:pPr>
        <w:spacing w:after="0" w:before="0"/>
        <w:ind w:left="283"/>
        <w:shd w:val="clear" w:color="auto" w:fill="F0F0F0"/>
      </w:pPr>
      <w:r>
        <w:rPr>
          <w:rFonts w:ascii="Courier New" w:hAnsi="Courier New"/>
          <w:color w:val="1E1E2E"/>
          <w:sz w:val="17"/>
        </w:rPr>
        <w:t xml:space="preserve">            parts.add(existing);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msg : errors) {</w:t>
      </w:r>
    </w:p>
    <w:p>
      <w:pPr>
        <w:spacing w:after="0" w:before="0"/>
        <w:ind w:left="283"/>
        <w:shd w:val="clear" w:color="auto" w:fill="F0F0F0"/>
      </w:pPr>
      <w:r>
        <w:rPr>
          <w:rFonts w:ascii="Courier New" w:hAnsi="Courier New"/>
          <w:color w:val="1E1E2E"/>
          <w:sz w:val="17"/>
        </w:rPr>
        <w:t xml:space="preserve">            String line = '\n' + msg;</w:t>
      </w:r>
    </w:p>
    <w:p>
      <w:pPr>
        <w:spacing w:after="0" w:before="0"/>
        <w:ind w:left="283"/>
        <w:shd w:val="clear" w:color="auto" w:fill="F0F0F0"/>
      </w:pPr>
      <w:r>
        <w:rPr>
          <w:rFonts w:ascii="Courier New" w:hAnsi="Courier New"/>
          <w:color w:val="1E1E2E"/>
          <w:sz w:val="17"/>
        </w:rPr>
        <w:t xml:space="preserve">            if (currentLen + line.length() &gt;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parts.add(line);</w:t>
      </w:r>
    </w:p>
    <w:p>
      <w:pPr>
        <w:spacing w:after="0" w:before="0"/>
        <w:ind w:left="283"/>
        <w:shd w:val="clear" w:color="auto" w:fill="F0F0F0"/>
      </w:pPr>
      <w:r>
        <w:rPr>
          <w:rFonts w:ascii="Courier New" w:hAnsi="Courier New"/>
          <w:color w:val="1E1E2E"/>
          <w:sz w:val="17"/>
        </w:rPr>
        <w:t xml:space="preserve">            currentLen += line.length();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parts.add('\n[TRUNCATED: MAX LOG SIZE REACHED]');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String.join(parts,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Queued,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 WHERE Name = 'DependencyQueueable'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AND Status IN ('Processing', 'Preparing', 'Queued')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 exceeded.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Two-step lock pattern:</w:t>
      </w:r>
    </w:p>
    <w:p>
      <w:pPr>
        <w:spacing w:after="0" w:before="0"/>
        <w:ind w:left="283"/>
        <w:shd w:val="clear" w:color="auto" w:fill="F0F0F0"/>
      </w:pPr>
      <w:r>
        <w:rPr>
          <w:rFonts w:ascii="Courier New" w:hAnsi="Courier New"/>
          <w:color w:val="1E1E2E"/>
          <w:sz w:val="17"/>
        </w:rPr>
        <w:t xml:space="preserve">     *   Step 1 - ORDER BY query to get the correct oldest IDs (ORDER BY is incompatible with FOR UPDATE).</w:t>
      </w:r>
    </w:p>
    <w:p>
      <w:pPr>
        <w:spacing w:after="0" w:before="0"/>
        <w:ind w:left="283"/>
        <w:shd w:val="clear" w:color="auto" w:fill="F0F0F0"/>
      </w:pPr>
      <w:r>
        <w:rPr>
          <w:rFonts w:ascii="Courier New" w:hAnsi="Courier New"/>
          <w:color w:val="1E1E2E"/>
          <w:sz w:val="17"/>
        </w:rPr>
        <w:t xml:space="preserve">     *   Step 2 - Re-query those IDs WITH FOR UPDATE to serialize concurrent ResultSerializerQueueable</w:t>
      </w:r>
    </w:p>
    <w:p>
      <w:pPr>
        <w:spacing w:after="0" w:before="0"/>
        <w:ind w:left="283"/>
        <w:shd w:val="clear" w:color="auto" w:fill="F0F0F0"/>
      </w:pPr>
      <w:r>
        <w:rPr>
          <w:rFonts w:ascii="Courier New" w:hAnsi="Courier New"/>
          <w:color w:val="1E1E2E"/>
          <w:sz w:val="17"/>
        </w:rPr>
        <w:t xml:space="preserve">     *            executions. This prevents two concurrent serializers from independently selecting and</w:t>
      </w:r>
    </w:p>
    <w:p>
      <w:pPr>
        <w:spacing w:after="0" w:before="0"/>
        <w:ind w:left="283"/>
        <w:shd w:val="clear" w:color="auto" w:fill="F0F0F0"/>
      </w:pPr>
      <w:r>
        <w:rPr>
          <w:rFonts w:ascii="Courier New" w:hAnsi="Courier New"/>
          <w:color w:val="1E1E2E"/>
          <w:sz w:val="17"/>
        </w:rPr>
        <w:t xml:space="preserve">     *            deleting the same oldest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to ensure the oldest record is always captured when</w:t>
      </w:r>
    </w:p>
    <w:p>
      <w:pPr>
        <w:spacing w:after="0" w:before="0"/>
        <w:ind w:left="283"/>
        <w:shd w:val="clear" w:color="auto" w:fill="F0F0F0"/>
      </w:pPr>
      <w:r>
        <w:rPr>
          <w:rFonts w:ascii="Courier New" w:hAnsi="Courier New"/>
          <w:color w:val="1E1E2E"/>
          <w:sz w:val="17"/>
        </w:rPr>
        <w:t xml:space="preserve">     *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 locked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Step 1: ORDER BY to identify the correct oldest IDs</w:t>
      </w:r>
    </w:p>
    <w:p>
      <w:pPr>
        <w:spacing w:after="0" w:before="0"/>
        <w:ind w:left="283"/>
        <w:shd w:val="clear" w:color="auto" w:fill="F0F0F0"/>
      </w:pPr>
      <w:r>
        <w:rPr>
          <w:rFonts w:ascii="Courier New" w:hAnsi="Courier New"/>
          <w:color w:val="1E1E2E"/>
          <w:sz w:val="17"/>
        </w:rPr>
        <w:t xml:space="preserve">        List&lt;Metadata_Scan_Job__c&gt; ordered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(ordered.isEmpty()) {</w:t>
      </w:r>
    </w:p>
    <w:p>
      <w:pPr>
        <w:spacing w:after="0" w:before="0"/>
        <w:ind w:left="283"/>
        <w:shd w:val="clear" w:color="auto" w:fill="F0F0F0"/>
      </w:pPr>
      <w:r>
        <w:rPr>
          <w:rFonts w:ascii="Courier New" w:hAnsi="Courier New"/>
          <w:color w:val="1E1E2E"/>
          <w:sz w:val="17"/>
        </w:rPr>
        <w:t xml:space="preserve">            return new List&lt;Metadata_Scan_Job__c&gt;();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Set&lt;Id&gt; orderedIds = new Map&lt;Id, Metadata_Scan_Job__c&gt;(ordered).keySet();</w:t>
      </w:r>
    </w:p>
    <w:p>
      <w:pPr>
        <w:spacing w:after="0" w:before="0"/>
        <w:ind w:left="283"/>
        <w:shd w:val="clear" w:color="auto" w:fill="F0F0F0"/>
      </w:pPr>
      <w:r>
        <w:rPr>
          <w:rFonts w:ascii="Courier New" w:hAnsi="Courier New"/>
          <w:color w:val="1E1E2E"/>
          <w:sz w:val="17"/>
        </w:rPr>
        <w:t xml:space="preserve">        // Step 2: Lock the identified records to serialize concurrent ring-buffer deletions.</w:t>
      </w:r>
    </w:p>
    <w:p>
      <w:pPr>
        <w:spacing w:after="0" w:before="0"/>
        <w:ind w:left="283"/>
        <w:shd w:val="clear" w:color="auto" w:fill="F0F0F0"/>
      </w:pPr>
      <w:r>
        <w:rPr>
          <w:rFonts w:ascii="Courier New" w:hAnsi="Courier New"/>
          <w:color w:val="1E1E2E"/>
          <w:sz w:val="17"/>
        </w:rPr>
        <w:t xml:space="preserve">        // ORDER BY is omitted here - SOQL does not guarantee order when both ORDER BY and</w:t>
      </w:r>
    </w:p>
    <w:p>
      <w:pPr>
        <w:spacing w:after="0" w:before="0"/>
        <w:ind w:left="283"/>
        <w:shd w:val="clear" w:color="auto" w:fill="F0F0F0"/>
      </w:pPr>
      <w:r>
        <w:rPr>
          <w:rFonts w:ascii="Courier New" w:hAnsi="Courier New"/>
          <w:color w:val="1E1E2E"/>
          <w:sz w:val="17"/>
        </w:rPr>
        <w:t xml:space="preserve">        // FOR UPDATE are combined, and the IN :orderedIds set does not preserve insertion order.</w:t>
      </w:r>
    </w:p>
    <w:p>
      <w:pPr>
        <w:spacing w:after="0" w:before="0"/>
        <w:ind w:left="283"/>
        <w:shd w:val="clear" w:color="auto" w:fill="F0F0F0"/>
      </w:pPr>
      <w:r>
        <w:rPr>
          <w:rFonts w:ascii="Courier New" w:hAnsi="Courier New"/>
          <w:color w:val="1E1E2E"/>
          <w:sz w:val="17"/>
        </w:rPr>
        <w:t xml:space="preserve">        // Sort in Apex after the lock to ensure deterministic oldest-first ordering.</w:t>
      </w:r>
    </w:p>
    <w:p>
      <w:pPr>
        <w:spacing w:after="0" w:before="0"/>
        <w:ind w:left="283"/>
        <w:shd w:val="clear" w:color="auto" w:fill="F0F0F0"/>
      </w:pPr>
      <w:r>
        <w:rPr>
          <w:rFonts w:ascii="Courier New" w:hAnsi="Courier New"/>
          <w:color w:val="1E1E2E"/>
          <w:sz w:val="17"/>
        </w:rPr>
        <w:t xml:space="preserve">        List&lt;Metadata_Scan_Job__c&gt; locked =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IN :orderedIds</w:t>
      </w:r>
    </w:p>
    <w:p>
      <w:pPr>
        <w:spacing w:after="0" w:before="0"/>
        <w:ind w:left="283"/>
        <w:shd w:val="clear" w:color="auto" w:fill="F0F0F0"/>
      </w:pPr>
      <w:r>
        <w:rPr>
          <w:rFonts w:ascii="Courier New" w:hAnsi="Courier New"/>
          <w:color w:val="1E1E2E"/>
          <w:sz w:val="17"/>
        </w:rPr>
        <w:t xml:space="preserve">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locked.sort(new StatusClosedAtComparator());</w:t>
      </w:r>
    </w:p>
    <w:p>
      <w:pPr>
        <w:spacing w:after="0" w:before="0"/>
        <w:ind w:left="283"/>
        <w:shd w:val="clear" w:color="auto" w:fill="F0F0F0"/>
      </w:pPr>
      <w:r>
        <w:rPr>
          <w:rFonts w:ascii="Courier New" w:hAnsi="Courier New"/>
          <w:color w:val="1E1E2E"/>
          <w:sz w:val="17"/>
        </w:rPr>
        <w:t xml:space="preserve">        return locked;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Comparator for ascending Status_Closed_At__c order with Id as tiebreaker.</w:t>
      </w:r>
    </w:p>
    <w:p>
      <w:pPr>
        <w:spacing w:after="0" w:before="0"/>
        <w:ind w:left="283"/>
        <w:shd w:val="clear" w:color="auto" w:fill="F0F0F0"/>
      </w:pPr>
      <w:r>
        <w:rPr>
          <w:rFonts w:ascii="Courier New" w:hAnsi="Courier New"/>
          <w:color w:val="1E1E2E"/>
          <w:sz w:val="17"/>
        </w:rPr>
        <w:t xml:space="preserve">     * Applied to the FOR UPDATE result set to restore deterministic oldest-first ordering</w:t>
      </w:r>
    </w:p>
    <w:p>
      <w:pPr>
        <w:spacing w:after="0" w:before="0"/>
        <w:ind w:left="283"/>
        <w:shd w:val="clear" w:color="auto" w:fill="F0F0F0"/>
      </w:pPr>
      <w:r>
        <w:rPr>
          <w:rFonts w:ascii="Courier New" w:hAnsi="Courier New"/>
          <w:color w:val="1E1E2E"/>
          <w:sz w:val="17"/>
        </w:rPr>
        <w:t xml:space="preserve">     * after the database lock (SOQL ORDER BY + FOR UPDATE ordering is unreliable).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StatusClosedAtComparator implements Comparator&lt;Metadata_Scan_Job__c&gt; {</w:t>
      </w:r>
    </w:p>
    <w:p>
      <w:pPr>
        <w:spacing w:after="0" w:before="0"/>
        <w:ind w:left="283"/>
        <w:shd w:val="clear" w:color="auto" w:fill="F0F0F0"/>
      </w:pPr>
      <w:r>
        <w:rPr>
          <w:rFonts w:ascii="Courier New" w:hAnsi="Courier New"/>
          <w:color w:val="1E1E2E"/>
          <w:sz w:val="17"/>
        </w:rPr>
        <w:t xml:space="preserve">        public Integer compare(Metadata_Scan_Job__c a, Metadata_Scan_Job__c b) {</w:t>
      </w:r>
    </w:p>
    <w:p>
      <w:pPr>
        <w:spacing w:after="0" w:before="0"/>
        <w:ind w:left="283"/>
        <w:shd w:val="clear" w:color="auto" w:fill="F0F0F0"/>
      </w:pPr>
      <w:r>
        <w:rPr>
          <w:rFonts w:ascii="Courier New" w:hAnsi="Courier New"/>
          <w:color w:val="1E1E2E"/>
          <w:sz w:val="17"/>
        </w:rPr>
        <w:t xml:space="preserve">            if (a.Status_Closed_At__c == b.Status_Closed_At__c) {</w:t>
      </w:r>
    </w:p>
    <w:p>
      <w:pPr>
        <w:spacing w:after="0" w:before="0"/>
        <w:ind w:left="283"/>
        <w:shd w:val="clear" w:color="auto" w:fill="F0F0F0"/>
      </w:pPr>
      <w:r>
        <w:rPr>
          <w:rFonts w:ascii="Courier New" w:hAnsi="Courier New"/>
          <w:color w:val="1E1E2E"/>
          <w:sz w:val="17"/>
        </w:rPr>
        <w:t xml:space="preserve">                return a.Id &lt; b.Id ? -1 : (a.Id &gt; b.Id ? 1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a.Status_Closed_At__c &lt; b.Status_Closed_At__c ? -1 :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Cycle_Prefix_Index__c,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Max_Nodes__c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Max_Nodes__c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Max_Nodes__c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Truncation detection (fix #13): the caller MUST check whether the result was</w:t>
      </w:r>
    </w:p>
    <w:p>
      <w:pPr>
        <w:spacing w:after="0" w:before="0"/>
        <w:ind w:left="283"/>
        <w:shd w:val="clear" w:color="auto" w:fill="F0F0F0"/>
      </w:pPr>
      <w:r>
        <w:rPr>
          <w:rFonts w:ascii="Courier New" w:hAnsi="Courier New"/>
          <w:color w:val="1E1E2E"/>
          <w:sz w:val="17"/>
        </w:rPr>
        <w:t xml:space="preserve">     * truncated by comparing result.size() to the requested limit. Use the helper: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Integer cap = Math.min(MAX_NODE_QUERY_LIMIT, limitRows);</w:t>
      </w:r>
    </w:p>
    <w:p>
      <w:pPr>
        <w:spacing w:after="0" w:before="0"/>
        <w:ind w:left="283"/>
        <w:shd w:val="clear" w:color="auto" w:fill="F0F0F0"/>
      </w:pPr>
      <w:r>
        <w:rPr>
          <w:rFonts w:ascii="Courier New" w:hAnsi="Courier New"/>
          <w:color w:val="1E1E2E"/>
          <w:sz w:val="17"/>
        </w:rPr>
        <w:t xml:space="preserve">     *   List&lt;Metadata_Dependency__c&gt; nodes = selector.listByJob(jobId, limitRows);</w:t>
      </w:r>
    </w:p>
    <w:p>
      <w:pPr>
        <w:spacing w:after="0" w:before="0"/>
        <w:ind w:left="283"/>
        <w:shd w:val="clear" w:color="auto" w:fill="F0F0F0"/>
      </w:pPr>
      <w:r>
        <w:rPr>
          <w:rFonts w:ascii="Courier New" w:hAnsi="Courier New"/>
          <w:color w:val="1E1E2E"/>
          <w:sz w:val="17"/>
        </w:rPr>
        <w:t xml:space="preserve">     *   if (nodes.size() == cap) {</w:t>
      </w:r>
    </w:p>
    <w:p>
      <w:pPr>
        <w:spacing w:after="0" w:before="0"/>
        <w:ind w:left="283"/>
        <w:shd w:val="clear" w:color="auto" w:fill="F0F0F0"/>
      </w:pPr>
      <w:r>
        <w:rPr>
          <w:rFonts w:ascii="Courier New" w:hAnsi="Courier New"/>
          <w:color w:val="1E1E2E"/>
          <w:sz w:val="17"/>
        </w:rPr>
        <w:t xml:space="preserve">     *       // result is at the cap - may be truncated; append notice to Error_Status_Message__c</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ResultSerializerQueueable performs this check and appends:</w:t>
      </w:r>
    </w:p>
    <w:p>
      <w:pPr>
        <w:spacing w:after="0" w:before="0"/>
        <w:ind w:left="283"/>
        <w:shd w:val="clear" w:color="auto" w:fill="F0F0F0"/>
      </w:pPr>
      <w:r>
        <w:rPr>
          <w:rFonts w:ascii="Courier New" w:hAnsi="Courier New"/>
          <w:color w:val="1E1E2E"/>
          <w:sz w:val="17"/>
        </w:rPr>
        <w:t xml:space="preserve">     *   "Node list may be truncated; result size hit the query cap of [N]. Some nodes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Max_Nodes__c);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 Guard against misconfigured Max_Nodes__c values that exceed the safe heap ceiling.</w:t>
      </w:r>
    </w:p>
    <w:p>
      <w:pPr>
        <w:spacing w:after="0" w:before="0"/>
        <w:ind w:left="283"/>
        <w:shd w:val="clear" w:color="auto" w:fill="F0F0F0"/>
      </w:pPr>
      <w:r>
        <w:rPr>
          <w:rFonts w:ascii="Courier New" w:hAnsi="Courier New"/>
          <w:color w:val="1E1E2E"/>
          <w:sz w:val="17"/>
        </w:rPr>
        <w:t xml:space="preserve">        // A caller passing limitRows &gt; MAX_NODE_QUERY_LIMIT would produce a silently truncated</w:t>
      </w:r>
    </w:p>
    <w:p>
      <w:pPr>
        <w:spacing w:after="0" w:before="0"/>
        <w:ind w:left="283"/>
        <w:shd w:val="clear" w:color="auto" w:fill="F0F0F0"/>
      </w:pPr>
      <w:r>
        <w:rPr>
          <w:rFonts w:ascii="Courier New" w:hAnsi="Courier New"/>
          <w:color w:val="1E1E2E"/>
          <w:sz w:val="17"/>
        </w:rPr>
        <w:t xml:space="preserve">        // result - the serializer would write incomplete JSON with no diagnostic. Throwing here</w:t>
      </w:r>
    </w:p>
    <w:p>
      <w:pPr>
        <w:spacing w:after="0" w:before="0"/>
        <w:ind w:left="283"/>
        <w:shd w:val="clear" w:color="auto" w:fill="F0F0F0"/>
      </w:pPr>
      <w:r>
        <w:rPr>
          <w:rFonts w:ascii="Courier New" w:hAnsi="Courier New"/>
          <w:color w:val="1E1E2E"/>
          <w:sz w:val="17"/>
        </w:rPr>
        <w:t xml:space="preserve">        // surfaces the configuration error explicitly so the admin can correct Max_Nodes__c.</w:t>
      </w:r>
    </w:p>
    <w:p>
      <w:pPr>
        <w:spacing w:after="0" w:before="0"/>
        <w:ind w:left="283"/>
        <w:shd w:val="clear" w:color="auto" w:fill="F0F0F0"/>
      </w:pPr>
      <w:r>
        <w:rPr>
          <w:rFonts w:ascii="Courier New" w:hAnsi="Courier New"/>
          <w:color w:val="1E1E2E"/>
          <w:sz w:val="17"/>
        </w:rPr>
        <w:t xml:space="preserve">        if (limitRows != null &amp;&amp; limitRows &gt; MAX_NODE_QUERY_LIMIT)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'listByJob: requested limit ' + limitRows</w:t>
      </w:r>
    </w:p>
    <w:p>
      <w:pPr>
        <w:spacing w:after="0" w:before="0"/>
        <w:ind w:left="283"/>
        <w:shd w:val="clear" w:color="auto" w:fill="F0F0F0"/>
      </w:pPr>
      <w:r>
        <w:rPr>
          <w:rFonts w:ascii="Courier New" w:hAnsi="Courier New"/>
          <w:color w:val="1E1E2E"/>
          <w:sz w:val="17"/>
        </w:rPr>
        <w:t xml:space="preserve">                + ' exceeds MAX_NODE_QUERY_LIMIT ' + MAX_NODE_QUERY_LIMIT</w:t>
      </w:r>
    </w:p>
    <w:p>
      <w:pPr>
        <w:spacing w:after="0" w:before="0"/>
        <w:ind w:left="283"/>
        <w:shd w:val="clear" w:color="auto" w:fill="F0F0F0"/>
      </w:pPr>
      <w:r>
        <w:rPr>
          <w:rFonts w:ascii="Courier New" w:hAnsi="Courier New"/>
          <w:color w:val="1E1E2E"/>
          <w:sz w:val="17"/>
        </w:rPr>
        <w:t xml:space="preserve">                + '. Reduce Max_Nodes__c in MetaMapper Settings to ' + MAX_NODE_QUERY_LIMIT + ' or 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List&lt;MetaMapper_Settings__mdt&gt; results = [</w:t>
      </w:r>
    </w:p>
    <w:p>
      <w:pPr>
        <w:spacing w:after="0" w:before="0"/>
        <w:ind w:left="283"/>
        <w:shd w:val="clear" w:color="auto" w:fill="F0F0F0"/>
      </w:pPr>
      <w:r>
        <w:rPr>
          <w:rFonts w:ascii="Courier New" w:hAnsi="Courier New"/>
          <w:color w:val="1E1E2E"/>
          <w:sz w:val="17"/>
        </w:rPr>
        <w:t xml:space="preserve">                SELECT Cleanup_Chunk_Size__c,</w:t>
      </w:r>
    </w:p>
    <w:p>
      <w:pPr>
        <w:spacing w:after="0" w:before="0"/>
        <w:ind w:left="283"/>
        <w:shd w:val="clear" w:color="auto" w:fill="F0F0F0"/>
      </w:pPr>
      <w:r>
        <w:rPr>
          <w:rFonts w:ascii="Courier New" w:hAnsi="Courier New"/>
          <w:color w:val="1E1E2E"/>
          <w:sz w:val="17"/>
        </w:rPr>
        <w:t xml:space="preserve">                       Disable_Platform_Events__c,</w:t>
      </w:r>
    </w:p>
    <w:p>
      <w:pPr>
        <w:spacing w:after="0" w:before="0"/>
        <w:ind w:left="283"/>
        <w:shd w:val="clear" w:color="auto" w:fill="F0F0F0"/>
      </w:pPr>
      <w:r>
        <w:rPr>
          <w:rFonts w:ascii="Courier New" w:hAnsi="Courier New"/>
          <w:color w:val="1E1E2E"/>
          <w:sz w:val="17"/>
        </w:rPr>
        <w:t xml:space="preserve">                       Dml_Reserve_Rows__c,</w:t>
      </w:r>
    </w:p>
    <w:p>
      <w:pPr>
        <w:spacing w:after="0" w:before="0"/>
        <w:ind w:left="283"/>
        <w:shd w:val="clear" w:color="auto" w:fill="F0F0F0"/>
      </w:pPr>
      <w:r>
        <w:rPr>
          <w:rFonts w:ascii="Courier New" w:hAnsi="Courier New"/>
          <w:color w:val="1E1E2E"/>
          <w:sz w:val="17"/>
        </w:rPr>
        <w:t xml:space="preserve">                       Flow_Scan_Batch_Size__c,</w:t>
      </w:r>
    </w:p>
    <w:p>
      <w:pPr>
        <w:spacing w:after="0" w:before="0"/>
        <w:ind w:left="283"/>
        <w:shd w:val="clear" w:color="auto" w:fill="F0F0F0"/>
      </w:pPr>
      <w:r>
        <w:rPr>
          <w:rFonts w:ascii="Courier New" w:hAnsi="Courier New"/>
          <w:color w:val="1E1E2E"/>
          <w:sz w:val="17"/>
        </w:rPr>
        <w:t xml:space="preserve">                       Max_Concurrent_Jobs__c,</w:t>
      </w:r>
    </w:p>
    <w:p>
      <w:pPr>
        <w:spacing w:after="0" w:before="0"/>
        <w:ind w:left="283"/>
        <w:shd w:val="clear" w:color="auto" w:fill="F0F0F0"/>
      </w:pPr>
      <w:r>
        <w:rPr>
          <w:rFonts w:ascii="Courier New" w:hAnsi="Courier New"/>
          <w:color w:val="1E1E2E"/>
          <w:sz w:val="17"/>
        </w:rPr>
        <w:t xml:space="preserve">                       Max_Nodes__c,</w:t>
      </w:r>
    </w:p>
    <w:p>
      <w:pPr>
        <w:spacing w:after="0" w:before="0"/>
        <w:ind w:left="283"/>
        <w:shd w:val="clear" w:color="auto" w:fill="F0F0F0"/>
      </w:pPr>
      <w:r>
        <w:rPr>
          <w:rFonts w:ascii="Courier New" w:hAnsi="Courier New"/>
          <w:color w:val="1E1E2E"/>
          <w:sz w:val="17"/>
        </w:rPr>
        <w:t xml:space="preserve">                       Max_Stored_Jobs__c,</w:t>
      </w:r>
    </w:p>
    <w:p>
      <w:pPr>
        <w:spacing w:after="0" w:before="0"/>
        <w:ind w:left="283"/>
        <w:shd w:val="clear" w:color="auto" w:fill="F0F0F0"/>
      </w:pPr>
      <w:r>
        <w:rPr>
          <w:rFonts w:ascii="Courier New" w:hAnsi="Courier New"/>
          <w:color w:val="1E1E2E"/>
          <w:sz w:val="17"/>
        </w:rPr>
        <w:t xml:space="preserve">                       Retention_Hours__c,</w:t>
      </w:r>
    </w:p>
    <w:p>
      <w:pPr>
        <w:spacing w:after="0" w:before="0"/>
        <w:ind w:left="283"/>
        <w:shd w:val="clear" w:color="auto" w:fill="F0F0F0"/>
      </w:pPr>
      <w:r>
        <w:rPr>
          <w:rFonts w:ascii="Courier New" w:hAnsi="Courier New"/>
          <w:color w:val="1E1E2E"/>
          <w:sz w:val="17"/>
        </w:rPr>
        <w:t xml:space="preserve">                       Scan_Batch_Size__c,</w:t>
      </w:r>
    </w:p>
    <w:p>
      <w:pPr>
        <w:spacing w:after="0" w:before="0"/>
        <w:ind w:left="283"/>
        <w:shd w:val="clear" w:color="auto" w:fill="F0F0F0"/>
      </w:pPr>
      <w:r>
        <w:rPr>
          <w:rFonts w:ascii="Courier New" w:hAnsi="Courier New"/>
          <w:color w:val="1E1E2E"/>
          <w:sz w:val="17"/>
        </w:rPr>
        <w:t xml:space="preserve">                       Stall_Detection_Threshold__c,</w:t>
      </w:r>
    </w:p>
    <w:p>
      <w:pPr>
        <w:spacing w:after="0" w:before="0"/>
        <w:ind w:left="283"/>
        <w:shd w:val="clear" w:color="auto" w:fill="F0F0F0"/>
      </w:pPr>
      <w:r>
        <w:rPr>
          <w:rFonts w:ascii="Courier New" w:hAnsi="Courier New"/>
          <w:color w:val="1E1E2E"/>
          <w:sz w:val="17"/>
        </w:rPr>
        <w:t xml:space="preserve">                       Storage_Reserve_MB__c</w:t>
      </w:r>
    </w:p>
    <w:p>
      <w:pPr>
        <w:spacing w:after="0" w:before="0"/>
        <w:ind w:left="283"/>
        <w:shd w:val="clear" w:color="auto" w:fill="F0F0F0"/>
      </w:pPr>
      <w:r>
        <w:rPr>
          <w:rFonts w:ascii="Courier New" w:hAnsi="Courier New"/>
          <w:color w:val="1E1E2E"/>
          <w:sz w:val="17"/>
        </w:rPr>
        <w:t xml:space="preserve">                FROM MetaMapper_Settings__mdt</w:t>
      </w:r>
    </w:p>
    <w:p>
      <w:pPr>
        <w:spacing w:after="0" w:before="0"/>
        <w:ind w:left="283"/>
        <w:shd w:val="clear" w:color="auto" w:fill="F0F0F0"/>
      </w:pPr>
      <w:r>
        <w:rPr>
          <w:rFonts w:ascii="Courier New" w:hAnsi="Courier New"/>
          <w:color w:val="1E1E2E"/>
          <w:sz w:val="17"/>
        </w:rPr>
        <w:t xml:space="preserve">                WHERE DeveloperName = 'Default'</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(results.isEmpty())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cachedSettings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MetaMapperDescribeCache</w:t>
      </w:r>
    </w:p>
    <w:p>
      <w:pPr>
        <w:spacing w:after="80"/>
      </w:pPr>
      <w:r>
        <w:rPr>
          <w:b w:val="0"/>
          <w:i/>
          <w:color w:val="706E6B"/>
          <w:sz w:val="21"/>
        </w:rPr>
        <w:t>Shared transaction-level cache for CMT describe data. Uses Schema.describeSObjects(List&lt;String&gt;) scoped strictly to the CMT types returned by the EntityDefinition query - avoids the LDV anti-pattern of calling Schema.getGlobalDescribe() (which loads every object in the org). getFieldMap(entityName) returns and caches the field map per entity. @TestVisible clearCache() for test isolation.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MetaMapperDescribeCache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Shared transaction-level cache for CMT describe data used by supplemental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Problem solved: CustomFieldHandler and ApexClassHandler both need field describe data</w:t>
      </w:r>
    </w:p>
    <w:p>
      <w:pPr>
        <w:spacing w:after="0" w:before="0"/>
        <w:ind w:left="283"/>
        <w:shd w:val="clear" w:color="auto" w:fill="F0F0F0"/>
      </w:pPr>
      <w:r>
        <w:rPr>
          <w:rFonts w:ascii="Courier New" w:hAnsi="Courier New"/>
          <w:color w:val="1E1E2E"/>
          <w:sz w:val="17"/>
        </w:rPr>
        <w:t xml:space="preserve"> * for every Custom Metadata Type. When both handlers run in the same Queueable execution,</w:t>
      </w:r>
    </w:p>
    <w:p>
      <w:pPr>
        <w:spacing w:after="0" w:before="0"/>
        <w:ind w:left="283"/>
        <w:shd w:val="clear" w:color="auto" w:fill="F0F0F0"/>
      </w:pPr>
      <w:r>
        <w:rPr>
          <w:rFonts w:ascii="Courier New" w:hAnsi="Courier New"/>
          <w:color w:val="1E1E2E"/>
          <w:sz w:val="17"/>
        </w:rPr>
        <w:t xml:space="preserve"> * they would otherwise perform these expensive calls independently - doubling the CPU and</w:t>
      </w:r>
    </w:p>
    <w:p>
      <w:pPr>
        <w:spacing w:after="0" w:before="0"/>
        <w:ind w:left="283"/>
        <w:shd w:val="clear" w:color="auto" w:fill="F0F0F0"/>
      </w:pPr>
      <w:r>
        <w:rPr>
          <w:rFonts w:ascii="Courier New" w:hAnsi="Courier New"/>
          <w:color w:val="1E1E2E"/>
          <w:sz w:val="17"/>
        </w:rPr>
        <w:t xml:space="preserve"> * heap cost for what is identical data. This utility class centralizes the cache so both</w:t>
      </w:r>
    </w:p>
    <w:p>
      <w:pPr>
        <w:spacing w:after="0" w:before="0"/>
        <w:ind w:left="283"/>
        <w:shd w:val="clear" w:color="auto" w:fill="F0F0F0"/>
      </w:pPr>
      <w:r>
        <w:rPr>
          <w:rFonts w:ascii="Courier New" w:hAnsi="Courier New"/>
          <w:color w:val="1E1E2E"/>
          <w:sz w:val="17"/>
        </w:rPr>
        <w:t xml:space="preserve"> * handlers share a single copy.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Performance: Schema.getGlobalDescribe() loads every standard and custom object in the</w:t>
      </w:r>
    </w:p>
    <w:p>
      <w:pPr>
        <w:spacing w:after="0" w:before="0"/>
        <w:ind w:left="283"/>
        <w:shd w:val="clear" w:color="auto" w:fill="F0F0F0"/>
      </w:pPr>
      <w:r>
        <w:rPr>
          <w:rFonts w:ascii="Courier New" w:hAnsi="Courier New"/>
          <w:color w:val="1E1E2E"/>
          <w:sz w:val="17"/>
        </w:rPr>
        <w:t xml:space="preserve"> * entire org - in enterprise orgs this can consume 30-50% of the CPU limit and allocate</w:t>
      </w:r>
    </w:p>
    <w:p>
      <w:pPr>
        <w:spacing w:after="0" w:before="0"/>
        <w:ind w:left="283"/>
        <w:shd w:val="clear" w:color="auto" w:fill="F0F0F0"/>
      </w:pPr>
      <w:r>
        <w:rPr>
          <w:rFonts w:ascii="Courier New" w:hAnsi="Courier New"/>
          <w:color w:val="1E1E2E"/>
          <w:sz w:val="17"/>
        </w:rPr>
        <w:t xml:space="preserve"> * megabytes of heap for data almost entirely unneeded by this transaction. Instead, this</w:t>
      </w:r>
    </w:p>
    <w:p>
      <w:pPr>
        <w:spacing w:after="0" w:before="0"/>
        <w:ind w:left="283"/>
        <w:shd w:val="clear" w:color="auto" w:fill="F0F0F0"/>
      </w:pPr>
      <w:r>
        <w:rPr>
          <w:rFonts w:ascii="Courier New" w:hAnsi="Courier New"/>
          <w:color w:val="1E1E2E"/>
          <w:sz w:val="17"/>
        </w:rPr>
        <w:t xml:space="preserve"> * class uses Schema.describeSObjects(List&lt;String&gt;) scoped strictly to the CMT API names</w:t>
      </w:r>
    </w:p>
    <w:p>
      <w:pPr>
        <w:spacing w:after="0" w:before="0"/>
        <w:ind w:left="283"/>
        <w:shd w:val="clear" w:color="auto" w:fill="F0F0F0"/>
      </w:pPr>
      <w:r>
        <w:rPr>
          <w:rFonts w:ascii="Courier New" w:hAnsi="Courier New"/>
          <w:color w:val="1E1E2E"/>
          <w:sz w:val="17"/>
        </w:rPr>
        <w:t xml:space="preserve"> * returned by the EntityDefinition query. Only the objects we actually need are described.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Usage: call MetaMapperDescribeCache.getFieldMap(entityName) and</w:t>
      </w:r>
    </w:p>
    <w:p>
      <w:pPr>
        <w:spacing w:after="0" w:before="0"/>
        <w:ind w:left="283"/>
        <w:shd w:val="clear" w:color="auto" w:fill="F0F0F0"/>
      </w:pPr>
      <w:r>
        <w:rPr>
          <w:rFonts w:ascii="Courier New" w:hAnsi="Courier New"/>
          <w:color w:val="1E1E2E"/>
          <w:sz w:val="17"/>
        </w:rPr>
        <w:t xml:space="preserve"> * MetaMapperDescribeCache.getCmtEntities() instead of calling the underlying APIs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lifetime: static fields persist for the duration of a single Apex transaction.</w:t>
      </w:r>
    </w:p>
    <w:p>
      <w:pPr>
        <w:spacing w:after="0" w:before="0"/>
        <w:ind w:left="283"/>
        <w:shd w:val="clear" w:color="auto" w:fill="F0F0F0"/>
      </w:pPr>
      <w:r>
        <w:rPr>
          <w:rFonts w:ascii="Courier New" w:hAnsi="Courier New"/>
          <w:color w:val="1E1E2E"/>
          <w:sz w:val="17"/>
        </w:rPr>
        <w:t xml:space="preserve"> * Each Queueable execution starts fresh. This is intentional - describe data changes only</w:t>
      </w:r>
    </w:p>
    <w:p>
      <w:pPr>
        <w:spacing w:after="0" w:before="0"/>
        <w:ind w:left="283"/>
        <w:shd w:val="clear" w:color="auto" w:fill="F0F0F0"/>
      </w:pPr>
      <w:r>
        <w:rPr>
          <w:rFonts w:ascii="Courier New" w:hAnsi="Courier New"/>
          <w:color w:val="1E1E2E"/>
          <w:sz w:val="17"/>
        </w:rPr>
        <w:t xml:space="preserve"> * on metadata deploys, which cannot occur during a running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MetaMapperDescribeCache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private static Map&lt;String, Map&lt;String, Schema.SObjectField&gt;&gt; cachedFieldMaps;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Custom Metadata Type EntityDefinition records, cached for the current</w:t>
      </w:r>
    </w:p>
    <w:p>
      <w:pPr>
        <w:spacing w:after="0" w:before="0"/>
        <w:ind w:left="283"/>
        <w:shd w:val="clear" w:color="auto" w:fill="F0F0F0"/>
      </w:pPr>
      <w:r>
        <w:rPr>
          <w:rFonts w:ascii="Courier New" w:hAnsi="Courier New"/>
          <w:color w:val="1E1E2E"/>
          <w:sz w:val="17"/>
        </w:rPr>
        <w:t xml:space="preserve">     * transaction. Both CustomFieldHandler and ApexClassHandler scan all CMT entities -</w:t>
      </w:r>
    </w:p>
    <w:p>
      <w:pPr>
        <w:spacing w:after="0" w:before="0"/>
        <w:ind w:left="283"/>
        <w:shd w:val="clear" w:color="auto" w:fill="F0F0F0"/>
      </w:pPr>
      <w:r>
        <w:rPr>
          <w:rFonts w:ascii="Courier New" w:hAnsi="Courier New"/>
          <w:color w:val="1E1E2E"/>
          <w:sz w:val="17"/>
        </w:rPr>
        <w:t xml:space="preserve">     * this avoids two identical EntityDefinition queries per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EntityDefinition records for all CMT types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List&lt;EntityDefinition&gt; getCmtEntities() {</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Batch-warms the field map cache for a list of CMT entity names.</w:t>
      </w:r>
    </w:p>
    <w:p>
      <w:pPr>
        <w:spacing w:after="0" w:before="0"/>
        <w:ind w:left="283"/>
        <w:shd w:val="clear" w:color="auto" w:fill="F0F0F0"/>
      </w:pPr>
      <w:r>
        <w:rPr>
          <w:rFonts w:ascii="Courier New" w:hAnsi="Courier New"/>
          <w:color w:val="1E1E2E"/>
          <w:sz w:val="17"/>
        </w:rPr>
        <w:t xml:space="preserve">     * Calls Schema.describeSObjects() in chunks of 100 (platform limit per call)</w:t>
      </w:r>
    </w:p>
    <w:p>
      <w:pPr>
        <w:spacing w:after="0" w:before="0"/>
        <w:ind w:left="283"/>
        <w:shd w:val="clear" w:color="auto" w:fill="F0F0F0"/>
      </w:pPr>
      <w:r>
        <w:rPr>
          <w:rFonts w:ascii="Courier New" w:hAnsi="Courier New"/>
          <w:color w:val="1E1E2E"/>
          <w:sz w:val="17"/>
        </w:rPr>
        <w:t xml:space="preserve">     * so that the N handler-loop iterations that follow only hit the in-memory 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Without this, each iteration calls getFieldMap() which issues one describeSObjects()</w:t>
      </w:r>
    </w:p>
    <w:p>
      <w:pPr>
        <w:spacing w:after="0" w:before="0"/>
        <w:ind w:left="283"/>
        <w:shd w:val="clear" w:color="auto" w:fill="F0F0F0"/>
      </w:pPr>
      <w:r>
        <w:rPr>
          <w:rFonts w:ascii="Courier New" w:hAnsi="Courier New"/>
          <w:color w:val="1E1E2E"/>
          <w:sz w:val="17"/>
        </w:rPr>
        <w:t xml:space="preserve">     * per entity - O(N) expensive describe calls in the hot Queueable path. Calling this</w:t>
      </w:r>
    </w:p>
    <w:p>
      <w:pPr>
        <w:spacing w:after="0" w:before="0"/>
        <w:ind w:left="283"/>
        <w:shd w:val="clear" w:color="auto" w:fill="F0F0F0"/>
      </w:pPr>
      <w:r>
        <w:rPr>
          <w:rFonts w:ascii="Courier New" w:hAnsi="Courier New"/>
          <w:color w:val="1E1E2E"/>
          <w:sz w:val="17"/>
        </w:rPr>
        <w:t xml:space="preserve">     * once before the loop converts N describes into ceil(N/100) batched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Already-cached entities are skipped. Safe to call multiple times.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entityNames  QualifiedApiName list from 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void preloadFieldMaps(List&lt;String&gt; entityNames) {</w:t>
      </w:r>
    </w:p>
    <w:p>
      <w:pPr>
        <w:spacing w:after="0" w:before="0"/>
        <w:ind w:left="283"/>
        <w:shd w:val="clear" w:color="auto" w:fill="F0F0F0"/>
      </w:pPr>
      <w:r>
        <w:rPr>
          <w:rFonts w:ascii="Courier New" w:hAnsi="Courier New"/>
          <w:color w:val="1E1E2E"/>
          <w:sz w:val="17"/>
        </w:rPr>
        <w:t xml:space="preserve">        if (entityNames == null || entityNames.isEmpty())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toDescribe = new List&lt;String&gt;();</w:t>
      </w:r>
    </w:p>
    <w:p>
      <w:pPr>
        <w:spacing w:after="0" w:before="0"/>
        <w:ind w:left="283"/>
        <w:shd w:val="clear" w:color="auto" w:fill="F0F0F0"/>
      </w:pPr>
      <w:r>
        <w:rPr>
          <w:rFonts w:ascii="Courier New" w:hAnsi="Courier New"/>
          <w:color w:val="1E1E2E"/>
          <w:sz w:val="17"/>
        </w:rPr>
        <w:t xml:space="preserve">        for (String name : entityNames)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toDescribe.add(name);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(toDescribe.isEmpty())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Schema.describeSObjects accepts up to 100 types per call.</w:t>
      </w:r>
    </w:p>
    <w:p>
      <w:pPr>
        <w:spacing w:after="0" w:before="0"/>
        <w:ind w:left="283"/>
        <w:shd w:val="clear" w:color="auto" w:fill="F0F0F0"/>
      </w:pPr>
      <w:r>
        <w:rPr>
          <w:rFonts w:ascii="Courier New" w:hAnsi="Courier New"/>
          <w:color w:val="1E1E2E"/>
          <w:sz w:val="17"/>
        </w:rPr>
        <w:t xml:space="preserve">        // Process in 100-name chunks and cache each result immediately.</w:t>
      </w:r>
    </w:p>
    <w:p>
      <w:pPr>
        <w:spacing w:after="0" w:before="0"/>
        <w:ind w:left="283"/>
        <w:shd w:val="clear" w:color="auto" w:fill="F0F0F0"/>
      </w:pPr>
      <w:r>
        <w:rPr>
          <w:rFonts w:ascii="Courier New" w:hAnsi="Courier New"/>
          <w:color w:val="1E1E2E"/>
          <w:sz w:val="17"/>
        </w:rPr>
        <w:t xml:space="preserve">        Integer batchSize = 100;</w:t>
      </w:r>
    </w:p>
    <w:p>
      <w:pPr>
        <w:spacing w:after="0" w:before="0"/>
        <w:ind w:left="283"/>
        <w:shd w:val="clear" w:color="auto" w:fill="F0F0F0"/>
      </w:pPr>
      <w:r>
        <w:rPr>
          <w:rFonts w:ascii="Courier New" w:hAnsi="Courier New"/>
          <w:color w:val="1E1E2E"/>
          <w:sz w:val="17"/>
        </w:rPr>
        <w:t xml:space="preserve">        for (Integer i = 0; i &lt; toDescribe.size(); i += batchSize) {</w:t>
      </w:r>
    </w:p>
    <w:p>
      <w:pPr>
        <w:spacing w:after="0" w:before="0"/>
        <w:ind w:left="283"/>
        <w:shd w:val="clear" w:color="auto" w:fill="F0F0F0"/>
      </w:pPr>
      <w:r>
        <w:rPr>
          <w:rFonts w:ascii="Courier New" w:hAnsi="Courier New"/>
          <w:color w:val="1E1E2E"/>
          <w:sz w:val="17"/>
        </w:rPr>
        <w:t xml:space="preserve">            List&lt;String&gt; chunk = new List&lt;String&gt;();</w:t>
      </w:r>
    </w:p>
    <w:p>
      <w:pPr>
        <w:spacing w:after="0" w:before="0"/>
        <w:ind w:left="283"/>
        <w:shd w:val="clear" w:color="auto" w:fill="F0F0F0"/>
      </w:pPr>
      <w:r>
        <w:rPr>
          <w:rFonts w:ascii="Courier New" w:hAnsi="Courier New"/>
          <w:color w:val="1E1E2E"/>
          <w:sz w:val="17"/>
        </w:rPr>
        <w:t xml:space="preserve">            for (Integer j = i; j &lt; Math.min(i + batchSize, toDescribe.size()); j++) {</w:t>
      </w:r>
    </w:p>
    <w:p>
      <w:pPr>
        <w:spacing w:after="0" w:before="0"/>
        <w:ind w:left="283"/>
        <w:shd w:val="clear" w:color="auto" w:fill="F0F0F0"/>
      </w:pPr>
      <w:r>
        <w:rPr>
          <w:rFonts w:ascii="Courier New" w:hAnsi="Courier New"/>
          <w:color w:val="1E1E2E"/>
          <w:sz w:val="17"/>
        </w:rPr>
        <w:t xml:space="preserve">                chunk.add(toDescribe[j]);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Schema.describeSObjects(chunk);</w:t>
      </w:r>
    </w:p>
    <w:p>
      <w:pPr>
        <w:spacing w:after="0" w:before="0"/>
        <w:ind w:left="283"/>
        <w:shd w:val="clear" w:color="auto" w:fill="F0F0F0"/>
      </w:pPr>
      <w:r>
        <w:rPr>
          <w:rFonts w:ascii="Courier New" w:hAnsi="Courier New"/>
          <w:color w:val="1E1E2E"/>
          <w:sz w:val="17"/>
        </w:rPr>
        <w:t xml:space="preserve">                for (Integer k = 0; k &lt; results.size(); k++) {</w:t>
      </w:r>
    </w:p>
    <w:p>
      <w:pPr>
        <w:spacing w:after="0" w:before="0"/>
        <w:ind w:left="283"/>
        <w:shd w:val="clear" w:color="auto" w:fill="F0F0F0"/>
      </w:pPr>
      <w:r>
        <w:rPr>
          <w:rFonts w:ascii="Courier New" w:hAnsi="Courier New"/>
          <w:color w:val="1E1E2E"/>
          <w:sz w:val="17"/>
        </w:rPr>
        <w:t xml:space="preserve">                    cachedFieldMaps.put(chunk[k], results[k].fields.getMap());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Batch failed (e.g. one namespace-protected type in chunk).</w:t>
      </w:r>
    </w:p>
    <w:p>
      <w:pPr>
        <w:spacing w:after="0" w:before="0"/>
        <w:ind w:left="283"/>
        <w:shd w:val="clear" w:color="auto" w:fill="F0F0F0"/>
      </w:pPr>
      <w:r>
        <w:rPr>
          <w:rFonts w:ascii="Courier New" w:hAnsi="Courier New"/>
          <w:color w:val="1E1E2E"/>
          <w:sz w:val="17"/>
        </w:rPr>
        <w:t xml:space="preserve">                // Fall back to per-entity describe so one bad type doesn't block the rest.</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'MetaMapperDescribeCache.preloadFieldMaps batch describe failed; '</w:t>
      </w:r>
    </w:p>
    <w:p>
      <w:pPr>
        <w:spacing w:after="0" w:before="0"/>
        <w:ind w:left="283"/>
        <w:shd w:val="clear" w:color="auto" w:fill="F0F0F0"/>
      </w:pPr>
      <w:r>
        <w:rPr>
          <w:rFonts w:ascii="Courier New" w:hAnsi="Courier New"/>
          <w:color w:val="1E1E2E"/>
          <w:sz w:val="17"/>
        </w:rPr>
        <w:t xml:space="preserve">                    + 'falling back to per-entity: ' + e.getMessage());</w:t>
      </w:r>
    </w:p>
    <w:p>
      <w:pPr>
        <w:spacing w:after="0" w:before="0"/>
        <w:ind w:left="283"/>
        <w:shd w:val="clear" w:color="auto" w:fill="F0F0F0"/>
      </w:pPr>
      <w:r>
        <w:rPr>
          <w:rFonts w:ascii="Courier New" w:hAnsi="Courier New"/>
          <w:color w:val="1E1E2E"/>
          <w:sz w:val="17"/>
        </w:rPr>
        <w:t xml:space="preserve">                for (String name : chunk)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getFieldMap(name);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field map for a single CMT SObject type, using Schema.describeSObjects()</w:t>
      </w:r>
    </w:p>
    <w:p>
      <w:pPr>
        <w:spacing w:after="0" w:before="0"/>
        <w:ind w:left="283"/>
        <w:shd w:val="clear" w:color="auto" w:fill="F0F0F0"/>
      </w:pPr>
      <w:r>
        <w:rPr>
          <w:rFonts w:ascii="Courier New" w:hAnsi="Courier New"/>
          <w:color w:val="1E1E2E"/>
          <w:sz w:val="17"/>
        </w:rPr>
        <w:t xml:space="preserve">     * scoped only to the requested type. Results are cached per entity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Replaces the former getGlobalDescribe() approach which loaded every object in the org.</w:t>
      </w:r>
    </w:p>
    <w:p>
      <w:pPr>
        <w:spacing w:after="0" w:before="0"/>
        <w:ind w:left="283"/>
        <w:shd w:val="clear" w:color="auto" w:fill="F0F0F0"/>
      </w:pPr>
      <w:r>
        <w:rPr>
          <w:rFonts w:ascii="Courier New" w:hAnsi="Courier New"/>
          <w:color w:val="1E1E2E"/>
          <w:sz w:val="17"/>
        </w:rPr>
        <w:t xml:space="preserve">     * Schema.describeSObjects(List&lt;String&gt;) describes only the specified types, keeping</w:t>
      </w:r>
    </w:p>
    <w:p>
      <w:pPr>
        <w:spacing w:after="0" w:before="0"/>
        <w:ind w:left="283"/>
        <w:shd w:val="clear" w:color="auto" w:fill="F0F0F0"/>
      </w:pPr>
      <w:r>
        <w:rPr>
          <w:rFonts w:ascii="Courier New" w:hAnsi="Courier New"/>
          <w:color w:val="1E1E2E"/>
          <w:sz w:val="17"/>
        </w:rPr>
        <w:t xml:space="preserve">     * CPU and heap consumption proportional to the number of CMT types actually scanned.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Prefer calling preloadFieldMaps() once before iterating over many entities rather</w:t>
      </w:r>
    </w:p>
    <w:p>
      <w:pPr>
        <w:spacing w:after="0" w:before="0"/>
        <w:ind w:left="283"/>
        <w:shd w:val="clear" w:color="auto" w:fill="F0F0F0"/>
      </w:pPr>
      <w:r>
        <w:rPr>
          <w:rFonts w:ascii="Courier New" w:hAnsi="Courier New"/>
          <w:color w:val="1E1E2E"/>
          <w:sz w:val="17"/>
        </w:rPr>
        <w:t xml:space="preserve">     * than calling this method in a loop - that batches the describe cost into ceil(N/100)</w:t>
      </w:r>
    </w:p>
    <w:p>
      <w:pPr>
        <w:spacing w:after="0" w:before="0"/>
        <w:ind w:left="283"/>
        <w:shd w:val="clear" w:color="auto" w:fill="F0F0F0"/>
      </w:pPr>
      <w:r>
        <w:rPr>
          <w:rFonts w:ascii="Courier New" w:hAnsi="Courier New"/>
          <w:color w:val="1E1E2E"/>
          <w:sz w:val="17"/>
        </w:rPr>
        <w:t xml:space="preserve">     * calls instead of N individual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  QualifiedApiName of the CMT type (e.g. 'MyConfig__mdt')</w:t>
      </w:r>
    </w:p>
    <w:p>
      <w:pPr>
        <w:spacing w:after="0" w:before="0"/>
        <w:ind w:left="283"/>
        <w:shd w:val="clear" w:color="auto" w:fill="F0F0F0"/>
      </w:pPr>
      <w:r>
        <w:rPr>
          <w:rFonts w:ascii="Courier New" w:hAnsi="Courier New"/>
          <w:color w:val="1E1E2E"/>
          <w:sz w:val="17"/>
        </w:rPr>
        <w:t xml:space="preserve">     * @return            Map of field API name (lowercase) to SObjectField, or null if</w:t>
      </w:r>
    </w:p>
    <w:p>
      <w:pPr>
        <w:spacing w:after="0" w:before="0"/>
        <w:ind w:left="283"/>
        <w:shd w:val="clear" w:color="auto" w:fill="F0F0F0"/>
      </w:pPr>
      <w:r>
        <w:rPr>
          <w:rFonts w:ascii="Courier New" w:hAnsi="Courier New"/>
          <w:color w:val="1E1E2E"/>
          <w:sz w:val="17"/>
        </w:rPr>
        <w:t xml:space="preserve">     *                    the entity is not describable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Map&lt;String, Schema.SObjectField&gt; getFieldMap(String entityName)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(!cachedFieldMaps.containsKey(entityName))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w:t>
      </w:r>
    </w:p>
    <w:p>
      <w:pPr>
        <w:spacing w:after="0" w:before="0"/>
        <w:ind w:left="283"/>
        <w:shd w:val="clear" w:color="auto" w:fill="F0F0F0"/>
      </w:pPr>
      <w:r>
        <w:rPr>
          <w:rFonts w:ascii="Courier New" w:hAnsi="Courier New"/>
          <w:color w:val="1E1E2E"/>
          <w:sz w:val="17"/>
        </w:rPr>
        <w:t xml:space="preserve">                    new List&lt;String&gt;{ entityName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cachedFieldMaps.put(</w:t>
      </w:r>
    </w:p>
    <w:p>
      <w:pPr>
        <w:spacing w:after="0" w:before="0"/>
        <w:ind w:left="283"/>
        <w:shd w:val="clear" w:color="auto" w:fill="F0F0F0"/>
      </w:pPr>
      <w:r>
        <w:rPr>
          <w:rFonts w:ascii="Courier New" w:hAnsi="Courier New"/>
          <w:color w:val="1E1E2E"/>
          <w:sz w:val="17"/>
        </w:rPr>
        <w:t xml:space="preserve">                    entityName,</w:t>
      </w:r>
    </w:p>
    <w:p>
      <w:pPr>
        <w:spacing w:after="0" w:before="0"/>
        <w:ind w:left="283"/>
        <w:shd w:val="clear" w:color="auto" w:fill="F0F0F0"/>
      </w:pPr>
      <w:r>
        <w:rPr>
          <w:rFonts w:ascii="Courier New" w:hAnsi="Courier New"/>
          <w:color w:val="1E1E2E"/>
          <w:sz w:val="17"/>
        </w:rPr>
        <w:t xml:space="preserve">                    results != null &amp;&amp; !results.isEmpty()</w:t>
      </w:r>
    </w:p>
    <w:p>
      <w:pPr>
        <w:spacing w:after="0" w:before="0"/>
        <w:ind w:left="283"/>
        <w:shd w:val="clear" w:color="auto" w:fill="F0F0F0"/>
      </w:pPr>
      <w:r>
        <w:rPr>
          <w:rFonts w:ascii="Courier New" w:hAnsi="Courier New"/>
          <w:color w:val="1E1E2E"/>
          <w:sz w:val="17"/>
        </w:rPr>
        <w:t xml:space="preserve">                        ? results[0].fields.getMap()</w:t>
      </w:r>
    </w:p>
    <w:p>
      <w:pPr>
        <w:spacing w:after="0" w:before="0"/>
        <w:ind w:left="283"/>
        <w:shd w:val="clear" w:color="auto" w:fill="F0F0F0"/>
      </w:pPr>
      <w:r>
        <w:rPr>
          <w:rFonts w:ascii="Courier New" w:hAnsi="Courier New"/>
          <w:color w:val="1E1E2E"/>
          <w:sz w:val="17"/>
        </w:rPr>
        <w:t xml:space="preserve">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Entity not describable (e.g. namespace-protected); treat as no fields</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 could not describe entity "' + entityName</w:t>
      </w:r>
    </w:p>
    <w:p>
      <w:pPr>
        <w:spacing w:after="0" w:before="0"/>
        <w:ind w:left="283"/>
        <w:shd w:val="clear" w:color="auto" w:fill="F0F0F0"/>
      </w:pPr>
      <w:r>
        <w:rPr>
          <w:rFonts w:ascii="Courier New" w:hAnsi="Courier New"/>
          <w:color w:val="1E1E2E"/>
          <w:sz w:val="17"/>
        </w:rPr>
        <w:t xml:space="preserve">                    + '": ' + e.getMessage());</w:t>
      </w:r>
    </w:p>
    <w:p>
      <w:pPr>
        <w:spacing w:after="0" w:before="0"/>
        <w:ind w:left="283"/>
        <w:shd w:val="clear" w:color="auto" w:fill="F0F0F0"/>
      </w:pPr>
      <w:r>
        <w:rPr>
          <w:rFonts w:ascii="Courier New" w:hAnsi="Courier New"/>
          <w:color w:val="1E1E2E"/>
          <w:sz w:val="17"/>
        </w:rPr>
        <w:t xml:space="preserve">                cachedFieldMaps.put(entityName,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cachedFieldMaps.get(entityName);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all static caches. Called only in test context to allow</w:t>
      </w:r>
    </w:p>
    <w:p>
      <w:pPr>
        <w:spacing w:after="0" w:before="0"/>
        <w:ind w:left="283"/>
        <w:shd w:val="clear" w:color="auto" w:fill="F0F0F0"/>
      </w:pPr>
      <w:r>
        <w:rPr>
          <w:rFonts w:ascii="Courier New" w:hAnsi="Courier New"/>
          <w:color w:val="1E1E2E"/>
          <w:sz w:val="17"/>
        </w:rPr>
        <w:t xml:space="preserve">     * tests to inject different describe data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cachedCmtEntities = null;</w:t>
      </w:r>
    </w:p>
    <w:p>
      <w:pPr>
        <w:spacing w:after="0" w:before="0"/>
        <w:ind w:left="283"/>
        <w:shd w:val="clear" w:color="auto" w:fill="F0F0F0"/>
      </w:pPr>
      <w:r>
        <w:rPr>
          <w:rFonts w:ascii="Courier New" w:hAnsi="Courier New"/>
          <w:color w:val="1E1E2E"/>
          <w:sz w:val="17"/>
        </w:rPr>
        <w:t xml:space="preserve">        cachedFieldMaps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 Normalize to lowercase so 'CustomField' and 'customfield' resolve to the same handler.</w:t>
      </w:r>
    </w:p>
    <w:p>
      <w:pPr>
        <w:spacing w:after="0" w:before="0"/>
        <w:ind w:left="283"/>
        <w:shd w:val="clear" w:color="auto" w:fill="F0F0F0"/>
      </w:pPr>
      <w:r>
        <w:rPr>
          <w:rFonts w:ascii="Courier New" w:hAnsi="Courier New"/>
          <w:color w:val="1E1E2E"/>
          <w:sz w:val="17"/>
        </w:rPr>
        <w:t xml:space="preserve">        // The Tooling API returns type names in PascalCase, but defensive normalization prevents</w:t>
      </w:r>
    </w:p>
    <w:p>
      <w:pPr>
        <w:spacing w:after="0" w:before="0"/>
        <w:ind w:left="283"/>
        <w:shd w:val="clear" w:color="auto" w:fill="F0F0F0"/>
      </w:pPr>
      <w:r>
        <w:rPr>
          <w:rFonts w:ascii="Courier New" w:hAnsi="Courier New"/>
          <w:color w:val="1E1E2E"/>
          <w:sz w:val="17"/>
        </w:rPr>
        <w:t xml:space="preserve">        // duplicate cache entries if callers pass inconsistently-cased type strings.</w:t>
      </w:r>
    </w:p>
    <w:p>
      <w:pPr>
        <w:spacing w:after="0" w:before="0"/>
        <w:ind w:left="283"/>
        <w:shd w:val="clear" w:color="auto" w:fill="F0F0F0"/>
      </w:pPr>
      <w:r>
        <w:rPr>
          <w:rFonts w:ascii="Courier New" w:hAnsi="Courier New"/>
          <w:color w:val="1E1E2E"/>
          <w:sz w:val="17"/>
        </w:rPr>
        <w:t xml:space="preserve">        String normalizedType = metadataType != null ? metadataType.toLowerCase() : '';</w:t>
      </w:r>
    </w:p>
    <w:p>
      <w:pPr>
        <w:spacing w:after="0" w:before="0"/>
        <w:ind w:left="283"/>
        <w:shd w:val="clear" w:color="auto" w:fill="F0F0F0"/>
      </w:pPr>
      <w:r>
        <w:rPr>
          <w:rFonts w:ascii="Courier New" w:hAnsi="Courier New"/>
          <w:color w:val="1E1E2E"/>
          <w:sz w:val="17"/>
        </w:rPr>
        <w:t xml:space="preserve">        if (HANDLER_CACHE.containsKey(normalizedType)) {</w:t>
      </w:r>
    </w:p>
    <w:p>
      <w:pPr>
        <w:spacing w:after="0" w:before="0"/>
        <w:ind w:left="283"/>
        <w:shd w:val="clear" w:color="auto" w:fill="F0F0F0"/>
      </w:pPr>
      <w:r>
        <w:rPr>
          <w:rFonts w:ascii="Courier New" w:hAnsi="Courier New"/>
          <w:color w:val="1E1E2E"/>
          <w:sz w:val="17"/>
        </w:rPr>
        <w:t xml:space="preserve">            return HANDLER_CACHE.get(normalizedType);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instantiate(normalizedType);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HANDLER_CACHE.put(normalizedType,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NO_OP for this type to avoid re-evaluating on every future call</w:t>
      </w:r>
    </w:p>
    <w:p>
      <w:pPr>
        <w:spacing w:after="0" w:before="0"/>
        <w:ind w:left="283"/>
        <w:shd w:val="clear" w:color="auto" w:fill="F0F0F0"/>
      </w:pPr>
      <w:r>
        <w:rPr>
          <w:rFonts w:ascii="Courier New" w:hAnsi="Courier New"/>
          <w:color w:val="1E1E2E"/>
          <w:sz w:val="17"/>
        </w:rPr>
        <w:t xml:space="preserve">        HANDLER_CACHE.put(normalizedType, NO_OP);</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normalizedType) {</w:t>
      </w:r>
    </w:p>
    <w:p>
      <w:pPr>
        <w:spacing w:after="0" w:before="0"/>
        <w:ind w:left="283"/>
        <w:shd w:val="clear" w:color="auto" w:fill="F0F0F0"/>
      </w:pPr>
      <w:r>
        <w:rPr>
          <w:rFonts w:ascii="Courier New" w:hAnsi="Courier New"/>
          <w:color w:val="1E1E2E"/>
          <w:sz w:val="17"/>
        </w:rPr>
        <w:t xml:space="preserve">        if (normalizedType == 'customfield')  return new CustomFieldHandler();</w:t>
      </w:r>
    </w:p>
    <w:p>
      <w:pPr>
        <w:spacing w:after="0" w:before="0"/>
        <w:ind w:left="283"/>
        <w:shd w:val="clear" w:color="auto" w:fill="F0F0F0"/>
      </w:pPr>
      <w:r>
        <w:rPr>
          <w:rFonts w:ascii="Courier New" w:hAnsi="Courier New"/>
          <w:color w:val="1E1E2E"/>
          <w:sz w:val="17"/>
        </w:rPr>
        <w:t xml:space="preserve">        if (normalizedType == 'apexclass')    return new ApexClassHandler();</w:t>
      </w:r>
    </w:p>
    <w:p>
      <w:pPr>
        <w:spacing w:after="0" w:before="0"/>
        <w:ind w:left="283"/>
        <w:shd w:val="clear" w:color="auto" w:fill="F0F0F0"/>
      </w:pPr>
      <w:r>
        <w:rPr>
          <w:rFonts w:ascii="Courier New" w:hAnsi="Courier New"/>
          <w:color w:val="1E1E2E"/>
          <w:sz w:val="17"/>
        </w:rPr>
        <w:t xml:space="preserve">        if (normalizedType == 'apextrigger')  return new ApexClassHandler();</w:t>
      </w:r>
    </w:p>
    <w:p>
      <w:pPr>
        <w:spacing w:after="0" w:before="0"/>
        <w:ind w:left="283"/>
        <w:shd w:val="clear" w:color="auto" w:fill="F0F0F0"/>
      </w:pPr>
      <w:r>
        <w:rPr>
          <w:rFonts w:ascii="Courier New" w:hAnsi="Courier New"/>
          <w:color w:val="1E1E2E"/>
          <w:sz w:val="17"/>
        </w:rPr>
        <w:t xml:space="preserve">        if (normalizedType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SupplementalResult - the engine treats this as "no supplemental</w:t>
      </w:r>
    </w:p>
    <w:p>
      <w:pPr>
        <w:spacing w:after="0" w:before="0"/>
        <w:ind w:left="283"/>
        <w:shd w:val="clear" w:color="auto" w:fill="F0F0F0"/>
      </w:pPr>
      <w:r>
        <w:rPr>
          <w:rFonts w:ascii="Courier New" w:hAnsi="Courier New"/>
          <w:color w:val="1E1E2E"/>
          <w:sz w:val="17"/>
        </w:rPr>
        <w:t xml:space="preserve">     * dependencies found". Cached after first miss so instantiation is not repeated</w:t>
      </w:r>
    </w:p>
    <w:p>
      <w:pPr>
        <w:spacing w:after="0" w:before="0"/>
        <w:ind w:left="283"/>
        <w:shd w:val="clear" w:color="auto" w:fill="F0F0F0"/>
      </w:pPr>
      <w:r>
        <w:rPr>
          <w:rFonts w:ascii="Courier New" w:hAnsi="Courier New"/>
          <w:color w:val="1E1E2E"/>
          <w:sz w:val="17"/>
        </w:rPr>
        <w:t xml:space="preserve">     * for every unregistered type encountered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known static gaps. All handlers return SupplementalResult (nodes + error strings). No DML is performed inside handlers. Nodes carry Discovery_Source__c = "Supplemental" and Supplemental_Confidence__c.</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 object match, confidence 95), ValidationRule formula body scan (tokenization + substring fallback, confidence 65), CMT record field value scan (dynamic WHERE clause, confidence 85). All sub-methods return SupplementalResult. CPU-guarded before CMT scan.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MIN_FIELD_LENGTH     = 6;</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private static final Set&lt;String&gt; CMT_FIELD_SUFFIXES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CustomFieldHandler</w:t>
      </w:r>
    </w:p>
    <w:p>
      <w:pPr>
        <w:spacing w:after="0" w:before="0"/>
        <w:ind w:left="283"/>
        <w:shd w:val="clear" w:color="auto" w:fill="F0F0F0"/>
      </w:pPr>
      <w:r>
        <w:rPr>
          <w:rFonts w:ascii="Courier New" w:hAnsi="Courier New"/>
          <w:color w:val="1E1E2E"/>
          <w:sz w:val="17"/>
        </w:rPr>
        <w:t xml:space="preserve">    // and ApexClassHandler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wfuResult  = findWorkflowFieldUpdates(jobId, nodesOfType, fieldApiNames, objectApiNames);</w:t>
      </w:r>
    </w:p>
    <w:p>
      <w:pPr>
        <w:spacing w:after="0" w:before="0"/>
        <w:ind w:left="283"/>
        <w:shd w:val="clear" w:color="auto" w:fill="F0F0F0"/>
      </w:pPr>
      <w:r>
        <w:rPr>
          <w:rFonts w:ascii="Courier New" w:hAnsi="Courier New"/>
          <w:color w:val="1E1E2E"/>
          <w:sz w:val="17"/>
        </w:rPr>
        <w:t xml:space="preserve">        SupplementalResult vrResult   = 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SupplementalResult cmtResult  = 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result.addNodes(wfuResult.nodes);</w:t>
      </w:r>
    </w:p>
    <w:p>
      <w:pPr>
        <w:spacing w:after="0" w:before="0"/>
        <w:ind w:left="283"/>
        <w:shd w:val="clear" w:color="auto" w:fill="F0F0F0"/>
      </w:pPr>
      <w:r>
        <w:rPr>
          <w:rFonts w:ascii="Courier New" w:hAnsi="Courier New"/>
          <w:color w:val="1E1E2E"/>
          <w:sz w:val="17"/>
        </w:rPr>
        <w:t xml:space="preserve">        result.addNodes(vrResult.nodes);</w:t>
      </w:r>
    </w:p>
    <w:p>
      <w:pPr>
        <w:spacing w:after="0" w:before="0"/>
        <w:ind w:left="283"/>
        <w:shd w:val="clear" w:color="auto" w:fill="F0F0F0"/>
      </w:pPr>
      <w:r>
        <w:rPr>
          <w:rFonts w:ascii="Courier New" w:hAnsi="Courier New"/>
          <w:color w:val="1E1E2E"/>
          <w:sz w:val="17"/>
        </w:rPr>
        <w:t xml:space="preserve">        result.addNodes(cmtResult.nodes);</w:t>
      </w:r>
    </w:p>
    <w:p>
      <w:pPr>
        <w:spacing w:after="0" w:before="0"/>
        <w:ind w:left="283"/>
        <w:shd w:val="clear" w:color="auto" w:fill="F0F0F0"/>
      </w:pPr>
      <w:r>
        <w:rPr>
          <w:rFonts w:ascii="Courier New" w:hAnsi="Courier New"/>
          <w:color w:val="1E1E2E"/>
          <w:sz w:val="17"/>
        </w:rPr>
        <w:t xml:space="preserve">        for (String e : wfuResult.errors)  { result.addError(e); }</w:t>
      </w:r>
    </w:p>
    <w:p>
      <w:pPr>
        <w:spacing w:after="0" w:before="0"/>
        <w:ind w:left="283"/>
        <w:shd w:val="clear" w:color="auto" w:fill="F0F0F0"/>
      </w:pPr>
      <w:r>
        <w:rPr>
          <w:rFonts w:ascii="Courier New" w:hAnsi="Courier New"/>
          <w:color w:val="1E1E2E"/>
          <w:sz w:val="17"/>
        </w:rPr>
        <w:t xml:space="preserve">        for (String e : vrResult.errors)   { result.addError(e); }</w:t>
      </w:r>
    </w:p>
    <w:p>
      <w:pPr>
        <w:spacing w:after="0" w:before="0"/>
        <w:ind w:left="283"/>
        <w:shd w:val="clear" w:color="auto" w:fill="F0F0F0"/>
      </w:pPr>
      <w:r>
        <w:rPr>
          <w:rFonts w:ascii="Courier New" w:hAnsi="Courier New"/>
          <w:color w:val="1E1E2E"/>
          <w:sz w:val="17"/>
        </w:rPr>
        <w:t xml:space="preserve">        for (String e : cmtResult.errors)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 - consistent with other sub-scans in this handler</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SOQL budget exhausted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SobjectType filter prevents cross-object false positives when two objects share</w:t>
      </w:r>
    </w:p>
    <w:p>
      <w:pPr>
        <w:spacing w:after="0" w:before="0"/>
        <w:ind w:left="283"/>
        <w:shd w:val="clear" w:color="auto" w:fill="F0F0F0"/>
      </w:pPr>
      <w:r>
        <w:rPr>
          <w:rFonts w:ascii="Courier New" w:hAnsi="Courier New"/>
          <w:color w:val="1E1E2E"/>
          <w:sz w:val="17"/>
        </w:rPr>
        <w:t xml:space="preserve">            // a field developer name (e.g. Account.Status__c vs Case.Status__c).</w:t>
      </w:r>
    </w:p>
    <w:p>
      <w:pPr>
        <w:spacing w:after="0" w:before="0"/>
        <w:ind w:left="283"/>
        <w:shd w:val="clear" w:color="auto" w:fill="F0F0F0"/>
      </w:pPr>
      <w:r>
        <w:rPr>
          <w:rFonts w:ascii="Courier New" w:hAnsi="Courier New"/>
          <w:color w:val="1E1E2E"/>
          <w:sz w:val="17"/>
        </w:rPr>
        <w:t xml:space="preserve">            List&lt;WorkflowFieldUpdate&gt; updates = [</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FROM WorkflowFieldUpdate</w:t>
      </w:r>
    </w:p>
    <w:p>
      <w:pPr>
        <w:spacing w:after="0" w:before="0"/>
        <w:ind w:left="283"/>
        <w:shd w:val="clear" w:color="auto" w:fill="F0F0F0"/>
      </w:pPr>
      <w:r>
        <w:rPr>
          <w:rFonts w:ascii="Courier New" w:hAnsi="Courier New"/>
          <w:color w:val="1E1E2E"/>
          <w:sz w:val="17"/>
        </w:rPr>
        <w:t xml:space="preserve">                WHERE Field IN :fieldApiNames</w:t>
      </w:r>
    </w:p>
    <w:p>
      <w:pPr>
        <w:spacing w:after="0" w:before="0"/>
        <w:ind w:left="283"/>
        <w:shd w:val="clear" w:color="auto" w:fill="F0F0F0"/>
      </w:pPr>
      <w:r>
        <w:rPr>
          <w:rFonts w:ascii="Courier New" w:hAnsi="Courier New"/>
          <w:color w:val="1E1E2E"/>
          <w:sz w:val="17"/>
        </w:rPr>
        <w:t xml:space="preserve">                AND SobjectType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(WorkflowFieldUpdate wfu : updates) {</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 Spanning tree model: one node per WFU Id. Diamond dedup at Tier 1.</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 wfu.Id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List&lt;ValidationRule&gt; rules = [</w:t>
      </w:r>
    </w:p>
    <w:p>
      <w:pPr>
        <w:spacing w:after="0" w:before="0"/>
        <w:ind w:left="283"/>
        <w:shd w:val="clear" w:color="auto" w:fill="F0F0F0"/>
      </w:pPr>
      <w:r>
        <w:rPr>
          <w:rFonts w:ascii="Courier New" w:hAnsi="Courier New"/>
          <w:color w:val="1E1E2E"/>
          <w:sz w:val="17"/>
        </w:rPr>
        <w:t xml:space="preserve">                SELECT Id, ValidationName, ErrorConditionFormula</w:t>
      </w:r>
    </w:p>
    <w:p>
      <w:pPr>
        <w:spacing w:after="0" w:before="0"/>
        <w:ind w:left="283"/>
        <w:shd w:val="clear" w:color="auto" w:fill="F0F0F0"/>
      </w:pPr>
      <w:r>
        <w:rPr>
          <w:rFonts w:ascii="Courier New" w:hAnsi="Courier New"/>
          <w:color w:val="1E1E2E"/>
          <w:sz w:val="17"/>
        </w:rPr>
        <w:t xml:space="preserve">                FROM ValidationRule</w:t>
      </w:r>
    </w:p>
    <w:p>
      <w:pPr>
        <w:spacing w:after="0" w:before="0"/>
        <w:ind w:left="283"/>
        <w:shd w:val="clear" w:color="auto" w:fill="F0F0F0"/>
      </w:pPr>
      <w:r>
        <w:rPr>
          <w:rFonts w:ascii="Courier New" w:hAnsi="Courier New"/>
          <w:color w:val="1E1E2E"/>
          <w:sz w:val="17"/>
        </w:rPr>
        <w:t xml:space="preserve">                WHERE Active = true</w:t>
      </w:r>
    </w:p>
    <w:p>
      <w:pPr>
        <w:spacing w:after="0" w:before="0"/>
        <w:ind w:left="283"/>
        <w:shd w:val="clear" w:color="auto" w:fill="F0F0F0"/>
      </w:pPr>
      <w:r>
        <w:rPr>
          <w:rFonts w:ascii="Courier New" w:hAnsi="Courier New"/>
          <w:color w:val="1E1E2E"/>
          <w:sz w:val="17"/>
        </w:rPr>
        <w:t xml:space="preserve">                AND EntityDefinition.QualifiedApiName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(ValidationRule rule : rules) {</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(String.isBlank(rule.ErrorConditionFormula))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Primary: tokenize the formula - O(formula_length) per rule.</w:t>
      </w:r>
    </w:p>
    <w:p>
      <w:pPr>
        <w:spacing w:after="0" w:before="0"/>
        <w:ind w:left="283"/>
        <w:shd w:val="clear" w:color="auto" w:fill="F0F0F0"/>
      </w:pPr>
      <w:r>
        <w:rPr>
          <w:rFonts w:ascii="Courier New" w:hAnsi="Courier New"/>
          <w:color w:val="1E1E2E"/>
          <w:sz w:val="17"/>
        </w:rPr>
        <w:t xml:space="preserve">                // Catches the common case: field name appears as a bare token.</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rule.ErrorConditionFormula.toLowerCase().split('[^a-zA-Z0-9_]+')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formulaLower = rule.ErrorConditionFormula.toLowerCase();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 Primary: token match (exact word boundary)</w:t>
      </w:r>
    </w:p>
    <w:p>
      <w:pPr>
        <w:spacing w:after="0" w:before="0"/>
        <w:ind w:left="283"/>
        <w:shd w:val="clear" w:color="auto" w:fill="F0F0F0"/>
      </w:pPr>
      <w:r>
        <w:rPr>
          <w:rFonts w:ascii="Courier New" w:hAnsi="Courier New"/>
          <w:color w:val="1E1E2E"/>
          <w:sz w:val="17"/>
        </w:rPr>
        <w:t xml:space="preserve">                    Boolean matched = formulaTokens.contains(lowerField);</w:t>
      </w:r>
    </w:p>
    <w:p>
      <w:pPr>
        <w:spacing w:after="0" w:before="0"/>
        <w:ind w:left="283"/>
        <w:shd w:val="clear" w:color="auto" w:fill="F0F0F0"/>
      </w:pPr>
      <w:r>
        <w:rPr>
          <w:rFonts w:ascii="Courier New" w:hAnsi="Courier New"/>
          <w:color w:val="1E1E2E"/>
          <w:sz w:val="17"/>
        </w:rPr>
        <w:t xml:space="preserve">                    // Fallback: normalized substring pass for fields embedded in expressions,</w:t>
      </w:r>
    </w:p>
    <w:p>
      <w:pPr>
        <w:spacing w:after="0" w:before="0"/>
        <w:ind w:left="283"/>
        <w:shd w:val="clear" w:color="auto" w:fill="F0F0F0"/>
      </w:pPr>
      <w:r>
        <w:rPr>
          <w:rFonts w:ascii="Courier New" w:hAnsi="Courier New"/>
          <w:color w:val="1E1E2E"/>
          <w:sz w:val="17"/>
        </w:rPr>
        <w:t xml:space="preserve">                    // concatenations, or quoted text that tokenization would split (e.g.</w:t>
      </w:r>
    </w:p>
    <w:p>
      <w:pPr>
        <w:spacing w:after="0" w:before="0"/>
        <w:ind w:left="283"/>
        <w:shd w:val="clear" w:color="auto" w:fill="F0F0F0"/>
      </w:pPr>
      <w:r>
        <w:rPr>
          <w:rFonts w:ascii="Courier New" w:hAnsi="Courier New"/>
          <w:color w:val="1E1E2E"/>
          <w:sz w:val="17"/>
        </w:rPr>
        <w:t xml:space="preserve">                    // CONTAINS(field__c, "x") where field__c appears inside string arguments).</w:t>
      </w:r>
    </w:p>
    <w:p>
      <w:pPr>
        <w:spacing w:after="0" w:before="0"/>
        <w:ind w:left="283"/>
        <w:shd w:val="clear" w:color="auto" w:fill="F0F0F0"/>
      </w:pPr>
      <w:r>
        <w:rPr>
          <w:rFonts w:ascii="Courier New" w:hAnsi="Courier New"/>
          <w:color w:val="1E1E2E"/>
          <w:sz w:val="17"/>
        </w:rPr>
        <w:t xml:space="preserve">                    // Only performed if token match fails to keep CPU cost bounded.</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matched = formulaLower.contains(lowerField);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List&lt;Metadata_Dependency__c&gt; parents = nodeByFieldName.get(lowerField);</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 Key = ruleId:fieldName - one node per (rule, field) pair.</w:t>
      </w:r>
    </w:p>
    <w:p>
      <w:pPr>
        <w:spacing w:after="0" w:before="0"/>
        <w:ind w:left="283"/>
        <w:shd w:val="clear" w:color="auto" w:fill="F0F0F0"/>
      </w:pPr>
      <w:r>
        <w:rPr>
          <w:rFonts w:ascii="Courier New" w:hAnsi="Courier New"/>
          <w:color w:val="1E1E2E"/>
          <w:sz w:val="17"/>
        </w:rPr>
        <w:t xml:space="preserve">                                // Spanning tree dedup handled at Tier 1; parent.Id excluded.</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rule.Id, 'ValidationRule', rule.ValidationName,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rule.Id + ':' + 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calls instead of N individual calls). Must run before the entity</w:t>
      </w:r>
    </w:p>
    <w:p>
      <w:pPr>
        <w:spacing w:after="0" w:before="0"/>
        <w:ind w:left="283"/>
        <w:shd w:val="clear" w:color="auto" w:fill="F0F0F0"/>
      </w:pPr>
      <w:r>
        <w:rPr>
          <w:rFonts w:ascii="Courier New" w:hAnsi="Courier New"/>
          <w:color w:val="1E1E2E"/>
          <w:sz w:val="17"/>
        </w:rPr>
        <w:t xml:space="preserve">        // loop so getFieldMap() never hits the platform during iteration.</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'CustomFieldHandler.findCmtRecordReferences: SOQL budget allows '</w:t>
      </w:r>
    </w:p>
    <w:p>
      <w:pPr>
        <w:spacing w:after="0" w:before="0"/>
        <w:ind w:left="283"/>
        <w:shd w:val="clear" w:color="auto" w:fill="F0F0F0"/>
      </w:pPr>
      <w:r>
        <w:rPr>
          <w:rFonts w:ascii="Courier New" w:hAnsi="Courier New"/>
          <w:color w:val="1E1E2E"/>
          <w:sz w:val="17"/>
        </w:rPr>
        <w:t xml:space="preserve">                    + soqlBudgetForCmt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SOQL budget exhausted;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CPU budget exceeded;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query row budget exhausted at '</w:t>
      </w:r>
    </w:p>
    <w:p>
      <w:pPr>
        <w:spacing w:after="0" w:before="0"/>
        <w:ind w:left="283"/>
        <w:shd w:val="clear" w:color="auto" w:fill="F0F0F0"/>
      </w:pPr>
      <w:r>
        <w:rPr>
          <w:rFonts w:ascii="Courier New" w:hAnsi="Courier New"/>
          <w:color w:val="1E1E2E"/>
          <w:sz w:val="17"/>
        </w:rPr>
        <w:t xml:space="preserve">                    + entityName + ';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is driven solely by remaining query row budget.</w:t>
      </w:r>
    </w:p>
    <w:p>
      <w:pPr>
        <w:spacing w:after="0" w:before="0"/>
        <w:ind w:left="283"/>
        <w:shd w:val="clear" w:color="auto" w:fill="F0F0F0"/>
      </w:pPr>
      <w:r>
        <w:rPr>
          <w:rFonts w:ascii="Courier New" w:hAnsi="Courier New"/>
          <w:color w:val="1E1E2E"/>
          <w:sz w:val="17"/>
        </w:rPr>
        <w:t xml:space="preserve">            // No arbitrary record cap: any cap below the budget would silently miss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WHERE clause using match values to filter at DB level (fix #2).</w:t>
      </w:r>
    </w:p>
    <w:p>
      <w:pPr>
        <w:spacing w:after="0" w:before="0"/>
        <w:ind w:left="283"/>
        <w:shd w:val="clear" w:color="auto" w:fill="F0F0F0"/>
      </w:pPr>
      <w:r>
        <w:rPr>
          <w:rFonts w:ascii="Courier New" w:hAnsi="Courier New"/>
          <w:color w:val="1E1E2E"/>
          <w:sz w:val="17"/>
        </w:rPr>
        <w:t xml:space="preserve">            // Avoids loading every CMT record into heap and silently missing matches beyond</w:t>
      </w:r>
    </w:p>
    <w:p>
      <w:pPr>
        <w:spacing w:after="0" w:before="0"/>
        <w:ind w:left="283"/>
        <w:shd w:val="clear" w:color="auto" w:fill="F0F0F0"/>
      </w:pPr>
      <w:r>
        <w:rPr>
          <w:rFonts w:ascii="Courier New" w:hAnsi="Courier New"/>
          <w:color w:val="1E1E2E"/>
          <w:sz w:val="17"/>
        </w:rPr>
        <w:t xml:space="preserve">            // the LIMIT. SOQL IN is case-insensitive for text fields, so lowercase keys match.</w:t>
      </w:r>
    </w:p>
    <w:p>
      <w:pPr>
        <w:spacing w:after="0" w:before="0"/>
        <w:ind w:left="283"/>
        <w:shd w:val="clear" w:color="auto" w:fill="F0F0F0"/>
      </w:pPr>
      <w:r>
        <w:rPr>
          <w:rFonts w:ascii="Courier New" w:hAnsi="Courier New"/>
          <w:color w:val="1E1E2E"/>
          <w:sz w:val="17"/>
        </w:rPr>
        <w:t xml:space="preserve">            Set&lt;String&gt; matchValues = nodeByLowerValue.keySet();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:matchValues');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#3: include field name in key to prevent duplicate-key collisions</w:t>
      </w:r>
    </w:p>
    <w:p>
      <w:pPr>
        <w:spacing w:after="0" w:before="0"/>
        <w:ind w:left="283"/>
        <w:shd w:val="clear" w:color="auto" w:fill="F0F0F0"/>
      </w:pPr>
      <w:r>
        <w:rPr>
          <w:rFonts w:ascii="Courier New" w:hAnsi="Courier New"/>
          <w:color w:val="1E1E2E"/>
          <w:sz w:val="17"/>
        </w:rPr>
        <w:t xml:space="preserve">                        // when the same CMT record matches via more than one relevant field.</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#7: surface truncation so the caller (DependencyQueueable) can append a</w:t>
      </w:r>
    </w:p>
    <w:p>
      <w:pPr>
        <w:spacing w:after="0" w:before="0"/>
        <w:ind w:left="283"/>
        <w:shd w:val="clear" w:color="auto" w:fill="F0F0F0"/>
      </w:pPr>
      <w:r>
        <w:rPr>
          <w:rFonts w:ascii="Courier New" w:hAnsi="Courier New"/>
          <w:color w:val="1E1E2E"/>
          <w:sz w:val="17"/>
        </w:rPr>
        <w:t xml:space="preserve">            // diagnostic notice to Error_Status_Message__c if the CMT scan hit the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'CustomFieldHandler.findCmtRecordReferences: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a supplemental Metadata_Dependency__c node.</w:t>
      </w:r>
    </w:p>
    <w:p>
      <w:pPr>
        <w:spacing w:after="0" w:before="0"/>
        <w:ind w:left="283"/>
        <w:shd w:val="clear" w:color="auto" w:fill="F0F0F0"/>
      </w:pPr>
      <w:r>
        <w:rPr>
          <w:rFonts w:ascii="Courier New" w:hAnsi="Courier New"/>
          <w:color w:val="1E1E2E"/>
          <w:sz w:val="17"/>
        </w:rPr>
        <w:t xml:space="preserve">     * Public static so ApexClassHandler (and any future handler) can reuse the same</w:t>
      </w:r>
    </w:p>
    <w:p>
      <w:pPr>
        <w:spacing w:after="0" w:before="0"/>
        <w:ind w:left="283"/>
        <w:shd w:val="clear" w:color="auto" w:fill="F0F0F0"/>
      </w:pPr>
      <w:r>
        <w:rPr>
          <w:rFonts w:ascii="Courier New" w:hAnsi="Courier New"/>
          <w:color w:val="1E1E2E"/>
          <w:sz w:val="17"/>
        </w:rPr>
        <w:t xml:space="preserve">     * construction logic without duplicating field population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uniqueKeySuffix  Optional suffix appended to the Node_Uniqueness_Key__c after</w:t>
      </w:r>
    </w:p>
    <w:p>
      <w:pPr>
        <w:spacing w:after="0" w:before="0"/>
        <w:ind w:left="283"/>
        <w:shd w:val="clear" w:color="auto" w:fill="F0F0F0"/>
      </w:pPr>
      <w:r>
        <w:rPr>
          <w:rFonts w:ascii="Courier New" w:hAnsi="Courier New"/>
          <w:color w:val="1E1E2E"/>
          <w:sz w:val="17"/>
        </w:rPr>
        <w:t xml:space="preserve">     *                         the metadataId segment. Use when the same Metadata_Id__c can</w:t>
      </w:r>
    </w:p>
    <w:p>
      <w:pPr>
        <w:spacing w:after="0" w:before="0"/>
        <w:ind w:left="283"/>
        <w:shd w:val="clear" w:color="auto" w:fill="F0F0F0"/>
      </w:pPr>
      <w:r>
        <w:rPr>
          <w:rFonts w:ascii="Courier New" w:hAnsi="Courier New"/>
          <w:color w:val="1E1E2E"/>
          <w:sz w:val="17"/>
        </w:rPr>
        <w:t xml:space="preserve">     *                         produce multiple distinct nodes (e.g. one per matching CMT field).</w:t>
      </w:r>
    </w:p>
    <w:p>
      <w:pPr>
        <w:spacing w:after="0" w:before="0"/>
        <w:ind w:left="283"/>
        <w:shd w:val="clear" w:color="auto" w:fill="F0F0F0"/>
      </w:pPr>
      <w:r>
        <w:rPr>
          <w:rFonts w:ascii="Courier New" w:hAnsi="Courier New"/>
          <w:color w:val="1E1E2E"/>
          <w:sz w:val="17"/>
        </w:rPr>
        <w:t xml:space="preserve">     *                         Pass null for types where one node per Metadata_Id__c is correct.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String uniqueKeySuffix</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uniquenessKey = String.isNotBlank(uniqueKeySuffix)</w:t>
      </w:r>
    </w:p>
    <w:p>
      <w:pPr>
        <w:spacing w:after="0" w:before="0"/>
        <w:ind w:left="283"/>
        <w:shd w:val="clear" w:color="auto" w:fill="F0F0F0"/>
      </w:pPr>
      <w:r>
        <w:rPr>
          <w:rFonts w:ascii="Courier New" w:hAnsi="Courier New"/>
          <w:color w:val="1E1E2E"/>
          <w:sz w:val="17"/>
        </w:rPr>
        <w:t xml:space="preserve">            ? jobId + ':' + uniqueKeySuffix</w:t>
      </w:r>
    </w:p>
    <w:p>
      <w:pPr>
        <w:spacing w:after="0" w:before="0"/>
        <w:ind w:left="283"/>
        <w:shd w:val="clear" w:color="auto" w:fill="F0F0F0"/>
      </w:pPr>
      <w:r>
        <w:rPr>
          <w:rFonts w:ascii="Courier New" w:hAnsi="Courier New"/>
          <w:color w:val="1E1E2E"/>
          <w:sz w:val="17"/>
        </w:rPr>
        <w:t xml:space="preserve">            : jobId + ':' + metadataId;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uniquenessKey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CMT records for fields whose names end in class__c, handler__c, type__c, or instance__c and whose values match the class name. Dynamic WHERE clause filters at DB level by known class names. Node_Uniqueness_Key__c includes field name suffix. Marks all nodes Is_Dynamic_Reference__c = true. Confidence 85.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Set&lt;String&gt; CMT_FIELD_SUFFIXES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ApexClassHandler</w:t>
      </w:r>
    </w:p>
    <w:p>
      <w:pPr>
        <w:spacing w:after="0" w:before="0"/>
        <w:ind w:left="283"/>
        <w:shd w:val="clear" w:color="auto" w:fill="F0F0F0"/>
      </w:pPr>
      <w:r>
        <w:rPr>
          <w:rFonts w:ascii="Courier New" w:hAnsi="Courier New"/>
          <w:color w:val="1E1E2E"/>
          <w:sz w:val="17"/>
        </w:rPr>
        <w:t xml:space="preserve">    // and CustomFieldHandler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Map to List to support diamond dependencies: the same Apex class may appear</w:t>
      </w:r>
    </w:p>
    <w:p>
      <w:pPr>
        <w:spacing w:after="0" w:before="0"/>
        <w:ind w:left="283"/>
        <w:shd w:val="clear" w:color="auto" w:fill="F0F0F0"/>
      </w:pPr>
      <w:r>
        <w:rPr>
          <w:rFonts w:ascii="Courier New" w:hAnsi="Courier New"/>
          <w:color w:val="1E1E2E"/>
          <w:sz w:val="17"/>
        </w:rPr>
        <w:t xml:space="preserve">        // at multiple depths in the current batch (e.g. via two different parent paths).</w:t>
      </w:r>
    </w:p>
    <w:p>
      <w:pPr>
        <w:spacing w:after="0" w:before="0"/>
        <w:ind w:left="283"/>
        <w:shd w:val="clear" w:color="auto" w:fill="F0F0F0"/>
      </w:pPr>
      <w:r>
        <w:rPr>
          <w:rFonts w:ascii="Courier New" w:hAnsi="Courier New"/>
          <w:color w:val="1E1E2E"/>
          <w:sz w:val="17"/>
        </w:rPr>
        <w:t xml:space="preserve">        // A plain Map&lt;String, Metadata_Dependency__c&gt; would overwrite earlier entries,</w:t>
      </w:r>
    </w:p>
    <w:p>
      <w:pPr>
        <w:spacing w:after="0" w:before="0"/>
        <w:ind w:left="283"/>
        <w:shd w:val="clear" w:color="auto" w:fill="F0F0F0"/>
      </w:pPr>
      <w:r>
        <w:rPr>
          <w:rFonts w:ascii="Courier New" w:hAnsi="Courier New"/>
          <w:color w:val="1E1E2E"/>
          <w:sz w:val="17"/>
        </w:rPr>
        <w:t xml:space="preserve">        // causing only one parent branch to receive supplemental nodes.</w:t>
      </w:r>
    </w:p>
    <w:p>
      <w:pPr>
        <w:spacing w:after="0" w:before="0"/>
        <w:ind w:left="283"/>
        <w:shd w:val="clear" w:color="auto" w:fill="F0F0F0"/>
      </w:pPr>
      <w:r>
        <w:rPr>
          <w:rFonts w:ascii="Courier New" w:hAnsi="Courier New"/>
          <w:color w:val="1E1E2E"/>
          <w:sz w:val="17"/>
        </w:rPr>
        <w:t xml:space="preserve">        Map&lt;String, List&lt;Metadata_Dependency__c&gt;&gt; nodeByClassName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(!nodeByClassName.containsKey(key)) {</w:t>
      </w:r>
    </w:p>
    <w:p>
      <w:pPr>
        <w:spacing w:after="0" w:before="0"/>
        <w:ind w:left="283"/>
        <w:shd w:val="clear" w:color="auto" w:fill="F0F0F0"/>
      </w:pPr>
      <w:r>
        <w:rPr>
          <w:rFonts w:ascii="Courier New" w:hAnsi="Courier New"/>
          <w:color w:val="1E1E2E"/>
          <w:sz w:val="17"/>
        </w:rPr>
        <w:t xml:space="preserve">                    nodeByClassName.put(key,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nodeByClassName.get(key).add(node);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per transaction.</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(cmtEntities.isEmpty())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describeSObjects calls instead of N individual calls).</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'ApexClassHandler: SOQL budget allows ' + soqlBudgetForCmt</w:t>
      </w:r>
    </w:p>
    <w:p>
      <w:pPr>
        <w:spacing w:after="0" w:before="0"/>
        <w:ind w:left="283"/>
        <w:shd w:val="clear" w:color="auto" w:fill="F0F0F0"/>
      </w:pPr>
      <w:r>
        <w:rPr>
          <w:rFonts w:ascii="Courier New" w:hAnsi="Courier New"/>
          <w:color w:val="1E1E2E"/>
          <w:sz w:val="17"/>
        </w:rPr>
        <w:t xml:space="preserve">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class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SOQL safety net (belt-and-suspenders after the budget cap above)</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'ApexClassHandler: SOQL budget exhausted;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SupplementalResult entityResult = scanCmtEntity(jobId, entityName, nodeByClassName);</w:t>
      </w:r>
    </w:p>
    <w:p>
      <w:pPr>
        <w:spacing w:after="0" w:before="0"/>
        <w:ind w:left="283"/>
        <w:shd w:val="clear" w:color="auto" w:fill="F0F0F0"/>
      </w:pPr>
      <w:r>
        <w:rPr>
          <w:rFonts w:ascii="Courier New" w:hAnsi="Courier New"/>
          <w:color w:val="1E1E2E"/>
          <w:sz w:val="17"/>
        </w:rPr>
        <w:t xml:space="preserve">            result.addNodes(entityResult.nodes);</w:t>
      </w:r>
    </w:p>
    <w:p>
      <w:pPr>
        <w:spacing w:after="0" w:before="0"/>
        <w:ind w:left="283"/>
        <w:shd w:val="clear" w:color="auto" w:fill="F0F0F0"/>
      </w:pPr>
      <w:r>
        <w:rPr>
          <w:rFonts w:ascii="Courier New" w:hAnsi="Courier New"/>
          <w:color w:val="1E1E2E"/>
          <w:sz w:val="17"/>
        </w:rPr>
        <w:t xml:space="preserve">            for (String e : entityResult.errors) { result.addError(e);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List&lt;Metadata_Dependency__c&gt;&gt;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before scanning ' + entityName + ';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driven by remaining query row budget only.</w:t>
      </w:r>
    </w:p>
    <w:p>
      <w:pPr>
        <w:spacing w:after="0" w:before="0"/>
        <w:ind w:left="283"/>
        <w:shd w:val="clear" w:color="auto" w:fill="F0F0F0"/>
      </w:pPr>
      <w:r>
        <w:rPr>
          <w:rFonts w:ascii="Courier New" w:hAnsi="Courier New"/>
          <w:color w:val="1E1E2E"/>
          <w:sz w:val="17"/>
        </w:rPr>
        <w:t xml:space="preserve">        // No arbitrary cap: any fixed ceiling below the budget silently misses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H3: In-method dedup set prevents duplicate results when the same CMT record</w:t>
      </w:r>
    </w:p>
    <w:p>
      <w:pPr>
        <w:spacing w:after="0" w:before="0"/>
        <w:ind w:left="283"/>
        <w:shd w:val="clear" w:color="auto" w:fill="F0F0F0"/>
      </w:pPr>
      <w:r>
        <w:rPr>
          <w:rFonts w:ascii="Courier New" w:hAnsi="Courier New"/>
          <w:color w:val="1E1E2E"/>
          <w:sz w:val="17"/>
        </w:rPr>
        <w:t xml:space="preserve">            // matches via two different fields (e.g. handler__c AND type__c both reference</w:t>
      </w:r>
    </w:p>
    <w:p>
      <w:pPr>
        <w:spacing w:after="0" w:before="0"/>
        <w:ind w:left="283"/>
        <w:shd w:val="clear" w:color="auto" w:fill="F0F0F0"/>
      </w:pPr>
      <w:r>
        <w:rPr>
          <w:rFonts w:ascii="Courier New" w:hAnsi="Courier New"/>
          <w:color w:val="1E1E2E"/>
          <w:sz w:val="17"/>
        </w:rPr>
        <w:t xml:space="preserve">            // the same class). Each field match produces a distinct uniqueness key.</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check inside loop - String.contains() on large class-name sets</w:t>
      </w:r>
    </w:p>
    <w:p>
      <w:pPr>
        <w:spacing w:after="0" w:before="0"/>
        <w:ind w:left="283"/>
        <w:shd w:val="clear" w:color="auto" w:fill="F0F0F0"/>
      </w:pPr>
      <w:r>
        <w:rPr>
          <w:rFonts w:ascii="Courier New" w:hAnsi="Courier New"/>
          <w:color w:val="1E1E2E"/>
          <w:sz w:val="17"/>
        </w:rPr>
        <w:t xml:space="preserve">                // can spike CPU for deeply populated CMT types.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CPU budget exceeded inside entity '</w:t>
      </w:r>
    </w:p>
    <w:p>
      <w:pPr>
        <w:spacing w:after="0" w:before="0"/>
        <w:ind w:left="283"/>
        <w:shd w:val="clear" w:color="auto" w:fill="F0F0F0"/>
      </w:pPr>
      <w:r>
        <w:rPr>
          <w:rFonts w:ascii="Courier New" w:hAnsi="Courier New"/>
          <w:color w:val="1E1E2E"/>
          <w:sz w:val="17"/>
        </w:rPr>
        <w:t xml:space="preserve">                        + entityName + '; stopping inner loop.');</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Lookup returns a List to support diamond dependencies: the same Apex class</w:t>
      </w:r>
    </w:p>
    <w:p>
      <w:pPr>
        <w:spacing w:after="0" w:before="0"/>
        <w:ind w:left="283"/>
        <w:shd w:val="clear" w:color="auto" w:fill="F0F0F0"/>
      </w:pPr>
      <w:r>
        <w:rPr>
          <w:rFonts w:ascii="Courier New" w:hAnsi="Courier New"/>
          <w:color w:val="1E1E2E"/>
          <w:sz w:val="17"/>
        </w:rPr>
        <w:t xml:space="preserve">                    // may appear at multiple depths in the current batch.</w:t>
      </w:r>
    </w:p>
    <w:p>
      <w:pPr>
        <w:spacing w:after="0" w:before="0"/>
        <w:ind w:left="283"/>
        <w:shd w:val="clear" w:color="auto" w:fill="F0F0F0"/>
      </w:pPr>
      <w:r>
        <w:rPr>
          <w:rFonts w:ascii="Courier New" w:hAnsi="Courier New"/>
          <w:color w:val="1E1E2E"/>
          <w:sz w:val="17"/>
        </w:rPr>
        <w:t xml:space="preserve">                    List&lt;Metadata_Dependency__c&gt; parentNodes = nodeByClassName.get(value.toLowerCase());</w:t>
      </w:r>
    </w:p>
    <w:p>
      <w:pPr>
        <w:spacing w:after="0" w:before="0"/>
        <w:ind w:left="283"/>
        <w:shd w:val="clear" w:color="auto" w:fill="F0F0F0"/>
      </w:pPr>
      <w:r>
        <w:rPr>
          <w:rFonts w:ascii="Courier New" w:hAnsi="Courier New"/>
          <w:color w:val="1E1E2E"/>
          <w:sz w:val="17"/>
        </w:rPr>
        <w:t xml:space="preserve">                    if (parentNodes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model: one node per (job, CMT record Id, field).</w:t>
      </w:r>
    </w:p>
    <w:p>
      <w:pPr>
        <w:spacing w:after="0" w:before="0"/>
        <w:ind w:left="283"/>
        <w:shd w:val="clear" w:color="auto" w:fill="F0F0F0"/>
      </w:pPr>
      <w:r>
        <w:rPr>
          <w:rFonts w:ascii="Courier New" w:hAnsi="Courier New"/>
          <w:color w:val="1E1E2E"/>
          <w:sz w:val="17"/>
        </w:rPr>
        <w:t xml:space="preserve">                    // Parent.Id is excluded - diamond dedup is handled at Tier 1.</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parentNode : parentNodes) {</w:t>
      </w:r>
    </w:p>
    <w:p>
      <w:pPr>
        <w:spacing w:after="0" w:before="0"/>
        <w:ind w:left="283"/>
        <w:shd w:val="clear" w:color="auto" w:fill="F0F0F0"/>
      </w:pPr>
      <w:r>
        <w:rPr>
          <w:rFonts w:ascii="Courier New" w:hAnsi="Courier New"/>
          <w:color w:val="1E1E2E"/>
          <w:sz w:val="17"/>
        </w:rPr>
        <w:t xml:space="preserve">                        // Delegate to shared builder - keeps node field population in one place.</w:t>
      </w:r>
    </w:p>
    <w:p>
      <w:pPr>
        <w:spacing w:after="0" w:before="0"/>
        <w:ind w:left="283"/>
        <w:shd w:val="clear" w:color="auto" w:fill="F0F0F0"/>
      </w:pPr>
      <w:r>
        <w:rPr>
          <w:rFonts w:ascii="Courier New" w:hAnsi="Courier New"/>
          <w:color w:val="1E1E2E"/>
          <w:sz w:val="17"/>
        </w:rPr>
        <w:t xml:space="preserve">                        result.addNode(CustomFieldHandler.buildNode(</w:t>
      </w:r>
    </w:p>
    <w:p>
      <w:pPr>
        <w:spacing w:after="0" w:before="0"/>
        <w:ind w:left="283"/>
        <w:shd w:val="clear" w:color="auto" w:fill="F0F0F0"/>
      </w:pPr>
      <w:r>
        <w:rPr>
          <w:rFonts w:ascii="Courier New" w:hAnsi="Courier New"/>
          <w:color w:val="1E1E2E"/>
          <w:sz w:val="17"/>
        </w:rPr>
        <w:t xml:space="preserve">                            jobId, parentNode,</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#9 (Round 4): surface truncation so the caller can append a diagnostic</w:t>
      </w:r>
    </w:p>
    <w:p>
      <w:pPr>
        <w:spacing w:after="0" w:before="0"/>
        <w:ind w:left="283"/>
        <w:shd w:val="clear" w:color="auto" w:fill="F0F0F0"/>
      </w:pPr>
      <w:r>
        <w:rPr>
          <w:rFonts w:ascii="Courier New" w:hAnsi="Courier New"/>
          <w:color w:val="1E1E2E"/>
          <w:sz w:val="17"/>
        </w:rPr>
        <w:t xml:space="preserve">        // notice to Error_Status_Message__c when the query row budget was the binding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'ApexClassHandler.scanCmtEntity: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QuickActionDefinition handler removed - DeveloperName matches the action name, not the Flow API name; any name-based filter produces unfixable false negatives. Subflow parent detection (SubFlow XML elements) is not yet implemented - documented as a known limitation and surfaced as a diagnostic notice in SupplementalResult.errors.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coverage gaps (documented as known limitations):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(removed - unfixable false-negative risk):</w:t>
      </w:r>
    </w:p>
    <w:p>
      <w:pPr>
        <w:spacing w:after="0" w:before="0"/>
        <w:ind w:left="283"/>
        <w:shd w:val="clear" w:color="auto" w:fill="F0F0F0"/>
      </w:pPr>
      <w:r>
        <w:rPr>
          <w:rFonts w:ascii="Courier New" w:hAnsi="Courier New"/>
          <w:color w:val="1E1E2E"/>
          <w:sz w:val="17"/>
        </w:rPr>
        <w:t xml:space="preserve"> *      The only available filter is QuickActionDefinition.DeveloperName, which matches</w:t>
      </w:r>
    </w:p>
    <w:p>
      <w:pPr>
        <w:spacing w:after="0" w:before="0"/>
        <w:ind w:left="283"/>
        <w:shd w:val="clear" w:color="auto" w:fill="F0F0F0"/>
      </w:pPr>
      <w:r>
        <w:rPr>
          <w:rFonts w:ascii="Courier New" w:hAnsi="Courier New"/>
          <w:color w:val="1E1E2E"/>
          <w:sz w:val="17"/>
        </w:rPr>
        <w:t xml:space="preserve"> *      the action's own API name - not the target Flow's API name. Admins routinely name</w:t>
      </w:r>
    </w:p>
    <w:p>
      <w:pPr>
        <w:spacing w:after="0" w:before="0"/>
        <w:ind w:left="283"/>
        <w:shd w:val="clear" w:color="auto" w:fill="F0F0F0"/>
      </w:pPr>
      <w:r>
        <w:rPr>
          <w:rFonts w:ascii="Courier New" w:hAnsi="Courier New"/>
          <w:color w:val="1E1E2E"/>
          <w:sz w:val="17"/>
        </w:rPr>
        <w:t xml:space="preserve"> *      actions differently from their underlying flows (e.g. Action: Close_Case, Flow:</w:t>
      </w:r>
    </w:p>
    <w:p>
      <w:pPr>
        <w:spacing w:after="0" w:before="0"/>
        <w:ind w:left="283"/>
        <w:shd w:val="clear" w:color="auto" w:fill="F0F0F0"/>
      </w:pPr>
      <w:r>
        <w:rPr>
          <w:rFonts w:ascii="Courier New" w:hAnsi="Courier New"/>
          <w:color w:val="1E1E2E"/>
          <w:sz w:val="17"/>
        </w:rPr>
        <w:t xml:space="preserve"> *      Case_Closure_Flow). A DeveloperName-based query guarantees false negatives in any</w:t>
      </w:r>
    </w:p>
    <w:p>
      <w:pPr>
        <w:spacing w:after="0" w:before="0"/>
        <w:ind w:left="283"/>
        <w:shd w:val="clear" w:color="auto" w:fill="F0F0F0"/>
      </w:pPr>
      <w:r>
        <w:rPr>
          <w:rFonts w:ascii="Courier New" w:hAnsi="Courier New"/>
          <w:color w:val="1E1E2E"/>
          <w:sz w:val="17"/>
        </w:rPr>
        <w:t xml:space="preserve"> *      org that does not follow a strict naming convention. Resolving the actual target</w:t>
      </w:r>
    </w:p>
    <w:p>
      <w:pPr>
        <w:spacing w:after="0" w:before="0"/>
        <w:ind w:left="283"/>
        <w:shd w:val="clear" w:color="auto" w:fill="F0F0F0"/>
      </w:pPr>
      <w:r>
        <w:rPr>
          <w:rFonts w:ascii="Courier New" w:hAnsi="Courier New"/>
          <w:color w:val="1E1E2E"/>
          <w:sz w:val="17"/>
        </w:rPr>
        <w:t xml:space="preserve"> *      requires parsing Tooling API metadata XML, which is not yet implemented.</w:t>
      </w:r>
    </w:p>
    <w:p>
      <w:pPr>
        <w:spacing w:after="0" w:before="0"/>
        <w:ind w:left="283"/>
        <w:shd w:val="clear" w:color="auto" w:fill="F0F0F0"/>
      </w:pPr>
      <w:r>
        <w:rPr>
          <w:rFonts w:ascii="Courier New" w:hAnsi="Courier New"/>
          <w:color w:val="1E1E2E"/>
          <w:sz w:val="17"/>
        </w:rPr>
        <w:t xml:space="preserve"> *      This is covered at the surface by the MetadataComponentDependency main path for</w:t>
      </w:r>
    </w:p>
    <w:p>
      <w:pPr>
        <w:spacing w:after="0" w:before="0"/>
        <w:ind w:left="283"/>
        <w:shd w:val="clear" w:color="auto" w:fill="F0F0F0"/>
      </w:pPr>
      <w:r>
        <w:rPr>
          <w:rFonts w:ascii="Courier New" w:hAnsi="Courier New"/>
          <w:color w:val="1E1E2E"/>
          <w:sz w:val="17"/>
        </w:rPr>
        <w:t xml:space="preserve"> *      orgs using standard Setup-created actions; supplemental detection is deferred.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2. Subflow parent detection:</w:t>
      </w:r>
    </w:p>
    <w:p>
      <w:pPr>
        <w:spacing w:after="0" w:before="0"/>
        <w:ind w:left="283"/>
        <w:shd w:val="clear" w:color="auto" w:fill="F0F0F0"/>
      </w:pPr>
      <w:r>
        <w:rPr>
          <w:rFonts w:ascii="Courier New" w:hAnsi="Courier New"/>
          <w:color w:val="1E1E2E"/>
          <w:sz w:val="17"/>
        </w:rPr>
        <w:t xml:space="preserve"> *      Finding which parent Flows contain a SubFlow element requires parsing Flow element</w:t>
      </w:r>
    </w:p>
    <w:p>
      <w:pPr>
        <w:spacing w:after="0" w:before="0"/>
        <w:ind w:left="283"/>
        <w:shd w:val="clear" w:color="auto" w:fill="F0F0F0"/>
      </w:pPr>
      <w:r>
        <w:rPr>
          <w:rFonts w:ascii="Courier New" w:hAnsi="Courier New"/>
          <w:color w:val="1E1E2E"/>
          <w:sz w:val="17"/>
        </w:rPr>
        <w:t xml:space="preserve"> *      XML from the Tooling API (FlowElement records with elementType = 'SubFlow').</w:t>
      </w:r>
    </w:p>
    <w:p>
      <w:pPr>
        <w:spacing w:after="0" w:before="0"/>
        <w:ind w:left="283"/>
        <w:shd w:val="clear" w:color="auto" w:fill="F0F0F0"/>
      </w:pPr>
      <w:r>
        <w:rPr>
          <w:rFonts w:ascii="Courier New" w:hAnsi="Courier New"/>
          <w:color w:val="1E1E2E"/>
          <w:sz w:val="17"/>
        </w:rPr>
        <w:t xml:space="preserve"> *      The MetadataComponentDependency main path covers this for active Flow versions in</w:t>
      </w:r>
    </w:p>
    <w:p>
      <w:pPr>
        <w:spacing w:after="0" w:before="0"/>
        <w:ind w:left="283"/>
        <w:shd w:val="clear" w:color="auto" w:fill="F0F0F0"/>
      </w:pPr>
      <w:r>
        <w:rPr>
          <w:rFonts w:ascii="Courier New" w:hAnsi="Courier New"/>
          <w:color w:val="1E1E2E"/>
          <w:sz w:val="17"/>
        </w:rPr>
        <w:t xml:space="preserve"> *      most orgs. No SOQL-only alternative exists. Detection via Tooling API XML parsing</w:t>
      </w:r>
    </w:p>
    <w:p>
      <w:pPr>
        <w:spacing w:after="0" w:before="0"/>
        <w:ind w:left="283"/>
        <w:shd w:val="clear" w:color="auto" w:fill="F0F0F0"/>
      </w:pPr>
      <w:r>
        <w:rPr>
          <w:rFonts w:ascii="Courier New" w:hAnsi="Courier New"/>
          <w:color w:val="1E1E2E"/>
          <w:sz w:val="17"/>
        </w:rPr>
        <w:t xml:space="preserve"> *      is deferred to a future release. When this gap is active, a diagnostic notice is</w:t>
      </w:r>
    </w:p>
    <w:p>
      <w:pPr>
        <w:spacing w:after="0" w:before="0"/>
        <w:ind w:left="283"/>
        <w:shd w:val="clear" w:color="auto" w:fill="F0F0F0"/>
      </w:pPr>
      <w:r>
        <w:rPr>
          <w:rFonts w:ascii="Courier New" w:hAnsi="Courier New"/>
          <w:color w:val="1E1E2E"/>
          <w:sz w:val="17"/>
        </w:rPr>
        <w:t xml:space="preserve"> *      appended to Error_Status_Message__c so the result is not treated as complete.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Guards the subflow-gap diagnostic notice to one emission per job per handler instance.</w:t>
      </w:r>
    </w:p>
    <w:p>
      <w:pPr>
        <w:spacing w:after="0" w:before="0"/>
        <w:ind w:left="283"/>
        <w:shd w:val="clear" w:color="auto" w:fill="F0F0F0"/>
      </w:pPr>
      <w:r>
        <w:rPr>
          <w:rFonts w:ascii="Courier New" w:hAnsi="Courier New"/>
          <w:color w:val="1E1E2E"/>
          <w:sz w:val="17"/>
        </w:rPr>
        <w:t xml:space="preserve">    // Instance field (not static) so it does not leak across test methods or concurrent jobs.</w:t>
      </w:r>
    </w:p>
    <w:p>
      <w:pPr>
        <w:spacing w:after="0" w:before="0"/>
        <w:ind w:left="283"/>
        <w:shd w:val="clear" w:color="auto" w:fill="F0F0F0"/>
      </w:pPr>
      <w:r>
        <w:rPr>
          <w:rFonts w:ascii="Courier New" w:hAnsi="Courier New"/>
          <w:color w:val="1E1E2E"/>
          <w:sz w:val="17"/>
        </w:rPr>
        <w:t xml:space="preserve">    // DependencyTypeHandlerFactory caches one FlowHandler instance per transaction, so</w:t>
      </w:r>
    </w:p>
    <w:p>
      <w:pPr>
        <w:spacing w:after="0" w:before="0"/>
        <w:ind w:left="283"/>
        <w:shd w:val="clear" w:color="auto" w:fill="F0F0F0"/>
      </w:pPr>
      <w:r>
        <w:rPr>
          <w:rFonts w:ascii="Courier New" w:hAnsi="Courier New"/>
          <w:color w:val="1E1E2E"/>
          <w:sz w:val="17"/>
        </w:rPr>
        <w:t xml:space="preserve">    // instance-level dedup is equivalent to transaction-level dedup in production.</w:t>
      </w:r>
    </w:p>
    <w:p>
      <w:pPr>
        <w:spacing w:after="0" w:before="0"/>
        <w:ind w:left="283"/>
        <w:shd w:val="clear" w:color="auto" w:fill="F0F0F0"/>
      </w:pPr>
      <w:r>
        <w:rPr>
          <w:rFonts w:ascii="Courier New" w:hAnsi="Courier New"/>
          <w:color w:val="1E1E2E"/>
          <w:sz w:val="17"/>
        </w:rPr>
        <w:t xml:space="preserve">    private Set&lt;Id&gt;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gap notice: subflow parent detection requires Tooling API XML parsing,</w:t>
      </w:r>
    </w:p>
    <w:p>
      <w:pPr>
        <w:spacing w:after="0" w:before="0"/>
        <w:ind w:left="283"/>
        <w:shd w:val="clear" w:color="auto" w:fill="F0F0F0"/>
      </w:pPr>
      <w:r>
        <w:rPr>
          <w:rFonts w:ascii="Courier New" w:hAnsi="Courier New"/>
          <w:color w:val="1E1E2E"/>
          <w:sz w:val="17"/>
        </w:rPr>
        <w:t xml:space="preserve">        // which is not yet implemented. Emitted once per job per transaction to avoid</w:t>
      </w:r>
    </w:p>
    <w:p>
      <w:pPr>
        <w:spacing w:after="0" w:before="0"/>
        <w:ind w:left="283"/>
        <w:shd w:val="clear" w:color="auto" w:fill="F0F0F0"/>
      </w:pPr>
      <w:r>
        <w:rPr>
          <w:rFonts w:ascii="Courier New" w:hAnsi="Courier New"/>
          <w:color w:val="1E1E2E"/>
          <w:sz w:val="17"/>
        </w:rPr>
        <w:t xml:space="preserve">        // polluting Error_Status_Message__c with repeated identical strings.</w:t>
      </w:r>
    </w:p>
    <w:p>
      <w:pPr>
        <w:spacing w:after="0" w:before="0"/>
        <w:ind w:left="283"/>
        <w:shd w:val="clear" w:color="auto" w:fill="F0F0F0"/>
      </w:pPr>
      <w:r>
        <w:rPr>
          <w:rFonts w:ascii="Courier New" w:hAnsi="Courier New"/>
          <w:color w:val="1E1E2E"/>
          <w:sz w:val="17"/>
        </w:rPr>
        <w:t xml:space="preserve">        if (!notifiedJobs.contains(jobId)) {</w:t>
      </w:r>
    </w:p>
    <w:p>
      <w:pPr>
        <w:spacing w:after="0" w:before="0"/>
        <w:ind w:left="283"/>
        <w:shd w:val="clear" w:color="auto" w:fill="F0F0F0"/>
      </w:pPr>
      <w:r>
        <w:rPr>
          <w:rFonts w:ascii="Courier New" w:hAnsi="Courier New"/>
          <w:color w:val="1E1E2E"/>
          <w:sz w:val="17"/>
        </w:rPr>
        <w:t xml:space="preserve">            notifiedJobs.add(jobId);</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'FlowHandler: subflow parent detection (SubFlow XML elements) is not implemented. '</w:t>
      </w:r>
    </w:p>
    <w:p>
      <w:pPr>
        <w:spacing w:after="0" w:before="0"/>
        <w:ind w:left="283"/>
        <w:shd w:val="clear" w:color="auto" w:fill="F0F0F0"/>
      </w:pPr>
      <w:r>
        <w:rPr>
          <w:rFonts w:ascii="Courier New" w:hAnsi="Courier New"/>
          <w:color w:val="1E1E2E"/>
          <w:sz w:val="17"/>
        </w:rPr>
        <w:t xml:space="preserve">                + 'Active-version subflow edges are covered by MetadataComponentDependency. '</w:t>
      </w:r>
    </w:p>
    <w:p>
      <w:pPr>
        <w:spacing w:after="0" w:before="0"/>
        <w:ind w:left="283"/>
        <w:shd w:val="clear" w:color="auto" w:fill="F0F0F0"/>
      </w:pPr>
      <w:r>
        <w:rPr>
          <w:rFonts w:ascii="Courier New" w:hAnsi="Courier New"/>
          <w:color w:val="1E1E2E"/>
          <w:sz w:val="17"/>
        </w:rPr>
        <w:t xml:space="preserve">                + 'Inactive-version subflow edges and any gaps in the Tooling API path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 supplemental SOQL queries are currently implemented for Flow.</w:t>
      </w:r>
    </w:p>
    <w:p>
      <w:pPr>
        <w:spacing w:after="0" w:before="0"/>
        <w:ind w:left="283"/>
        <w:shd w:val="clear" w:color="auto" w:fill="F0F0F0"/>
      </w:pPr>
      <w:r>
        <w:rPr>
          <w:rFonts w:ascii="Courier New" w:hAnsi="Courier New"/>
          <w:color w:val="1E1E2E"/>
          <w:sz w:val="17"/>
        </w:rPr>
        <w:t xml:space="preserve">        // Future: SubFlow element detection via FlowElement Tooling API query.</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p>
      <w:r>
        <w:br w:type="page"/>
      </w:r>
    </w:p>
    <w:p>
      <w:pPr>
        <w:pStyle w:val="Heading1"/>
        <w:spacing w:before="360" w:after="120"/>
      </w:pPr>
      <w:r>
        <w:rPr>
          <w:b/>
          <w:color w:val="032D60"/>
          <w:sz w:val="36"/>
        </w:rPr>
        <w:t>Known Invalid Findings</w:t>
      </w:r>
    </w:p>
    <w:p>
      <w:pPr>
        <w:ind w:left="283"/>
        <w:shd w:val="clear" w:color="auto" w:fill="FFF3CD"/>
      </w:pPr>
      <w:r>
        <w:rPr>
          <w:i/>
          <w:color w:val="032D60"/>
          <w:sz w:val="19"/>
        </w:rPr>
        <w:t>The findings below have been raised by external AI review tools in previous rounds and determined to be invalid given the explicit design decisions of this project. Do not re-raise these in future reviews.</w:t>
      </w:r>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Finding</w:t>
            </w:r>
          </w:p>
        </w:tc>
        <w:tc>
          <w:tcPr>
            <w:tcW w:type="dxa" w:w="3022"/>
            <w:shd w:val="clear" w:color="auto" w:fill="032D60"/>
          </w:tcPr>
          <w:p>
            <w:r>
              <w:rPr>
                <w:b/>
                <w:color w:val="FFFFFF"/>
                <w:sz w:val="20"/>
              </w:rPr>
              <w:t>Raised By</w:t>
            </w:r>
          </w:p>
        </w:tc>
        <w:tc>
          <w:tcPr>
            <w:tcW w:type="dxa" w:w="3022"/>
            <w:shd w:val="clear" w:color="auto" w:fill="032D60"/>
          </w:tcPr>
          <w:p>
            <w:r>
              <w:rPr>
                <w:b/>
                <w:color w:val="FFFFFF"/>
                <w:sz w:val="20"/>
              </w:rPr>
              <w:t>Why It Is Invalid</w:t>
            </w:r>
          </w:p>
        </w:tc>
      </w:tr>
      <w:tr>
        <w:tc>
          <w:tcPr>
            <w:tcW w:type="dxa" w:w="3022"/>
            <w:shd w:val="clear" w:color="auto" w:fill="F2F4F7"/>
          </w:tcPr>
          <w:p>
            <w:r>
              <w:rPr>
                <w:color w:val="181818"/>
                <w:sz w:val="20"/>
              </w:rPr>
              <w:t>WFU node label should use wfu.Field instead of wfu.Name</w:t>
            </w:r>
          </w:p>
        </w:tc>
        <w:tc>
          <w:tcPr>
            <w:tcW w:type="dxa" w:w="3022"/>
            <w:shd w:val="clear" w:color="auto" w:fill="F2F4F7"/>
          </w:tcPr>
          <w:p>
            <w:r>
              <w:rPr>
                <w:color w:val="181818"/>
                <w:sz w:val="20"/>
              </w:rPr>
              <w:t>ChatGPT (Round 6)</w:t>
            </w:r>
          </w:p>
        </w:tc>
        <w:tc>
          <w:tcPr>
            <w:tcW w:type="dxa" w:w="3022"/>
            <w:shd w:val="clear" w:color="auto" w:fill="F2F4F7"/>
          </w:tcPr>
          <w:p>
            <w:r>
              <w:rPr>
                <w:color w:val="181818"/>
                <w:sz w:val="20"/>
              </w:rPr>
              <w:t>The node represents the WorkflowFieldUpdate component itself, not the field it updates. Using wfu.Name correctly identifies which WFU depends on the scanned field. Using wfu.Field would make every WFU node display the same label as the field being scanned, losing all identity information about the WFU. Current behavior is correct by design.</w:t>
            </w:r>
          </w:p>
        </w:tc>
      </w:tr>
      <w:tr>
        <w:tc>
          <w:tcPr>
            <w:tcW w:type="dxa" w:w="3022"/>
            <w:shd w:val="clear" w:color="auto" w:fill="FFFFFF"/>
          </w:tcPr>
          <w:p>
            <w:r>
              <w:rPr>
                <w:color w:val="181818"/>
                <w:sz w:val="20"/>
              </w:rPr>
              <w:t>parent.Id must be included in Node_Uniqueness_Key__c to support diamond paths</w:t>
            </w:r>
          </w:p>
        </w:tc>
        <w:tc>
          <w:tcPr>
            <w:tcW w:type="dxa" w:w="3022"/>
            <w:shd w:val="clear" w:color="auto" w:fill="FFFFFF"/>
          </w:tcPr>
          <w:p>
            <w:r>
              <w:rPr>
                <w:color w:val="181818"/>
                <w:sz w:val="20"/>
              </w:rPr>
              <w:t>ChatGPT (Round 6), Round 4 fixes (reverted)</w:t>
            </w:r>
          </w:p>
        </w:tc>
        <w:tc>
          <w:tcPr>
            <w:tcW w:type="dxa" w:w="3022"/>
            <w:shd w:val="clear" w:color="auto" w:fill="FFFFFF"/>
          </w:tcPr>
          <w:p>
            <w:r>
              <w:rPr>
                <w:color w:val="181818"/>
                <w:sz w:val="20"/>
              </w:rPr>
              <w:t>MetaMapper uses a spanning tree model (one Metadata_Dependency__c record per Metadata_Id__c per job). Diamond paths - where node C is reachable via both A and B - are deduplicated at Tier 1 (global dedup query). Only the first-discovered parent edge is stored; all later arrivals at the same Metadata_Id__c are intentionally discarded. This is documented in CLAUDE.md under "Spanning tree model (by design)". Adding parent.Id to keys breaks this invariant AND overflows the Text 80 Node_Uniqueness_Key__c field. Do not suggest this change.</w:t>
            </w:r>
          </w:p>
        </w:tc>
      </w:tr>
      <w:tr>
        <w:tc>
          <w:tcPr>
            <w:tcW w:type="dxa" w:w="3022"/>
            <w:shd w:val="clear" w:color="auto" w:fill="F2F4F7"/>
          </w:tcPr>
          <w:p>
            <w:r>
              <w:rPr>
                <w:color w:val="181818"/>
                <w:sz w:val="20"/>
              </w:rPr>
              <w:t>FlowHandler is incomplete - subflow and QuickAction detection not implemented</w:t>
            </w:r>
          </w:p>
        </w:tc>
        <w:tc>
          <w:tcPr>
            <w:tcW w:type="dxa" w:w="3022"/>
            <w:shd w:val="clear" w:color="auto" w:fill="F2F4F7"/>
          </w:tcPr>
          <w:p>
            <w:r>
              <w:rPr>
                <w:color w:val="181818"/>
                <w:sz w:val="20"/>
              </w:rPr>
              <w:t>ChatGPT (Round 6), prior rounds</w:t>
            </w:r>
          </w:p>
        </w:tc>
        <w:tc>
          <w:tcPr>
            <w:tcW w:type="dxa" w:w="3022"/>
            <w:shd w:val="clear" w:color="auto" w:fill="F2F4F7"/>
          </w:tcPr>
          <w:p>
            <w:r>
              <w:rPr>
                <w:color w:val="181818"/>
                <w:sz w:val="20"/>
              </w:rPr>
              <w:t>FlowHandler documents these gaps explicitly in its class header. Subflow parent detection requires Tooling API XML parsing (deferred). QuickActionDefinition was intentionally removed due to unfixable false-negative risk. These are documented known limitations, not defects. The MetadataComponentDependency main path covers the majority of active Flow edges. Do not raise this as a production blocker - it is a scope decision, not a bug.</w:t>
            </w:r>
          </w:p>
        </w:tc>
      </w:tr>
      <w:tr>
        <w:tc>
          <w:tcPr>
            <w:tcW w:type="dxa" w:w="3022"/>
            <w:shd w:val="clear" w:color="auto" w:fill="FFFFFF"/>
          </w:tcPr>
          <w:p>
            <w:r>
              <w:rPr>
                <w:color w:val="181818"/>
                <w:sz w:val="20"/>
              </w:rPr>
              <w:t>MetaMapperDescribeCache.getFieldMap() O(N) schema describe anti-pattern</w:t>
            </w:r>
          </w:p>
        </w:tc>
        <w:tc>
          <w:tcPr>
            <w:tcW w:type="dxa" w:w="3022"/>
            <w:shd w:val="clear" w:color="auto" w:fill="FFFFFF"/>
          </w:tcPr>
          <w:p>
            <w:r>
              <w:rPr>
                <w:color w:val="181818"/>
                <w:sz w:val="20"/>
              </w:rPr>
              <w:t>Gemini (Round 6)</w:t>
            </w:r>
          </w:p>
        </w:tc>
        <w:tc>
          <w:tcPr>
            <w:tcW w:type="dxa" w:w="3022"/>
            <w:shd w:val="clear" w:color="auto" w:fill="FFFFFF"/>
          </w:tcPr>
          <w:p>
            <w:r>
              <w:rPr>
                <w:color w:val="181818"/>
                <w:sz w:val="20"/>
              </w:rPr>
              <w:t>The cache ensures each entity name is described exactly once per transaction. Repeated calls for the same entity name return from the in-memory cache map with no platform call. As of Round 6, preloadFieldMaps() batches the initial describes into chunks of 100. The O(N) concern no longer applies. Do not re-raise.</w:t>
            </w:r>
          </w:p>
        </w:tc>
      </w:tr>
      <w:tr>
        <w:tc>
          <w:tcPr>
            <w:tcW w:type="dxa" w:w="3022"/>
            <w:shd w:val="clear" w:color="auto" w:fill="F2F4F7"/>
          </w:tcPr>
          <w:p>
            <w:r>
              <w:rPr>
                <w:color w:val="181818"/>
                <w:sz w:val="20"/>
              </w:rPr>
              <w:t>DependencyTypeHandlerFactory HANDLER_CACHE holds stateful handlers forever</w:t>
            </w:r>
          </w:p>
        </w:tc>
        <w:tc>
          <w:tcPr>
            <w:tcW w:type="dxa" w:w="3022"/>
            <w:shd w:val="clear" w:color="auto" w:fill="F2F4F7"/>
          </w:tcPr>
          <w:p>
            <w:r>
              <w:rPr>
                <w:color w:val="181818"/>
                <w:sz w:val="20"/>
              </w:rPr>
              <w:t>Grok (Round 6)</w:t>
            </w:r>
          </w:p>
        </w:tc>
        <w:tc>
          <w:tcPr>
            <w:tcW w:type="dxa" w:w="3022"/>
            <w:shd w:val="clear" w:color="auto" w:fill="F2F4F7"/>
          </w:tcPr>
          <w:p>
            <w:r>
              <w:rPr>
                <w:color w:val="181818"/>
                <w:sz w:val="20"/>
              </w:rPr>
              <w:t>Handlers are designed to be stateless. The factory cache holds one instance per type per transaction. FlowHandler's NOTIFIED_JOBS was the only mutable instance state - converted to an instance field in Round 6. No other handler carries per-call state. The cache is intentional for avoiding repeated object allocation. Do not raise this as a concern unless a new handler introduces mutable state.</w:t>
            </w:r>
          </w:p>
        </w:tc>
      </w:tr>
    </w:tbl>
    <w:p/>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