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9738" w14:textId="77777777" w:rsidR="00400AA5" w:rsidRDefault="00400AA5" w:rsidP="00400AA5">
      <w:pPr>
        <w:pStyle w:val="Heading1"/>
        <w:rPr>
          <w:rFonts w:eastAsiaTheme="minorEastAsia"/>
        </w:rPr>
      </w:pPr>
      <w:bookmarkStart w:id="0" w:name="_Toc99625444"/>
      <w:r>
        <w:rPr>
          <w:rFonts w:eastAsiaTheme="minorEastAsia"/>
        </w:rPr>
        <w:t>Forms of energy</w:t>
      </w:r>
      <w:bookmarkEnd w:id="0"/>
    </w:p>
    <w:p w14:paraId="16F92819" w14:textId="77777777" w:rsidR="00400AA5" w:rsidRPr="009E27B6" w:rsidRDefault="00400AA5" w:rsidP="00400AA5">
      <w:pPr>
        <w:rPr>
          <w:rFonts w:eastAsiaTheme="minorEastAsia"/>
        </w:rPr>
      </w:pPr>
      <w:r>
        <w:t xml:space="preserve">The first step in our classification scheme is to </w:t>
      </w:r>
      <w:r w:rsidRPr="009E27B6">
        <w:t xml:space="preserve">define </w:t>
      </w:r>
      <w:r>
        <w:t xml:space="preserve">forms </w:t>
      </w:r>
      <w:r w:rsidRPr="009E27B6">
        <w:t xml:space="preserve">of energy </w:t>
      </w:r>
      <w:r>
        <w:t xml:space="preserve">that can be stored. </w:t>
      </w:r>
      <w:r w:rsidRPr="009E27B6">
        <w:t>The definition of energy and it</w:t>
      </w:r>
      <w:r>
        <w:t>s</w:t>
      </w:r>
      <w:r w:rsidRPr="009E27B6">
        <w:t xml:space="preserve"> various forms has long confused scientists.</w:t>
      </w:r>
      <w:r w:rsidRPr="009E27B6">
        <w:fldChar w:fldCharType="begin"/>
      </w:r>
      <w:r>
        <w:instrText xml:space="preserve"> ADDIN ZOTERO_ITEM CSL_CITATION {"citationID":"GWup9PY6","properties":{"formattedCitation":"\\super 1\\nosupersub{}","plainCitation":"1","noteIndex":0},"citationItems":[{"id":3066,"uris":["http://zotero.org/users/5676098/items/7QQDFLUM"],"itemData":{"id":3066,"type":"book","abstract":"Vaclav Smil describes the concept of energy, while exploring a range of topics including everything from the inner workings of the human body to the race for more efficient and environmentally friendly fossil fuels.","event-place":"Place of publication not identified","ISBN":"978-1-85168-452-6","language":"en","note":"OCLC: 852015063","publisher":"One World","publisher-place":"Place of publication not identified","source":"Open WorldCat","title":"Energy A beginner's guide","author":[{"family":"Smil","given":"Vaclav"}],"issued":{"date-parts":[["2006"]]}}}],"schema":"https://github.com/citation-style-language/schema/raw/master/csl-citation.json"} </w:instrText>
      </w:r>
      <w:r w:rsidRPr="009E27B6">
        <w:fldChar w:fldCharType="separate"/>
      </w:r>
      <w:r w:rsidRPr="003253CC">
        <w:rPr>
          <w:rFonts w:ascii="Calibri" w:hAnsi="Calibri" w:cs="Calibri"/>
          <w:szCs w:val="24"/>
          <w:vertAlign w:val="superscript"/>
        </w:rPr>
        <w:t>1</w:t>
      </w:r>
      <w:r w:rsidRPr="009E27B6">
        <w:fldChar w:fldCharType="end"/>
      </w:r>
      <w:r>
        <w:rPr>
          <w:rFonts w:eastAsiaTheme="minorEastAsia"/>
        </w:rPr>
        <w:t xml:space="preserve">. </w:t>
      </w:r>
      <w:r>
        <w:t>W</w:t>
      </w:r>
      <w:r w:rsidRPr="009E27B6">
        <w:t xml:space="preserve">e </w:t>
      </w:r>
      <w:r>
        <w:t xml:space="preserve">utilize the first law of thermodynamics to define terms that can be tied to concreate physical meaning. </w:t>
      </w:r>
      <w:r w:rsidRPr="009E27B6">
        <w:t xml:space="preserve"> </w:t>
      </w:r>
      <w:r>
        <w:t xml:space="preserve">Consider </w:t>
      </w:r>
      <w:r w:rsidRPr="009E27B6">
        <w:t xml:space="preserve">the changes internal energy </w:t>
      </w:r>
      <m:oMath>
        <m:r>
          <w:rPr>
            <w:rFonts w:ascii="Cambria Math" w:hAnsi="Cambria Math"/>
          </w:rPr>
          <m:t>U</m:t>
        </m:r>
      </m:oMath>
      <w:r w:rsidRPr="009E27B6">
        <w:rPr>
          <w:rFonts w:eastAsiaTheme="minorEastAsia"/>
        </w:rPr>
        <w:t xml:space="preserve"> of an arbitrary energy storage medium</w:t>
      </w:r>
      <w:r>
        <w:t xml:space="preserve"> from</w:t>
      </w:r>
      <w:r w:rsidRPr="009E27B6">
        <w:rPr>
          <w:rFonts w:eastAsiaTheme="minorEastAsia"/>
        </w:rPr>
        <w:t xml:space="preserve"> heat flows </w:t>
      </w:r>
      <m:oMath>
        <m:r>
          <w:rPr>
            <w:rFonts w:ascii="Cambria Math" w:eastAsiaTheme="minorEastAsia" w:hAnsi="Cambria Math"/>
          </w:rPr>
          <m:t>δQ</m:t>
        </m:r>
      </m:oMath>
      <w:r w:rsidRPr="009E27B6">
        <w:rPr>
          <w:rFonts w:eastAsiaTheme="minorEastAsia"/>
        </w:rPr>
        <w:t xml:space="preserve"> or work </w:t>
      </w:r>
      <m:oMath>
        <m:r>
          <w:rPr>
            <w:rFonts w:ascii="Cambria Math" w:eastAsiaTheme="minorEastAsia" w:hAnsi="Cambria Math"/>
          </w:rPr>
          <m:t>δW</m:t>
        </m:r>
      </m:oMath>
      <w:r>
        <w:t xml:space="preserve"> done by the system. </w:t>
      </w:r>
      <m:oMath>
        <m:r>
          <w:rPr>
            <w:rFonts w:ascii="Cambria Math" w:eastAsiaTheme="minorEastAsia" w:hAnsi="Cambria Math"/>
          </w:rPr>
          <m:t>δW</m:t>
        </m:r>
      </m:oMath>
      <w:r w:rsidRPr="009E27B6">
        <w:rPr>
          <w:rFonts w:eastAsiaTheme="minorEastAsia"/>
        </w:rPr>
        <w:t xml:space="preserve"> can in general can be written in terms of </w:t>
      </w:r>
      <w:r>
        <w:rPr>
          <w:rFonts w:eastAsiaTheme="minorEastAsia"/>
        </w:rPr>
        <w:t xml:space="preserve">so-called </w:t>
      </w:r>
      <w:r w:rsidRPr="009E27B6">
        <w:rPr>
          <w:rFonts w:eastAsiaTheme="minorEastAsia"/>
        </w:rPr>
        <w:t xml:space="preserve">generalized forces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27B6">
        <w:rPr>
          <w:rFonts w:eastAsiaTheme="minorEastAsia"/>
        </w:rPr>
        <w:t xml:space="preserve"> and generalized displacements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9E27B6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ZOTERO_ITEM CSL_CITATION {"citationID":"bv2Esp9u","properties":{"formattedCitation":"\\super 2,3\\nosupersub{}","plainCitation":"2,3","noteIndex":0},"citationItems":[{"id":2879,"uris":["http://zotero.org/users/5676098/items/8IKM68TU"],"itemData":{"id":2879,"type":"book","call-number":"TJ265 .B196 2011","event-place":"Amsterdam ; Boston","ISBN":"978-0-12-374996-3","language":"en","number-of-pages":"801","publisher":"Academic Press","publisher-place":"Amsterdam ; Boston","source":"Library of Congress ISBN","title":"Modern engineering thermodynamics","author":[{"family":"Balmer","given":"Robert T."}],"issued":{"date-parts":[["2011"]]}}},{"id":2852,"uris":["http://zotero.org/users/5676098/items/ZXDHI3PT"],"itemData":{"id":2852,"type":"book","abstract":"This textbook provides the fundamental theoretical concepts of how to describe and optimize devices for energy conversion and storage. Focusing on power-efficiency relations which are the main ingredient for optimization, relations will be derived and discussed for various prototype systems like batteries, electro-motors, heat engines, solar, photodiodes, piezo-electrics, wind turbines etc. In contrast to other books, all models will be constrained to the simplest basics, allowing non-experts and beginners to easily grasp the essentials--","call-number":"TJ163.2","edition":"First edition","event-place":"Boca Raton, FL","ISBN":"978-0-429-45428-8","language":"en","number-of-pages":"1","publisher":"CRC Press/Taylor &amp; Francis Group","publisher-place":"Boca Raton, FL","source":"Library of Congress ISBN","title":"Efficiency and power in energy conversion and storage: basic physical concepts","title-short":"Efficiency and power in energy conversion and storage","author":[{"family":"Christen","given":"Thomas"}],"issued":{"date-parts":[["2018"]]}}}],"schema":"https://github.com/citation-style-language/schema/raw/master/csl-citation.json"} </w:instrText>
      </w:r>
      <w:r w:rsidRPr="009E27B6">
        <w:rPr>
          <w:rFonts w:eastAsiaTheme="minorEastAsia"/>
        </w:rPr>
        <w:fldChar w:fldCharType="separate"/>
      </w:r>
      <w:r w:rsidRPr="003253CC">
        <w:rPr>
          <w:rFonts w:ascii="Calibri" w:hAnsi="Calibri" w:cs="Calibri"/>
          <w:szCs w:val="24"/>
          <w:vertAlign w:val="superscript"/>
        </w:rPr>
        <w:t>2,3</w:t>
      </w:r>
      <w:r w:rsidRPr="009E27B6">
        <w:rPr>
          <w:rFonts w:eastAsiaTheme="minorEastAsia"/>
        </w:rPr>
        <w:fldChar w:fldCharType="end"/>
      </w:r>
    </w:p>
    <w:p w14:paraId="6F83F802" w14:textId="77777777" w:rsidR="00400AA5" w:rsidRPr="009E27B6" w:rsidRDefault="00400AA5" w:rsidP="00400A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dU=TdS+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≠T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4CE5605" w14:textId="77777777" w:rsidR="00400AA5" w:rsidRPr="00D81799" w:rsidRDefault="00400AA5" w:rsidP="00400AA5">
      <w:r w:rsidRPr="009E27B6">
        <w:rPr>
          <w:rFonts w:eastAsiaTheme="minorEastAsia"/>
        </w:rPr>
        <w:t xml:space="preserve">In </w:t>
      </w:r>
      <w:r w:rsidRPr="009E27B6">
        <w:rPr>
          <w:rFonts w:eastAsiaTheme="minorEastAsia"/>
        </w:rPr>
        <w:fldChar w:fldCharType="begin"/>
      </w:r>
      <w:r w:rsidRPr="009E27B6">
        <w:rPr>
          <w:rFonts w:eastAsiaTheme="minorEastAsia"/>
        </w:rPr>
        <w:instrText xml:space="preserve"> REF _Ref66445084 \h </w:instrText>
      </w:r>
      <w:r w:rsidRPr="009E27B6">
        <w:rPr>
          <w:rFonts w:eastAsiaTheme="minorEastAsia"/>
        </w:rPr>
      </w:r>
      <w:r w:rsidRPr="009E27B6">
        <w:rPr>
          <w:rFonts w:eastAsiaTheme="minorEastAsia"/>
        </w:rPr>
        <w:fldChar w:fldCharType="separate"/>
      </w:r>
      <w:r w:rsidRPr="009E27B6">
        <w:t xml:space="preserve">Table </w:t>
      </w:r>
      <w:r>
        <w:rPr>
          <w:noProof/>
        </w:rPr>
        <w:t>1</w:t>
      </w:r>
      <w:r w:rsidRPr="009E27B6">
        <w:rPr>
          <w:rFonts w:eastAsiaTheme="minorEastAsia"/>
        </w:rPr>
        <w:fldChar w:fldCharType="end"/>
      </w:r>
      <w:r w:rsidRPr="009E27B6">
        <w:rPr>
          <w:rFonts w:eastAsiaTheme="minorEastAsia"/>
        </w:rPr>
        <w:t xml:space="preserve"> some combinations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27B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27B6">
        <w:rPr>
          <w:rFonts w:eastAsiaTheme="minorEastAsia"/>
        </w:rPr>
        <w:t xml:space="preserve"> are listed, which help us to define forms of energy. </w:t>
      </w:r>
      <w:r>
        <w:t xml:space="preserve">We </w:t>
      </w:r>
      <w:r w:rsidRPr="009E27B6">
        <w:rPr>
          <w:rFonts w:eastAsiaTheme="minorEastAsia"/>
        </w:rPr>
        <w:t>restrict</w:t>
      </w:r>
      <w:r>
        <w:rPr>
          <w:rFonts w:eastAsiaTheme="minorEastAsia"/>
        </w:rPr>
        <w:t xml:space="preserve"> our analysis to</w:t>
      </w:r>
      <w:r w:rsidRPr="009E27B6">
        <w:rPr>
          <w:rFonts w:eastAsiaTheme="minorEastAsia"/>
        </w:rPr>
        <w:t xml:space="preserve"> the forms of energy </w:t>
      </w:r>
      <w:r>
        <w:rPr>
          <w:rFonts w:eastAsiaTheme="minorEastAsia"/>
        </w:rPr>
        <w:t>where a viable method exists of conversion both to and from grid electricity (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no nuclear energy)</w:t>
      </w:r>
      <w:r w:rsidRPr="009E27B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AA5" w:rsidRPr="009E27B6" w14:paraId="052ECC51" w14:textId="77777777" w:rsidTr="00C2000A">
        <w:trPr>
          <w:cantSplit/>
        </w:trPr>
        <w:tc>
          <w:tcPr>
            <w:tcW w:w="3116" w:type="dxa"/>
          </w:tcPr>
          <w:p w14:paraId="6AC6C9DE" w14:textId="77777777" w:rsidR="00400AA5" w:rsidRPr="009E27B6" w:rsidRDefault="00000000" w:rsidP="00C2000A">
            <w:pPr>
              <w:keepNext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73B317F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4E6CC0C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Name</w:t>
            </w:r>
          </w:p>
        </w:tc>
      </w:tr>
      <w:tr w:rsidR="00400AA5" w:rsidRPr="009E27B6" w14:paraId="5254F239" w14:textId="77777777" w:rsidTr="00C2000A">
        <w:trPr>
          <w:cantSplit/>
        </w:trPr>
        <w:tc>
          <w:tcPr>
            <w:tcW w:w="3116" w:type="dxa"/>
          </w:tcPr>
          <w:p w14:paraId="6F60FEBD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Temperature (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77198527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Entropy (</w:t>
            </w:r>
            <m:oMath>
              <m:r>
                <w:rPr>
                  <w:rFonts w:ascii="Cambria Math" w:eastAsiaTheme="minorEastAsia" w:hAnsi="Cambria Math"/>
                </w:rPr>
                <m:t>dS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291629F9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Thermal energy</w:t>
            </w:r>
          </w:p>
        </w:tc>
      </w:tr>
      <w:tr w:rsidR="00400AA5" w:rsidRPr="009E27B6" w14:paraId="34A6F493" w14:textId="77777777" w:rsidTr="00C2000A">
        <w:trPr>
          <w:cantSplit/>
        </w:trPr>
        <w:tc>
          <w:tcPr>
            <w:tcW w:w="3116" w:type="dxa"/>
          </w:tcPr>
          <w:p w14:paraId="1FDD5A76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Pressure (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09E42DF9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Volume (</w:t>
            </w:r>
            <m:oMath>
              <m:r>
                <w:rPr>
                  <w:rFonts w:ascii="Cambria Math" w:eastAsiaTheme="minorEastAsia" w:hAnsi="Cambria Math"/>
                </w:rPr>
                <m:t>-dV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11C4596A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Pressure energy</w:t>
            </w:r>
          </w:p>
        </w:tc>
      </w:tr>
      <w:tr w:rsidR="00400AA5" w:rsidRPr="009E27B6" w14:paraId="131139AB" w14:textId="77777777" w:rsidTr="00C2000A">
        <w:trPr>
          <w:cantSplit/>
        </w:trPr>
        <w:tc>
          <w:tcPr>
            <w:tcW w:w="3116" w:type="dxa"/>
          </w:tcPr>
          <w:p w14:paraId="040186AB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Chemical potential (</w:t>
            </w:r>
            <m:oMath>
              <m:r>
                <w:rPr>
                  <w:rFonts w:ascii="Cambria Math" w:eastAsiaTheme="minorEastAsia" w:hAnsi="Cambria Math"/>
                </w:rPr>
                <m:t>μ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49980ABD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Species number (</w:t>
            </w:r>
            <m:oMath>
              <m:r>
                <w:rPr>
                  <w:rFonts w:ascii="Cambria Math" w:eastAsiaTheme="minorEastAsia" w:hAnsi="Cambria Math"/>
                </w:rPr>
                <m:t>dN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68E0CC79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Chemical Energy</w:t>
            </w:r>
          </w:p>
        </w:tc>
      </w:tr>
      <w:tr w:rsidR="00400AA5" w:rsidRPr="009E27B6" w14:paraId="45581308" w14:textId="77777777" w:rsidTr="00C2000A">
        <w:trPr>
          <w:cantSplit/>
        </w:trPr>
        <w:tc>
          <w:tcPr>
            <w:tcW w:w="3116" w:type="dxa"/>
          </w:tcPr>
          <w:p w14:paraId="16DE0454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Electric Field (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5E58CEA0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Electric Displacement (</w:t>
            </w:r>
            <m:oMath>
              <m:r>
                <w:rPr>
                  <w:rFonts w:ascii="Cambria Math" w:eastAsiaTheme="minorEastAsia" w:hAnsi="Cambria Math"/>
                </w:rPr>
                <m:t>dD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0FFBAE3D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Electrostatic Energy</w:t>
            </w:r>
          </w:p>
        </w:tc>
      </w:tr>
      <w:tr w:rsidR="00400AA5" w:rsidRPr="009E27B6" w14:paraId="55D09857" w14:textId="77777777" w:rsidTr="00C2000A">
        <w:trPr>
          <w:cantSplit/>
        </w:trPr>
        <w:tc>
          <w:tcPr>
            <w:tcW w:w="3116" w:type="dxa"/>
          </w:tcPr>
          <w:p w14:paraId="5EDEEE93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Magnetic “H” Field (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297360FC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Magnetic “B” Field (</w:t>
            </w:r>
            <m:oMath>
              <m:r>
                <w:rPr>
                  <w:rFonts w:ascii="Cambria Math" w:eastAsiaTheme="minorEastAsia" w:hAnsi="Cambria Math"/>
                </w:rPr>
                <m:t>dB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4A5C6662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Magnetostatic Energy</w:t>
            </w:r>
          </w:p>
        </w:tc>
      </w:tr>
      <w:tr w:rsidR="00400AA5" w:rsidRPr="009E27B6" w14:paraId="2AB88162" w14:textId="77777777" w:rsidTr="00C2000A">
        <w:trPr>
          <w:cantSplit/>
        </w:trPr>
        <w:tc>
          <w:tcPr>
            <w:tcW w:w="3116" w:type="dxa"/>
          </w:tcPr>
          <w:p w14:paraId="3E711A2C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Gravitational Field (</w:t>
            </w:r>
            <m:oMath>
              <m:r>
                <w:rPr>
                  <w:rFonts w:ascii="Cambria Math" w:eastAsiaTheme="minorEastAsia" w:hAnsi="Cambria Math"/>
                </w:rPr>
                <m:t>mg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1405D84A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Height (</w:t>
            </w:r>
            <m:oMath>
              <m:r>
                <w:rPr>
                  <w:rFonts w:ascii="Cambria Math" w:eastAsiaTheme="minorEastAsia" w:hAnsi="Cambria Math"/>
                </w:rPr>
                <m:t>dh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3F473B3E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Gravitational Energy</w:t>
            </w:r>
          </w:p>
        </w:tc>
      </w:tr>
      <w:tr w:rsidR="00400AA5" w:rsidRPr="009E27B6" w14:paraId="5FA5370F" w14:textId="77777777" w:rsidTr="00C2000A">
        <w:trPr>
          <w:cantSplit/>
        </w:trPr>
        <w:tc>
          <w:tcPr>
            <w:tcW w:w="3116" w:type="dxa"/>
          </w:tcPr>
          <w:p w14:paraId="03484780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Macroscopic momentum (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</w:tcPr>
          <w:p w14:paraId="06EBA423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Macroscopic velocity (</w:t>
            </w:r>
            <m:oMath>
              <m:r>
                <w:rPr>
                  <w:rFonts w:ascii="Cambria Math" w:eastAsiaTheme="minorEastAsia" w:hAnsi="Cambria Math"/>
                </w:rPr>
                <m:t>dv</m:t>
              </m:r>
            </m:oMath>
            <w:r w:rsidRPr="009E27B6">
              <w:rPr>
                <w:rFonts w:eastAsiaTheme="minorEastAsia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190493C2" w14:textId="77777777" w:rsidR="00400AA5" w:rsidRPr="009E27B6" w:rsidRDefault="00400AA5" w:rsidP="00C2000A">
            <w:pPr>
              <w:keepNext/>
              <w:rPr>
                <w:rFonts w:eastAsiaTheme="minorEastAsia"/>
              </w:rPr>
            </w:pPr>
            <w:r w:rsidRPr="009E27B6">
              <w:rPr>
                <w:rFonts w:eastAsiaTheme="minorEastAsia"/>
              </w:rPr>
              <w:t>Kinetic Energy</w:t>
            </w:r>
          </w:p>
        </w:tc>
      </w:tr>
    </w:tbl>
    <w:p w14:paraId="603E10E1" w14:textId="77777777" w:rsidR="00400AA5" w:rsidRDefault="00400AA5" w:rsidP="00400AA5">
      <w:pPr>
        <w:pStyle w:val="Caption"/>
        <w:keepNext/>
      </w:pPr>
      <w:bookmarkStart w:id="1" w:name="_Ref66445084"/>
      <w:r w:rsidRPr="009E27B6">
        <w:t xml:space="preserve">Table </w:t>
      </w:r>
      <w:fldSimple w:instr=" SEQ Table \* ARABIC ">
        <w:r>
          <w:rPr>
            <w:noProof/>
          </w:rPr>
          <w:t>2</w:t>
        </w:r>
      </w:fldSimple>
      <w:bookmarkEnd w:id="1"/>
      <w:r w:rsidRPr="009E27B6">
        <w:t>: Generalized forces and displacements of the First Law, leading to a definition of different forms of energy. The colors correspond to the colors in the energy classification chart (</w:t>
      </w:r>
      <w:r>
        <w:fldChar w:fldCharType="begin"/>
      </w:r>
      <w:r>
        <w:instrText xml:space="preserve"> REF _Ref99468319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 w:rsidRPr="009E27B6">
        <w:t xml:space="preserve">). </w:t>
      </w:r>
    </w:p>
    <w:p w14:paraId="481A6267" w14:textId="77777777" w:rsidR="00400AA5" w:rsidRPr="004C4921" w:rsidRDefault="00400AA5" w:rsidP="00400AA5">
      <w:pPr>
        <w:rPr>
          <w:rFonts w:eastAsiaTheme="minorEastAsia"/>
        </w:rPr>
      </w:pPr>
      <w:r w:rsidRPr="009E27B6">
        <w:rPr>
          <w:rFonts w:eastAsiaTheme="minorEastAsia"/>
        </w:rPr>
        <w:t xml:space="preserve">For electrostatic energy, the energy can be expressed equivalently in terms of changes in the charge </w:t>
      </w:r>
      <m:oMath>
        <m:r>
          <w:rPr>
            <w:rFonts w:ascii="Cambria Math" w:eastAsiaTheme="minorEastAsia" w:hAnsi="Cambria Math"/>
          </w:rPr>
          <m:t xml:space="preserve">dq </m:t>
        </m:r>
      </m:oMath>
      <w:r w:rsidRPr="009E27B6">
        <w:rPr>
          <w:rFonts w:eastAsiaTheme="minorEastAsia"/>
        </w:rPr>
        <w:t xml:space="preserve">and electrostatic potential </w:t>
      </w:r>
      <m:oMath>
        <m:r>
          <w:rPr>
            <w:rFonts w:ascii="Cambria Math" w:eastAsiaTheme="minorEastAsia" w:hAnsi="Cambria Math"/>
          </w:rPr>
          <m:t>V</m:t>
        </m:r>
      </m:oMath>
      <w:r w:rsidRPr="009E27B6">
        <w:rPr>
          <w:rFonts w:eastAsiaTheme="minorEastAsia"/>
        </w:rPr>
        <w:t xml:space="preserve">. This is justified In the case of linear dielectric media where the equation </w:t>
      </w:r>
      <m:oMath>
        <m:r>
          <w:rPr>
            <w:rFonts w:ascii="Cambria Math" w:eastAsiaTheme="minorEastAsia" w:hAnsi="Cambria Math"/>
          </w:rPr>
          <m:t>∫EdD=∫Vdq</m:t>
        </m:r>
      </m:oMath>
      <w:r w:rsidRPr="009E27B6">
        <w:rPr>
          <w:rFonts w:eastAsiaTheme="minorEastAsia"/>
        </w:rPr>
        <w:t xml:space="preserve"> is valid</w:t>
      </w:r>
      <w:r w:rsidRPr="009E27B6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ZOTERO_ITEM CSL_CITATION {"citationID":"tkSgCp4t","properties":{"formattedCitation":"\\super 4\\nosupersub{}","plainCitation":"4","noteIndex":0},"citationItems":[{"id":2991,"uris":["http://zotero.org/users/5676098/items/3QIXBHLC"],"itemData":{"id":2991,"type":"book","call-number":"QC631 .J3 1999","edition":"3rd ed","event-place":"New York","ISBN":"978-0-471-30932-1","number-of-pages":"808","publisher":"Wiley","publisher-place":"New York","source":"Library of Congress ISBN","title":"Classical electrodynamics","author":[{"family":"Jackson","given":"John David"}],"issued":{"date-parts":[["1999"]]}}}],"schema":"https://github.com/citation-style-language/schema/raw/master/csl-citation.json"} </w:instrText>
      </w:r>
      <w:r w:rsidRPr="009E27B6">
        <w:rPr>
          <w:rFonts w:eastAsiaTheme="minorEastAsia"/>
        </w:rPr>
        <w:fldChar w:fldCharType="separate"/>
      </w:r>
      <w:r w:rsidRPr="003253CC">
        <w:rPr>
          <w:rFonts w:ascii="Calibri" w:hAnsi="Calibri" w:cs="Calibri"/>
          <w:szCs w:val="24"/>
          <w:vertAlign w:val="superscript"/>
        </w:rPr>
        <w:t>4</w:t>
      </w:r>
      <w:r w:rsidRPr="009E27B6">
        <w:rPr>
          <w:rFonts w:eastAsiaTheme="minorEastAsia"/>
        </w:rPr>
        <w:fldChar w:fldCharType="end"/>
      </w:r>
      <w:r w:rsidRPr="009E27B6">
        <w:rPr>
          <w:rFonts w:eastAsiaTheme="minorEastAsia"/>
        </w:rPr>
        <w:t xml:space="preserve"> The form of magnetic energy as a thermodynamic potential is controversial. </w:t>
      </w:r>
      <w:r w:rsidRPr="009E27B6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ZOTERO_ITEM CSL_CITATION {"citationID":"e6v1xLRG","properties":{"formattedCitation":"\\super 5\\nosupersub{}","plainCitation":"5","noteIndex":0},"citationItems":[{"id":2939,"uris":["http://zotero.org/users/5676098/items/PK5ZS6MA"],"itemData":{"id":2939,"type":"article-journal","abstract":"Magnetic work takes two forms in the thermodynamics of a paramagnet as developed in many textbooks. We observe that in the case when the lattice energy is excluded, the form δW = BdM cannot be used in a fundamental thermodynamic equation. This shows that there are thermodynamic systems with no fundamental thermodynamic equation.","container-title":"American Journal of Physics","DOI":"10/c3995c","ISSN":"0002-9505, 1943-2909","issue":"7","journalAbbreviation":"American Journal of Physics","language":"en","page":"613-615","source":"DOI.org (Crossref)","title":"The form of magnetic work in a fundamental thermodynamic equation for a paramagnet","volume":"67","author":[{"family":"Barrett","given":"Martin"},{"family":"Macdonald","given":"Alan"}],"issued":{"date-parts":[["1999",7]]}}}],"schema":"https://github.com/citation-style-language/schema/raw/master/csl-citation.json"} </w:instrText>
      </w:r>
      <w:r w:rsidRPr="009E27B6">
        <w:rPr>
          <w:rFonts w:eastAsiaTheme="minorEastAsia"/>
        </w:rPr>
        <w:fldChar w:fldCharType="separate"/>
      </w:r>
      <w:r w:rsidRPr="003253CC">
        <w:rPr>
          <w:rFonts w:ascii="Calibri" w:hAnsi="Calibri" w:cs="Calibri"/>
          <w:szCs w:val="24"/>
          <w:vertAlign w:val="superscript"/>
        </w:rPr>
        <w:t>5</w:t>
      </w:r>
      <w:r w:rsidRPr="009E27B6">
        <w:rPr>
          <w:rFonts w:eastAsiaTheme="minorEastAsia"/>
        </w:rPr>
        <w:fldChar w:fldCharType="end"/>
      </w:r>
    </w:p>
    <w:p w14:paraId="3CF99742" w14:textId="77777777" w:rsidR="00010FD5" w:rsidRDefault="00010FD5"/>
    <w:sectPr w:rsidR="0001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3F"/>
    <w:rsid w:val="00010FD5"/>
    <w:rsid w:val="00092D0B"/>
    <w:rsid w:val="002B1E3F"/>
    <w:rsid w:val="0040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D9C2-DD67-40C2-B3C9-C96A3905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A5"/>
  </w:style>
  <w:style w:type="paragraph" w:styleId="Heading1">
    <w:name w:val="heading 1"/>
    <w:basedOn w:val="Normal"/>
    <w:next w:val="Normal"/>
    <w:link w:val="Heading1Char"/>
    <w:uiPriority w:val="9"/>
    <w:qFormat/>
    <w:rsid w:val="004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0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AA5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00AA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Aspitarte, Lee R. (CONTR)</dc:creator>
  <cp:keywords/>
  <dc:description/>
  <cp:lastModifiedBy>Aspitarte, Lee R. (CONTR)</cp:lastModifiedBy>
  <cp:revision>3</cp:revision>
  <dcterms:created xsi:type="dcterms:W3CDTF">2022-12-20T20:27:00Z</dcterms:created>
  <dcterms:modified xsi:type="dcterms:W3CDTF">2022-12-20T20:33:00Z</dcterms:modified>
</cp:coreProperties>
</file>