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F839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Antenna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Tester - Instrukcja Użytkownika</w:t>
      </w:r>
    </w:p>
    <w:p w14:paraId="4BFA7C8C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1. Wprowadzenie</w:t>
      </w:r>
    </w:p>
    <w:p w14:paraId="6388D888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Witamy w aplikacji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Antenna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Tester. Oprogramowanie to zostało stworzone w celu automatyzacji procesu pomiaru i walidacji wzmocnienia anteny w zadanym zakresie częstotliwości. Prowadzi ono operatora przez proces kalibracji, wprowadzania danych zlecenia produkcyjnego oraz testowania pojedynczych jednostek anten, przechowując wszystkie wyniki w celu zapewnienia identyfikowalności.</w:t>
      </w:r>
    </w:p>
    <w:p w14:paraId="13E7B2CC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2. Pierwsze Kroki</w:t>
      </w:r>
    </w:p>
    <w:p w14:paraId="3AC30A56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2.1. Logowanie</w:t>
      </w:r>
    </w:p>
    <w:p w14:paraId="677050FE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 pierwszym uruchomieniu aplikacji wyświetli się ekran logowania.</w:t>
      </w:r>
    </w:p>
    <w:p w14:paraId="5AE0129D" w14:textId="77777777" w:rsidR="005277DB" w:rsidRPr="005277DB" w:rsidRDefault="005277DB" w:rsidP="005277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Wybierz Nazwę Użytkownika: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Wybierz swoją nazwę użytkownika z rozwijanej listy.</w:t>
      </w:r>
    </w:p>
    <w:p w14:paraId="6136F1EA" w14:textId="77777777" w:rsidR="005277DB" w:rsidRPr="005277DB" w:rsidRDefault="005277DB" w:rsidP="005277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Wprowadź Hasło: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Wpisz swoje hasło w polu hasła.</w:t>
      </w:r>
    </w:p>
    <w:p w14:paraId="13EB98E5" w14:textId="77777777" w:rsidR="005277DB" w:rsidRPr="005277DB" w:rsidRDefault="005277DB" w:rsidP="005277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Zatwierdź: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Ok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lub naciśnij klawisz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Enter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aby się zalogować.</w:t>
      </w:r>
    </w:p>
    <w:p w14:paraId="50553878" w14:textId="77777777" w:rsidR="005277DB" w:rsidRPr="005277DB" w:rsidRDefault="005277DB" w:rsidP="005277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Informacja przy Pierwszym Użyciu: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Domyślne konto administratora to:</w:t>
      </w:r>
    </w:p>
    <w:p w14:paraId="70644508" w14:textId="77777777" w:rsidR="005277DB" w:rsidRPr="005277DB" w:rsidRDefault="005277DB" w:rsidP="005277DB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Nazwa Użytkownika: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Administrator</w:t>
      </w:r>
    </w:p>
    <w:p w14:paraId="51B94442" w14:textId="77777777" w:rsidR="005277DB" w:rsidRPr="005277DB" w:rsidRDefault="005277DB" w:rsidP="005277DB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Hasło: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password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br/>
        <w:t>Zaleca się, aby Administrator zalogował się i zarządzał użytkownikami, tworząc indywidualne konta dla każdego operatora.</w:t>
      </w:r>
    </w:p>
    <w:p w14:paraId="4B7C77A9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3. Główna Procedura Testowa</w:t>
      </w:r>
    </w:p>
    <w:p w14:paraId="01076684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Proces testowania przebiega według ustalonej ścieżki. Aktywne pole do wprowadzania danych lub przycisk zostanie podświetlony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żółtą ramką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aby wskazać, gdzie wymagane jest następne działanie.</w:t>
      </w:r>
    </w:p>
    <w:p w14:paraId="13F47A72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3.1. Wybór Anteny</w:t>
      </w:r>
    </w:p>
    <w:p w14:paraId="250A2C80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 pomyślnym zalogowaniu zobaczysz ekran "Select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Antenna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for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Testing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" (Wybierz Antenę do Testu).</w:t>
      </w:r>
    </w:p>
    <w:p w14:paraId="1259FB9D" w14:textId="77777777" w:rsidR="005277DB" w:rsidRPr="005277DB" w:rsidRDefault="005277DB" w:rsidP="005277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Kliknij na model anteny, który chcesz testować, z dostępnej listy.</w:t>
      </w:r>
    </w:p>
    <w:p w14:paraId="21166E59" w14:textId="77777777" w:rsidR="005277DB" w:rsidRPr="005277DB" w:rsidRDefault="005277DB" w:rsidP="005277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Kliknij przycisk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Select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Antenna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Continue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(Wybierz Antenę i Kontynuuj).</w:t>
      </w:r>
    </w:p>
    <w:p w14:paraId="7493FFEB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3.2. Wybór Orientacji i Portów</w:t>
      </w:r>
    </w:p>
    <w:p w14:paraId="6CCDC9AD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Znajdziesz się teraz na głównej stronie testowej.</w:t>
      </w:r>
    </w:p>
    <w:p w14:paraId="2DBED847" w14:textId="77777777" w:rsidR="005277DB" w:rsidRPr="005277DB" w:rsidRDefault="005277DB" w:rsidP="00527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Wybierz Orientację: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panelu "1. Select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Jig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Orientation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" (Wybierz Orientację Stanowiska), wybierz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Horizontal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(Pozioma) lub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Vertical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(Pionowa), w zależności od tego, jak antena jest zamontowana na stanowisku testowym.</w:t>
      </w:r>
    </w:p>
    <w:p w14:paraId="0D7BDAF6" w14:textId="77777777" w:rsidR="005277DB" w:rsidRPr="005277DB" w:rsidRDefault="005277DB" w:rsidP="00527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Zatwierdź Orientację: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 przycisk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Confirm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Orientation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(Zatwierdź Orientację).</w:t>
      </w:r>
    </w:p>
    <w:p w14:paraId="638BC790" w14:textId="77777777" w:rsidR="005277DB" w:rsidRPr="005277DB" w:rsidRDefault="005277DB" w:rsidP="00527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Wybierz Porty: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Pojawi się okno dialogowe z listą wszystkich dostępnych portów dla wybranej orientacji. Domyślnie wszystkie są zaznaczone. Odznacz porty, które chcesz </w:t>
      </w:r>
      <w:r w:rsidRPr="005277D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wykluczyć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 tego cyklu testowego. Kliknij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Ok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0473C1FF" w14:textId="77777777" w:rsidR="005277DB" w:rsidRPr="005277DB" w:rsidRDefault="005277DB" w:rsidP="00527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Wybierz Port Startowy: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 rozwijanej listy "2. Select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Starting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Port" (Wybierz Port Startowy), wybierz, od którego z wybranych portów chcesz rozpocząć testowanie. Kliknij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Start with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this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Port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(Rozpocznij od tego Portu).</w:t>
      </w:r>
    </w:p>
    <w:p w14:paraId="67E60F94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3.3. Wstępna Kalibracja (Wzorzec Złoty i Srebrny)</w:t>
      </w:r>
    </w:p>
    <w:p w14:paraId="7FF08697" w14:textId="1B107196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Przed rozpoczęciem testowania jednostek produkcyjnych, system musi zostać skalibrowany dla wybranego portu. Jest to wymagane dla pierwszego portu w cyklu testowym lub jeśli poprzednia kalibracja portu wygasła (np. po </w:t>
      </w:r>
      <w:r w:rsidR="00471D2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60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minutach).</w:t>
      </w:r>
    </w:p>
    <w:p w14:paraId="4968494A" w14:textId="77777777" w:rsidR="005277DB" w:rsidRPr="005277DB" w:rsidRDefault="005277DB" w:rsidP="005277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Zeskanuj Wzorzec Złoty: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Gdy pojawi się panel "3. ... Scan GOLDEN" (Skanuj WZORZEC ZŁOTY), zeskanuj kod kreskowy anteny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Wzorca Złotego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System zweryfikuje numer seryjny.</w:t>
      </w:r>
    </w:p>
    <w:p w14:paraId="40D06E3B" w14:textId="77777777" w:rsidR="005277DB" w:rsidRPr="005277DB" w:rsidRDefault="005277DB" w:rsidP="005277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Rozpocznij Pomiar Wzorca Złotego: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Gdy pojawi się panel "4. ... Start GOLDEN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Meas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." (Rozpocznij Pomiar WZORCA ZŁOTEGO), umieść Wzorzec Złoty na stanowisku i kliknij przycisk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Start GOLDEN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Measurement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System przeprowadzi pomiar w całym zakresie częstotliwości.</w:t>
      </w:r>
    </w:p>
    <w:p w14:paraId="172198D0" w14:textId="77777777" w:rsidR="005277DB" w:rsidRPr="005277DB" w:rsidRDefault="005277DB" w:rsidP="005277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Zeskanuj Wzorzec Srebrny: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Gdy pojawi się panel "5. ... Scan SILVER" (Skanuj WZORZEC SREBRNY), usuń Wzorzec Złoty, umieść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Wzorzec Srebrny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stanowisku i zeskanuj jego kod kreskowy.</w:t>
      </w:r>
    </w:p>
    <w:p w14:paraId="7EF0330F" w14:textId="77777777" w:rsidR="005277DB" w:rsidRPr="005277DB" w:rsidRDefault="005277DB" w:rsidP="005277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Rozpocznij Pomiar Wzorca Srebrnego: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Gdy pojawi się panel "6. ... Start SILVER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Meas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." (Rozpocznij Pomiar WZORCA SREBRNEGO), kliknij przycisk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Start SILVER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Measurement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System przeprowadzi kolejny pomiar i porówna wyniki z oczekiwanymi wartościami w celu weryfikacji całego systemu testowego.</w:t>
      </w:r>
    </w:p>
    <w:p w14:paraId="5FE3BBEF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Jeśli kalibracja zakończy się sukcesem, status dla bieżącego portu w panelu "Port Status" zmieni się na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Calibrated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Verified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(Skalibrowany i Zweryfikowany) (kolor turkusowy).</w:t>
      </w:r>
    </w:p>
    <w:p w14:paraId="3EADB8D5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3.4. Rozpoczęcie Zlecenia Produkcyjnego</w:t>
      </w:r>
    </w:p>
    <w:p w14:paraId="2998AAA2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 pomyślnej kalibracji należy wprowadzić szczegóły zlecenia produkcyjnego.</w:t>
      </w:r>
    </w:p>
    <w:p w14:paraId="60D6C7DD" w14:textId="77777777" w:rsidR="005277DB" w:rsidRPr="005277DB" w:rsidRDefault="005277DB" w:rsidP="005277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Wprowadź Informacje o Zleceniu: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panelu "7.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Enter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Production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Order" (Wprowadź Zlecenie Produkcyjne), wypełnij następujące pola:</w:t>
      </w:r>
    </w:p>
    <w:p w14:paraId="2ABE6046" w14:textId="77777777" w:rsidR="005277DB" w:rsidRPr="005277DB" w:rsidRDefault="005277DB" w:rsidP="005277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Order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Number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Numer zlecenia pracy lub zlecenia sprzedaży.</w:t>
      </w:r>
    </w:p>
    <w:p w14:paraId="648021FD" w14:textId="77777777" w:rsidR="005277DB" w:rsidRPr="005277DB" w:rsidRDefault="005277DB" w:rsidP="005277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Charge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Number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Numer konkretnej partii lub wsadu.</w:t>
      </w:r>
    </w:p>
    <w:p w14:paraId="22A4C878" w14:textId="77777777" w:rsidR="005277DB" w:rsidRPr="005277DB" w:rsidRDefault="005277DB" w:rsidP="005277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Quantity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Całkowita liczba anten do przetestowania w ramach tego zlecenia.</w:t>
      </w:r>
    </w:p>
    <w:p w14:paraId="26AB6A1A" w14:textId="77777777" w:rsidR="005277DB" w:rsidRPr="005277DB" w:rsidRDefault="005277DB" w:rsidP="005277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Zatwierdź Zlecenie: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 przycisk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Confirm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Order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(Zatwierdź Zlecenie).</w:t>
      </w:r>
    </w:p>
    <w:p w14:paraId="19123E5D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3.5. Testowanie Anteny (DUT)</w:t>
      </w:r>
    </w:p>
    <w:p w14:paraId="6BEF443C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Jesteś teraz gotowy do przetestowania anteny produkcyjnej, znanej również jako DUT (Device Under Test).</w:t>
      </w:r>
    </w:p>
    <w:p w14:paraId="55199274" w14:textId="77777777" w:rsidR="005277DB" w:rsidRPr="005277DB" w:rsidRDefault="005277DB" w:rsidP="005277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Zeskanuj SN Anteny: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Pojawi się panel "8. ... Scan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Antenna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" (Skanuj Antenę). Etykieta wskaże, którą jednostkę testujesz (np. "1 z 50"). Umieść antenę produkcyjną na stanowisku testowym i zeskanuj jej numer seryjny.</w:t>
      </w:r>
    </w:p>
    <w:p w14:paraId="51145244" w14:textId="77777777" w:rsidR="005277DB" w:rsidRPr="005277DB" w:rsidRDefault="005277DB" w:rsidP="005277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Rozpocznij Test: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Pojawi się panel "9. ... Start Test". Kliknij przycisk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Start Test for SN: [numer seryjny]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aby rozpocząć pomiar.</w:t>
      </w:r>
    </w:p>
    <w:p w14:paraId="13A4EAA6" w14:textId="77777777" w:rsidR="005277DB" w:rsidRPr="005277DB" w:rsidRDefault="005277DB" w:rsidP="005277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Zobacz Wyniki: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Test przebiegnie automatycznie. Możesz monitorować postęp na pasku postępu i obserwować pomiar na żywo na wykresie "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Antenna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Gain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vs.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Frequency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". Po zakończeniu, wynik (PASS/FAIL) zostanie wyświetlony, a szczegółowy wpis zostanie dodany do tabeli "Test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Results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History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" na dole.</w:t>
      </w:r>
    </w:p>
    <w:p w14:paraId="38CAA404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3.6. Postępowanie w Przypadku Błędu Testu</w:t>
      </w:r>
    </w:p>
    <w:p w14:paraId="510312C1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Jeśli test anteny zakończy się wynikiem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FAIL (Niezaliczony)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7DF36621" w14:textId="77777777" w:rsidR="005277DB" w:rsidRPr="005277DB" w:rsidRDefault="005277DB" w:rsidP="005277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Pojawi się okno z informacją o błędzie.</w:t>
      </w:r>
    </w:p>
    <w:p w14:paraId="7DA1EF07" w14:textId="77777777" w:rsidR="005277DB" w:rsidRPr="005277DB" w:rsidRDefault="005277DB" w:rsidP="005277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Masz dwie opcje:</w:t>
      </w:r>
    </w:p>
    <w:p w14:paraId="485BE73D" w14:textId="77777777" w:rsidR="005277DB" w:rsidRPr="005277DB" w:rsidRDefault="005277DB" w:rsidP="005277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Retest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Failed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Unit (Testuj Ponownie):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Kliknij, aby natychmiast przetestować ponownie </w:t>
      </w:r>
      <w:r w:rsidRPr="005277D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tę samą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jednostkę, która nie przeszła testu. Jest to przydatne, jeśli podejrzewasz problem z umiejscowieniem lub połączeniem. Ten ponowny test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zostanie wliczony do całkowitej ilości w zleceniu. Zostaniesz poproszony o ponowne zeskanowanie tego samego numeru seryjnego w celu potwierdzenia.</w:t>
      </w:r>
    </w:p>
    <w:p w14:paraId="08C2E734" w14:textId="77777777" w:rsidR="005277DB" w:rsidRPr="005277DB" w:rsidRDefault="005277DB" w:rsidP="005277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Continue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(Kontynuuj):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Kliknij, aby zaakceptować błąd i przejść dalej. System poprosi o zeskanowanie następnej anteny.</w:t>
      </w:r>
    </w:p>
    <w:p w14:paraId="382C79C7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3.7. Zakończenie Partii dla Portu</w:t>
      </w:r>
    </w:p>
    <w:p w14:paraId="1D489080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Gdy przetestujesz wymaganą liczbę anten dla bieżącego portu (np. 50 z 50), pojawi się panel "Order Progress" (Postęp Zlecenia). Status dla tego portu zmieni się na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Done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(Zakończono) (kolor zielony).</w:t>
      </w:r>
    </w:p>
    <w:p w14:paraId="03DC43BD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3.8. Kontynuacja Cyklu Testowego</w:t>
      </w:r>
    </w:p>
    <w:p w14:paraId="341F56D8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Panel "Order Progress" (Postęp Zlecenia) daje trzy opcje dalszego postępowania:</w:t>
      </w:r>
    </w:p>
    <w:p w14:paraId="31536440" w14:textId="77777777" w:rsidR="005277DB" w:rsidRPr="005277DB" w:rsidRDefault="005277DB" w:rsidP="005277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TEST NEXT PORT (TESTUJ NASTĘPNY PORT):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Kliknij, aby kontynuować testowanie </w:t>
      </w:r>
      <w:r w:rsidRPr="005277D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tego samego zlecenia produkcyjnego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innym porcie. Pojawi się okno dialogowe z prośbą o wybór spośród pozostałych, nieprzetestowanych portów. System następnie rozpocznie sekwencję kalibracji dla tego nowego portu.</w:t>
      </w:r>
    </w:p>
    <w:p w14:paraId="6739C589" w14:textId="77777777" w:rsidR="005277DB" w:rsidRPr="005277DB" w:rsidRDefault="005277DB" w:rsidP="005277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TEST NEXT ORDER (TESTUJ NASTĘPNE ZLECENIE):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Kliknij, aby rozpocząć </w:t>
      </w:r>
      <w:r w:rsidRPr="005277D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nowe zlecenie produkcyjne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 użyciu tego samego modelu anteny i konfiguracji portów. Zostaniesz przeniesiony z powrotem do kroku "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Enter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Production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Order" (Wprowadź Zlecenie Produkcyjne).</w:t>
      </w:r>
    </w:p>
    <w:p w14:paraId="2E5C1441" w14:textId="77777777" w:rsidR="005277DB" w:rsidRPr="005277DB" w:rsidRDefault="005277DB" w:rsidP="005277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FINISH MEASUREMENTS (ZAKOŃCZ POMIARY):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Kliknij, gdy wszystkie testy dla bieżącego modelu anteny są zakończone. Zostaniesz przeniesiony z powrotem do ekranu wyboru anteny.</w:t>
      </w:r>
    </w:p>
    <w:p w14:paraId="1D81C247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lastRenderedPageBreak/>
        <w:t>4. Przegląd Interfejsu Użytkownika</w:t>
      </w:r>
    </w:p>
    <w:p w14:paraId="1606EE45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4.1. Układ Głównego Okna</w:t>
      </w:r>
    </w:p>
    <w:p w14:paraId="22EF83B1" w14:textId="77777777" w:rsidR="005277DB" w:rsidRPr="005277DB" w:rsidRDefault="005277DB" w:rsidP="005277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Lewy Panel:</w:t>
      </w:r>
    </w:p>
    <w:p w14:paraId="599BE0BC" w14:textId="77777777" w:rsidR="005277DB" w:rsidRPr="005277DB" w:rsidRDefault="005277DB" w:rsidP="005277D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Active Test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Details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(Szczegóły Aktywnego Testu):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Pokazuje bieżącego operatora, antenę, informacje o zleceniu oraz liczbę zaliczonych/niezaliczonych jednostek dla całego zlecenia.</w:t>
      </w:r>
    </w:p>
    <w:p w14:paraId="4C09786B" w14:textId="77777777" w:rsidR="005277DB" w:rsidRPr="005277DB" w:rsidRDefault="005277DB" w:rsidP="005277D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Port Status (Status Portu):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Tabela pokazująca status każdego dostępnego portu dla wybranej orientacji. Opis statusów znajduje się w Dodatku.</w:t>
      </w:r>
    </w:p>
    <w:p w14:paraId="225D7ED5" w14:textId="77777777" w:rsidR="005277DB" w:rsidRPr="005277DB" w:rsidRDefault="005277DB" w:rsidP="005277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Prawy Panel:</w:t>
      </w:r>
    </w:p>
    <w:p w14:paraId="77D782AC" w14:textId="77777777" w:rsidR="005277DB" w:rsidRPr="005277DB" w:rsidRDefault="005277DB" w:rsidP="005277D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Status Display (Wyświetlacz Statusu):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Duży obszar tekstowy na górze, pokazujący aktualny status systemu i instrukcje.</w:t>
      </w:r>
    </w:p>
    <w:p w14:paraId="21BD03C3" w14:textId="77777777" w:rsidR="005277DB" w:rsidRPr="005277DB" w:rsidRDefault="005277DB" w:rsidP="005277D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Input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Area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(Obszar Wprowadzania):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Seria numerowanych paneli, które pojawiają się sekwencyjnie, aby przeprowadzić Cię przez proces pracy.</w:t>
      </w:r>
    </w:p>
    <w:p w14:paraId="6B460C4E" w14:textId="77777777" w:rsidR="005277DB" w:rsidRPr="005277DB" w:rsidRDefault="005277DB" w:rsidP="005277D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Wykres Wzmocnienia Anteny: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Wykres pomiaru w czasie rzeczywistym.</w:t>
      </w:r>
    </w:p>
    <w:p w14:paraId="7952FC93" w14:textId="77777777" w:rsidR="005277DB" w:rsidRPr="005277DB" w:rsidRDefault="005277DB" w:rsidP="005277D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Historia Wyników Testów: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Szczegółowa tabela każdego punktu pomiarowego dla wszystkich przeprowadzonych testów.</w:t>
      </w:r>
    </w:p>
    <w:p w14:paraId="7FB0977F" w14:textId="1B8A3D43" w:rsidR="005277DB" w:rsidRDefault="002D0803" w:rsidP="005277D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BA3690" wp14:editId="1618C21F">
            <wp:simplePos x="0" y="0"/>
            <wp:positionH relativeFrom="column">
              <wp:posOffset>-22225</wp:posOffset>
            </wp:positionH>
            <wp:positionV relativeFrom="paragraph">
              <wp:posOffset>647065</wp:posOffset>
            </wp:positionV>
            <wp:extent cx="5753100" cy="3101340"/>
            <wp:effectExtent l="0" t="0" r="0" b="381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2056398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891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77DB"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Abort Test (Przerwij Test):</w:t>
      </w:r>
      <w:r w:rsidR="005277DB"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Duży czerwony przycisk na dole. Kliknięcie go zatrzyma każdy bieżący proces i przeniesie Cię do ekranu wyboru anteny. Używaj z rozwagą.</w:t>
      </w:r>
    </w:p>
    <w:p w14:paraId="531B8909" w14:textId="7CA9DCD8" w:rsidR="002D0803" w:rsidRPr="005277DB" w:rsidRDefault="002D0803" w:rsidP="002D0803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34B0EC55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4.2. Pasek Menu</w:t>
      </w:r>
    </w:p>
    <w:p w14:paraId="026742D6" w14:textId="77777777" w:rsidR="005277DB" w:rsidRPr="005277DB" w:rsidRDefault="005277DB" w:rsidP="005277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File &gt;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Exit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(Plik &gt; Wyjście):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Zamyka aplikację.</w:t>
      </w:r>
    </w:p>
    <w:p w14:paraId="4E7BC9EF" w14:textId="77777777" w:rsidR="005277DB" w:rsidRPr="005277DB" w:rsidRDefault="005277DB" w:rsidP="005277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View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&gt;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Theme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(Widok &gt; Motyw):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Pozwala przełączać się między motywami wizualnymi: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Light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(Jasny),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Dark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(Ciemny) i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Auto-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detect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(Automatyczne Wykrywanie).</w:t>
      </w:r>
    </w:p>
    <w:p w14:paraId="7DFEA685" w14:textId="77777777" w:rsidR="005277DB" w:rsidRPr="005277DB" w:rsidRDefault="005277DB" w:rsidP="005277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lastRenderedPageBreak/>
        <w:t xml:space="preserve">Users &gt; Login As Different User... </w:t>
      </w: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(Użytkownicy &gt; Zaloguj jako Inny Użytkownik...):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Pozwala wylogować się i zalogować jako inny użytkownik bez zamykania aplikacji.</w:t>
      </w:r>
    </w:p>
    <w:p w14:paraId="2D474536" w14:textId="77777777" w:rsidR="005277DB" w:rsidRPr="005277DB" w:rsidRDefault="005277DB" w:rsidP="005277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Users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&gt;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Manage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Users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(Użytkownicy &gt; Zarządzaj Użytkownikami):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(Tylko Administrator) Otwiera okno Zarządzania Użytkownikami.</w:t>
      </w:r>
    </w:p>
    <w:p w14:paraId="2236FD10" w14:textId="77777777" w:rsidR="005277DB" w:rsidRPr="005277DB" w:rsidRDefault="005277DB" w:rsidP="005277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Help &gt;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About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(Pomoc &gt; O Programie):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Wyświetla informacje o aplikacji.</w:t>
      </w:r>
    </w:p>
    <w:p w14:paraId="32971D7D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4.3. Pasek Stanu</w:t>
      </w:r>
    </w:p>
    <w:p w14:paraId="6A53139B" w14:textId="77777777" w:rsid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Znajduje się na samym dole okna, pokazuje status połączenia z bazą danych oraz aktualnie zalogowanego użytkownika.</w:t>
      </w:r>
    </w:p>
    <w:p w14:paraId="12AB9B9D" w14:textId="7706F765" w:rsidR="0028397D" w:rsidRPr="005277DB" w:rsidRDefault="0028397D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8397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drawing>
          <wp:inline distT="0" distB="0" distL="0" distR="0" wp14:anchorId="614DDF3E" wp14:editId="037A299D">
            <wp:extent cx="3362794" cy="342948"/>
            <wp:effectExtent l="0" t="0" r="0" b="0"/>
            <wp:docPr id="58656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1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214A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5. Zarządzanie Użytkownikami (Tylko Administrator)</w:t>
      </w:r>
    </w:p>
    <w:p w14:paraId="551DD0A6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5.1. Dostęp do Zarządzania Użytkownikami</w:t>
      </w:r>
    </w:p>
    <w:p w14:paraId="73DA560E" w14:textId="77777777" w:rsid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Musisz być zalogowany jako użytkownik Administrator. Kliknij na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Users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&gt;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Manage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Users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pasku menu.</w:t>
      </w:r>
    </w:p>
    <w:p w14:paraId="0AAF5CC8" w14:textId="22F806C2" w:rsidR="00DC0C00" w:rsidRPr="005277DB" w:rsidRDefault="00DC0C00" w:rsidP="00DC0C0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DC0C0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drawing>
          <wp:inline distT="0" distB="0" distL="0" distR="0" wp14:anchorId="2028160C" wp14:editId="3201DFF2">
            <wp:extent cx="2758440" cy="3303925"/>
            <wp:effectExtent l="0" t="0" r="3810" b="0"/>
            <wp:docPr id="111915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25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1092" cy="33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4A8E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5.2. Dodawanie Użytkownika</w:t>
      </w:r>
    </w:p>
    <w:p w14:paraId="7D4CD99D" w14:textId="77777777" w:rsidR="005277DB" w:rsidRPr="005277DB" w:rsidRDefault="005277DB" w:rsidP="005277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sekcji "</w:t>
      </w:r>
      <w:proofErr w:type="spellStart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Add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New User" (Dodaj Nowego Użytkownika), wypełnij pola Nazwa Użytkownika, Imię, Nazwisko i Hasło.</w:t>
      </w:r>
    </w:p>
    <w:p w14:paraId="08454670" w14:textId="77777777" w:rsidR="005277DB" w:rsidRPr="005277DB" w:rsidRDefault="005277DB" w:rsidP="005277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Kliknij przycisk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Add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User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(Dodaj Użytkownika).</w:t>
      </w:r>
    </w:p>
    <w:p w14:paraId="64ABE777" w14:textId="77777777" w:rsidR="005277DB" w:rsidRPr="005277DB" w:rsidRDefault="005277DB" w:rsidP="005277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Komunikat o powodzeniu lub niepowodzeniu operacji zostanie wyświetlony na dole okna.</w:t>
      </w:r>
    </w:p>
    <w:p w14:paraId="31DBA396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5.3. Usuwanie Użytkownika</w:t>
      </w:r>
    </w:p>
    <w:p w14:paraId="521F85C9" w14:textId="77777777" w:rsidR="005277DB" w:rsidRPr="005277DB" w:rsidRDefault="005277DB" w:rsidP="005277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tabeli użytkowników kliknij wiersz użytkownika, którego chcesz usunąć.</w:t>
      </w:r>
    </w:p>
    <w:p w14:paraId="1E5C5720" w14:textId="77777777" w:rsidR="005277DB" w:rsidRPr="005277DB" w:rsidRDefault="005277DB" w:rsidP="005277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Kliknij przycisk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Delete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Selected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User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(Usuń Zaznaczonego Użytkownika).</w:t>
      </w:r>
    </w:p>
    <w:p w14:paraId="578717B4" w14:textId="77777777" w:rsidR="005277DB" w:rsidRPr="005277DB" w:rsidRDefault="005277DB" w:rsidP="005277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Pojawi się okno z prośbą o potwierdzenie. Kliknij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Yes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aby trwale usunąć użytkownika.</w:t>
      </w:r>
    </w:p>
    <w:p w14:paraId="74A52D41" w14:textId="77777777" w:rsidR="005277DB" w:rsidRPr="005277DB" w:rsidRDefault="005277DB" w:rsidP="005277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Uwaga:</w:t>
      </w: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Konto Administrator nie może zostać usunięte.</w:t>
      </w:r>
    </w:p>
    <w:p w14:paraId="7FC600C8" w14:textId="77777777" w:rsidR="005277DB" w:rsidRPr="005277DB" w:rsidRDefault="005277DB" w:rsidP="00527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6. Dodatek: Objaśnienie Statusów Portów</w:t>
      </w:r>
    </w:p>
    <w:p w14:paraId="6A1907B1" w14:textId="77777777" w:rsidR="005277DB" w:rsidRPr="005277DB" w:rsidRDefault="005277DB" w:rsidP="005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Tabela "Port Status" używa tekstu i kolorów do wskazania stanu każdego portu.</w:t>
      </w:r>
    </w:p>
    <w:p w14:paraId="5D490810" w14:textId="77777777" w:rsidR="005277DB" w:rsidRPr="005277DB" w:rsidRDefault="005277DB" w:rsidP="005277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Inactive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(Szary): Port nie jest wybrany do bieżącego cyklu testowego.</w:t>
      </w:r>
    </w:p>
    <w:p w14:paraId="55C723D4" w14:textId="77777777" w:rsidR="005277DB" w:rsidRPr="005277DB" w:rsidRDefault="005277DB" w:rsidP="005277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Pending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(Domyślny/Biały): Port jest wybrany do testowania, ale nie został jeszcze przetworzony.</w:t>
      </w:r>
    </w:p>
    <w:p w14:paraId="53B669EF" w14:textId="77777777" w:rsidR="005277DB" w:rsidRPr="005277DB" w:rsidRDefault="005277DB" w:rsidP="005277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Calibrating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(Fioletowy): Port jest w trakcie procesu kalibracji z użyciem Wzorca Złotego lub Srebrnego.</w:t>
      </w:r>
    </w:p>
    <w:p w14:paraId="180AE193" w14:textId="77777777" w:rsidR="005277DB" w:rsidRPr="005277DB" w:rsidRDefault="005277DB" w:rsidP="005277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Calibrated</w:t>
      </w:r>
      <w:proofErr w:type="spellEnd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Verified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(Turkusowy): Port pomyślnie przeszedł kalibrację Złotą i Srebrną i jest gotowy do testowania produkcji.</w:t>
      </w:r>
    </w:p>
    <w:p w14:paraId="747C7F85" w14:textId="77777777" w:rsidR="005277DB" w:rsidRPr="005277DB" w:rsidRDefault="005277DB" w:rsidP="005277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Testing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(Pomarańczowy): Antena produkcyjna (DUT) jest aktualnie mierzona na tym porcie.</w:t>
      </w:r>
    </w:p>
    <w:p w14:paraId="6734F738" w14:textId="77777777" w:rsidR="005277DB" w:rsidRPr="005277DB" w:rsidRDefault="005277DB" w:rsidP="005277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Done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(Zielony): Wymagana liczba anten dla bieżącego zlecenia została pomyślnie przetestowana na tym porcie.</w:t>
      </w:r>
    </w:p>
    <w:p w14:paraId="75FCFA61" w14:textId="77777777" w:rsidR="005277DB" w:rsidRPr="005277DB" w:rsidRDefault="005277DB" w:rsidP="005277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Cal </w:t>
      </w:r>
      <w:proofErr w:type="spellStart"/>
      <w:r w:rsidRPr="00527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Failed</w:t>
      </w:r>
      <w:proofErr w:type="spellEnd"/>
      <w:r w:rsidRPr="005277D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(Czerwony): Weryfikacja Wzorca Srebrnego na tym porcie nie powiodła się. Wymagana jest ponowna kalibracja.</w:t>
      </w:r>
    </w:p>
    <w:p w14:paraId="28E3D9ED" w14:textId="303574E4" w:rsidR="00BE401E" w:rsidRDefault="00BE401E"/>
    <w:sectPr w:rsidR="00BE4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CB4"/>
    <w:multiLevelType w:val="multilevel"/>
    <w:tmpl w:val="71B2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451C8"/>
    <w:multiLevelType w:val="multilevel"/>
    <w:tmpl w:val="5DE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1B93"/>
    <w:multiLevelType w:val="multilevel"/>
    <w:tmpl w:val="FFCC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53CE"/>
    <w:multiLevelType w:val="multilevel"/>
    <w:tmpl w:val="A8F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25A0"/>
    <w:multiLevelType w:val="multilevel"/>
    <w:tmpl w:val="6BD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61981"/>
    <w:multiLevelType w:val="multilevel"/>
    <w:tmpl w:val="1D8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4010"/>
    <w:multiLevelType w:val="multilevel"/>
    <w:tmpl w:val="E418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C0628"/>
    <w:multiLevelType w:val="multilevel"/>
    <w:tmpl w:val="BD1E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76C2C"/>
    <w:multiLevelType w:val="multilevel"/>
    <w:tmpl w:val="34CE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A669B"/>
    <w:multiLevelType w:val="multilevel"/>
    <w:tmpl w:val="474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3570B"/>
    <w:multiLevelType w:val="multilevel"/>
    <w:tmpl w:val="044A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0497E"/>
    <w:multiLevelType w:val="multilevel"/>
    <w:tmpl w:val="4628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7289E"/>
    <w:multiLevelType w:val="multilevel"/>
    <w:tmpl w:val="E806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B0A01"/>
    <w:multiLevelType w:val="multilevel"/>
    <w:tmpl w:val="0554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233C9"/>
    <w:multiLevelType w:val="multilevel"/>
    <w:tmpl w:val="D86A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00146"/>
    <w:multiLevelType w:val="multilevel"/>
    <w:tmpl w:val="333E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8A766D"/>
    <w:multiLevelType w:val="multilevel"/>
    <w:tmpl w:val="06B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0174D"/>
    <w:multiLevelType w:val="multilevel"/>
    <w:tmpl w:val="506A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96D67"/>
    <w:multiLevelType w:val="multilevel"/>
    <w:tmpl w:val="8C6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70FA9"/>
    <w:multiLevelType w:val="multilevel"/>
    <w:tmpl w:val="174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27952"/>
    <w:multiLevelType w:val="multilevel"/>
    <w:tmpl w:val="3DAE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9D2008"/>
    <w:multiLevelType w:val="multilevel"/>
    <w:tmpl w:val="EFB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00296"/>
    <w:multiLevelType w:val="multilevel"/>
    <w:tmpl w:val="E6EC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E4282F"/>
    <w:multiLevelType w:val="multilevel"/>
    <w:tmpl w:val="A902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A32DD"/>
    <w:multiLevelType w:val="multilevel"/>
    <w:tmpl w:val="1738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332687"/>
    <w:multiLevelType w:val="multilevel"/>
    <w:tmpl w:val="AA06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9F12DD"/>
    <w:multiLevelType w:val="multilevel"/>
    <w:tmpl w:val="951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145AC"/>
    <w:multiLevelType w:val="multilevel"/>
    <w:tmpl w:val="243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6090E"/>
    <w:multiLevelType w:val="multilevel"/>
    <w:tmpl w:val="2EE6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B174AB"/>
    <w:multiLevelType w:val="multilevel"/>
    <w:tmpl w:val="274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C67BF"/>
    <w:multiLevelType w:val="multilevel"/>
    <w:tmpl w:val="BF14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5652EB"/>
    <w:multiLevelType w:val="multilevel"/>
    <w:tmpl w:val="9574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F21AEE"/>
    <w:multiLevelType w:val="multilevel"/>
    <w:tmpl w:val="8A6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B5A28"/>
    <w:multiLevelType w:val="multilevel"/>
    <w:tmpl w:val="1012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9F11C9"/>
    <w:multiLevelType w:val="multilevel"/>
    <w:tmpl w:val="09EE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2741C3"/>
    <w:multiLevelType w:val="multilevel"/>
    <w:tmpl w:val="0D76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8A08FF"/>
    <w:multiLevelType w:val="multilevel"/>
    <w:tmpl w:val="C4C6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AE60ED"/>
    <w:multiLevelType w:val="multilevel"/>
    <w:tmpl w:val="4DB2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1249D1"/>
    <w:multiLevelType w:val="multilevel"/>
    <w:tmpl w:val="502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82252"/>
    <w:multiLevelType w:val="multilevel"/>
    <w:tmpl w:val="B550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12299C"/>
    <w:multiLevelType w:val="multilevel"/>
    <w:tmpl w:val="DEB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A3200"/>
    <w:multiLevelType w:val="multilevel"/>
    <w:tmpl w:val="B5D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39011">
    <w:abstractNumId w:val="6"/>
  </w:num>
  <w:num w:numId="2" w16cid:durableId="731077547">
    <w:abstractNumId w:val="27"/>
  </w:num>
  <w:num w:numId="3" w16cid:durableId="1054544405">
    <w:abstractNumId w:val="2"/>
  </w:num>
  <w:num w:numId="4" w16cid:durableId="615061981">
    <w:abstractNumId w:val="34"/>
  </w:num>
  <w:num w:numId="5" w16cid:durableId="1078357653">
    <w:abstractNumId w:val="33"/>
  </w:num>
  <w:num w:numId="6" w16cid:durableId="1807159884">
    <w:abstractNumId w:val="11"/>
  </w:num>
  <w:num w:numId="7" w16cid:durableId="1083260406">
    <w:abstractNumId w:val="13"/>
  </w:num>
  <w:num w:numId="8" w16cid:durableId="873690161">
    <w:abstractNumId w:val="26"/>
  </w:num>
  <w:num w:numId="9" w16cid:durableId="1022367355">
    <w:abstractNumId w:val="29"/>
  </w:num>
  <w:num w:numId="10" w16cid:durableId="719285008">
    <w:abstractNumId w:val="16"/>
  </w:num>
  <w:num w:numId="11" w16cid:durableId="1685010614">
    <w:abstractNumId w:val="9"/>
  </w:num>
  <w:num w:numId="12" w16cid:durableId="11540928">
    <w:abstractNumId w:val="36"/>
  </w:num>
  <w:num w:numId="13" w16cid:durableId="1731154172">
    <w:abstractNumId w:val="10"/>
  </w:num>
  <w:num w:numId="14" w16cid:durableId="425807670">
    <w:abstractNumId w:val="40"/>
  </w:num>
  <w:num w:numId="15" w16cid:durableId="1452700988">
    <w:abstractNumId w:val="25"/>
  </w:num>
  <w:num w:numId="16" w16cid:durableId="1078868242">
    <w:abstractNumId w:val="32"/>
  </w:num>
  <w:num w:numId="17" w16cid:durableId="1288315323">
    <w:abstractNumId w:val="22"/>
  </w:num>
  <w:num w:numId="18" w16cid:durableId="777215554">
    <w:abstractNumId w:val="20"/>
  </w:num>
  <w:num w:numId="19" w16cid:durableId="449783045">
    <w:abstractNumId w:val="37"/>
  </w:num>
  <w:num w:numId="20" w16cid:durableId="110169523">
    <w:abstractNumId w:val="39"/>
  </w:num>
  <w:num w:numId="21" w16cid:durableId="735669499">
    <w:abstractNumId w:val="24"/>
  </w:num>
  <w:num w:numId="22" w16cid:durableId="1153644219">
    <w:abstractNumId w:val="19"/>
  </w:num>
  <w:num w:numId="23" w16cid:durableId="1311592120">
    <w:abstractNumId w:val="38"/>
  </w:num>
  <w:num w:numId="24" w16cid:durableId="716051812">
    <w:abstractNumId w:val="18"/>
  </w:num>
  <w:num w:numId="25" w16cid:durableId="1531601662">
    <w:abstractNumId w:val="23"/>
  </w:num>
  <w:num w:numId="26" w16cid:durableId="1458914017">
    <w:abstractNumId w:val="35"/>
  </w:num>
  <w:num w:numId="27" w16cid:durableId="1181310288">
    <w:abstractNumId w:val="0"/>
  </w:num>
  <w:num w:numId="28" w16cid:durableId="1193377020">
    <w:abstractNumId w:val="1"/>
  </w:num>
  <w:num w:numId="29" w16cid:durableId="121194803">
    <w:abstractNumId w:val="30"/>
  </w:num>
  <w:num w:numId="30" w16cid:durableId="871382878">
    <w:abstractNumId w:val="41"/>
  </w:num>
  <w:num w:numId="31" w16cid:durableId="1828593334">
    <w:abstractNumId w:val="7"/>
  </w:num>
  <w:num w:numId="32" w16cid:durableId="869994711">
    <w:abstractNumId w:val="28"/>
  </w:num>
  <w:num w:numId="33" w16cid:durableId="889151661">
    <w:abstractNumId w:val="15"/>
  </w:num>
  <w:num w:numId="34" w16cid:durableId="1261334437">
    <w:abstractNumId w:val="14"/>
  </w:num>
  <w:num w:numId="35" w16cid:durableId="352075390">
    <w:abstractNumId w:val="31"/>
  </w:num>
  <w:num w:numId="36" w16cid:durableId="1256093276">
    <w:abstractNumId w:val="17"/>
  </w:num>
  <w:num w:numId="37" w16cid:durableId="1219970466">
    <w:abstractNumId w:val="4"/>
  </w:num>
  <w:num w:numId="38" w16cid:durableId="1998150900">
    <w:abstractNumId w:val="3"/>
  </w:num>
  <w:num w:numId="39" w16cid:durableId="618489906">
    <w:abstractNumId w:val="21"/>
  </w:num>
  <w:num w:numId="40" w16cid:durableId="817725269">
    <w:abstractNumId w:val="8"/>
  </w:num>
  <w:num w:numId="41" w16cid:durableId="355735481">
    <w:abstractNumId w:val="12"/>
  </w:num>
  <w:num w:numId="42" w16cid:durableId="175075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9C"/>
    <w:rsid w:val="0028397D"/>
    <w:rsid w:val="002B5D9C"/>
    <w:rsid w:val="002D0803"/>
    <w:rsid w:val="00461F87"/>
    <w:rsid w:val="00471D21"/>
    <w:rsid w:val="005277DB"/>
    <w:rsid w:val="006C3680"/>
    <w:rsid w:val="00B60FFC"/>
    <w:rsid w:val="00BE401E"/>
    <w:rsid w:val="00CA3D62"/>
    <w:rsid w:val="00DC0C00"/>
    <w:rsid w:val="00F6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DE0BE"/>
  <w15:chartTrackingRefBased/>
  <w15:docId w15:val="{4599DF83-C052-4C98-A6FC-E7DD22B2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2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4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0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1416</Words>
  <Characters>8501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8</cp:revision>
  <dcterms:created xsi:type="dcterms:W3CDTF">2025-07-10T11:50:00Z</dcterms:created>
  <dcterms:modified xsi:type="dcterms:W3CDTF">2025-07-10T11:59:00Z</dcterms:modified>
</cp:coreProperties>
</file>