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A171CD">
              <w:rPr>
                <w:rFonts w:ascii="Times New Roman" w:eastAsia="Times New Roman" w:hAnsi="Times New Roman" w:cs="Times New Roman"/>
                <w:noProof w:val="0"/>
                <w:kern w:val="0"/>
                <w:sz w:val="24"/>
                <w:szCs w:val="24"/>
                <w:lang w:val="en-GB"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Kvantitativni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477D4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89D2B2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započetih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08DAA1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stope </w:t>
            </w:r>
            <w:proofErr w:type="spellStart"/>
            <w:r w:rsidRPr="00A171CD">
              <w:rPr>
                <w:rFonts w:ascii="Times New Roman" w:eastAsia="Times New Roman" w:hAnsi="Times New Roman" w:cs="Times New Roman"/>
                <w:noProof w:val="0"/>
                <w:kern w:val="0"/>
                <w:sz w:val="18"/>
                <w:szCs w:val="18"/>
                <w:lang w:val="en-GB" w:eastAsia="en-GB"/>
                <w14:ligatures w14:val="none"/>
              </w:rPr>
              <w:t>završenosti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minimum 75%.</w:t>
            </w:r>
          </w:p>
          <w:p w14:paraId="05C368A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3491E9E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5CC69DE7"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lastRenderedPageBreak/>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0FA94EB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7D6840C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de-DE" w:eastAsia="en-GB"/>
                <w14:ligatures w14:val="none"/>
              </w:rPr>
            </w:pPr>
          </w:p>
          <w:p w14:paraId="23898927"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6E5F710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5E7F63BE"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Komunikacija sa odabranim univerzitetima radi dogovaranja posete.</w:t>
            </w:r>
          </w:p>
          <w:p w14:paraId="6A60EC07" w14:textId="5BD028DE" w:rsidR="00A171CD" w:rsidRPr="008558D0"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Priprema svih potrebnih dokumenata za putovanje (vize, rezervacije, itd.).</w:t>
            </w:r>
          </w:p>
          <w:p w14:paraId="234BCB12" w14:textId="73A728E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Informisanje polaznika o detaljima posete i pratećim aktivnostima.</w:t>
            </w:r>
          </w:p>
          <w:p w14:paraId="5B920073" w14:textId="179EB2CB"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4</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Poseta odabranim stranim univerzitetima i učešće u njihovim programima.</w:t>
            </w:r>
          </w:p>
          <w:p w14:paraId="0B28159F" w14:textId="64829430"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5</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Izveštaj o iskustvu tokom posete i feedback od polaznika.</w:t>
            </w:r>
          </w:p>
          <w:p w14:paraId="1BD2201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WP.3 Kratki kursevi Blokčejna i Blok Promene</w:t>
            </w:r>
          </w:p>
          <w:p w14:paraId="67252BED"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 xml:space="preserve">3.1. Detaljni planovi kurseva. </w:t>
            </w:r>
          </w:p>
          <w:p w14:paraId="181317B0" w14:textId="2CF2CD56"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3.2</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Izabrana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konfigurisana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LMS </w:t>
            </w:r>
            <w:proofErr w:type="spellStart"/>
            <w:proofErr w:type="gramStart"/>
            <w:r w:rsidRPr="008558D0">
              <w:rPr>
                <w:rFonts w:ascii="Times New Roman" w:eastAsia="Times New Roman" w:hAnsi="Times New Roman" w:cs="Times New Roman"/>
                <w:noProof w:val="0"/>
                <w:kern w:val="0"/>
                <w:sz w:val="20"/>
                <w:szCs w:val="20"/>
                <w:lang w:val="en-US" w:eastAsia="en-GB"/>
                <w14:ligatures w14:val="none"/>
              </w:rPr>
              <w:t>platforma</w:t>
            </w:r>
            <w:proofErr w:type="spellEnd"/>
            <w:r w:rsidRPr="008558D0">
              <w:rPr>
                <w:rFonts w:ascii="Times New Roman" w:eastAsia="Times New Roman" w:hAnsi="Times New Roman" w:cs="Times New Roman"/>
                <w:noProof w:val="0"/>
                <w:kern w:val="0"/>
                <w:sz w:val="20"/>
                <w:szCs w:val="20"/>
                <w:lang w:val="en-US" w:eastAsia="en-GB"/>
                <w14:ligatures w14:val="none"/>
              </w:rPr>
              <w:t>..</w:t>
            </w:r>
            <w:proofErr w:type="gramEnd"/>
          </w:p>
          <w:p w14:paraId="2F8086B1" w14:textId="79BC215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Implementiran sistem autentifikacije korisnika.</w:t>
            </w:r>
          </w:p>
          <w:p w14:paraId="70BC0047" w14:textId="2189F88B" w:rsidR="00A171CD" w:rsidRPr="008558D0"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3.4. Održani online kursevi.</w:t>
            </w:r>
          </w:p>
          <w:p w14:paraId="776384AC"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b/>
                <w:bCs/>
                <w:noProof w:val="0"/>
                <w:kern w:val="0"/>
                <w:sz w:val="20"/>
                <w:szCs w:val="20"/>
                <w:lang w:val="en-TT" w:eastAsia="en-GB"/>
                <w14:ligatures w14:val="none"/>
              </w:rPr>
              <w:t xml:space="preserve">WP.6 </w:t>
            </w:r>
            <w:proofErr w:type="spellStart"/>
            <w:r w:rsidRPr="008558D0">
              <w:rPr>
                <w:rFonts w:ascii="Times New Roman" w:eastAsia="Times New Roman" w:hAnsi="Times New Roman" w:cs="Times New Roman"/>
                <w:b/>
                <w:bCs/>
                <w:noProof w:val="0"/>
                <w:kern w:val="0"/>
                <w:sz w:val="20"/>
                <w:szCs w:val="20"/>
                <w:lang w:val="en-TT" w:eastAsia="en-GB"/>
                <w14:ligatures w14:val="none"/>
              </w:rPr>
              <w:t>Kursevi</w:t>
            </w:r>
            <w:proofErr w:type="spellEnd"/>
            <w:r w:rsidRPr="008558D0">
              <w:rPr>
                <w:rFonts w:ascii="Times New Roman" w:eastAsia="Times New Roman" w:hAnsi="Times New Roman" w:cs="Times New Roman"/>
                <w:b/>
                <w:bCs/>
                <w:noProof w:val="0"/>
                <w:kern w:val="0"/>
                <w:sz w:val="20"/>
                <w:szCs w:val="20"/>
                <w:lang w:val="en-TT"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TT" w:eastAsia="en-GB"/>
                <w14:ligatures w14:val="none"/>
              </w:rPr>
              <w:t>Vestacke</w:t>
            </w:r>
            <w:proofErr w:type="spellEnd"/>
            <w:r w:rsidRPr="008558D0">
              <w:rPr>
                <w:rFonts w:ascii="Times New Roman" w:eastAsia="Times New Roman" w:hAnsi="Times New Roman" w:cs="Times New Roman"/>
                <w:b/>
                <w:bCs/>
                <w:noProof w:val="0"/>
                <w:kern w:val="0"/>
                <w:sz w:val="20"/>
                <w:szCs w:val="20"/>
                <w:lang w:val="en-TT"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TT" w:eastAsia="en-GB"/>
                <w14:ligatures w14:val="none"/>
              </w:rPr>
              <w:t>inteligencije</w:t>
            </w:r>
            <w:proofErr w:type="spellEnd"/>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Raznolikost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ponudi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632BD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kontakata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3AEB7B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potvrđenih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termina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posetu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CB0BE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validnih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sve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89357C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izvršenih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rezervacija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letovi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smeštaj</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79B717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ab/>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primili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potvrdili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15CCBF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razumljivosti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informisanošću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00934C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posetili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C3B31D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aktivno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učestvovali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programima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F362F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kojima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učestvovali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527719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izveštaja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3EB1D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3926C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naučenih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predloga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8905CA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b/>
            </w: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Blokčejna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I Blok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promene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253F68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CA2A3A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usklađenosti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potrebama</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tržišta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66CC5D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podržavaju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5EFE4C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LMS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7F29541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registrovanih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autentifikovanih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8C5C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Sigurnost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sistema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autentifikacije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6B86E5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C6D79D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aktivnih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E7E12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pitanja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diskusija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zadataka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10B684C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1031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digitalnih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03868B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digitalnih</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175A5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5DF1146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Kompletiranost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Povezanost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ciljeva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Anketiranje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video </w:t>
            </w:r>
            <w:proofErr w:type="spellStart"/>
            <w:r w:rsidRPr="00A171CD">
              <w:rPr>
                <w:rFonts w:ascii="Times New Roman" w:eastAsia="Times New Roman" w:hAnsi="Times New Roman" w:cs="Times New Roman"/>
                <w:noProof w:val="0"/>
                <w:kern w:val="0"/>
                <w:sz w:val="18"/>
                <w:szCs w:val="18"/>
                <w:lang w:val="en-GB" w:eastAsia="en-GB"/>
                <w14:ligatures w14:val="none"/>
              </w:rPr>
              <w:t>zapisa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Interaktivnost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kvizovi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problema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Korisničko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iskustvo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Doseg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marketinških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impresija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klikova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Prisustvo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pohađanja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časova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podrške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 </w:t>
            </w:r>
            <w:proofErr w:type="spellStart"/>
            <w:r w:rsidRPr="00A171CD">
              <w:rPr>
                <w:rFonts w:ascii="Times New Roman" w:eastAsia="Times New Roman" w:hAnsi="Times New Roman" w:cs="Times New Roman"/>
                <w:noProof w:val="0"/>
                <w:kern w:val="0"/>
                <w:sz w:val="18"/>
                <w:szCs w:val="18"/>
                <w:lang w:val="en-GB" w:eastAsia="en-GB"/>
                <w14:ligatures w14:val="none"/>
              </w:rPr>
              <w:t>podršci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lastRenderedPageBreak/>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implementacija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poboljšanja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4A926C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Broj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identifikovanih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implementiranih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poboljšanja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vestacke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inteligencije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6841C5A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oblasti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veštačke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inteligencije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Pokrivenost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ključnih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akademske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Interaktivnost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korišćenja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Profesionalne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biografije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reference.</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Prilagodljivost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rasporeda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Fleksibilnost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usklađenost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Prisustvo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pohađanja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praktičnih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završetka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Prolaznost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Rezultati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testova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zadataka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Napredak</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Praćenje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napredovanja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komentari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Preporuke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unapređenje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ukazuju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oblasti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
          <w:p w14:paraId="3E48B9A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kratkih</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kurseva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razvoj</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platforme</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7077D5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 </w:t>
            </w:r>
            <w:proofErr w:type="spellStart"/>
            <w:r w:rsidRPr="00A171CD">
              <w:rPr>
                <w:rFonts w:ascii="Times New Roman" w:eastAsia="Times New Roman" w:hAnsi="Times New Roman" w:cs="Times New Roman"/>
                <w:noProof w:val="0"/>
                <w:kern w:val="0"/>
                <w:sz w:val="18"/>
                <w:szCs w:val="18"/>
                <w:lang w:val="en-GB" w:eastAsia="en-GB"/>
                <w14:ligatures w14:val="none"/>
              </w:rPr>
              <w:t>kvalitetu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recenzije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60FAA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Tačnost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ažurnost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Redovno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ažuriranje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preciznost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7CB66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Bezbednost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podataka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ozbiljnost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incidenata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vezanih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bezbednost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pokušaja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hakovanja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provale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F6E702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w:t>
            </w:r>
            <w:proofErr w:type="spellStart"/>
            <w:r w:rsidRPr="00A171CD">
              <w:rPr>
                <w:rFonts w:ascii="Times New Roman" w:eastAsia="Times New Roman" w:hAnsi="Times New Roman" w:cs="Times New Roman"/>
                <w:noProof w:val="0"/>
                <w:kern w:val="0"/>
                <w:sz w:val="18"/>
                <w:szCs w:val="18"/>
                <w:lang w:val="en-GB" w:eastAsia="en-GB"/>
                <w14:ligatures w14:val="none"/>
              </w:rPr>
              <w:t>Korisničko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iskustvo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Nivo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aplikacije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AD23142"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pristupačnost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Performanse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različitim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uređajima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brzina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učitavanja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responsive </w:t>
            </w:r>
            <w:proofErr w:type="spellStart"/>
            <w:r w:rsidRPr="00A171CD">
              <w:rPr>
                <w:rFonts w:ascii="Times New Roman" w:eastAsia="Times New Roman" w:hAnsi="Times New Roman" w:cs="Times New Roman"/>
                <w:noProof w:val="0"/>
                <w:kern w:val="0"/>
                <w:sz w:val="18"/>
                <w:szCs w:val="18"/>
                <w:lang w:val="en-GB" w:eastAsia="en-GB"/>
                <w14:ligatures w14:val="none"/>
              </w:rPr>
              <w:t>dizajn</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B892A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FE01805"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1306467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2CB1E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570101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672565A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0BA36F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2DADC5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144148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roofErr w:type="spellStart"/>
            <w:r w:rsidRPr="00A171CD">
              <w:rPr>
                <w:rFonts w:ascii="Times New Roman" w:eastAsia="Times New Roman" w:hAnsi="Times New Roman" w:cs="Times New Roman"/>
                <w:noProof w:val="0"/>
                <w:color w:val="000000"/>
                <w:kern w:val="0"/>
                <w:sz w:val="20"/>
                <w:szCs w:val="20"/>
                <w:lang w:val="en-GB"/>
                <w14:ligatures w14:val="none"/>
              </w:rPr>
              <w:t>Direktni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razgovori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intervjui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potencijalnim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799A023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 </w:t>
            </w:r>
            <w:proofErr w:type="spellStart"/>
            <w:r w:rsidRPr="00A171CD">
              <w:rPr>
                <w:rFonts w:ascii="Times New Roman" w:eastAsia="Times New Roman" w:hAnsi="Times New Roman" w:cs="Times New Roman"/>
                <w:noProof w:val="0"/>
                <w:color w:val="000000"/>
                <w:kern w:val="0"/>
                <w:sz w:val="20"/>
                <w:szCs w:val="20"/>
                <w:lang w:val="en-GB"/>
                <w14:ligatures w14:val="none"/>
              </w:rPr>
              <w:t>Analiza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sajtova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konkurenata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njihovih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ponuda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24544FA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konkurentskih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p>
          <w:p w14:paraId="517F7D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Anketiranje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poslodavcima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13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nastavnog</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osoblja</w:t>
            </w:r>
            <w:proofErr w:type="spellEnd"/>
            <w:r w:rsidRPr="00A171CD">
              <w:rPr>
                <w:rFonts w:ascii="Times New Roman" w:eastAsia="Times New Roman" w:hAnsi="Times New Roman" w:cs="Times New Roman"/>
                <w:noProof w:val="0"/>
                <w:kern w:val="0"/>
                <w:sz w:val="18"/>
                <w:szCs w:val="18"/>
                <w:lang w:val="en-GB"/>
                <w14:ligatures w14:val="none"/>
              </w:rPr>
              <w:t>.</w:t>
            </w:r>
          </w:p>
          <w:p w14:paraId="5FB9EB1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20"/>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kern w:val="0"/>
                <w:sz w:val="20"/>
                <w:szCs w:val="20"/>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postojećim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potencijalnim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10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30).</w:t>
            </w:r>
          </w:p>
          <w:p w14:paraId="7A7BEEE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digitalnih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p>
          <w:p w14:paraId="7F88D3D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budžeti</w:t>
            </w:r>
            <w:proofErr w:type="spellEnd"/>
            <w:r w:rsidRPr="00A171CD">
              <w:rPr>
                <w:rFonts w:ascii="Times New Roman" w:eastAsia="Times New Roman" w:hAnsi="Times New Roman" w:cs="Times New Roman"/>
                <w:noProof w:val="0"/>
                <w:kern w:val="0"/>
                <w:sz w:val="18"/>
                <w:szCs w:val="18"/>
                <w:lang w:val="en-GB"/>
                <w14:ligatures w14:val="none"/>
              </w:rPr>
              <w:t>.</w:t>
            </w:r>
          </w:p>
          <w:p w14:paraId="3F3369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Studije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izvodljivosti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prognoze</w:t>
            </w:r>
            <w:proofErr w:type="spellEnd"/>
            <w:r w:rsidRPr="00A171CD">
              <w:rPr>
                <w:rFonts w:ascii="Times New Roman" w:eastAsia="Times New Roman" w:hAnsi="Times New Roman" w:cs="Times New Roman"/>
                <w:noProof w:val="0"/>
                <w:kern w:val="0"/>
                <w:sz w:val="18"/>
                <w:szCs w:val="18"/>
                <w:lang w:val="en-GB"/>
                <w14:ligatures w14:val="none"/>
              </w:rPr>
              <w:t>.</w:t>
            </w:r>
          </w:p>
          <w:p w14:paraId="327535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za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posete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5A453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Službene</w:t>
            </w:r>
            <w:proofErr w:type="spellEnd"/>
            <w:r w:rsidRPr="00A171CD">
              <w:rPr>
                <w:rFonts w:ascii="Times New Roman" w:eastAsia="Times New Roman" w:hAnsi="Times New Roman" w:cs="Times New Roman"/>
                <w:noProof w:val="0"/>
                <w:kern w:val="0"/>
                <w:sz w:val="18"/>
                <w:szCs w:val="18"/>
                <w:lang w:val="en-GB"/>
                <w14:ligatures w14:val="none"/>
              </w:rPr>
              <w:t xml:space="preserve"> web </w:t>
            </w:r>
            <w:proofErr w:type="spellStart"/>
            <w:r w:rsidRPr="00A171CD">
              <w:rPr>
                <w:rFonts w:ascii="Times New Roman" w:eastAsia="Times New Roman" w:hAnsi="Times New Roman" w:cs="Times New Roman"/>
                <w:noProof w:val="0"/>
                <w:kern w:val="0"/>
                <w:sz w:val="18"/>
                <w:szCs w:val="18"/>
                <w:lang w:val="en-GB"/>
                <w14:ligatures w14:val="none"/>
              </w:rPr>
              <w:t>stranice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1C371C8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color w:val="000000"/>
                <w:kern w:val="0"/>
                <w:sz w:val="18"/>
                <w:szCs w:val="18"/>
                <w:lang w:val="en-GB"/>
                <w14:ligatures w14:val="none"/>
              </w:rPr>
              <w:t>Komunikacija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sa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odabranim</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radi</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dogovaranja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posete</w:t>
            </w:r>
            <w:proofErr w:type="spellEnd"/>
            <w:r w:rsidRPr="00A171CD">
              <w:rPr>
                <w:rFonts w:ascii="Times New Roman" w:eastAsia="Times New Roman" w:hAnsi="Times New Roman" w:cs="Times New Roman"/>
                <w:noProof w:val="0"/>
                <w:color w:val="000000"/>
                <w:kern w:val="0"/>
                <w:sz w:val="18"/>
                <w:szCs w:val="18"/>
                <w:lang w:val="en-GB"/>
                <w14:ligatures w14:val="none"/>
              </w:rPr>
              <w:t>.</w:t>
            </w:r>
          </w:p>
          <w:p w14:paraId="094D43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lastRenderedPageBreak/>
              <w:t xml:space="preserve">        </w:t>
            </w: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E-mail </w:t>
            </w:r>
            <w:proofErr w:type="spellStart"/>
            <w:r w:rsidRPr="00A171CD">
              <w:rPr>
                <w:rFonts w:ascii="Times New Roman" w:eastAsia="Times New Roman" w:hAnsi="Times New Roman" w:cs="Times New Roman"/>
                <w:noProof w:val="0"/>
                <w:kern w:val="0"/>
                <w:sz w:val="18"/>
                <w:szCs w:val="18"/>
                <w:lang w:val="en-GB"/>
                <w14:ligatures w14:val="none"/>
              </w:rPr>
              <w:t>prepiska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zapisnici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sastanaka</w:t>
            </w:r>
            <w:proofErr w:type="spellEnd"/>
            <w:r w:rsidRPr="00A171CD">
              <w:rPr>
                <w:rFonts w:ascii="Times New Roman" w:eastAsia="Times New Roman" w:hAnsi="Times New Roman" w:cs="Times New Roman"/>
                <w:noProof w:val="0"/>
                <w:kern w:val="0"/>
                <w:sz w:val="18"/>
                <w:szCs w:val="18"/>
                <w:lang w:val="en-GB"/>
                <w14:ligatures w14:val="none"/>
              </w:rPr>
              <w:t>.</w:t>
            </w:r>
          </w:p>
          <w:p w14:paraId="7425450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prihvatanju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54D5D7F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Zabeleženi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odgovori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direktne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komunikacije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telefonski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pozivi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videokonferencije</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ACBD27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Službeni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vizama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dozvolama</w:t>
            </w:r>
            <w:proofErr w:type="spellEnd"/>
            <w:r w:rsidRPr="00A171CD">
              <w:rPr>
                <w:rFonts w:ascii="Times New Roman" w:eastAsia="Times New Roman" w:hAnsi="Times New Roman" w:cs="Times New Roman"/>
                <w:noProof w:val="0"/>
                <w:kern w:val="0"/>
                <w:sz w:val="18"/>
                <w:szCs w:val="18"/>
                <w:lang w:val="en-GB"/>
                <w14:ligatures w14:val="none"/>
              </w:rPr>
              <w:t>.</w:t>
            </w:r>
          </w:p>
          <w:p w14:paraId="6855D2A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rezervacija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avio-kompanija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hotela</w:t>
            </w:r>
            <w:proofErr w:type="spellEnd"/>
            <w:r w:rsidRPr="00A171CD">
              <w:rPr>
                <w:rFonts w:ascii="Times New Roman" w:eastAsia="Times New Roman" w:hAnsi="Times New Roman" w:cs="Times New Roman"/>
                <w:noProof w:val="0"/>
                <w:kern w:val="0"/>
                <w:sz w:val="18"/>
                <w:szCs w:val="18"/>
                <w:lang w:val="en-GB"/>
                <w14:ligatures w14:val="none"/>
              </w:rPr>
              <w:t>.</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E-mail </w:t>
            </w:r>
            <w:proofErr w:type="spellStart"/>
            <w:r w:rsidRPr="00A171CD">
              <w:rPr>
                <w:rFonts w:ascii="Times New Roman" w:eastAsia="Times New Roman" w:hAnsi="Times New Roman" w:cs="Times New Roman"/>
                <w:noProof w:val="0"/>
                <w:kern w:val="0"/>
                <w:sz w:val="18"/>
                <w:szCs w:val="18"/>
                <w:lang w:val="en-GB"/>
                <w14:ligatures w14:val="none"/>
              </w:rPr>
              <w:t>komunikacija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prijema</w:t>
            </w:r>
            <w:proofErr w:type="spellEnd"/>
            <w:r w:rsidRPr="00A171CD">
              <w:rPr>
                <w:rFonts w:ascii="Times New Roman" w:eastAsia="Times New Roman" w:hAnsi="Times New Roman" w:cs="Times New Roman"/>
                <w:noProof w:val="0"/>
                <w:kern w:val="0"/>
                <w:sz w:val="18"/>
                <w:szCs w:val="18"/>
                <w:lang w:val="en-GB"/>
                <w14:ligatures w14:val="none"/>
              </w:rPr>
              <w:t>.</w:t>
            </w:r>
          </w:p>
          <w:p w14:paraId="105A70F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
          <w:p w14:paraId="78AB50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brifinzi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
          <w:p w14:paraId="5F2F8F89"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posetama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detaljima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domaćina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C8AC59B" w14:textId="77777777" w:rsidR="00A171CD" w:rsidRPr="00A171CD"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•Pisani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iskustvu</w:t>
            </w:r>
            <w:proofErr w:type="spellEnd"/>
            <w:r w:rsidRPr="00A171CD">
              <w:rPr>
                <w:rFonts w:ascii="Times New Roman" w:eastAsia="Times New Roman" w:hAnsi="Times New Roman" w:cs="Times New Roman"/>
                <w:noProof w:val="0"/>
                <w:kern w:val="0"/>
                <w:sz w:val="18"/>
                <w:szCs w:val="18"/>
                <w:lang w:val="en-GB"/>
                <w14:ligatures w14:val="none"/>
              </w:rPr>
              <w:t>.</w:t>
            </w:r>
          </w:p>
          <w:p w14:paraId="22CBC5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ispunjeni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15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I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25).</w:t>
            </w:r>
          </w:p>
          <w:p w14:paraId="7E767BE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prikupljanje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w:t>
            </w:r>
          </w:p>
          <w:p w14:paraId="227C51B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Blokčejna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I Blok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promene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specifikacije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industrijskih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obrazovnih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logovi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sistema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sigurnosnim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testiranjima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snimaka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Analitički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alati</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angažovanju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instruktora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color w:val="000000"/>
                <w:kern w:val="0"/>
                <w:sz w:val="20"/>
                <w:szCs w:val="20"/>
                <w:lang w:val="en-GB"/>
                <w14:ligatures w14:val="none"/>
              </w:rPr>
              <w:t>Statistika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angažovanja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Tehničke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prijave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logovi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zadovoljstva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10).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društvenih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mreža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oglasnih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kampanja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prijavama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registracijama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kvalitetu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podrške</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17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ukupnp</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20).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iz</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evaluacija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Izveštaji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implementaciji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poboljšanja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vestacke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inteligencije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15FA2FB"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konsultacije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Uporedna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analiza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sličnim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programima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Evaluacije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Biografije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reference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predavanja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40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rasporedu</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23 </w:t>
            </w:r>
            <w:proofErr w:type="spellStart"/>
            <w:r w:rsidRPr="00A171CD">
              <w:rPr>
                <w:rFonts w:ascii="Times New Roman" w:eastAsia="Times New Roman" w:hAnsi="Times New Roman" w:cs="Times New Roman"/>
                <w:noProof w:val="0"/>
                <w:color w:val="000000"/>
                <w:kern w:val="0"/>
                <w:sz w:val="20"/>
                <w:szCs w:val="20"/>
                <w:lang w:val="en-GB"/>
                <w14:ligatures w14:val="none"/>
              </w:rPr>
              <w:t>popunjene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33).</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lastRenderedPageBreak/>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uspešnosti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vežbi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Rezultati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testova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zadataka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napretka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kursa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35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40).</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prikupljene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putem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evaluacionih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formulara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
          <w:p w14:paraId="0CFC5C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Izvori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kratkih</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kurseva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razvoj</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platforme</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486F315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eastAsia="en-GB"/>
                <w14:ligatures w14:val="none"/>
              </w:rPr>
              <w:t>recenzije</w:t>
            </w:r>
            <w:proofErr w:type="spellEnd"/>
            <w:r w:rsidRPr="00A171CD">
              <w:rPr>
                <w:rFonts w:ascii="Times New Roman" w:eastAsia="Times New Roman" w:hAnsi="Times New Roman" w:cs="Times New Roman"/>
                <w:noProof w:val="0"/>
                <w:kern w:val="0"/>
                <w:sz w:val="18"/>
                <w:szCs w:val="18"/>
                <w:lang w:val="en-GB" w:eastAsia="en-GB"/>
                <w14:ligatures w14:val="none"/>
              </w:rPr>
              <w:t>(</w:t>
            </w:r>
            <w:proofErr w:type="gramEnd"/>
            <w:r w:rsidRPr="00A171CD">
              <w:rPr>
                <w:rFonts w:ascii="Times New Roman" w:eastAsia="Times New Roman" w:hAnsi="Times New Roman" w:cs="Times New Roman"/>
                <w:noProof w:val="0"/>
                <w:kern w:val="0"/>
                <w:sz w:val="18"/>
                <w:szCs w:val="18"/>
                <w:lang w:val="en-GB" w:eastAsia="en-GB"/>
                <w14:ligatures w14:val="none"/>
              </w:rPr>
              <w:t xml:space="preserve">10 </w:t>
            </w:r>
            <w:proofErr w:type="spellStart"/>
            <w:r w:rsidRPr="00A171CD">
              <w:rPr>
                <w:rFonts w:ascii="Times New Roman" w:eastAsia="Times New Roman" w:hAnsi="Times New Roman" w:cs="Times New Roman"/>
                <w:noProof w:val="0"/>
                <w:kern w:val="0"/>
                <w:sz w:val="18"/>
                <w:szCs w:val="18"/>
                <w:lang w:val="en-GB" w:eastAsia="en-GB"/>
                <w14:ligatures w14:val="none"/>
              </w:rPr>
              <w:t>popunjenih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ukpuno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35).</w:t>
            </w:r>
          </w:p>
          <w:p w14:paraId="6CC40E1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Interni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sistemi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praćenje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upravljanje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3.5 Problemi sa alatima za praćenje aktivnosti i interakcije polaznika.</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4D5828" w:rsidRDefault="00A171CD" w:rsidP="004D5828">
            <w:pPr>
              <w:pStyle w:val="BulletBox"/>
              <w:numPr>
                <w:ilvl w:val="0"/>
                <w:numId w:val="0"/>
              </w:numPr>
              <w:ind w:left="1004" w:hanging="982"/>
              <w:rPr>
                <w:b/>
                <w:lang w:eastAsia="en-GB"/>
              </w:rPr>
            </w:pPr>
            <w:r w:rsidRPr="004D5828">
              <w:rPr>
                <w:b/>
                <w:lang w:eastAsia="en-GB"/>
              </w:rPr>
              <w:t>WP.1</w:t>
            </w:r>
            <w:r w:rsidR="004D5828">
              <w:rPr>
                <w:b/>
                <w:lang w:eastAsia="en-GB"/>
              </w:rPr>
              <w:t>.</w:t>
            </w:r>
          </w:p>
          <w:p w14:paraId="2478DF45" w14:textId="4C84283D" w:rsidR="00D567A8" w:rsidRDefault="00A171CD" w:rsidP="004D5828">
            <w:pPr>
              <w:pStyle w:val="BulletBox"/>
              <w:numPr>
                <w:ilvl w:val="0"/>
                <w:numId w:val="0"/>
              </w:numPr>
              <w:rPr>
                <w:sz w:val="18"/>
                <w:szCs w:val="18"/>
                <w:lang w:val="de-DE"/>
              </w:rPr>
            </w:pPr>
            <w:r w:rsidRPr="00D567A8">
              <w:rPr>
                <w:sz w:val="18"/>
                <w:szCs w:val="18"/>
                <w:lang w:val="de-DE" w:eastAsia="en-GB"/>
              </w:rPr>
              <w:t>1.1.1</w:t>
            </w:r>
            <w:r w:rsidR="007033D2">
              <w:rPr>
                <w:sz w:val="18"/>
                <w:szCs w:val="18"/>
                <w:lang w:val="de-DE" w:eastAsia="en-GB"/>
              </w:rPr>
              <w:t>.</w:t>
            </w:r>
            <w:r w:rsidRPr="00D567A8">
              <w:rPr>
                <w:sz w:val="18"/>
                <w:szCs w:val="18"/>
                <w:lang w:val="de-DE" w:eastAsia="en-GB"/>
              </w:rPr>
              <w:t xml:space="preserve"> </w:t>
            </w:r>
            <w:r w:rsidR="00D567A8" w:rsidRPr="00D567A8">
              <w:rPr>
                <w:noProof/>
                <w:sz w:val="18"/>
                <w:szCs w:val="18"/>
                <w:lang w:val="de-DE" w:eastAsia="en-GB"/>
              </w:rPr>
              <w:t>Sprovođenje anketa i intervjua sa potencijalnim polaznicima</w:t>
            </w:r>
          </w:p>
          <w:p w14:paraId="67983B16" w14:textId="15D5F77D" w:rsidR="00A171CD" w:rsidRPr="00D567A8" w:rsidRDefault="00A171CD" w:rsidP="004D5828">
            <w:pPr>
              <w:pStyle w:val="BulletBox"/>
              <w:numPr>
                <w:ilvl w:val="0"/>
                <w:numId w:val="0"/>
              </w:numPr>
              <w:tabs>
                <w:tab w:val="num" w:pos="360"/>
              </w:tabs>
              <w:rPr>
                <w:sz w:val="18"/>
                <w:szCs w:val="18"/>
                <w:lang w:val="de-DE"/>
              </w:rPr>
            </w:pPr>
            <w:r w:rsidRPr="00D567A8">
              <w:rPr>
                <w:sz w:val="18"/>
                <w:szCs w:val="18"/>
                <w:lang w:val="de-DE"/>
              </w:rPr>
              <w:t>1.2</w:t>
            </w:r>
            <w:r w:rsidR="007033D2">
              <w:rPr>
                <w:sz w:val="18"/>
                <w:szCs w:val="18"/>
                <w:lang w:val="de-DE"/>
              </w:rPr>
              <w:t>.</w:t>
            </w:r>
            <w:r w:rsidR="007033D2" w:rsidRPr="00D567A8">
              <w:rPr>
                <w:sz w:val="18"/>
                <w:szCs w:val="18"/>
                <w:lang w:val="de-DE"/>
              </w:rPr>
              <w:t>1.</w:t>
            </w:r>
            <w:r w:rsidR="007033D2">
              <w:rPr>
                <w:sz w:val="18"/>
                <w:szCs w:val="18"/>
                <w:lang w:val="de-DE"/>
              </w:rPr>
              <w:t xml:space="preserve"> </w:t>
            </w:r>
            <w:r w:rsidR="00D567A8" w:rsidRPr="00D567A8">
              <w:rPr>
                <w:sz w:val="18"/>
                <w:szCs w:val="18"/>
                <w:lang w:val="de-DE" w:eastAsia="en-GB"/>
              </w:rPr>
              <w:t>Pregled i analiza postojećih ponuda kratkih kurseva kod konkurenata</w:t>
            </w:r>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A171CD">
              <w:rPr>
                <w:rFonts w:ascii="Times New Roman" w:eastAsia="Times New Roman" w:hAnsi="Times New Roman" w:cs="Times New Roman"/>
                <w:kern w:val="0"/>
                <w:sz w:val="18"/>
                <w:szCs w:val="18"/>
                <w:lang w:val="de-DE"/>
                <w14:ligatures w14:val="none"/>
              </w:rPr>
              <w:t>1.3</w:t>
            </w:r>
            <w:r w:rsidR="007033D2">
              <w:rPr>
                <w:rFonts w:ascii="Times New Roman" w:eastAsia="Times New Roman" w:hAnsi="Times New Roman" w:cs="Times New Roman"/>
                <w:noProof w:val="0"/>
                <w:kern w:val="0"/>
                <w:sz w:val="20"/>
                <w:szCs w:val="20"/>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D567A8" w:rsidRPr="00D567A8">
              <w:rPr>
                <w:rFonts w:ascii="Times New Roman" w:eastAsia="Times New Roman" w:hAnsi="Times New Roman" w:cs="Times New Roman"/>
                <w:kern w:val="0"/>
                <w:sz w:val="18"/>
                <w:szCs w:val="18"/>
                <w:lang w:val="de-DE"/>
                <w14:ligatures w14:val="none"/>
              </w:rPr>
              <w:t>Organizovanje fokus grupa i sastanaka sa poslodavcima</w:t>
            </w:r>
            <w:r w:rsidR="00F032D9">
              <w:rPr>
                <w:rFonts w:ascii="Times New Roman" w:eastAsia="Times New Roman" w:hAnsi="Times New Roman" w:cs="Times New Roman"/>
                <w:kern w:val="0"/>
                <w:sz w:val="18"/>
                <w:szCs w:val="18"/>
                <w:lang w:val="de-DE"/>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A171CD">
              <w:rPr>
                <w:rFonts w:ascii="Times New Roman" w:eastAsia="Times New Roman" w:hAnsi="Times New Roman" w:cs="Times New Roman"/>
                <w:kern w:val="0"/>
                <w:sz w:val="18"/>
                <w:szCs w:val="18"/>
                <w:lang w:val="de-DE" w:eastAsia="en-GB"/>
                <w14:ligatures w14:val="none"/>
              </w:rPr>
              <w:t>ž</w:t>
            </w:r>
            <w:r w:rsidR="00F032D9">
              <w:rPr>
                <w:rFonts w:ascii="Times New Roman" w:eastAsia="Times New Roman" w:hAnsi="Times New Roman" w:cs="Times New Roman"/>
                <w:kern w:val="0"/>
                <w:sz w:val="18"/>
                <w:szCs w:val="18"/>
                <w:lang w:val="de-DE" w:eastAsia="en-GB"/>
                <w14:ligatures w14:val="none"/>
              </w:rPr>
              <w:t>ište rada</w:t>
            </w:r>
          </w:p>
          <w:p w14:paraId="72C839A9" w14:textId="091319EA" w:rsidR="00F032D9"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kern w:val="0"/>
                <w:sz w:val="18"/>
                <w:szCs w:val="18"/>
                <w:lang w:val="en-GB" w:eastAsia="en-GB"/>
                <w14:ligatures w14:val="none"/>
              </w:rPr>
              <w:t>1.4</w:t>
            </w:r>
            <w:r w:rsidR="007033D2">
              <w:rPr>
                <w:rFonts w:ascii="Times New Roman" w:eastAsia="Times New Roman" w:hAnsi="Times New Roman" w:cs="Times New Roman"/>
                <w:noProof w:val="0"/>
                <w:kern w:val="0"/>
                <w:sz w:val="20"/>
                <w:szCs w:val="20"/>
                <w:lang w:val="en-GB"/>
                <w14:ligatures w14:val="none"/>
              </w:rPr>
              <w:t>.</w:t>
            </w:r>
            <w:r w:rsidR="007033D2" w:rsidRPr="00A171CD">
              <w:rPr>
                <w:rFonts w:ascii="Times New Roman" w:eastAsia="Times New Roman" w:hAnsi="Times New Roman" w:cs="Times New Roman"/>
                <w:kern w:val="0"/>
                <w:sz w:val="18"/>
                <w:szCs w:val="18"/>
                <w:lang w:val="en-GB" w:eastAsia="en-GB"/>
                <w14:ligatures w14:val="none"/>
              </w:rPr>
              <w:t>1.</w:t>
            </w:r>
            <w:r w:rsidR="007033D2">
              <w:rPr>
                <w:rFonts w:ascii="Times New Roman" w:eastAsia="Times New Roman" w:hAnsi="Times New Roman" w:cs="Times New Roman"/>
                <w:kern w:val="0"/>
                <w:sz w:val="18"/>
                <w:szCs w:val="18"/>
                <w:lang w:val="en-GB" w:eastAsia="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Sprovođenje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revizije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trenutnih</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objekata</w:t>
            </w:r>
            <w:proofErr w:type="spellEnd"/>
            <w:r w:rsidR="00F032D9" w:rsidRPr="00F032D9">
              <w:rPr>
                <w:rFonts w:ascii="Times New Roman" w:eastAsia="Times New Roman" w:hAnsi="Times New Roman" w:cs="Times New Roman"/>
                <w:noProof w:val="0"/>
                <w:kern w:val="0"/>
                <w:sz w:val="18"/>
                <w:szCs w:val="18"/>
                <w:lang w:val="en-GB"/>
                <w14:ligatures w14:val="none"/>
              </w:rPr>
              <w:t>,</w:t>
            </w:r>
            <w:r w:rsidR="004D5828">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opreme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i</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osoblja</w:t>
            </w:r>
            <w:proofErr w:type="spellEnd"/>
            <w:r w:rsidR="00F032D9">
              <w:rPr>
                <w:rFonts w:ascii="Times New Roman" w:eastAsia="Times New Roman" w:hAnsi="Times New Roman" w:cs="Times New Roman"/>
                <w:noProof w:val="0"/>
                <w:kern w:val="0"/>
                <w:sz w:val="18"/>
                <w:szCs w:val="18"/>
                <w:lang w:val="en-GB"/>
                <w14:ligatures w14:val="none"/>
              </w:rPr>
              <w:t xml:space="preserve"> za </w:t>
            </w:r>
            <w:proofErr w:type="spellStart"/>
            <w:r w:rsidR="00F032D9">
              <w:rPr>
                <w:rFonts w:ascii="Times New Roman" w:eastAsia="Times New Roman" w:hAnsi="Times New Roman" w:cs="Times New Roman"/>
                <w:noProof w:val="0"/>
                <w:kern w:val="0"/>
                <w:sz w:val="18"/>
                <w:szCs w:val="18"/>
                <w:lang w:val="en-GB"/>
                <w14:ligatures w14:val="none"/>
              </w:rPr>
              <w:t>utvrđivanje</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kapaciteta</w:t>
            </w:r>
            <w:proofErr w:type="spellEnd"/>
            <w:r w:rsidR="00F032D9">
              <w:rPr>
                <w:rFonts w:ascii="Times New Roman" w:eastAsia="Times New Roman" w:hAnsi="Times New Roman" w:cs="Times New Roman"/>
                <w:noProof w:val="0"/>
                <w:kern w:val="0"/>
                <w:sz w:val="18"/>
                <w:szCs w:val="18"/>
                <w:lang w:val="en-GB"/>
                <w14:ligatures w14:val="none"/>
              </w:rPr>
              <w:t xml:space="preserve"> za </w:t>
            </w:r>
            <w:proofErr w:type="spellStart"/>
            <w:r w:rsidR="00F032D9">
              <w:rPr>
                <w:rFonts w:ascii="Times New Roman" w:eastAsia="Times New Roman" w:hAnsi="Times New Roman" w:cs="Times New Roman"/>
                <w:noProof w:val="0"/>
                <w:kern w:val="0"/>
                <w:sz w:val="18"/>
                <w:szCs w:val="18"/>
                <w:lang w:val="en-GB"/>
                <w14:ligatures w14:val="none"/>
              </w:rPr>
              <w:t>realizaciju</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kratkih</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kurseva</w:t>
            </w:r>
            <w:proofErr w:type="spellEnd"/>
          </w:p>
          <w:p w14:paraId="324D3925" w14:textId="18686061"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lang w:val="en-TT"/>
                <w14:ligatures w14:val="none"/>
              </w:rPr>
            </w:pPr>
            <w:r w:rsidRPr="00A171CD">
              <w:rPr>
                <w:rFonts w:ascii="Times New Roman" w:eastAsia="Times New Roman" w:hAnsi="Times New Roman" w:cs="Times New Roman"/>
                <w:noProof w:val="0"/>
                <w:kern w:val="0"/>
                <w:sz w:val="18"/>
                <w:szCs w:val="18"/>
                <w:lang w:val="en-GB"/>
                <w14:ligatures w14:val="none"/>
              </w:rPr>
              <w:t>1.5</w:t>
            </w:r>
            <w:r w:rsidR="007033D2">
              <w:rPr>
                <w:rFonts w:ascii="Times New Roman" w:eastAsia="Times New Roman" w:hAnsi="Times New Roman" w:cs="Times New Roman"/>
                <w:noProof w:val="0"/>
                <w:kern w:val="0"/>
                <w:sz w:val="18"/>
                <w:szCs w:val="18"/>
                <w:lang w:val="en-GB"/>
                <w14:ligatures w14:val="none"/>
              </w:rPr>
              <w:t>.</w:t>
            </w:r>
            <w:r w:rsidR="007033D2" w:rsidRPr="00A171CD">
              <w:rPr>
                <w:rFonts w:ascii="Times New Roman" w:eastAsia="Times New Roman" w:hAnsi="Times New Roman" w:cs="Times New Roman"/>
                <w:noProof w:val="0"/>
                <w:kern w:val="0"/>
                <w:sz w:val="18"/>
                <w:szCs w:val="18"/>
                <w:lang w:val="en-GB"/>
                <w14:ligatures w14:val="none"/>
              </w:rPr>
              <w:t>1.</w:t>
            </w:r>
            <w:r w:rsidR="007033D2">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Identifikacija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tehnoloških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rješenja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poboljšanje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efikasnosti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kurseva</w:t>
            </w:r>
            <w:proofErr w:type="spellEnd"/>
          </w:p>
          <w:p w14:paraId="32086A06" w14:textId="156F0F36" w:rsidR="00A171CD" w:rsidRPr="00A171CD"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b/>
                <w:kern w:val="0"/>
                <w:sz w:val="18"/>
                <w:szCs w:val="18"/>
                <w:lang w:val="en-TT"/>
                <w14:ligatures w14:val="none"/>
              </w:rPr>
              <w:t>WP.2</w:t>
            </w:r>
            <w:r w:rsidR="004D5828">
              <w:rPr>
                <w:rFonts w:ascii="Times New Roman" w:eastAsia="Times New Roman" w:hAnsi="Times New Roman" w:cs="Times New Roman"/>
                <w:b/>
                <w:kern w:val="0"/>
                <w:sz w:val="18"/>
                <w:szCs w:val="18"/>
                <w:lang w:val="en-TT"/>
                <w14:ligatures w14:val="none"/>
              </w:rPr>
              <w:t>.</w:t>
            </w:r>
          </w:p>
          <w:p w14:paraId="07D82B3F" w14:textId="3580C04B" w:rsidR="00A171CD" w:rsidRPr="00A171CD"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kern w:val="0"/>
                <w:sz w:val="18"/>
                <w:szCs w:val="18"/>
                <w:lang w:val="de-DE"/>
                <w14:ligatures w14:val="none"/>
              </w:rPr>
              <w:t>2.</w:t>
            </w:r>
            <w:r w:rsidR="007033D2">
              <w:rPr>
                <w:rFonts w:ascii="Times New Roman" w:eastAsia="Times New Roman" w:hAnsi="Times New Roman" w:cs="Times New Roman"/>
                <w:kern w:val="0"/>
                <w:sz w:val="18"/>
                <w:szCs w:val="18"/>
                <w:lang w:val="de-DE"/>
                <w14:ligatures w14:val="none"/>
              </w:rPr>
              <w:t>1</w:t>
            </w:r>
            <w:r w:rsidRPr="00A171CD">
              <w:rPr>
                <w:rFonts w:ascii="Times New Roman" w:eastAsia="Times New Roman" w:hAnsi="Times New Roman" w:cs="Times New Roman"/>
                <w:kern w:val="0"/>
                <w:sz w:val="18"/>
                <w:szCs w:val="18"/>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E05B8F">
              <w:rPr>
                <w:rFonts w:ascii="Times New Roman" w:eastAsia="Times New Roman" w:hAnsi="Times New Roman" w:cs="Times New Roman"/>
                <w:kern w:val="0"/>
                <w:sz w:val="18"/>
                <w:szCs w:val="18"/>
                <w:lang w:val="de-DE" w:eastAsia="en-GB"/>
                <w14:ligatures w14:val="none"/>
              </w:rPr>
              <w:t>Kontaktiranje odabranih univerziteta i</w:t>
            </w:r>
            <w:r w:rsidR="001E5AB1">
              <w:rPr>
                <w:rFonts w:ascii="Times New Roman" w:eastAsia="Times New Roman" w:hAnsi="Times New Roman" w:cs="Times New Roman"/>
                <w:kern w:val="0"/>
                <w:sz w:val="18"/>
                <w:szCs w:val="18"/>
                <w:lang w:val="de-DE" w:eastAsia="en-GB"/>
                <w14:ligatures w14:val="none"/>
              </w:rPr>
              <w:t xml:space="preserve"> </w:t>
            </w:r>
            <w:r w:rsidR="00E05B8F">
              <w:rPr>
                <w:rFonts w:ascii="Times New Roman" w:eastAsia="Times New Roman" w:hAnsi="Times New Roman" w:cs="Times New Roman"/>
                <w:kern w:val="0"/>
                <w:sz w:val="18"/>
                <w:szCs w:val="18"/>
                <w:lang w:val="de-DE" w:eastAsia="en-GB"/>
                <w14:ligatures w14:val="none"/>
              </w:rPr>
              <w:t>dogovaranje detalja posete, termina i ciljeva kursa.</w:t>
            </w:r>
          </w:p>
          <w:p w14:paraId="4D2AF99F" w14:textId="5276822D" w:rsidR="00E05B8F" w:rsidRPr="00E05B8F"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en-US" w:eastAsia="en-GB"/>
                <w14:ligatures w14:val="none"/>
              </w:rPr>
              <w:t>2.</w:t>
            </w:r>
            <w:r w:rsidR="007033D2">
              <w:rPr>
                <w:rFonts w:ascii="Times New Roman" w:eastAsia="Times New Roman" w:hAnsi="Times New Roman" w:cs="Times New Roman"/>
                <w:kern w:val="0"/>
                <w:sz w:val="18"/>
                <w:szCs w:val="18"/>
                <w:lang w:val="en-US" w:eastAsia="en-GB"/>
                <w14:ligatures w14:val="none"/>
              </w:rPr>
              <w:t>2</w:t>
            </w:r>
            <w:r w:rsidRPr="00A171CD">
              <w:rPr>
                <w:rFonts w:ascii="Times New Roman" w:eastAsia="Times New Roman" w:hAnsi="Times New Roman" w:cs="Times New Roman"/>
                <w:kern w:val="0"/>
                <w:sz w:val="18"/>
                <w:szCs w:val="18"/>
                <w:lang w:val="en-US" w:eastAsia="en-GB"/>
                <w14:ligatures w14:val="none"/>
              </w:rPr>
              <w:t>.</w:t>
            </w:r>
            <w:r w:rsidR="007033D2" w:rsidRPr="00A171CD">
              <w:rPr>
                <w:rFonts w:ascii="Times New Roman" w:eastAsia="Times New Roman" w:hAnsi="Times New Roman" w:cs="Times New Roman"/>
                <w:kern w:val="0"/>
                <w:sz w:val="18"/>
                <w:szCs w:val="18"/>
                <w:lang w:val="en-US" w:eastAsia="en-GB"/>
                <w14:ligatures w14:val="none"/>
              </w:rPr>
              <w:t>1.</w:t>
            </w:r>
            <w:r w:rsidR="007033D2">
              <w:rPr>
                <w:rFonts w:ascii="Times New Roman" w:eastAsia="Times New Roman" w:hAnsi="Times New Roman" w:cs="Times New Roman"/>
                <w:kern w:val="0"/>
                <w:sz w:val="18"/>
                <w:szCs w:val="18"/>
                <w:lang w:val="en-US" w:eastAsia="en-GB"/>
                <w14:ligatures w14:val="none"/>
              </w:rPr>
              <w:t xml:space="preserve"> </w:t>
            </w:r>
            <w:r w:rsidR="00E05B8F" w:rsidRPr="00E05B8F">
              <w:rPr>
                <w:rFonts w:ascii="Times New Roman" w:eastAsia="Times New Roman" w:hAnsi="Times New Roman" w:cs="Times New Roman"/>
                <w:kern w:val="0"/>
                <w:sz w:val="18"/>
                <w:szCs w:val="18"/>
                <w:lang w:val="en-US" w:eastAsia="en-GB"/>
                <w14:ligatures w14:val="none"/>
              </w:rPr>
              <w:t>Prikupljanje i popunjavanje potrebne dokumentacije za putovanje</w:t>
            </w:r>
          </w:p>
          <w:p w14:paraId="0E7B550B" w14:textId="177D0DF2"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3</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E05B8F" w:rsidRPr="00E05B8F">
              <w:rPr>
                <w:rFonts w:ascii="Times New Roman" w:eastAsia="Times New Roman" w:hAnsi="Times New Roman" w:cs="Times New Roman"/>
                <w:kern w:val="0"/>
                <w:sz w:val="18"/>
                <w:szCs w:val="18"/>
                <w:lang w:val="de-DE" w:eastAsia="en-GB"/>
                <w14:ligatures w14:val="none"/>
              </w:rPr>
              <w:t>Organizovanje informativnog sastanka sa polaznicima kako bi se pružile detaljne informacije o planu putovanja, programu posete i pratećim aktivnostima</w:t>
            </w:r>
            <w:r w:rsidRPr="00A171CD">
              <w:rPr>
                <w:rFonts w:ascii="Times New Roman" w:eastAsia="Times New Roman" w:hAnsi="Times New Roman" w:cs="Times New Roman"/>
                <w:kern w:val="0"/>
                <w:sz w:val="18"/>
                <w:szCs w:val="18"/>
                <w:lang w:val="de-DE" w:eastAsia="en-GB"/>
                <w14:ligatures w14:val="none"/>
              </w:rPr>
              <w:t xml:space="preserve">. </w:t>
            </w:r>
          </w:p>
          <w:p w14:paraId="510BD240" w14:textId="37EA5768" w:rsidR="001E5AB1" w:rsidRPr="001E5AB1"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4</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1E5AB1" w:rsidRPr="001E5AB1">
              <w:rPr>
                <w:rFonts w:ascii="Times New Roman" w:eastAsia="Times New Roman" w:hAnsi="Times New Roman" w:cs="Times New Roman"/>
                <w:noProof w:val="0"/>
                <w:kern w:val="0"/>
                <w:sz w:val="18"/>
                <w:szCs w:val="18"/>
                <w:lang w:val="de-DE" w:eastAsia="en-GB"/>
                <w14:ligatures w14:val="none"/>
              </w:rPr>
              <w:t>Prisustvovanje predavanjima, radionicama i drugim aktivnostima na odabranim univerzitetima</w:t>
            </w:r>
          </w:p>
          <w:p w14:paraId="6692779A" w14:textId="7C5AC7E4"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noProof w:val="0"/>
                <w:kern w:val="0"/>
                <w:sz w:val="18"/>
                <w:szCs w:val="18"/>
                <w:lang w:val="en-US" w:eastAsia="en-GB"/>
                <w14:ligatures w14:val="none"/>
              </w:rPr>
              <w:t>2.</w:t>
            </w:r>
            <w:r w:rsidR="007033D2">
              <w:rPr>
                <w:rFonts w:ascii="Times New Roman" w:eastAsia="Times New Roman" w:hAnsi="Times New Roman" w:cs="Times New Roman"/>
                <w:noProof w:val="0"/>
                <w:kern w:val="0"/>
                <w:sz w:val="18"/>
                <w:szCs w:val="18"/>
                <w:lang w:val="en-US" w:eastAsia="en-GB"/>
                <w14:ligatures w14:val="none"/>
              </w:rPr>
              <w:t>5</w:t>
            </w:r>
            <w:r w:rsidRPr="00A171CD">
              <w:rPr>
                <w:rFonts w:ascii="Times New Roman" w:eastAsia="Times New Roman" w:hAnsi="Times New Roman" w:cs="Times New Roman"/>
                <w:noProof w:val="0"/>
                <w:kern w:val="0"/>
                <w:sz w:val="18"/>
                <w:szCs w:val="18"/>
                <w:lang w:val="en-US" w:eastAsia="en-GB"/>
                <w14:ligatures w14:val="none"/>
              </w:rPr>
              <w:t>.</w:t>
            </w:r>
            <w:r w:rsidR="007033D2" w:rsidRPr="00A171CD">
              <w:rPr>
                <w:rFonts w:ascii="Times New Roman" w:eastAsia="Times New Roman" w:hAnsi="Times New Roman" w:cs="Times New Roman"/>
                <w:noProof w:val="0"/>
                <w:kern w:val="0"/>
                <w:sz w:val="18"/>
                <w:szCs w:val="18"/>
                <w:lang w:val="en-US" w:eastAsia="en-GB"/>
                <w14:ligatures w14:val="none"/>
              </w:rPr>
              <w:t>1.</w:t>
            </w:r>
            <w:r w:rsidR="007033D2">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Priprema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sastavljanje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izveštaja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iskustvu</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tokom</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posete</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Pr>
                <w:rFonts w:ascii="Times New Roman" w:eastAsia="Times New Roman" w:hAnsi="Times New Roman" w:cs="Times New Roman"/>
                <w:noProof w:val="0"/>
                <w:kern w:val="0"/>
                <w:sz w:val="18"/>
                <w:szCs w:val="18"/>
                <w:lang w:val="en-US" w:eastAsia="en-GB"/>
                <w14:ligatures w14:val="none"/>
              </w:rPr>
              <w:t>i</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povratne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informacije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od</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polaznika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korisnosti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relevantnosti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programa</w:t>
            </w:r>
            <w:proofErr w:type="spellEnd"/>
            <w:r w:rsidR="001E5AB1" w:rsidRPr="001E5AB1">
              <w:rPr>
                <w:rFonts w:ascii="Times New Roman" w:eastAsia="Times New Roman" w:hAnsi="Times New Roman" w:cs="Times New Roman"/>
                <w:noProof w:val="0"/>
                <w:kern w:val="0"/>
                <w:sz w:val="18"/>
                <w:szCs w:val="18"/>
                <w:lang w:val="en-US" w:eastAsia="en-GB"/>
                <w14:ligatures w14:val="none"/>
              </w:rPr>
              <w:t>.</w:t>
            </w:r>
          </w:p>
          <w:p w14:paraId="1C034C14" w14:textId="6E39C039" w:rsidR="00A171CD" w:rsidRPr="00044EB3"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de-DE" w:eastAsia="en-GB"/>
                <w14:ligatures w14:val="none"/>
              </w:rPr>
            </w:pPr>
            <w:r w:rsidRPr="00A171CD">
              <w:rPr>
                <w:rFonts w:ascii="Times New Roman" w:eastAsia="Times New Roman" w:hAnsi="Times New Roman" w:cs="Times New Roman"/>
                <w:b/>
                <w:kern w:val="0"/>
                <w:sz w:val="18"/>
                <w:szCs w:val="18"/>
                <w:lang w:val="en-TT" w:eastAsia="en-GB"/>
                <w14:ligatures w14:val="none"/>
              </w:rPr>
              <w:t>WP</w:t>
            </w:r>
            <w:r w:rsidR="004D5828">
              <w:rPr>
                <w:rFonts w:ascii="Times New Roman" w:eastAsia="Times New Roman" w:hAnsi="Times New Roman" w:cs="Times New Roman"/>
                <w:b/>
                <w:kern w:val="0"/>
                <w:sz w:val="18"/>
                <w:szCs w:val="18"/>
                <w:lang w:val="en-TT" w:eastAsia="en-GB"/>
                <w14:ligatures w14:val="none"/>
              </w:rPr>
              <w:t>.</w:t>
            </w:r>
            <w:r w:rsidRPr="00A171CD">
              <w:rPr>
                <w:rFonts w:ascii="Times New Roman" w:eastAsia="Times New Roman" w:hAnsi="Times New Roman" w:cs="Times New Roman"/>
                <w:b/>
                <w:kern w:val="0"/>
                <w:sz w:val="18"/>
                <w:szCs w:val="18"/>
                <w:lang w:val="en-TT" w:eastAsia="en-GB"/>
                <w14:ligatures w14:val="none"/>
              </w:rPr>
              <w:t>3</w:t>
            </w:r>
            <w:r w:rsidR="004D5828">
              <w:rPr>
                <w:rFonts w:ascii="Times New Roman" w:eastAsia="Times New Roman" w:hAnsi="Times New Roman" w:cs="Times New Roman"/>
                <w:b/>
                <w:kern w:val="0"/>
                <w:sz w:val="18"/>
                <w:szCs w:val="18"/>
                <w:lang w:val="en-TT" w:eastAsia="en-GB"/>
                <w14:ligatures w14:val="none"/>
              </w:rPr>
              <w:t>.</w:t>
            </w:r>
          </w:p>
          <w:p w14:paraId="617ABB93" w14:textId="393C3BC8"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Izrada nastavnog plana i programa za svaki kurs, uključujući ciljeve, sadržaj i raspored predavanja.</w:t>
            </w:r>
          </w:p>
          <w:p w14:paraId="67EFCA31" w14:textId="56CE3E3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3.2</w:t>
            </w:r>
            <w:r w:rsidR="00044EB3">
              <w:rPr>
                <w:rFonts w:ascii="Times New Roman" w:eastAsia="Times New Roman" w:hAnsi="Times New Roman" w:cs="Times New Roman"/>
                <w:bCs/>
                <w:kern w:val="0"/>
                <w:sz w:val="18"/>
                <w:szCs w:val="18"/>
                <w:lang w:val="en-TT" w:eastAsia="en-GB"/>
                <w14:ligatures w14:val="none"/>
              </w:rPr>
              <w:t>.</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044EB3">
              <w:rPr>
                <w:rFonts w:ascii="Times New Roman" w:eastAsia="Times New Roman" w:hAnsi="Times New Roman" w:cs="Times New Roman"/>
                <w:bCs/>
                <w:kern w:val="0"/>
                <w:sz w:val="18"/>
                <w:szCs w:val="18"/>
                <w:lang w:val="en-TT" w:eastAsia="en-GB"/>
                <w14:ligatures w14:val="none"/>
              </w:rPr>
              <w:t xml:space="preserve"> koji je</w:t>
            </w:r>
            <w:r w:rsidRPr="00A171CD">
              <w:rPr>
                <w:rFonts w:ascii="Times New Roman" w:eastAsia="Times New Roman" w:hAnsi="Times New Roman" w:cs="Times New Roman"/>
                <w:bCs/>
                <w:kern w:val="0"/>
                <w:sz w:val="18"/>
                <w:szCs w:val="18"/>
                <w:lang w:val="en-TT" w:eastAsia="en-GB"/>
                <w14:ligatures w14:val="none"/>
              </w:rPr>
              <w:t xml:space="preserve"> prilagođen potrebama kursa.</w:t>
            </w:r>
          </w:p>
          <w:p w14:paraId="752C9F07" w14:textId="4134FC8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3.3.</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 xml:space="preserve">Postavljanje sistema za registraciju i autentifikaciju korisnika </w:t>
            </w:r>
            <w:r w:rsidR="00044EB3">
              <w:rPr>
                <w:rFonts w:ascii="Times New Roman" w:eastAsia="Times New Roman" w:hAnsi="Times New Roman" w:cs="Times New Roman"/>
                <w:bCs/>
                <w:kern w:val="0"/>
                <w:sz w:val="18"/>
                <w:szCs w:val="18"/>
                <w:lang w:val="de-DE" w:eastAsia="en-GB"/>
                <w14:ligatures w14:val="none"/>
              </w:rPr>
              <w:t>za</w:t>
            </w:r>
            <w:r w:rsidR="00044EB3" w:rsidRPr="00044EB3">
              <w:rPr>
                <w:rFonts w:ascii="Times New Roman" w:eastAsia="Times New Roman" w:hAnsi="Times New Roman" w:cs="Times New Roman"/>
                <w:bCs/>
                <w:kern w:val="0"/>
                <w:sz w:val="18"/>
                <w:szCs w:val="18"/>
                <w:lang w:val="de-DE" w:eastAsia="en-GB"/>
                <w14:ligatures w14:val="none"/>
              </w:rPr>
              <w:t xml:space="preserve"> siguran pristup kursevima.</w:t>
            </w:r>
          </w:p>
          <w:p w14:paraId="5ADDA86B" w14:textId="28C78967"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Organizovanje i sprovođenje online predavanja i radionica prema planu kurseva.</w:t>
            </w:r>
          </w:p>
          <w:p w14:paraId="13FF6C2C" w14:textId="09EEF22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lastRenderedPageBreak/>
              <w:t>3.5.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Prikupljanje i analiza podataka o prisustvu i interakciji učesnika tokom kurseva.</w:t>
            </w:r>
          </w:p>
          <w:p w14:paraId="4594363C" w14:textId="2ECCDC26"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3.6.</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Izrada i dodela digitalnih sertifikata učesnicima koji su uspešno završili kurseve</w:t>
            </w:r>
          </w:p>
          <w:p w14:paraId="09658B25" w14:textId="04265BB3"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3.7.</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Razvoj i implementacija marketinške strategije za promociju kurseva.</w:t>
            </w:r>
          </w:p>
          <w:p w14:paraId="704317FB" w14:textId="4E9896D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w:t>
            </w:r>
            <w:r w:rsidR="007033D2">
              <w:rPr>
                <w:rFonts w:ascii="Times New Roman" w:eastAsia="Times New Roman" w:hAnsi="Times New Roman" w:cs="Times New Roman"/>
                <w:bCs/>
                <w:kern w:val="0"/>
                <w:sz w:val="18"/>
                <w:szCs w:val="18"/>
                <w:lang w:val="de-DE" w:eastAsia="en-GB"/>
                <w14:ligatures w14:val="none"/>
              </w:rPr>
              <w:t>8</w:t>
            </w:r>
            <w:r w:rsidRPr="00A171CD">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Prikupljanje i evaluacija povratnih informacija od učesnika radi poboljšanja budućih kurseva.</w:t>
            </w:r>
          </w:p>
          <w:p w14:paraId="58FBF025" w14:textId="49CCD833" w:rsidR="00A171CD" w:rsidRPr="001E5AB1"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w:t>
            </w:r>
            <w:r w:rsidR="004D5828">
              <w:rPr>
                <w:rFonts w:ascii="Times New Roman" w:eastAsia="Times New Roman" w:hAnsi="Times New Roman" w:cs="Times New Roman"/>
                <w:b/>
                <w:bCs/>
                <w:noProof w:val="0"/>
                <w:kern w:val="0"/>
                <w:sz w:val="18"/>
                <w:szCs w:val="18"/>
                <w:lang w:val="de-DE" w:eastAsia="en-GB"/>
                <w14:ligatures w14:val="none"/>
              </w:rPr>
              <w:t>.</w:t>
            </w:r>
            <w:r w:rsidRPr="00A171CD">
              <w:rPr>
                <w:rFonts w:ascii="Times New Roman" w:eastAsia="Times New Roman" w:hAnsi="Times New Roman" w:cs="Times New Roman"/>
                <w:b/>
                <w:bCs/>
                <w:noProof w:val="0"/>
                <w:kern w:val="0"/>
                <w:sz w:val="18"/>
                <w:szCs w:val="18"/>
                <w:lang w:val="de-DE" w:eastAsia="en-GB"/>
                <w14:ligatures w14:val="none"/>
              </w:rPr>
              <w:t>4</w:t>
            </w:r>
            <w:r w:rsidR="004D5828">
              <w:rPr>
                <w:rFonts w:ascii="Times New Roman" w:eastAsia="Times New Roman" w:hAnsi="Times New Roman" w:cs="Times New Roman"/>
                <w:b/>
                <w:bCs/>
                <w:noProof w:val="0"/>
                <w:kern w:val="0"/>
                <w:sz w:val="18"/>
                <w:szCs w:val="18"/>
                <w:lang w:val="de-DE"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A171CD"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WP.5</w:t>
            </w:r>
            <w:r w:rsidR="004D5828">
              <w:rPr>
                <w:rFonts w:ascii="Times New Roman" w:eastAsia="Times New Roman" w:hAnsi="Times New Roman" w:cs="Times New Roman"/>
                <w:b/>
                <w:bCs/>
                <w:noProof w:val="0"/>
                <w:kern w:val="0"/>
                <w:sz w:val="18"/>
                <w:szCs w:val="18"/>
                <w:lang w:val="de-DE" w:eastAsia="en-GB"/>
                <w14:ligatures w14:val="none"/>
              </w:rPr>
              <w:t>.</w:t>
            </w:r>
          </w:p>
          <w:p w14:paraId="44FBFE81" w14:textId="1D61B664"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5.1</w:t>
            </w:r>
            <w:r w:rsidR="007033D2">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sidRPr="00D92351">
              <w:rPr>
                <w:rFonts w:ascii="Times New Roman" w:eastAsia="Times New Roman" w:hAnsi="Times New Roman" w:cs="Times New Roman"/>
                <w:bCs/>
                <w:kern w:val="0"/>
                <w:sz w:val="18"/>
                <w:szCs w:val="18"/>
                <w:lang w:val="de-DE" w:eastAsia="en-GB"/>
                <w14:ligatures w14:val="none"/>
              </w:rPr>
              <w:t>Razvijanje detaljnog plana kursa koji uključuje teme i ciljeve za svaku lekciju.</w:t>
            </w:r>
          </w:p>
          <w:p w14:paraId="6E104E63" w14:textId="14200B3F"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5.2.</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Pr>
                <w:rFonts w:ascii="Times New Roman" w:eastAsia="Times New Roman" w:hAnsi="Times New Roman" w:cs="Times New Roman"/>
                <w:bCs/>
                <w:kern w:val="0"/>
                <w:sz w:val="18"/>
                <w:szCs w:val="18"/>
                <w:lang w:val="de-DE" w:eastAsia="en-GB"/>
                <w14:ligatures w14:val="none"/>
              </w:rPr>
              <w:t>K</w:t>
            </w:r>
            <w:r w:rsidR="00D92351" w:rsidRPr="00D92351">
              <w:rPr>
                <w:rFonts w:ascii="Times New Roman" w:eastAsia="Times New Roman" w:hAnsi="Times New Roman" w:cs="Times New Roman"/>
                <w:bCs/>
                <w:kern w:val="0"/>
                <w:sz w:val="18"/>
                <w:szCs w:val="18"/>
                <w:lang w:val="de-DE" w:eastAsia="en-GB"/>
                <w14:ligatures w14:val="none"/>
              </w:rPr>
              <w:t>reiranje interaktivnih materijala za učenje</w:t>
            </w:r>
            <w:r w:rsidR="008558D0">
              <w:rPr>
                <w:rFonts w:ascii="Times New Roman" w:eastAsia="Times New Roman" w:hAnsi="Times New Roman" w:cs="Times New Roman"/>
                <w:bCs/>
                <w:kern w:val="0"/>
                <w:sz w:val="18"/>
                <w:szCs w:val="18"/>
                <w:lang w:val="de-DE"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A171CD">
              <w:rPr>
                <w:rFonts w:ascii="Times New Roman" w:eastAsia="Times New Roman" w:hAnsi="Times New Roman" w:cs="Times New Roman"/>
                <w:bCs/>
                <w:kern w:val="0"/>
                <w:sz w:val="18"/>
                <w:szCs w:val="18"/>
                <w:lang w:val="de-DE" w:eastAsia="en-GB"/>
                <w14:ligatures w14:val="none"/>
              </w:rPr>
              <w:t>koji olakšavaju razumevanje osnovnih koncepta Web 3.0 tehnologija.</w:t>
            </w:r>
          </w:p>
          <w:p w14:paraId="029C1C23" w14:textId="2D3254A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5.3.</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Prilagođavanje i testiranje platforme za e-učenje</w:t>
            </w:r>
            <w:r w:rsidR="008558D0">
              <w:rPr>
                <w:rFonts w:ascii="Times New Roman" w:eastAsia="Times New Roman" w:hAnsi="Times New Roman" w:cs="Times New Roman"/>
                <w:bCs/>
                <w:kern w:val="0"/>
                <w:sz w:val="18"/>
                <w:szCs w:val="18"/>
                <w:lang w:val="de-DE" w:eastAsia="en-GB"/>
                <w14:ligatures w14:val="none"/>
              </w:rPr>
              <w:t>.</w:t>
            </w:r>
          </w:p>
          <w:p w14:paraId="25C06C0B" w14:textId="4B81562B" w:rsidR="008558D0"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Pr>
                <w:rFonts w:ascii="Times New Roman" w:eastAsia="Times New Roman" w:hAnsi="Times New Roman" w:cs="Times New Roman"/>
                <w:bCs/>
                <w:kern w:val="0"/>
                <w:sz w:val="18"/>
                <w:szCs w:val="18"/>
                <w:lang w:val="de-DE" w:eastAsia="en-GB"/>
                <w14:ligatures w14:val="none"/>
              </w:rPr>
              <w:t>S</w:t>
            </w:r>
            <w:r w:rsidR="008558D0" w:rsidRPr="008558D0">
              <w:rPr>
                <w:rFonts w:ascii="Times New Roman" w:eastAsia="Times New Roman" w:hAnsi="Times New Roman" w:cs="Times New Roman"/>
                <w:bCs/>
                <w:kern w:val="0"/>
                <w:sz w:val="18"/>
                <w:szCs w:val="18"/>
                <w:lang w:val="de-DE" w:eastAsia="en-GB"/>
                <w14:ligatures w14:val="none"/>
              </w:rPr>
              <w:t>provođenje marketinške strategije i kreiranje promotivnih materijala za kurs.</w:t>
            </w:r>
          </w:p>
          <w:p w14:paraId="4B4A54E8" w14:textId="21778E3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Sprovođenje predavanja i pružanje podrške učesnicima tokom trajanja kursa</w:t>
            </w:r>
            <w:r w:rsidRPr="00A171CD">
              <w:rPr>
                <w:rFonts w:ascii="Times New Roman" w:eastAsia="Times New Roman" w:hAnsi="Times New Roman" w:cs="Times New Roman"/>
                <w:bCs/>
                <w:kern w:val="0"/>
                <w:sz w:val="18"/>
                <w:szCs w:val="18"/>
                <w:lang w:val="de-DE" w:eastAsia="en-GB"/>
                <w14:ligatures w14:val="none"/>
              </w:rPr>
              <w:t>.</w:t>
            </w:r>
          </w:p>
          <w:p w14:paraId="7DA825F0" w14:textId="27D4BDA8"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5.6.</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Prikupljanje povratnih informacija od učesnika i analiza tih podataka kako bi se identifikovale oblasti za unapređenje kursa.</w:t>
            </w:r>
          </w:p>
          <w:p w14:paraId="2F5F22BB" w14:textId="4DD4E3FE" w:rsidR="004D5828"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
                <w:bCs/>
                <w:noProof w:val="0"/>
                <w:kern w:val="0"/>
                <w:sz w:val="18"/>
                <w:szCs w:val="18"/>
                <w:lang w:val="en-TT" w:eastAsia="en-GB"/>
                <w14:ligatures w14:val="none"/>
              </w:rPr>
              <w:t>WP.6</w:t>
            </w:r>
            <w:r w:rsidR="004D5828">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5048D5"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6.1.</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2FDC1BB6" w14:textId="6673AD93" w:rsidR="004D5828"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6.2.</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Odabir odgovarajuće platforme za e-</w:t>
            </w:r>
            <w:r w:rsidR="00F05941" w:rsidRPr="00F05941">
              <w:rPr>
                <w:rFonts w:ascii="Times New Roman" w:eastAsia="Times New Roman" w:hAnsi="Times New Roman" w:cs="Times New Roman"/>
                <w:bCs/>
                <w:kern w:val="0"/>
                <w:sz w:val="18"/>
                <w:szCs w:val="18"/>
                <w:lang w:val="de-DE" w:eastAsia="en-GB"/>
                <w14:ligatures w14:val="none"/>
              </w:rPr>
              <w:lastRenderedPageBreak/>
              <w:t>učenje i njeno konfigurisanj</w:t>
            </w:r>
            <w:r w:rsidR="00F05941">
              <w:rPr>
                <w:rFonts w:ascii="Times New Roman" w:eastAsia="Times New Roman" w:hAnsi="Times New Roman" w:cs="Times New Roman"/>
                <w:bCs/>
                <w:kern w:val="0"/>
                <w:sz w:val="18"/>
                <w:szCs w:val="18"/>
                <w:lang w:val="de-DE" w:eastAsia="en-GB"/>
                <w14:ligatures w14:val="none"/>
              </w:rPr>
              <w:t>e</w:t>
            </w:r>
          </w:p>
          <w:p w14:paraId="7B54D8BF" w14:textId="48FB9CC8" w:rsidR="00F05941" w:rsidRPr="004D5828"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Pr>
                <w:rFonts w:ascii="Times New Roman" w:eastAsia="Times New Roman" w:hAnsi="Times New Roman" w:cs="Times New Roman"/>
                <w:bCs/>
                <w:kern w:val="0"/>
                <w:sz w:val="18"/>
                <w:szCs w:val="18"/>
                <w:lang w:val="de-DE" w:eastAsia="en-GB"/>
                <w14:ligatures w14:val="none"/>
              </w:rPr>
              <w:t>6.3.</w:t>
            </w:r>
            <w:r w:rsidR="007033D2">
              <w:rPr>
                <w:rFonts w:ascii="Times New Roman" w:eastAsia="Times New Roman" w:hAnsi="Times New Roman" w:cs="Times New Roman"/>
                <w:bCs/>
                <w:kern w:val="0"/>
                <w:sz w:val="18"/>
                <w:szCs w:val="18"/>
                <w:lang w:val="de-DE" w:eastAsia="en-GB"/>
                <w14:ligatures w14:val="none"/>
              </w:rPr>
              <w:t>1.</w:t>
            </w:r>
            <w:r>
              <w:rPr>
                <w:rFonts w:ascii="Times New Roman" w:eastAsia="Times New Roman" w:hAnsi="Times New Roman" w:cs="Times New Roman"/>
                <w:bCs/>
                <w:kern w:val="0"/>
                <w:sz w:val="18"/>
                <w:szCs w:val="18"/>
                <w:lang w:val="de-DE" w:eastAsia="en-GB"/>
                <w14:ligatures w14:val="none"/>
              </w:rPr>
              <w:t xml:space="preserve"> </w:t>
            </w:r>
            <w:r w:rsidRPr="00F05941">
              <w:rPr>
                <w:rFonts w:ascii="Times New Roman" w:eastAsia="Times New Roman" w:hAnsi="Times New Roman" w:cs="Times New Roman"/>
                <w:bCs/>
                <w:kern w:val="0"/>
                <w:sz w:val="18"/>
                <w:szCs w:val="18"/>
                <w:lang w:val="de-DE" w:eastAsia="en-GB"/>
                <w14:ligatures w14:val="none"/>
              </w:rPr>
              <w:t>Razrada detaljnih nastavnih materijala, prezentacija i vežbi koje će biti korišćene tokom kursa.</w:t>
            </w:r>
          </w:p>
          <w:p w14:paraId="5803F4B7" w14:textId="2B8B25BD"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14:ligatures w14:val="none"/>
              </w:rPr>
              <w:t>6.</w:t>
            </w:r>
            <w:r w:rsidR="007033D2">
              <w:rPr>
                <w:rFonts w:ascii="Times New Roman" w:eastAsia="Times New Roman" w:hAnsi="Times New Roman" w:cs="Times New Roman"/>
                <w:bCs/>
                <w:kern w:val="0"/>
                <w:sz w:val="18"/>
                <w:szCs w:val="18"/>
                <w:lang w:val="de-DE"/>
                <w14:ligatures w14:val="none"/>
              </w:rPr>
              <w:t>4</w:t>
            </w:r>
            <w:r w:rsidRPr="00A171CD">
              <w:rPr>
                <w:rFonts w:ascii="Times New Roman" w:eastAsia="Times New Roman" w:hAnsi="Times New Roman" w:cs="Times New Roman"/>
                <w:bCs/>
                <w:kern w:val="0"/>
                <w:sz w:val="18"/>
                <w:szCs w:val="18"/>
                <w:lang w:val="de-DE"/>
                <w14:ligatures w14:val="none"/>
              </w:rPr>
              <w:t>.</w:t>
            </w:r>
            <w:r w:rsidR="007033D2">
              <w:rPr>
                <w:rFonts w:ascii="Times New Roman" w:eastAsia="Times New Roman" w:hAnsi="Times New Roman" w:cs="Times New Roman"/>
                <w:bCs/>
                <w:kern w:val="0"/>
                <w:sz w:val="18"/>
                <w:szCs w:val="18"/>
                <w:lang w:val="de-DE"/>
                <w14:ligatures w14:val="none"/>
              </w:rPr>
              <w:t>1.</w:t>
            </w:r>
            <w:r w:rsidR="00F05941">
              <w:t xml:space="preserve"> </w:t>
            </w:r>
            <w:r w:rsidR="00F05941" w:rsidRPr="00F05941">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65528B25" w14:textId="2A685408" w:rsidR="004D5828"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5</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0"/>
                <w:szCs w:val="20"/>
                <w:lang w:val="de-DE"/>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1B3F2BB6" w14:textId="159562D6" w:rsidR="00F0594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6</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Sprovođenje planiranih online predavanja i aktivnosti prema utvrđenom rasporedu kursa.</w:t>
            </w:r>
          </w:p>
          <w:p w14:paraId="4E4840EF" w14:textId="489F9BF5" w:rsidR="00A171CD" w:rsidRPr="00A171CD"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7.1.</w:t>
            </w:r>
            <w:r w:rsidRPr="00A171CD">
              <w:rPr>
                <w:rFonts w:ascii="Times New Roman" w:eastAsia="Times New Roman" w:hAnsi="Times New Roman" w:cs="Times New Roman"/>
                <w:bCs/>
                <w:kern w:val="0"/>
                <w:sz w:val="18"/>
                <w:szCs w:val="18"/>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r w:rsidRPr="00A171CD">
              <w:rPr>
                <w:rFonts w:ascii="Times New Roman" w:eastAsia="Times New Roman" w:hAnsi="Times New Roman" w:cs="Times New Roman"/>
                <w:bCs/>
                <w:kern w:val="0"/>
                <w:sz w:val="18"/>
                <w:szCs w:val="18"/>
                <w:lang w:val="de-DE" w:eastAsia="en-GB"/>
                <w14:ligatures w14:val="none"/>
              </w:rPr>
              <w:t>.</w:t>
            </w:r>
          </w:p>
          <w:p w14:paraId="248DE983" w14:textId="17D81544" w:rsidR="00A171CD" w:rsidRPr="00F05941" w:rsidRDefault="00A171CD" w:rsidP="00F05941">
            <w:pPr>
              <w:pStyle w:val="BulletBox"/>
              <w:numPr>
                <w:ilvl w:val="0"/>
                <w:numId w:val="0"/>
              </w:numPr>
              <w:rPr>
                <w:sz w:val="18"/>
                <w:szCs w:val="18"/>
                <w:lang w:val="de-DE" w:eastAsia="en-GB"/>
              </w:rPr>
            </w:pPr>
            <w:r w:rsidRPr="00F05941">
              <w:rPr>
                <w:bCs/>
                <w:sz w:val="18"/>
                <w:szCs w:val="18"/>
                <w:lang w:val="de-DE" w:eastAsia="en-GB"/>
              </w:rPr>
              <w:t>6.</w:t>
            </w:r>
            <w:r w:rsidR="007033D2">
              <w:rPr>
                <w:bCs/>
                <w:sz w:val="18"/>
                <w:szCs w:val="18"/>
                <w:lang w:val="de-DE" w:eastAsia="en-GB"/>
              </w:rPr>
              <w:t>8</w:t>
            </w:r>
            <w:r w:rsidRPr="00F05941">
              <w:rPr>
                <w:bCs/>
                <w:sz w:val="18"/>
                <w:szCs w:val="18"/>
                <w:lang w:val="de-DE" w:eastAsia="en-GB"/>
              </w:rPr>
              <w:t>.</w:t>
            </w:r>
            <w:r w:rsidR="007033D2">
              <w:rPr>
                <w:bCs/>
                <w:sz w:val="18"/>
                <w:szCs w:val="18"/>
                <w:lang w:val="de-DE" w:eastAsia="en-GB"/>
              </w:rPr>
              <w:t>1.</w:t>
            </w:r>
            <w:r w:rsidRPr="00F05941">
              <w:rPr>
                <w:bCs/>
                <w:sz w:val="18"/>
                <w:szCs w:val="18"/>
                <w:lang w:val="de-DE" w:eastAsia="en-GB"/>
              </w:rPr>
              <w:t xml:space="preserve"> </w:t>
            </w:r>
            <w:r w:rsidR="00F05941" w:rsidRPr="00F05941">
              <w:rPr>
                <w:bCs/>
                <w:noProof/>
                <w:sz w:val="18"/>
                <w:szCs w:val="18"/>
                <w:lang w:val="de-DE"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5048D5" w:rsidRDefault="00BB1298" w:rsidP="00BB1298">
            <w:pPr>
              <w:pStyle w:val="BulletBox"/>
              <w:numPr>
                <w:ilvl w:val="0"/>
                <w:numId w:val="0"/>
              </w:numPr>
              <w:rPr>
                <w:lang w:val="de-DE"/>
              </w:rPr>
            </w:pPr>
            <w:r w:rsidRPr="005048D5">
              <w:rPr>
                <w:noProof/>
                <w:lang w:val="de-DE"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5048D5">
              <w:rPr>
                <w:sz w:val="20"/>
                <w:szCs w:val="20"/>
                <w:lang w:val="de-DE"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5048D5">
              <w:rPr>
                <w:rFonts w:ascii="Times New Roman" w:eastAsia="Times New Roman" w:hAnsi="Times New Roman" w:cs="Times New Roman"/>
                <w:kern w:val="0"/>
                <w:sz w:val="20"/>
                <w:szCs w:val="20"/>
                <w:lang w:val="de-DE"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5048D5"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de-DE" w:eastAsia="en-GB"/>
                <w14:ligatures w14:val="none"/>
              </w:rPr>
            </w:pPr>
            <w:r w:rsidRPr="005048D5">
              <w:rPr>
                <w:rFonts w:ascii="Times New Roman" w:eastAsia="Times New Roman" w:hAnsi="Times New Roman" w:cs="Times New Roman"/>
                <w:kern w:val="0"/>
                <w:sz w:val="20"/>
                <w:szCs w:val="20"/>
                <w:lang w:val="de-DE"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de-DE"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5048D5">
              <w:rPr>
                <w:rFonts w:ascii="Times New Roman" w:eastAsia="Times New Roman" w:hAnsi="Times New Roman" w:cs="Times New Roman"/>
                <w:bCs/>
                <w:kern w:val="0"/>
                <w:sz w:val="20"/>
                <w:szCs w:val="20"/>
                <w:lang w:val="de-DE"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2D735E"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lang w:val="de-DE"/>
                <w14:ligatures w14:val="none"/>
              </w:rPr>
            </w:pPr>
            <w:r w:rsidRPr="002D735E">
              <w:rPr>
                <w:rFonts w:ascii="Times New Roman" w:eastAsia="Times New Roman" w:hAnsi="Times New Roman" w:cs="Times New Roman"/>
                <w:bCs/>
                <w:kern w:val="0"/>
                <w:sz w:val="20"/>
                <w:szCs w:val="20"/>
                <w:lang w:val="de-DE"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2D735E"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2D735E">
              <w:rPr>
                <w:rFonts w:ascii="Times New Roman" w:eastAsia="Times New Roman" w:hAnsi="Times New Roman" w:cs="Times New Roman"/>
                <w:bCs/>
                <w:kern w:val="0"/>
                <w:sz w:val="20"/>
                <w:szCs w:val="20"/>
                <w:lang w:val="de-DE"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2D735E">
              <w:rPr>
                <w:rFonts w:ascii="Times New Roman" w:hAnsi="Times New Roman" w:cs="Times New Roman"/>
                <w:bCs/>
                <w:sz w:val="20"/>
                <w:szCs w:val="20"/>
                <w:lang w:val="de-DE"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Default="00051675" w:rsidP="00CC4388">
            <w:pPr>
              <w:rPr>
                <w:rFonts w:ascii="Times New Roman" w:hAnsi="Times New Roman" w:cs="Times New Roman"/>
                <w:sz w:val="20"/>
                <w:szCs w:val="20"/>
                <w:lang w:val="en-GB"/>
              </w:rPr>
            </w:pPr>
            <w:r w:rsidRPr="00D91FC5">
              <w:rPr>
                <w:rFonts w:ascii="Times New Roman" w:hAnsi="Times New Roman" w:cs="Times New Roman"/>
                <w:sz w:val="20"/>
                <w:szCs w:val="20"/>
                <w:lang w:val="en-GB"/>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Default="00051675" w:rsidP="00CC4388">
            <w:pPr>
              <w:rPr>
                <w:rFonts w:ascii="Times New Roman" w:hAnsi="Times New Roman" w:cs="Times New Roman"/>
                <w:sz w:val="20"/>
                <w:szCs w:val="20"/>
                <w:lang w:val="en-GB"/>
              </w:rPr>
            </w:pPr>
          </w:p>
          <w:p w14:paraId="5DD9439F" w14:textId="77777777" w:rsidR="00051675" w:rsidRPr="00D91FC5" w:rsidRDefault="00051675" w:rsidP="00CC4388">
            <w:pPr>
              <w:rPr>
                <w:rFonts w:ascii="Times New Roman" w:hAnsi="Times New Roman" w:cs="Times New Roman"/>
                <w:sz w:val="20"/>
                <w:szCs w:val="20"/>
                <w:lang w:val="en-GB"/>
              </w:rPr>
            </w:pPr>
            <w:r w:rsidRPr="004A1C23">
              <w:rPr>
                <w:rFonts w:ascii="Times New Roman" w:eastAsia="Times New Roman" w:hAnsi="Times New Roman" w:cs="Times New Roman"/>
                <w:sz w:val="20"/>
                <w:szCs w:val="20"/>
                <w:lang w:val="en-US"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sz w:val="20"/>
                <w:szCs w:val="20"/>
                <w:lang w:val="de-DE" w:eastAsia="en-GB"/>
              </w:rPr>
              <w:t>1.6</w:t>
            </w:r>
            <w:r w:rsidRPr="004A1C23">
              <w:rPr>
                <w:rFonts w:ascii="Times New Roman" w:eastAsia="Times New Roman" w:hAnsi="Times New Roman" w:cs="Times New Roman"/>
                <w:sz w:val="20"/>
                <w:szCs w:val="20"/>
                <w:lang w:val="de-DE" w:eastAsia="en-GB"/>
              </w:rPr>
              <w:t>. Komunikacija sa odabranim univerzitetima radi dogovaranja posete.</w:t>
            </w:r>
          </w:p>
          <w:p w14:paraId="06439E4B" w14:textId="77777777" w:rsidR="00051675" w:rsidRPr="004A1C23"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sz w:val="20"/>
                <w:szCs w:val="20"/>
                <w:lang w:val="de-DE" w:eastAsia="en-GB"/>
              </w:rPr>
              <w:t>1.7</w:t>
            </w:r>
            <w:r w:rsidRPr="004A1C23">
              <w:rPr>
                <w:rFonts w:ascii="Times New Roman" w:eastAsia="Times New Roman" w:hAnsi="Times New Roman" w:cs="Times New Roman"/>
                <w:sz w:val="20"/>
                <w:szCs w:val="20"/>
                <w:lang w:val="de-DE" w:eastAsia="en-GB"/>
              </w:rPr>
              <w:t>. Priprema svih potrebnih dokumenata za putovanje (vize, rezervacije, itd.).</w:t>
            </w:r>
          </w:p>
          <w:p w14:paraId="6B1C4C9B"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sz w:val="20"/>
                <w:szCs w:val="20"/>
                <w:lang w:val="de-DE" w:eastAsia="en-GB"/>
              </w:rPr>
              <w:t>1.8</w:t>
            </w:r>
            <w:r w:rsidRPr="004A1C23">
              <w:rPr>
                <w:rFonts w:ascii="Times New Roman" w:eastAsia="Times New Roman" w:hAnsi="Times New Roman" w:cs="Times New Roman"/>
                <w:sz w:val="20"/>
                <w:szCs w:val="20"/>
                <w:lang w:val="de-DE" w:eastAsia="en-GB"/>
              </w:rPr>
              <w:t>. Informisanje polaznika o detaljima posete i pratećim aktivnostima.</w:t>
            </w:r>
          </w:p>
          <w:p w14:paraId="37B3BA57"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1.9</w:t>
            </w:r>
            <w:r w:rsidRPr="004A1C23">
              <w:rPr>
                <w:rFonts w:ascii="Times New Roman" w:eastAsia="Times New Roman" w:hAnsi="Times New Roman" w:cs="Times New Roman"/>
                <w:bCs/>
                <w:sz w:val="20"/>
                <w:szCs w:val="20"/>
                <w:lang w:val="de-DE" w:eastAsia="en-GB"/>
              </w:rPr>
              <w:t>. Poseta odabranim stranim univerzitetima i učešće u njihovim programima.</w:t>
            </w:r>
          </w:p>
          <w:p w14:paraId="050061F8"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1.10</w:t>
            </w:r>
            <w:r w:rsidRPr="004A1C23">
              <w:rPr>
                <w:rFonts w:ascii="Times New Roman" w:eastAsia="Times New Roman" w:hAnsi="Times New Roman" w:cs="Times New Roman"/>
                <w:bCs/>
                <w:sz w:val="20"/>
                <w:szCs w:val="20"/>
                <w:lang w:val="de-DE" w:eastAsia="en-GB"/>
              </w:rPr>
              <w:t>.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Default="00051675" w:rsidP="00051675">
      <w:pPr>
        <w:rPr>
          <w:rFonts w:eastAsia="Calibri" w:cs="Arial"/>
          <w:b/>
          <w:szCs w:val="20"/>
          <w:lang w:val="fr-BE"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CC4388"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CC4388"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CC4388"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CC4388"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CC4388"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CC4388"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Default="00051675" w:rsidP="00CC4388">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CC4388" w:rsidP="00CC4388">
            <w:pPr>
              <w:rPr>
                <w:sz w:val="20"/>
                <w:lang w:val="en-GB"/>
              </w:rPr>
            </w:pPr>
            <w:sdt>
              <w:sdtPr>
                <w:rPr>
                  <w:rFonts w:ascii="Times New Roman" w:hAnsi="Times New Roman"/>
                  <w:color w:val="000000"/>
                  <w:sz w:val="20"/>
                  <w:lang w:val="fr-BE"/>
                </w:rPr>
                <w:id w:val="-90669290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rFonts w:ascii="Times New Roman" w:hAnsi="Times New Roman"/>
                <w:sz w:val="20"/>
              </w:rPr>
              <w:t xml:space="preserve">Teaching staff  </w:t>
            </w:r>
          </w:p>
          <w:p w14:paraId="7304304B" w14:textId="77777777" w:rsidR="00051675" w:rsidRDefault="00CC4388" w:rsidP="00CC4388">
            <w:pPr>
              <w:rPr>
                <w:sz w:val="20"/>
                <w:lang w:val="en-GB"/>
              </w:rPr>
            </w:pPr>
            <w:sdt>
              <w:sdtPr>
                <w:rPr>
                  <w:rFonts w:ascii="Times New Roman" w:hAnsi="Times New Roman"/>
                  <w:color w:val="000000"/>
                  <w:sz w:val="20"/>
                  <w:lang w:val="fr-BE"/>
                </w:rPr>
                <w:id w:val="14002394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Students </w:t>
            </w:r>
          </w:p>
          <w:p w14:paraId="02BD9F84" w14:textId="77777777" w:rsidR="00051675" w:rsidRDefault="00CC4388" w:rsidP="00CC4388">
            <w:pPr>
              <w:rPr>
                <w:sz w:val="20"/>
                <w:lang w:val="en-GB"/>
              </w:rPr>
            </w:pPr>
            <w:sdt>
              <w:sdtPr>
                <w:rPr>
                  <w:rFonts w:ascii="Times New Roman" w:hAnsi="Times New Roman"/>
                  <w:color w:val="000000"/>
                  <w:sz w:val="20"/>
                  <w:lang w:val="fr-BE"/>
                </w:rPr>
                <w:id w:val="176171511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Trainees </w:t>
            </w:r>
          </w:p>
          <w:p w14:paraId="3F9D3E94" w14:textId="77777777" w:rsidR="00051675" w:rsidRDefault="00CC4388" w:rsidP="00CC4388">
            <w:pPr>
              <w:rPr>
                <w:sz w:val="20"/>
                <w:lang w:val="en-GB"/>
              </w:rPr>
            </w:pPr>
            <w:sdt>
              <w:sdtPr>
                <w:rPr>
                  <w:rFonts w:ascii="Times New Roman" w:hAnsi="Times New Roman"/>
                  <w:color w:val="000000"/>
                  <w:sz w:val="20"/>
                  <w:lang w:val="fr-BE"/>
                </w:rPr>
                <w:id w:val="-93659291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Administrative staff</w:t>
            </w:r>
          </w:p>
          <w:p w14:paraId="0E769361" w14:textId="77777777" w:rsidR="00051675" w:rsidRDefault="00CC4388"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CC4388"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CC4388"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CC4388"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CC4388"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CC4388"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CC4388"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CC4388"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CC4388"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Default="00051675" w:rsidP="00CC4388">
            <w:pPr>
              <w:rPr>
                <w:sz w:val="20"/>
                <w:lang w:val="en-GB"/>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CC4388"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CC4388"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CC4388"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CC4388"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CC4388"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CC4388"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Default="00051675" w:rsidP="00CC4388">
            <w:pPr>
              <w:rPr>
                <w:sz w:val="20"/>
                <w:lang w:val="en-GB"/>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CC4388" w:rsidP="00CC4388">
            <w:pPr>
              <w:rPr>
                <w:sz w:val="20"/>
                <w:lang w:val="en-GB"/>
              </w:rPr>
            </w:pPr>
            <w:sdt>
              <w:sdtPr>
                <w:rPr>
                  <w:rFonts w:ascii="Times New Roman" w:hAnsi="Times New Roman"/>
                  <w:color w:val="000000"/>
                  <w:sz w:val="20"/>
                  <w:lang w:val="fr-BE"/>
                </w:rPr>
                <w:id w:val="-145126435"/>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5451BC2A" w14:textId="77777777" w:rsidR="00051675" w:rsidRDefault="00CC4388"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Students </w:t>
            </w:r>
          </w:p>
          <w:p w14:paraId="5EAC754B" w14:textId="77777777" w:rsidR="00051675" w:rsidRDefault="00CC4388"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191C9684" w14:textId="77777777" w:rsidR="00051675" w:rsidRDefault="00CC4388"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Administrative staff</w:t>
            </w:r>
          </w:p>
          <w:p w14:paraId="78C6F860" w14:textId="77777777" w:rsidR="00051675" w:rsidRDefault="00CC4388"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CC4388"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CC4388"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CC4388"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CC4388"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CC4388"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CC4388"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CC4388"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CC4388"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CC4388"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CC4388"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CC4388"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CC4388"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CC4388"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Default="00051675" w:rsidP="00CC4388">
            <w:pPr>
              <w:rPr>
                <w:sz w:val="20"/>
                <w:lang w:val="en-GB"/>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CC4388"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rFonts w:ascii="Times New Roman" w:hAnsi="Times New Roman"/>
                <w:sz w:val="20"/>
              </w:rPr>
              <w:t xml:space="preserve">Teaching staff  </w:t>
            </w:r>
          </w:p>
          <w:p w14:paraId="1B4F3FAF" w14:textId="77777777" w:rsidR="00051675" w:rsidRDefault="00CC4388"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Students </w:t>
            </w:r>
          </w:p>
          <w:p w14:paraId="4A4AE567" w14:textId="77777777" w:rsidR="00051675" w:rsidRDefault="00CC4388"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Trainees </w:t>
            </w:r>
          </w:p>
          <w:p w14:paraId="364F8F8A" w14:textId="77777777" w:rsidR="00051675" w:rsidRDefault="00CC4388"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Administrative staff</w:t>
            </w:r>
          </w:p>
          <w:p w14:paraId="254262EC" w14:textId="77777777" w:rsidR="00051675" w:rsidRDefault="00CC4388"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CC4388"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CC4388"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CC4388"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CC4388"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CC4388"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CC4388"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CC4388"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CC4388"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CC4388">
            <w:pPr>
              <w:rPr>
                <w:sz w:val="20"/>
                <w:lang w:val="en-GB"/>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CC4388"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CC4388"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CC4388"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CC4388"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CC4388"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CC4388"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CC4388" w:rsidP="00CC4388">
            <w:pPr>
              <w:rPr>
                <w:sz w:val="20"/>
                <w:lang w:val="en-GB"/>
              </w:rPr>
            </w:pPr>
            <w:sdt>
              <w:sdtPr>
                <w:rPr>
                  <w:rFonts w:ascii="Times New Roman" w:hAnsi="Times New Roman"/>
                  <w:color w:val="000000"/>
                  <w:sz w:val="20"/>
                  <w:lang w:val="fr-BE"/>
                </w:rPr>
                <w:id w:val="-160264516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1767D9E9" w14:textId="77777777" w:rsidR="00051675" w:rsidRDefault="00CC4388"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Students </w:t>
            </w:r>
          </w:p>
          <w:p w14:paraId="061F8302" w14:textId="77777777" w:rsidR="00051675" w:rsidRDefault="00CC4388"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01F1A285" w14:textId="77777777" w:rsidR="00051675" w:rsidRDefault="00CC4388" w:rsidP="00CC4388">
            <w:pPr>
              <w:rPr>
                <w:sz w:val="20"/>
                <w:lang w:val="en-GB"/>
              </w:rPr>
            </w:pPr>
            <w:sdt>
              <w:sdtPr>
                <w:rPr>
                  <w:rFonts w:ascii="Times New Roman" w:hAnsi="Times New Roman"/>
                  <w:color w:val="000000"/>
                  <w:sz w:val="20"/>
                  <w:lang w:val="fr-BE"/>
                </w:rPr>
                <w:id w:val="16112596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Administrative staff</w:t>
            </w:r>
          </w:p>
          <w:p w14:paraId="2DF48409" w14:textId="77777777" w:rsidR="00051675" w:rsidRDefault="00CC4388"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CC4388"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CC4388"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CC4388"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CC4388"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CC4388"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CC4388"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CC4388"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CC4388"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CC4388"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CC4388"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CC4388"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CC4388"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CC4388"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CC4388" w:rsidP="00CC4388">
            <w:pPr>
              <w:rPr>
                <w:sz w:val="20"/>
                <w:lang w:val="en-GB"/>
              </w:rPr>
            </w:pPr>
            <w:sdt>
              <w:sdtPr>
                <w:rPr>
                  <w:rFonts w:ascii="Times New Roman" w:hAnsi="Times New Roman"/>
                  <w:color w:val="000000"/>
                  <w:sz w:val="20"/>
                  <w:lang w:val="fr-BE"/>
                </w:rPr>
                <w:id w:val="109983619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69DD2680" w14:textId="77777777" w:rsidR="00051675" w:rsidRDefault="00CC4388" w:rsidP="00CC4388">
            <w:pPr>
              <w:rPr>
                <w:sz w:val="20"/>
                <w:lang w:val="en-GB"/>
              </w:rPr>
            </w:pPr>
            <w:sdt>
              <w:sdtPr>
                <w:rPr>
                  <w:rFonts w:ascii="Times New Roman" w:hAnsi="Times New Roman"/>
                  <w:color w:val="000000"/>
                  <w:sz w:val="20"/>
                  <w:lang w:val="fr-BE"/>
                </w:rPr>
                <w:id w:val="186370149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Students </w:t>
            </w:r>
          </w:p>
          <w:p w14:paraId="641AFB47" w14:textId="77777777" w:rsidR="00051675" w:rsidRDefault="00CC4388"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7A26B984" w14:textId="77777777" w:rsidR="00051675" w:rsidRDefault="00CC4388" w:rsidP="00CC4388">
            <w:pPr>
              <w:rPr>
                <w:sz w:val="20"/>
                <w:lang w:val="en-GB"/>
              </w:rPr>
            </w:pPr>
            <w:sdt>
              <w:sdtPr>
                <w:rPr>
                  <w:rFonts w:ascii="Times New Roman" w:hAnsi="Times New Roman"/>
                  <w:color w:val="000000"/>
                  <w:sz w:val="20"/>
                  <w:lang w:val="fr-BE"/>
                </w:rPr>
                <w:id w:val="-7753277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Administrative staff</w:t>
            </w:r>
          </w:p>
          <w:p w14:paraId="3AA7FE48" w14:textId="77777777" w:rsidR="00051675" w:rsidRDefault="00CC4388"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CC4388"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CC4388"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CC4388"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CC4388"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CC4388"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CC4388"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CC4388"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CC4388"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Default="00051675" w:rsidP="00CC4388">
            <w:pPr>
              <w:widowControl w:val="0"/>
              <w:tabs>
                <w:tab w:val="left" w:pos="228"/>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59151377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8124603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32065781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134457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352127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88296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7186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39D8DCDA"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9453426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4185199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59359447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789287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Teaching staff </w:t>
            </w:r>
          </w:p>
          <w:p w14:paraId="09FE2D91"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564832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Students </w:t>
            </w:r>
          </w:p>
          <w:p w14:paraId="7726CD84"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293641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Trainees </w:t>
            </w:r>
          </w:p>
          <w:p w14:paraId="26A749D9"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4738917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Administrative staff</w:t>
            </w:r>
          </w:p>
          <w:p w14:paraId="7AC8DE46"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Default="00051675" w:rsidP="00CC4388">
            <w:pPr>
              <w:widowControl w:val="0"/>
              <w:tabs>
                <w:tab w:val="left" w:pos="228"/>
              </w:tabs>
              <w:spacing w:after="0" w:line="240" w:lineRule="auto"/>
              <w:rPr>
                <w:rFonts w:ascii="Calibri" w:eastAsia="Calibri" w:hAnsi="Calibri" w:cs="Times New Roman"/>
                <w:b/>
                <w:bCs/>
                <w:sz w:val="18"/>
                <w:szCs w:val="18"/>
                <w:lang w:val="de-DE"/>
              </w:rPr>
            </w:pPr>
          </w:p>
          <w:p w14:paraId="1C84102D" w14:textId="77777777" w:rsidR="00051675"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de-DE"/>
              </w:rPr>
            </w:pPr>
            <w:r>
              <w:rPr>
                <w:rFonts w:ascii="Times New Roman" w:eastAsia="Times New Roman" w:hAnsi="Times New Roman" w:cs="Times New Roman"/>
                <w:sz w:val="20"/>
                <w:szCs w:val="20"/>
                <w:lang w:val="de-DE" w:eastAsia="en-GB"/>
              </w:rPr>
              <w:t>Informisanje polaznika o detaljima posete i pratećim aktivnostima.</w:t>
            </w:r>
          </w:p>
          <w:p w14:paraId="116D40A1" w14:textId="77777777" w:rsidR="00051675" w:rsidRDefault="00051675" w:rsidP="00CC4388">
            <w:pPr>
              <w:widowControl w:val="0"/>
              <w:tabs>
                <w:tab w:val="left" w:pos="228"/>
              </w:tabs>
              <w:spacing w:after="0" w:line="240" w:lineRule="auto"/>
              <w:ind w:left="86"/>
              <w:rPr>
                <w:rFonts w:ascii="Calibri" w:eastAsia="Calibri" w:hAnsi="Calibri" w:cs="Times New Roman"/>
                <w:sz w:val="18"/>
                <w:szCs w:val="18"/>
                <w:lang w:val="de-DE"/>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15379842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050383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087461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04030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768301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9150728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7781255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5C386946"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Default="00051675" w:rsidP="00CC4388">
            <w:pPr>
              <w:widowControl w:val="0"/>
              <w:tabs>
                <w:tab w:val="left" w:pos="228"/>
              </w:tabs>
              <w:spacing w:after="0" w:line="240" w:lineRule="auto"/>
              <w:rPr>
                <w:rFonts w:ascii="Calibri" w:eastAsia="Calibri" w:hAnsi="Calibri" w:cs="Times New Roman"/>
                <w:b/>
                <w:bCs/>
                <w:sz w:val="18"/>
                <w:szCs w:val="18"/>
                <w:lang w:val="de-DE"/>
              </w:rPr>
            </w:pPr>
          </w:p>
          <w:p w14:paraId="16C3BBA7" w14:textId="77777777" w:rsidR="00051675" w:rsidRDefault="00051675" w:rsidP="00CC4388">
            <w:pPr>
              <w:widowControl w:val="0"/>
              <w:tabs>
                <w:tab w:val="left" w:pos="228"/>
              </w:tabs>
              <w:spacing w:after="0" w:line="240" w:lineRule="auto"/>
              <w:rPr>
                <w:rFonts w:ascii="Calibri" w:eastAsia="Calibri" w:hAnsi="Calibri" w:cs="Times New Roman"/>
                <w:sz w:val="18"/>
                <w:szCs w:val="18"/>
                <w:lang w:val="de-DE"/>
              </w:rPr>
            </w:pPr>
            <w:r>
              <w:rPr>
                <w:rFonts w:ascii="Times New Roman" w:eastAsia="Times New Roman" w:hAnsi="Times New Roman" w:cs="Times New Roman"/>
                <w:bCs/>
                <w:sz w:val="20"/>
                <w:szCs w:val="20"/>
                <w:lang w:val="de-DE" w:eastAsia="en-GB"/>
              </w:rPr>
              <w:t>Poseta odabranim stranim univerzitetima i učešće u njihovim programima</w:t>
            </w:r>
          </w:p>
          <w:p w14:paraId="6E02AD0A" w14:textId="77777777" w:rsidR="00051675" w:rsidRDefault="00051675" w:rsidP="00CC4388">
            <w:pPr>
              <w:widowControl w:val="0"/>
              <w:tabs>
                <w:tab w:val="left" w:pos="228"/>
              </w:tabs>
              <w:spacing w:after="0" w:line="240" w:lineRule="auto"/>
              <w:ind w:left="86"/>
              <w:rPr>
                <w:rFonts w:ascii="Calibri" w:eastAsia="Calibri" w:hAnsi="Calibri" w:cs="Times New Roman"/>
                <w:sz w:val="18"/>
                <w:szCs w:val="18"/>
                <w:lang w:val="de-DE"/>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9769781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4275337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01271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CC4388"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7747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235908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769291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2268007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15B7789E"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CC4388"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Izveštaj o iskustvu tokom posete i feedback od polaznika.</w:t>
            </w:r>
          </w:p>
          <w:p w14:paraId="0BE6A0F4" w14:textId="77777777" w:rsidR="00051675" w:rsidRDefault="00051675" w:rsidP="00CC4388">
            <w:pPr>
              <w:widowControl w:val="0"/>
              <w:tabs>
                <w:tab w:val="left" w:pos="228"/>
                <w:tab w:val="num" w:pos="1211"/>
              </w:tabs>
              <w:spacing w:after="0" w:line="240" w:lineRule="auto"/>
              <w:ind w:left="86"/>
              <w:rPr>
                <w:sz w:val="18"/>
                <w:szCs w:val="18"/>
                <w:lang w:val="de-DE"/>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CC4388"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CC4388"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CC4388"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CC4388"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CC4388"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CC4388"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CC4388"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Teaching staff </w:t>
            </w:r>
          </w:p>
          <w:p w14:paraId="0E19D842" w14:textId="77777777" w:rsidR="00051675" w:rsidRDefault="00CC4388"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Students </w:t>
            </w:r>
          </w:p>
          <w:p w14:paraId="108A13E0" w14:textId="77777777" w:rsidR="00051675" w:rsidRDefault="00CC4388"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Trainees </w:t>
            </w:r>
          </w:p>
          <w:p w14:paraId="1C293F2F" w14:textId="77777777" w:rsidR="00051675" w:rsidRDefault="00CC4388"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Administrative staff</w:t>
            </w:r>
          </w:p>
          <w:p w14:paraId="7569BA80" w14:textId="77777777" w:rsidR="00051675" w:rsidRDefault="00CC4388"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CC4388"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CC4388"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CC4388"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CC4388"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CC4388"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CC4388"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CC4388"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Pr>
                <w:b/>
                <w:bCs/>
                <w:sz w:val="18"/>
                <w:szCs w:val="18"/>
                <w:lang w:val="de-DE"/>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86669" w:rsidRDefault="00734635" w:rsidP="00E86669">
            <w:pPr>
              <w:pStyle w:val="ListParagraph"/>
              <w:numPr>
                <w:ilvl w:val="0"/>
                <w:numId w:val="43"/>
              </w:numPr>
              <w:ind w:left="354"/>
              <w:rPr>
                <w:rFonts w:cs="Arial"/>
                <w:sz w:val="20"/>
                <w:szCs w:val="22"/>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da planovi kurseva ne obuhvate sve potrebne teme ili ne </w:t>
            </w:r>
            <w:proofErr w:type="spellStart"/>
            <w:r w:rsidRPr="00E86669">
              <w:rPr>
                <w:rFonts w:cs="Arial"/>
                <w:sz w:val="20"/>
                <w:szCs w:val="20"/>
                <w:lang w:eastAsia="fr-BE"/>
              </w:rPr>
              <w:t>budu</w:t>
            </w:r>
            <w:proofErr w:type="spellEnd"/>
            <w:r w:rsidRPr="00E86669">
              <w:rPr>
                <w:rFonts w:cs="Arial"/>
                <w:sz w:val="20"/>
                <w:szCs w:val="20"/>
                <w:lang w:eastAsia="fr-BE"/>
              </w:rPr>
              <w:t xml:space="preserve"> </w:t>
            </w:r>
            <w:proofErr w:type="spellStart"/>
            <w:r w:rsidRPr="00E86669">
              <w:rPr>
                <w:rFonts w:cs="Arial"/>
                <w:sz w:val="20"/>
                <w:szCs w:val="20"/>
                <w:lang w:eastAsia="fr-BE"/>
              </w:rPr>
              <w:t>dovoljno</w:t>
            </w:r>
            <w:proofErr w:type="spellEnd"/>
            <w:r w:rsidRPr="00E86669">
              <w:rPr>
                <w:rFonts w:cs="Arial"/>
                <w:sz w:val="20"/>
                <w:szCs w:val="20"/>
                <w:lang w:eastAsia="fr-BE"/>
              </w:rPr>
              <w:t xml:space="preserve"> </w:t>
            </w:r>
            <w:proofErr w:type="spellStart"/>
            <w:r w:rsidRPr="00E86669">
              <w:rPr>
                <w:rFonts w:cs="Arial"/>
                <w:sz w:val="20"/>
                <w:szCs w:val="20"/>
                <w:lang w:eastAsia="fr-BE"/>
              </w:rPr>
              <w:t>detaljni</w:t>
            </w:r>
            <w:proofErr w:type="spellEnd"/>
            <w:r w:rsidRPr="00E86669">
              <w:rPr>
                <w:rFonts w:cs="Arial"/>
                <w:sz w:val="20"/>
                <w:szCs w:val="20"/>
                <w:lang w:eastAsia="fr-BE"/>
              </w:rPr>
              <w:t>.</w:t>
            </w:r>
          </w:p>
          <w:p w14:paraId="45AF4CEF" w14:textId="08F38828" w:rsidR="00734635" w:rsidRPr="00E86669" w:rsidRDefault="00734635" w:rsidP="00E86669">
            <w:pPr>
              <w:pStyle w:val="ListParagraph"/>
              <w:numPr>
                <w:ilvl w:val="0"/>
                <w:numId w:val="43"/>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i sigurnosnih propusta.</w:t>
            </w:r>
          </w:p>
          <w:p w14:paraId="0CFC6058" w14:textId="19A208FB" w:rsidR="00734635"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platformom ili softverom za učenje.</w:t>
            </w:r>
          </w:p>
          <w:p w14:paraId="4908C924" w14:textId="01CD5E19" w:rsidR="00734635"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praćenje aktivnosti i interakcije polaznika.</w:t>
            </w:r>
          </w:p>
          <w:p w14:paraId="591B5AE1" w14:textId="6FF71E5A" w:rsidR="00E86669" w:rsidRPr="00E86669" w:rsidRDefault="00734635" w:rsidP="00E86669">
            <w:pPr>
              <w:pStyle w:val="ListParagraph"/>
              <w:numPr>
                <w:ilvl w:val="0"/>
                <w:numId w:val="43"/>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ili neadekvatne zaštite protiv kopiranja.</w:t>
            </w:r>
          </w:p>
          <w:p w14:paraId="6EF69B12" w14:textId="6F8C8BB7" w:rsidR="00734635"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neefikasna u privlačenju ciljane publike.</w:t>
            </w:r>
          </w:p>
          <w:p w14:paraId="05A7EC51" w14:textId="1EAC5691" w:rsidR="00734635" w:rsidRPr="00E86669" w:rsidRDefault="00734635" w:rsidP="00E86669">
            <w:pPr>
              <w:pStyle w:val="ListParagraph"/>
              <w:numPr>
                <w:ilvl w:val="0"/>
                <w:numId w:val="43"/>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 xml:space="preserve">.1. Detaljni planovi kurseva. </w:t>
            </w:r>
          </w:p>
          <w:p w14:paraId="6E811FA8" w14:textId="6675D431" w:rsidR="00734635" w:rsidRDefault="00CC4388">
            <w:pPr>
              <w:widowControl w:val="0"/>
              <w:tabs>
                <w:tab w:val="left" w:pos="228"/>
                <w:tab w:val="num" w:pos="360"/>
              </w:tabs>
              <w:ind w:left="360" w:hanging="360"/>
              <w:rPr>
                <w:rFonts w:cs="Times New Roman"/>
                <w:noProof w:val="0"/>
                <w:lang w:val="en-US" w:eastAsia="en-GB"/>
              </w:rPr>
            </w:pPr>
            <w:r>
              <w:rPr>
                <w:rFonts w:cs="Times New Roman"/>
                <w:noProof w:val="0"/>
                <w:lang w:val="en-US" w:eastAsia="en-GB"/>
              </w:rPr>
              <w:t>2</w:t>
            </w:r>
            <w:r w:rsidR="00734635">
              <w:rPr>
                <w:rFonts w:cs="Times New Roman"/>
                <w:noProof w:val="0"/>
                <w:lang w:val="en-US" w:eastAsia="en-GB"/>
              </w:rPr>
              <w:t xml:space="preserve">.2. </w:t>
            </w:r>
            <w:proofErr w:type="spellStart"/>
            <w:r w:rsidR="00734635">
              <w:rPr>
                <w:rFonts w:cs="Times New Roman"/>
                <w:noProof w:val="0"/>
                <w:lang w:val="en-US" w:eastAsia="en-GB"/>
              </w:rPr>
              <w:t>Izabrana</w:t>
            </w:r>
            <w:proofErr w:type="spellEnd"/>
            <w:r w:rsidR="00734635">
              <w:rPr>
                <w:rFonts w:cs="Times New Roman"/>
                <w:noProof w:val="0"/>
                <w:lang w:val="en-US" w:eastAsia="en-GB"/>
              </w:rPr>
              <w:t xml:space="preserve"> </w:t>
            </w:r>
            <w:proofErr w:type="spellStart"/>
            <w:r w:rsidR="00734635">
              <w:rPr>
                <w:rFonts w:cs="Times New Roman"/>
                <w:noProof w:val="0"/>
                <w:lang w:val="en-US" w:eastAsia="en-GB"/>
              </w:rPr>
              <w:t>i</w:t>
            </w:r>
            <w:proofErr w:type="spellEnd"/>
            <w:r w:rsidR="00734635">
              <w:rPr>
                <w:rFonts w:cs="Times New Roman"/>
                <w:noProof w:val="0"/>
                <w:lang w:val="en-US" w:eastAsia="en-GB"/>
              </w:rPr>
              <w:t xml:space="preserve"> </w:t>
            </w:r>
            <w:proofErr w:type="spellStart"/>
            <w:r w:rsidR="00734635">
              <w:rPr>
                <w:rFonts w:cs="Times New Roman"/>
                <w:noProof w:val="0"/>
                <w:lang w:val="en-US" w:eastAsia="en-GB"/>
              </w:rPr>
              <w:t>konfigurisana</w:t>
            </w:r>
            <w:proofErr w:type="spellEnd"/>
            <w:r w:rsidR="00734635">
              <w:rPr>
                <w:rFonts w:cs="Times New Roman"/>
                <w:noProof w:val="0"/>
                <w:lang w:val="en-US" w:eastAsia="en-GB"/>
              </w:rPr>
              <w:t xml:space="preserve"> LMS </w:t>
            </w:r>
            <w:proofErr w:type="spellStart"/>
            <w:proofErr w:type="gramStart"/>
            <w:r w:rsidR="00734635">
              <w:rPr>
                <w:rFonts w:cs="Times New Roman"/>
                <w:noProof w:val="0"/>
                <w:lang w:val="en-US" w:eastAsia="en-GB"/>
              </w:rPr>
              <w:t>platforma</w:t>
            </w:r>
            <w:proofErr w:type="spellEnd"/>
            <w:r w:rsidR="00734635">
              <w:rPr>
                <w:rFonts w:cs="Times New Roman"/>
                <w:noProof w:val="0"/>
                <w:lang w:val="en-US" w:eastAsia="en-GB"/>
              </w:rPr>
              <w:t>..</w:t>
            </w:r>
            <w:proofErr w:type="gramEnd"/>
          </w:p>
          <w:p w14:paraId="6AA87447" w14:textId="1226A86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.3. Implementiran sistem autentifikacije korisnika.</w:t>
            </w:r>
          </w:p>
          <w:p w14:paraId="5B81B88F" w14:textId="758228B9" w:rsidR="00734635" w:rsidRDefault="00CC4388">
            <w:pPr>
              <w:widowControl w:val="0"/>
              <w:tabs>
                <w:tab w:val="left" w:pos="228"/>
              </w:tabs>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.4. Održani online kursevi.</w:t>
            </w:r>
          </w:p>
          <w:p w14:paraId="1A922DF4" w14:textId="35B2BAEE"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lastRenderedPageBreak/>
              <w:t>Putovanja:</w:t>
            </w:r>
          </w:p>
          <w:p w14:paraId="3D3F578C" w14:textId="77777777" w:rsidR="00734635" w:rsidRDefault="00734635">
            <w:pPr>
              <w:rPr>
                <w:rFonts w:asciiTheme="minorHAnsi" w:hAnsiTheme="minorHAnsi"/>
              </w:rPr>
            </w:pPr>
            <w:r>
              <w:rPr>
                <w:rFonts w:asciiTheme="minorHAnsi" w:hAnsiTheme="minorHAnsi"/>
              </w:rP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CC4388">
            <w:pPr>
              <w:rPr>
                <w:rFonts w:asciiTheme="minorHAnsi" w:hAnsiTheme="minorHAnsi"/>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Pr>
                <w:color w:val="000000"/>
                <w:lang w:val="fr-BE"/>
              </w:rPr>
              <w:t xml:space="preserve"> Teaching material</w:t>
            </w:r>
          </w:p>
          <w:p w14:paraId="25FFA1AE" w14:textId="77777777" w:rsidR="00734635" w:rsidRDefault="00CC4388">
            <w:pPr>
              <w:rPr>
                <w:rFonts w:asciiTheme="minorHAnsi" w:hAnsiTheme="minorHAnsi"/>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AEA554B" w14:textId="323A9472" w:rsidR="00734635" w:rsidRDefault="00CC4388">
            <w:pPr>
              <w:rPr>
                <w:rFonts w:asciiTheme="minorHAnsi" w:hAnsiTheme="minorHAnsi"/>
                <w:color w:val="000000"/>
              </w:rPr>
            </w:pPr>
            <w:sdt>
              <w:sdtPr>
                <w:rPr>
                  <w:i/>
                  <w:iCs/>
                  <w:color w:val="000000"/>
                  <w:lang w:val="fr-BE"/>
                </w:rPr>
                <w:id w:val="-1066955823"/>
              </w:sdtPr>
              <w:sdtContent>
                <w:r>
                  <w:rPr>
                    <w:rFonts w:ascii="MS Gothic" w:eastAsia="MS Gothic" w:hAnsi="MS Gothic" w:cs="MS Gothic"/>
                    <w:b/>
                    <w:bCs/>
                    <w:color w:val="000000"/>
                  </w:rPr>
                  <w:t>X</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CC4388">
            <w:pPr>
              <w:rPr>
                <w:rFonts w:asciiTheme="minorHAnsi" w:hAnsiTheme="minorHAnsi"/>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CC4388">
            <w:pPr>
              <w:rPr>
                <w:rFonts w:asciiTheme="minorHAnsi" w:hAnsiTheme="minorHAnsi"/>
                <w:color w:val="000000"/>
              </w:rPr>
            </w:pPr>
            <w:sdt>
              <w:sdtPr>
                <w:rPr>
                  <w:i/>
                  <w:iCs/>
                  <w:color w:val="000000"/>
                  <w:lang w:val="fr-BE"/>
                </w:rPr>
                <w:id w:val="1387910794"/>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CC4388">
            <w:pPr>
              <w:rPr>
                <w:rFonts w:asciiTheme="minorHAnsi" w:hAnsiTheme="minorHAnsi"/>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CC4388">
            <w:pPr>
              <w:rPr>
                <w:rFonts w:asciiTheme="minorHAnsi" w:hAnsiTheme="minorHAnsi"/>
              </w:rPr>
            </w:pPr>
            <w:sdt>
              <w:sdtPr>
                <w:rPr>
                  <w:i/>
                  <w:iCs/>
                  <w:color w:val="000000"/>
                  <w:lang w:val="fr-BE"/>
                </w:rPr>
                <w:id w:val="-2030941088"/>
              </w:sdtPr>
              <w:sdtContent>
                <w:r>
                  <w:rPr>
                    <w:rFonts w:ascii="MS Gothic" w:eastAsia="MS Gothic" w:hAnsi="MS Gothic" w:hint="eastAsia"/>
                    <w:b/>
                    <w:bCs/>
                    <w:color w:val="000000"/>
                  </w:rPr>
                  <w:t>X</w:t>
                </w:r>
              </w:sdtContent>
            </w:sdt>
            <w:r w:rsidR="00734635">
              <w:rPr>
                <w:lang w:val="fr-BE"/>
              </w:rPr>
              <w:t xml:space="preserve">Teaching staff </w:t>
            </w:r>
          </w:p>
          <w:p w14:paraId="63A898B0" w14:textId="43875B2D" w:rsidR="00734635" w:rsidRDefault="00CC4388">
            <w:pPr>
              <w:rPr>
                <w:rFonts w:asciiTheme="minorHAnsi" w:hAnsiTheme="minorHAnsi"/>
              </w:rPr>
            </w:pPr>
            <w:sdt>
              <w:sdtPr>
                <w:rPr>
                  <w:i/>
                  <w:iCs/>
                  <w:color w:val="000000"/>
                  <w:lang w:val="fr-BE"/>
                </w:rPr>
                <w:id w:val="1672680852"/>
              </w:sdtPr>
              <w:sdtContent>
                <w:r>
                  <w:rPr>
                    <w:rFonts w:ascii="MS Gothic" w:eastAsia="MS Gothic" w:hAnsi="MS Gothic" w:cs="MS Gothic" w:hint="eastAsia"/>
                    <w:b/>
                    <w:bCs/>
                    <w:color w:val="000000"/>
                  </w:rPr>
                  <w:t>X</w:t>
                </w:r>
              </w:sdtContent>
            </w:sdt>
            <w:r w:rsidR="00734635">
              <w:rPr>
                <w:lang w:val="fr-BE"/>
              </w:rPr>
              <w:t>Students</w:t>
            </w:r>
          </w:p>
          <w:p w14:paraId="55F68F72" w14:textId="77777777" w:rsidR="00734635" w:rsidRDefault="00CC4388">
            <w:pPr>
              <w:rPr>
                <w:rFonts w:asciiTheme="minorHAnsi" w:hAnsiTheme="minorHAnsi"/>
              </w:rPr>
            </w:pPr>
            <w:sdt>
              <w:sdtPr>
                <w:rPr>
                  <w:color w:val="000000"/>
                  <w:lang w:val="fr-BE"/>
                </w:rPr>
                <w:id w:val="648413638"/>
              </w:sdtPr>
              <w:sdtContent>
                <w:r w:rsidR="00734635">
                  <w:rPr>
                    <w:rFonts w:ascii="MS Gothic" w:eastAsia="MS Gothic" w:hAnsi="MS Gothic" w:cs="MS Gothic" w:hint="eastAsia"/>
                    <w:color w:val="000000"/>
                  </w:rPr>
                  <w:t>☐</w:t>
                </w:r>
              </w:sdtContent>
            </w:sdt>
            <w:r w:rsidR="00734635">
              <w:rPr>
                <w:lang w:val="fr-BE"/>
              </w:rPr>
              <w:t>Trainees</w:t>
            </w:r>
          </w:p>
          <w:p w14:paraId="6EE9FDC0" w14:textId="77777777" w:rsidR="00734635" w:rsidRDefault="00CC4388">
            <w:pPr>
              <w:rPr>
                <w:rFonts w:asciiTheme="minorHAnsi" w:hAnsiTheme="minorHAnsi"/>
              </w:rPr>
            </w:pPr>
            <w:sdt>
              <w:sdtPr>
                <w:rPr>
                  <w:color w:val="000000"/>
                  <w:lang w:val="fr-BE"/>
                </w:rPr>
                <w:id w:val="1216467039"/>
              </w:sdtPr>
              <w:sdtContent>
                <w:r w:rsidR="00734635">
                  <w:rPr>
                    <w:rFonts w:ascii="MS Gothic" w:eastAsia="MS Gothic" w:hAnsi="MS Gothic" w:cs="MS Gothic" w:hint="eastAsia"/>
                    <w:color w:val="000000"/>
                  </w:rPr>
                  <w:t>☐</w:t>
                </w:r>
              </w:sdtContent>
            </w:sdt>
            <w:r w:rsidR="00734635">
              <w:rPr>
                <w:lang w:val="fr-BE"/>
              </w:rPr>
              <w:t>Administrative staff</w:t>
            </w:r>
          </w:p>
          <w:p w14:paraId="21B899D3" w14:textId="77777777" w:rsidR="00734635" w:rsidRDefault="00CC4388">
            <w:pPr>
              <w:rPr>
                <w:rFonts w:asciiTheme="minorHAnsi" w:hAnsiTheme="minorHAnsi"/>
              </w:rPr>
            </w:pPr>
            <w:sdt>
              <w:sdtPr>
                <w:rPr>
                  <w:color w:val="000000"/>
                  <w:lang w:val="fr-BE"/>
                </w:rPr>
                <w:id w:val="1082566417"/>
              </w:sdtPr>
              <w:sdtContent>
                <w:r w:rsidR="00734635">
                  <w:rPr>
                    <w:rFonts w:ascii="MS Gothic" w:eastAsia="MS Gothic" w:hAnsi="MS Gothic" w:cs="MS Gothic" w:hint="eastAsia"/>
                    <w:color w:val="000000"/>
                  </w:rPr>
                  <w:t>☐</w:t>
                </w:r>
              </w:sdtContent>
            </w:sdt>
            <w:r w:rsidR="00734635">
              <w:rPr>
                <w:lang w:val="fr-BE"/>
              </w:rPr>
              <w:t>Technical staff</w:t>
            </w:r>
          </w:p>
          <w:p w14:paraId="41F1FCDC" w14:textId="77777777" w:rsidR="00734635" w:rsidRDefault="00CC4388">
            <w:pPr>
              <w:rPr>
                <w:rFonts w:asciiTheme="minorHAnsi" w:hAnsiTheme="minorHAnsi"/>
              </w:rPr>
            </w:pPr>
            <w:sdt>
              <w:sdtPr>
                <w:rPr>
                  <w:color w:val="000000"/>
                  <w:lang w:val="fr-BE"/>
                </w:rPr>
                <w:id w:val="-1799987780"/>
              </w:sdtPr>
              <w:sdtContent>
                <w:r w:rsidR="00734635">
                  <w:rPr>
                    <w:rFonts w:ascii="MS Gothic" w:eastAsia="MS Gothic" w:hAnsi="MS Gothic" w:cs="MS Gothic" w:hint="eastAsia"/>
                    <w:color w:val="000000"/>
                  </w:rPr>
                  <w:t>☐</w:t>
                </w:r>
              </w:sdtContent>
            </w:sdt>
            <w:r w:rsidR="00734635">
              <w:rPr>
                <w:lang w:val="fr-BE"/>
              </w:rPr>
              <w:t>Librarians</w:t>
            </w:r>
          </w:p>
          <w:p w14:paraId="7B7E4927" w14:textId="77777777" w:rsidR="00734635" w:rsidRDefault="00CC4388">
            <w:pPr>
              <w:rPr>
                <w:rFonts w:asciiTheme="minorHAnsi" w:hAnsiTheme="minorHAnsi"/>
              </w:rPr>
            </w:pPr>
            <w:sdt>
              <w:sdtPr>
                <w:rPr>
                  <w:color w:val="000000"/>
                  <w:lang w:val="fr-BE"/>
                </w:rPr>
                <w:id w:val="1033848677"/>
              </w:sdtPr>
              <w:sdtContent>
                <w:r w:rsidR="00734635">
                  <w:rPr>
                    <w:rFonts w:ascii="MS Gothic" w:eastAsia="MS Gothic" w:hAnsi="MS Gothic" w:cs="MS Gothic" w:hint="eastAsia"/>
                    <w:color w:val="000000"/>
                  </w:rPr>
                  <w:t>☐</w:t>
                </w:r>
              </w:sdtContent>
            </w:sdt>
            <w:r w:rsidR="00734635">
              <w:rPr>
                <w:lang w:val="fr-BE"/>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CC4388">
            <w:pPr>
              <w:rPr>
                <w:rFonts w:asciiTheme="minorHAnsi" w:hAnsiTheme="minorHAnsi"/>
              </w:rPr>
            </w:pPr>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CC4388">
            <w:pPr>
              <w:rPr>
                <w:rFonts w:asciiTheme="minorHAnsi" w:hAnsiTheme="minorHAnsi"/>
              </w:rPr>
            </w:pPr>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CC4388">
            <w:pPr>
              <w:rPr>
                <w:rFonts w:asciiTheme="minorHAnsi" w:hAnsiTheme="minorHAnsi"/>
              </w:rPr>
            </w:pPr>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CC4388">
            <w:pPr>
              <w:rPr>
                <w:rFonts w:asciiTheme="minorHAnsi" w:hAnsiTheme="minorHAnsi"/>
              </w:rPr>
            </w:pPr>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CC4388">
            <w:pPr>
              <w:rPr>
                <w:rFonts w:asciiTheme="minorHAnsi" w:hAnsiTheme="minorHAnsi"/>
              </w:rPr>
            </w:pPr>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CC4388">
            <w:pPr>
              <w:rPr>
                <w:rFonts w:asciiTheme="minorHAnsi" w:hAnsiTheme="minorHAnsi"/>
              </w:rPr>
            </w:pPr>
            <w:sdt>
              <w:sdtPr>
                <w:rPr>
                  <w:i/>
                  <w:iCs/>
                  <w:color w:val="000000"/>
                  <w:lang w:val="fr-BE"/>
                </w:rPr>
                <w:id w:val="-1650437881"/>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CC4388">
            <w:pPr>
              <w:rPr>
                <w:rFonts w:asciiTheme="minorHAnsi" w:hAnsiTheme="minorHAnsi"/>
                <w:color w:val="000000"/>
              </w:rPr>
            </w:pPr>
            <w:sdt>
              <w:sdtPr>
                <w:rPr>
                  <w:i/>
                  <w:iCs/>
                  <w:color w:val="000000"/>
                  <w:lang w:val="fr-BE"/>
                </w:rPr>
                <w:id w:val="-938371608"/>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sidR="00734635">
              <w:rPr>
                <w:color w:val="000000"/>
                <w:lang w:val="fr-BE"/>
              </w:rPr>
              <w:t xml:space="preserve"> Teaching material</w:t>
            </w:r>
          </w:p>
          <w:p w14:paraId="3C140D72" w14:textId="77777777" w:rsidR="00734635" w:rsidRDefault="00CC4388">
            <w:pPr>
              <w:rPr>
                <w:rFonts w:asciiTheme="minorHAnsi" w:hAnsiTheme="minorHAnsi"/>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6854973E" w14:textId="77777777" w:rsidR="00734635" w:rsidRDefault="00CC4388">
            <w:pPr>
              <w:rPr>
                <w:rFonts w:asciiTheme="minorHAnsi" w:hAnsiTheme="minorHAnsi"/>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CC4388">
            <w:pPr>
              <w:rPr>
                <w:rFonts w:asciiTheme="minorHAnsi" w:hAnsiTheme="minorHAnsi"/>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CC4388">
            <w:pPr>
              <w:rPr>
                <w:rFonts w:asciiTheme="minorHAnsi" w:hAnsiTheme="minorHAnsi"/>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CC4388">
            <w:pPr>
              <w:rPr>
                <w:rFonts w:asciiTheme="minorHAnsi" w:hAnsiTheme="minorHAnsi"/>
                <w:color w:val="000000"/>
              </w:rPr>
            </w:pPr>
            <w:sdt>
              <w:sdtPr>
                <w:rPr>
                  <w:i/>
                  <w:iCs/>
                  <w:color w:val="000000"/>
                  <w:lang w:val="fr-BE"/>
                </w:rPr>
                <w:id w:val="-11861072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CC4388">
            <w:pPr>
              <w:rPr>
                <w:rFonts w:asciiTheme="minorHAnsi" w:hAnsiTheme="minorHAnsi"/>
              </w:rPr>
            </w:pPr>
            <w:sdt>
              <w:sdtPr>
                <w:rPr>
                  <w:i/>
                  <w:iCs/>
                  <w:color w:val="000000"/>
                  <w:lang w:val="fr-BE"/>
                </w:rPr>
                <w:id w:val="-1505196785"/>
              </w:sdtPr>
              <w:sdtContent>
                <w:sdt>
                  <w:sdtPr>
                    <w:rPr>
                      <w:i/>
                      <w:iCs/>
                      <w:color w:val="000000"/>
                      <w:lang w:val="fr-BE"/>
                    </w:rPr>
                    <w:id w:val="-131386289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Teaching staff</w:t>
            </w:r>
          </w:p>
          <w:p w14:paraId="6CA26366" w14:textId="6FA8008A" w:rsidR="00734635" w:rsidRDefault="00CC4388">
            <w:pPr>
              <w:rPr>
                <w:rFonts w:asciiTheme="minorHAnsi" w:hAnsiTheme="minorHAnsi"/>
              </w:rPr>
            </w:pPr>
            <w:sdt>
              <w:sdtPr>
                <w:rPr>
                  <w:i/>
                  <w:iCs/>
                  <w:color w:val="000000"/>
                  <w:lang w:val="fr-BE"/>
                </w:rPr>
                <w:id w:val="-407612450"/>
              </w:sdtPr>
              <w:sdtContent>
                <w:sdt>
                  <w:sdtPr>
                    <w:rPr>
                      <w:i/>
                      <w:iCs/>
                      <w:color w:val="000000"/>
                      <w:lang w:val="fr-BE"/>
                    </w:rPr>
                    <w:id w:val="-12308167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Students</w:t>
            </w:r>
          </w:p>
          <w:p w14:paraId="2CCC3DB6" w14:textId="77777777" w:rsidR="00734635" w:rsidRDefault="00CC4388">
            <w:pPr>
              <w:rPr>
                <w:rFonts w:asciiTheme="minorHAnsi" w:hAnsiTheme="minorHAnsi"/>
              </w:rPr>
            </w:pPr>
            <w:sdt>
              <w:sdtPr>
                <w:rPr>
                  <w:color w:val="000000"/>
                  <w:lang w:val="fr-BE"/>
                </w:rPr>
                <w:id w:val="-859127170"/>
              </w:sdtPr>
              <w:sdtContent>
                <w:r w:rsidR="00734635">
                  <w:rPr>
                    <w:rFonts w:ascii="MS Gothic" w:eastAsia="MS Gothic" w:hAnsi="MS Gothic" w:cs="MS Gothic" w:hint="eastAsia"/>
                    <w:color w:val="000000"/>
                  </w:rPr>
                  <w:t>☐</w:t>
                </w:r>
              </w:sdtContent>
            </w:sdt>
            <w:r w:rsidR="00734635">
              <w:rPr>
                <w:lang w:val="fr-BE"/>
              </w:rPr>
              <w:t>Trainees</w:t>
            </w:r>
          </w:p>
          <w:p w14:paraId="32683A1F" w14:textId="77777777" w:rsidR="00734635" w:rsidRDefault="00CC4388">
            <w:pPr>
              <w:rPr>
                <w:rFonts w:asciiTheme="minorHAnsi" w:hAnsiTheme="minorHAnsi"/>
              </w:rPr>
            </w:pPr>
            <w:sdt>
              <w:sdtPr>
                <w:rPr>
                  <w:color w:val="000000"/>
                  <w:lang w:val="fr-BE"/>
                </w:rPr>
                <w:id w:val="-1027488465"/>
              </w:sdtPr>
              <w:sdtContent>
                <w:r w:rsidR="00734635">
                  <w:rPr>
                    <w:rFonts w:ascii="MS Gothic" w:eastAsia="MS Gothic" w:hAnsi="MS Gothic" w:cs="MS Gothic" w:hint="eastAsia"/>
                    <w:color w:val="000000"/>
                  </w:rPr>
                  <w:t>☐</w:t>
                </w:r>
              </w:sdtContent>
            </w:sdt>
            <w:r w:rsidR="00734635">
              <w:rPr>
                <w:lang w:val="fr-BE"/>
              </w:rPr>
              <w:t>Administrative staff</w:t>
            </w:r>
          </w:p>
          <w:p w14:paraId="638A8A48" w14:textId="77777777" w:rsidR="00734635" w:rsidRDefault="00CC4388">
            <w:pPr>
              <w:rPr>
                <w:rFonts w:asciiTheme="minorHAnsi" w:hAnsiTheme="minorHAnsi"/>
              </w:rPr>
            </w:pPr>
            <w:sdt>
              <w:sdtPr>
                <w:rPr>
                  <w:color w:val="000000"/>
                  <w:lang w:val="fr-BE"/>
                </w:rPr>
                <w:id w:val="198518262"/>
              </w:sdtPr>
              <w:sdtContent>
                <w:r w:rsidR="00734635">
                  <w:rPr>
                    <w:rFonts w:ascii="MS Gothic" w:eastAsia="MS Gothic" w:hAnsi="MS Gothic" w:cs="MS Gothic" w:hint="eastAsia"/>
                    <w:color w:val="000000"/>
                  </w:rPr>
                  <w:t>☐</w:t>
                </w:r>
              </w:sdtContent>
            </w:sdt>
            <w:r w:rsidR="00734635">
              <w:rPr>
                <w:lang w:val="fr-BE"/>
              </w:rPr>
              <w:t>Technical staff</w:t>
            </w:r>
          </w:p>
          <w:p w14:paraId="54E7CFE3" w14:textId="77777777" w:rsidR="00734635" w:rsidRDefault="00CC4388">
            <w:pPr>
              <w:rPr>
                <w:rFonts w:asciiTheme="minorHAnsi" w:hAnsiTheme="minorHAnsi"/>
              </w:rPr>
            </w:pPr>
            <w:sdt>
              <w:sdtPr>
                <w:rPr>
                  <w:color w:val="000000"/>
                  <w:lang w:val="fr-BE"/>
                </w:rPr>
                <w:id w:val="-1887013953"/>
              </w:sdtPr>
              <w:sdtContent>
                <w:r w:rsidR="00734635">
                  <w:rPr>
                    <w:rFonts w:ascii="MS Gothic" w:eastAsia="MS Gothic" w:hAnsi="MS Gothic" w:cs="MS Gothic" w:hint="eastAsia"/>
                    <w:color w:val="000000"/>
                  </w:rPr>
                  <w:t>☐</w:t>
                </w:r>
              </w:sdtContent>
            </w:sdt>
            <w:r w:rsidR="00734635">
              <w:rPr>
                <w:lang w:val="fr-BE"/>
              </w:rPr>
              <w:t>Librarians</w:t>
            </w:r>
          </w:p>
          <w:p w14:paraId="5C1F083C" w14:textId="77777777" w:rsidR="00734635" w:rsidRDefault="00CC4388">
            <w:pPr>
              <w:rPr>
                <w:rFonts w:asciiTheme="minorHAnsi" w:hAnsiTheme="minorHAnsi"/>
              </w:rPr>
            </w:pPr>
            <w:sdt>
              <w:sdtPr>
                <w:rPr>
                  <w:color w:val="000000"/>
                  <w:lang w:val="fr-BE"/>
                </w:rPr>
                <w:id w:val="-1199082775"/>
              </w:sdtPr>
              <w:sdtContent>
                <w:r w:rsidR="00734635">
                  <w:rPr>
                    <w:rFonts w:ascii="MS Gothic" w:eastAsia="MS Gothic" w:hAnsi="MS Gothic" w:cs="MS Gothic" w:hint="eastAsia"/>
                    <w:color w:val="000000"/>
                  </w:rPr>
                  <w:t>☐</w:t>
                </w:r>
              </w:sdtContent>
            </w:sdt>
            <w:r w:rsidR="00734635">
              <w:rPr>
                <w:lang w:val="fr-BE"/>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CC4388">
            <w:pPr>
              <w:rPr>
                <w:rFonts w:asciiTheme="minorHAnsi" w:hAnsiTheme="minorHAnsi"/>
              </w:rPr>
            </w:pPr>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CC4388">
            <w:pPr>
              <w:rPr>
                <w:rFonts w:asciiTheme="minorHAnsi" w:hAnsiTheme="minorHAnsi"/>
              </w:rPr>
            </w:pPr>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CC4388">
            <w:pPr>
              <w:rPr>
                <w:rFonts w:asciiTheme="minorHAnsi" w:hAnsiTheme="minorHAnsi"/>
              </w:rPr>
            </w:pPr>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CC4388">
            <w:pPr>
              <w:rPr>
                <w:rFonts w:asciiTheme="minorHAnsi" w:hAnsiTheme="minorHAnsi"/>
              </w:rPr>
            </w:pPr>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CC4388">
            <w:pPr>
              <w:rPr>
                <w:rFonts w:asciiTheme="minorHAnsi" w:hAnsiTheme="minorHAnsi"/>
              </w:rPr>
            </w:pPr>
            <w:sdt>
              <w:sdtPr>
                <w:rPr>
                  <w:i/>
                  <w:iCs/>
                  <w:color w:val="000000"/>
                  <w:lang w:val="fr-BE"/>
                </w:rPr>
                <w:id w:val="-1954396794"/>
              </w:sdtPr>
              <w:sdtContent>
                <w:sdt>
                  <w:sdtPr>
                    <w:rPr>
                      <w:i/>
                      <w:iCs/>
                      <w:color w:val="000000"/>
                      <w:lang w:val="fr-BE"/>
                    </w:rPr>
                    <w:id w:val="1335109675"/>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CC4388">
            <w:pPr>
              <w:rPr>
                <w:rFonts w:asciiTheme="minorHAnsi" w:hAnsiTheme="minorHAnsi"/>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659C6570" w14:textId="77777777" w:rsidR="00734635" w:rsidRDefault="00CC4388">
            <w:pPr>
              <w:rPr>
                <w:rFonts w:asciiTheme="minorHAnsi" w:hAnsiTheme="minorHAnsi"/>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3BEC594C" w14:textId="77777777" w:rsidR="00734635" w:rsidRDefault="00CC4388">
            <w:pPr>
              <w:rPr>
                <w:rFonts w:asciiTheme="minorHAnsi" w:hAnsiTheme="minorHAnsi"/>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CC4388">
            <w:pPr>
              <w:rPr>
                <w:rFonts w:asciiTheme="minorHAnsi" w:hAnsiTheme="minorHAnsi"/>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CC4388">
            <w:pPr>
              <w:rPr>
                <w:rFonts w:asciiTheme="minorHAnsi" w:hAnsiTheme="minorHAnsi"/>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CC4388">
            <w:pPr>
              <w:rPr>
                <w:rFonts w:asciiTheme="minorHAnsi" w:hAnsiTheme="minorHAnsi"/>
                <w:color w:val="000000"/>
              </w:rPr>
            </w:pPr>
            <w:sdt>
              <w:sdtPr>
                <w:rPr>
                  <w:i/>
                  <w:iCs/>
                  <w:color w:val="000000"/>
                  <w:lang w:val="fr-BE"/>
                </w:rPr>
                <w:id w:val="-173496041"/>
              </w:sdtPr>
              <w:sdtContent>
                <w:sdt>
                  <w:sdtPr>
                    <w:rPr>
                      <w:i/>
                      <w:iCs/>
                      <w:color w:val="000000"/>
                      <w:lang w:val="fr-BE"/>
                    </w:rPr>
                    <w:id w:val="-200049446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CC4388">
            <w:pPr>
              <w:rPr>
                <w:rFonts w:asciiTheme="minorHAnsi" w:hAnsiTheme="minorHAnsi"/>
              </w:rPr>
            </w:pPr>
            <w:sdt>
              <w:sdtPr>
                <w:rPr>
                  <w:color w:val="000000"/>
                  <w:lang w:val="fr-BE"/>
                </w:rPr>
                <w:id w:val="874814363"/>
              </w:sdtPr>
              <w:sdtContent>
                <w:r w:rsidR="00734635">
                  <w:rPr>
                    <w:rFonts w:ascii="MS Gothic" w:eastAsia="MS Gothic" w:hAnsi="MS Gothic" w:cs="MS Gothic" w:hint="eastAsia"/>
                    <w:color w:val="000000"/>
                  </w:rPr>
                  <w:t>☐</w:t>
                </w:r>
              </w:sdtContent>
            </w:sdt>
            <w:r w:rsidR="00734635">
              <w:rPr>
                <w:lang w:val="fr-BE"/>
              </w:rPr>
              <w:t>Teaching staff</w:t>
            </w:r>
          </w:p>
          <w:p w14:paraId="0A940561" w14:textId="77777777" w:rsidR="00734635" w:rsidRDefault="00CC4388">
            <w:pPr>
              <w:rPr>
                <w:rFonts w:asciiTheme="minorHAnsi" w:hAnsiTheme="minorHAnsi"/>
              </w:rPr>
            </w:pPr>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Pr>
                <w:lang w:val="fr-BE"/>
              </w:rPr>
              <w:t>Students</w:t>
            </w:r>
          </w:p>
          <w:p w14:paraId="6B9F08EB" w14:textId="77777777" w:rsidR="00734635" w:rsidRDefault="00CC4388">
            <w:pPr>
              <w:rPr>
                <w:rFonts w:asciiTheme="minorHAnsi" w:hAnsiTheme="minorHAnsi"/>
              </w:rPr>
            </w:pPr>
            <w:sdt>
              <w:sdtPr>
                <w:rPr>
                  <w:color w:val="000000"/>
                  <w:lang w:val="fr-BE"/>
                </w:rPr>
                <w:id w:val="1463924023"/>
              </w:sdtPr>
              <w:sdtContent>
                <w:r w:rsidR="00734635">
                  <w:rPr>
                    <w:rFonts w:ascii="MS Gothic" w:eastAsia="MS Gothic" w:hAnsi="MS Gothic" w:cs="MS Gothic" w:hint="eastAsia"/>
                    <w:color w:val="000000"/>
                  </w:rPr>
                  <w:t>☐</w:t>
                </w:r>
              </w:sdtContent>
            </w:sdt>
            <w:r w:rsidR="00734635">
              <w:rPr>
                <w:lang w:val="fr-BE"/>
              </w:rPr>
              <w:t>Trainees</w:t>
            </w:r>
          </w:p>
          <w:p w14:paraId="4F25FF6E" w14:textId="77777777" w:rsidR="00734635" w:rsidRDefault="00CC4388">
            <w:pPr>
              <w:rPr>
                <w:rFonts w:asciiTheme="minorHAnsi" w:hAnsiTheme="minorHAnsi"/>
              </w:rPr>
            </w:pPr>
            <w:sdt>
              <w:sdtPr>
                <w:rPr>
                  <w:color w:val="000000"/>
                  <w:lang w:val="fr-BE"/>
                </w:rPr>
                <w:id w:val="1600444524"/>
              </w:sdtPr>
              <w:sdtContent>
                <w:r w:rsidR="00734635">
                  <w:rPr>
                    <w:rFonts w:ascii="MS Gothic" w:eastAsia="MS Gothic" w:hAnsi="MS Gothic" w:cs="MS Gothic" w:hint="eastAsia"/>
                    <w:color w:val="000000"/>
                  </w:rPr>
                  <w:t>☐</w:t>
                </w:r>
              </w:sdtContent>
            </w:sdt>
            <w:r w:rsidR="00734635">
              <w:rPr>
                <w:lang w:val="fr-BE"/>
              </w:rPr>
              <w:t>Administrative staff</w:t>
            </w:r>
          </w:p>
          <w:p w14:paraId="7FC4F3B4" w14:textId="77777777" w:rsidR="00734635" w:rsidRDefault="00CC4388">
            <w:pPr>
              <w:rPr>
                <w:rFonts w:asciiTheme="minorHAnsi" w:hAnsiTheme="minorHAnsi"/>
              </w:rPr>
            </w:pPr>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CC4388">
            <w:pPr>
              <w:rPr>
                <w:rFonts w:asciiTheme="minorHAnsi" w:hAnsiTheme="minorHAnsi"/>
              </w:rPr>
            </w:pPr>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CC4388">
            <w:pPr>
              <w:rPr>
                <w:rFonts w:asciiTheme="minorHAnsi" w:hAnsiTheme="minorHAnsi"/>
              </w:rPr>
            </w:pPr>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CC4388">
            <w:pPr>
              <w:rPr>
                <w:lang w:val="fr-BE"/>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CC4388">
            <w:pPr>
              <w:rPr>
                <w:rFonts w:asciiTheme="minorHAnsi" w:hAnsiTheme="minorHAnsi"/>
              </w:rPr>
            </w:pPr>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CC4388">
            <w:pPr>
              <w:rPr>
                <w:rFonts w:asciiTheme="minorHAnsi" w:hAnsiTheme="minorHAnsi"/>
              </w:rPr>
            </w:pPr>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CC4388">
            <w:pPr>
              <w:rPr>
                <w:rFonts w:asciiTheme="minorHAnsi" w:hAnsiTheme="minorHAnsi"/>
              </w:rPr>
            </w:pPr>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CC4388">
            <w:pPr>
              <w:rPr>
                <w:rFonts w:asciiTheme="minorHAnsi" w:hAnsiTheme="minorHAnsi"/>
              </w:rPr>
            </w:pPr>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CC4388">
            <w:pPr>
              <w:rPr>
                <w:rFonts w:asciiTheme="minorHAnsi" w:hAnsiTheme="minorHAnsi"/>
              </w:rPr>
            </w:pPr>
            <w:sdt>
              <w:sdtPr>
                <w:rPr>
                  <w:i/>
                  <w:iCs/>
                  <w:color w:val="000000"/>
                  <w:lang w:val="fr-BE"/>
                </w:rPr>
                <w:id w:val="54603288"/>
              </w:sdtPr>
              <w:sdtContent>
                <w:sdt>
                  <w:sdtPr>
                    <w:rPr>
                      <w:i/>
                      <w:iCs/>
                      <w:color w:val="000000"/>
                      <w:lang w:val="fr-BE"/>
                    </w:rPr>
                    <w:id w:val="858627389"/>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CC4388">
            <w:pPr>
              <w:rPr>
                <w:rFonts w:asciiTheme="minorHAnsi" w:hAnsiTheme="minorHAnsi"/>
                <w:color w:val="000000"/>
              </w:rPr>
            </w:pPr>
            <w:sdt>
              <w:sdtPr>
                <w:rPr>
                  <w:i/>
                  <w:iCs/>
                  <w:color w:val="000000"/>
                  <w:lang w:val="fr-BE"/>
                </w:rPr>
                <w:id w:val="-1553530043"/>
              </w:sdtPr>
              <w:sdtContent>
                <w:sdt>
                  <w:sdtPr>
                    <w:rPr>
                      <w:i/>
                      <w:iCs/>
                      <w:color w:val="000000"/>
                      <w:lang w:val="fr-BE"/>
                    </w:rPr>
                    <w:id w:val="-15676022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color w:val="000000"/>
                <w:lang w:val="fr-BE"/>
              </w:rPr>
              <w:t xml:space="preserve"> Teaching material</w:t>
            </w:r>
          </w:p>
          <w:p w14:paraId="1C2A9F17" w14:textId="77777777" w:rsidR="00734635" w:rsidRDefault="00CC4388">
            <w:pPr>
              <w:rPr>
                <w:rFonts w:asciiTheme="minorHAnsi" w:hAnsiTheme="minorHAnsi"/>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A25E623" w14:textId="77777777" w:rsidR="00734635" w:rsidRDefault="00CC4388">
            <w:pPr>
              <w:rPr>
                <w:rFonts w:asciiTheme="minorHAnsi" w:hAnsiTheme="minorHAnsi"/>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CC4388">
            <w:pPr>
              <w:rPr>
                <w:rFonts w:asciiTheme="minorHAnsi" w:hAnsiTheme="minorHAnsi"/>
                <w:color w:val="000000"/>
              </w:rPr>
            </w:pPr>
            <w:sdt>
              <w:sdtPr>
                <w:rPr>
                  <w:i/>
                  <w:iCs/>
                  <w:color w:val="000000"/>
                  <w:lang w:val="fr-BE"/>
                </w:rPr>
                <w:id w:val="-187839209"/>
              </w:sdtPr>
              <w:sdtContent>
                <w:sdt>
                  <w:sdtPr>
                    <w:rPr>
                      <w:i/>
                      <w:iCs/>
                      <w:color w:val="000000"/>
                      <w:lang w:val="fr-BE"/>
                    </w:rPr>
                    <w:id w:val="1413505162"/>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CC4388">
            <w:pPr>
              <w:rPr>
                <w:rFonts w:asciiTheme="minorHAnsi" w:hAnsiTheme="minorHAnsi"/>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CC4388">
            <w:pPr>
              <w:rPr>
                <w:rFonts w:asciiTheme="minorHAnsi" w:hAnsiTheme="minorHAnsi"/>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CC4388">
            <w:pPr>
              <w:rPr>
                <w:rFonts w:asciiTheme="minorHAnsi" w:hAnsiTheme="minorHAnsi"/>
              </w:rPr>
            </w:pPr>
            <w:sdt>
              <w:sdtPr>
                <w:rPr>
                  <w:i/>
                  <w:iCs/>
                  <w:color w:val="000000"/>
                  <w:lang w:val="fr-BE"/>
                </w:rPr>
                <w:id w:val="976873593"/>
              </w:sdtPr>
              <w:sdtContent>
                <w:sdt>
                  <w:sdtPr>
                    <w:rPr>
                      <w:i/>
                      <w:iCs/>
                      <w:color w:val="000000"/>
                      <w:lang w:val="fr-BE"/>
                    </w:rPr>
                    <w:id w:val="-1188208947"/>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Teaching staff</w:t>
            </w:r>
          </w:p>
          <w:p w14:paraId="13F050E9" w14:textId="7E42EA64" w:rsidR="00734635" w:rsidRDefault="00CC4388">
            <w:pPr>
              <w:rPr>
                <w:rFonts w:asciiTheme="minorHAnsi" w:hAnsiTheme="minorHAnsi"/>
              </w:rPr>
            </w:pPr>
            <w:sdt>
              <w:sdtPr>
                <w:rPr>
                  <w:i/>
                  <w:iCs/>
                  <w:color w:val="000000"/>
                  <w:lang w:val="fr-BE"/>
                </w:rPr>
                <w:id w:val="-968438498"/>
              </w:sdtPr>
              <w:sdtContent>
                <w:sdt>
                  <w:sdtPr>
                    <w:rPr>
                      <w:i/>
                      <w:iCs/>
                      <w:color w:val="000000"/>
                      <w:lang w:val="fr-BE"/>
                    </w:rPr>
                    <w:id w:val="27841440"/>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Students</w:t>
            </w:r>
          </w:p>
          <w:p w14:paraId="055CA62F" w14:textId="77777777" w:rsidR="00734635" w:rsidRDefault="00CC4388">
            <w:pPr>
              <w:rPr>
                <w:rFonts w:asciiTheme="minorHAnsi" w:hAnsiTheme="minorHAnsi"/>
              </w:rPr>
            </w:pPr>
            <w:sdt>
              <w:sdtPr>
                <w:rPr>
                  <w:color w:val="000000"/>
                  <w:lang w:val="fr-BE"/>
                </w:rPr>
                <w:id w:val="1482042076"/>
              </w:sdtPr>
              <w:sdtContent>
                <w:r w:rsidR="00734635">
                  <w:rPr>
                    <w:rFonts w:ascii="MS Gothic" w:eastAsia="MS Gothic" w:hAnsi="MS Gothic" w:cs="MS Gothic" w:hint="eastAsia"/>
                    <w:color w:val="000000"/>
                  </w:rPr>
                  <w:t>☐</w:t>
                </w:r>
              </w:sdtContent>
            </w:sdt>
            <w:r w:rsidR="00734635">
              <w:rPr>
                <w:lang w:val="fr-BE"/>
              </w:rPr>
              <w:t>Trainees</w:t>
            </w:r>
          </w:p>
          <w:p w14:paraId="4E5FFAA4" w14:textId="77777777" w:rsidR="00734635" w:rsidRDefault="00CC4388">
            <w:pPr>
              <w:rPr>
                <w:rFonts w:asciiTheme="minorHAnsi" w:hAnsiTheme="minorHAnsi"/>
              </w:rPr>
            </w:pPr>
            <w:sdt>
              <w:sdtPr>
                <w:rPr>
                  <w:color w:val="000000"/>
                  <w:lang w:val="fr-BE"/>
                </w:rPr>
                <w:id w:val="-1778094895"/>
              </w:sdtPr>
              <w:sdtContent>
                <w:r w:rsidR="00734635">
                  <w:rPr>
                    <w:rFonts w:ascii="MS Gothic" w:eastAsia="MS Gothic" w:hAnsi="MS Gothic" w:cs="MS Gothic" w:hint="eastAsia"/>
                    <w:color w:val="000000"/>
                  </w:rPr>
                  <w:t>☐</w:t>
                </w:r>
              </w:sdtContent>
            </w:sdt>
            <w:r w:rsidR="00734635">
              <w:rPr>
                <w:lang w:val="fr-BE"/>
              </w:rPr>
              <w:t>Administrative staff</w:t>
            </w:r>
          </w:p>
          <w:p w14:paraId="531F4DCD" w14:textId="77777777" w:rsidR="00734635" w:rsidRDefault="00CC4388">
            <w:pPr>
              <w:rPr>
                <w:rFonts w:asciiTheme="minorHAnsi" w:hAnsiTheme="minorHAnsi"/>
              </w:rPr>
            </w:pPr>
            <w:sdt>
              <w:sdtPr>
                <w:rPr>
                  <w:color w:val="000000"/>
                  <w:lang w:val="fr-BE"/>
                </w:rPr>
                <w:id w:val="-659464007"/>
              </w:sdtPr>
              <w:sdtContent>
                <w:r w:rsidR="00734635">
                  <w:rPr>
                    <w:rFonts w:ascii="MS Gothic" w:eastAsia="MS Gothic" w:hAnsi="MS Gothic" w:cs="MS Gothic" w:hint="eastAsia"/>
                    <w:color w:val="000000"/>
                  </w:rPr>
                  <w:t>☐</w:t>
                </w:r>
              </w:sdtContent>
            </w:sdt>
            <w:r w:rsidR="00734635">
              <w:rPr>
                <w:lang w:val="fr-BE"/>
              </w:rPr>
              <w:t>Technical staff</w:t>
            </w:r>
          </w:p>
          <w:p w14:paraId="72F8A4B6" w14:textId="77777777" w:rsidR="00734635" w:rsidRDefault="00CC4388">
            <w:pPr>
              <w:rPr>
                <w:rFonts w:asciiTheme="minorHAnsi" w:hAnsiTheme="minorHAnsi"/>
              </w:rPr>
            </w:pPr>
            <w:sdt>
              <w:sdtPr>
                <w:rPr>
                  <w:color w:val="000000"/>
                  <w:lang w:val="fr-BE"/>
                </w:rPr>
                <w:id w:val="-195000715"/>
              </w:sdtPr>
              <w:sdtContent>
                <w:r w:rsidR="00734635">
                  <w:rPr>
                    <w:rFonts w:ascii="MS Gothic" w:eastAsia="MS Gothic" w:hAnsi="MS Gothic" w:cs="MS Gothic" w:hint="eastAsia"/>
                    <w:color w:val="000000"/>
                  </w:rPr>
                  <w:t>☐</w:t>
                </w:r>
              </w:sdtContent>
            </w:sdt>
            <w:r w:rsidR="00734635">
              <w:rPr>
                <w:lang w:val="fr-BE"/>
              </w:rPr>
              <w:t>Librarians</w:t>
            </w:r>
          </w:p>
          <w:p w14:paraId="47D3C1E5" w14:textId="77777777" w:rsidR="00734635" w:rsidRDefault="00CC4388">
            <w:pPr>
              <w:rPr>
                <w:rFonts w:asciiTheme="minorHAnsi" w:hAnsiTheme="minorHAnsi"/>
              </w:rPr>
            </w:pPr>
            <w:sdt>
              <w:sdtPr>
                <w:rPr>
                  <w:color w:val="000000"/>
                  <w:lang w:val="fr-BE"/>
                </w:rPr>
                <w:id w:val="-1539588284"/>
              </w:sdtPr>
              <w:sdtContent>
                <w:r w:rsidR="00734635">
                  <w:rPr>
                    <w:rFonts w:ascii="MS Gothic" w:eastAsia="MS Gothic" w:hAnsi="MS Gothic" w:cs="MS Gothic" w:hint="eastAsia"/>
                    <w:color w:val="000000"/>
                  </w:rPr>
                  <w:t>☐</w:t>
                </w:r>
              </w:sdtContent>
            </w:sdt>
            <w:r w:rsidR="00734635">
              <w:rPr>
                <w:lang w:val="fr-BE"/>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CC4388">
            <w:pPr>
              <w:rPr>
                <w:lang w:val="fr-BE"/>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CC4388">
            <w:pPr>
              <w:rPr>
                <w:rFonts w:asciiTheme="minorHAnsi" w:hAnsiTheme="minorHAnsi"/>
              </w:rPr>
            </w:pPr>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CC4388">
            <w:pPr>
              <w:rPr>
                <w:rFonts w:asciiTheme="minorHAnsi" w:hAnsiTheme="minorHAnsi"/>
              </w:rPr>
            </w:pPr>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CC4388">
            <w:pPr>
              <w:rPr>
                <w:rFonts w:asciiTheme="minorHAnsi" w:hAnsiTheme="minorHAnsi"/>
              </w:rPr>
            </w:pPr>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CC4388">
            <w:pPr>
              <w:rPr>
                <w:rFonts w:asciiTheme="minorHAnsi" w:hAnsiTheme="minorHAnsi"/>
              </w:rPr>
            </w:pPr>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CC4388">
            <w:pPr>
              <w:rPr>
                <w:rFonts w:asciiTheme="minorHAnsi" w:hAnsiTheme="minorHAnsi"/>
              </w:rPr>
            </w:pPr>
            <w:sdt>
              <w:sdtPr>
                <w:rPr>
                  <w:i/>
                  <w:iCs/>
                  <w:color w:val="000000"/>
                  <w:lang w:val="fr-BE"/>
                </w:rPr>
                <w:id w:val="-1483617311"/>
              </w:sdtPr>
              <w:sdtContent>
                <w:sdt>
                  <w:sdtPr>
                    <w:rPr>
                      <w:i/>
                      <w:iCs/>
                      <w:color w:val="000000"/>
                      <w:lang w:val="fr-BE"/>
                    </w:rPr>
                    <w:id w:val="-799450124"/>
                  </w:sdtPr>
                  <w:sdtContent>
                    <w:r>
                      <w:rPr>
                        <w:rFonts w:ascii="MS Gothic" w:eastAsia="MS Gothic" w:hAnsi="MS Gothic" w:cs="MS Gothic" w:hint="eastAsia"/>
                        <w:b/>
                        <w:bCs/>
                        <w:color w:val="000000"/>
                      </w:rPr>
                      <w:t>X</w:t>
                    </w:r>
                    <w:r>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CC4388">
            <w:pPr>
              <w:rPr>
                <w:rFonts w:asciiTheme="minorHAnsi" w:hAnsiTheme="minorHAnsi"/>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A858291" w14:textId="77777777" w:rsidR="00734635" w:rsidRDefault="00CC4388">
            <w:pPr>
              <w:rPr>
                <w:rFonts w:asciiTheme="minorHAnsi" w:hAnsiTheme="minorHAnsi"/>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EEED110" w14:textId="4CEDD2A2" w:rsidR="00734635" w:rsidRDefault="00CC4388">
            <w:pPr>
              <w:rPr>
                <w:rFonts w:asciiTheme="minorHAnsi" w:hAnsiTheme="minorHAnsi"/>
                <w:color w:val="000000"/>
              </w:rPr>
            </w:pPr>
            <w:sdt>
              <w:sdtPr>
                <w:rPr>
                  <w:i/>
                  <w:iCs/>
                  <w:color w:val="000000"/>
                  <w:lang w:val="fr-BE"/>
                </w:rPr>
                <w:id w:val="-162633223"/>
              </w:sdtPr>
              <w:sdtContent>
                <w:sdt>
                  <w:sdtPr>
                    <w:rPr>
                      <w:i/>
                      <w:iCs/>
                      <w:color w:val="000000"/>
                      <w:lang w:val="fr-BE"/>
                    </w:rPr>
                    <w:id w:val="-135225152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CC4388">
            <w:pPr>
              <w:rPr>
                <w:rFonts w:asciiTheme="minorHAnsi" w:hAnsiTheme="minorHAnsi"/>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CC4388">
            <w:pPr>
              <w:rPr>
                <w:rFonts w:asciiTheme="minorHAnsi" w:hAnsiTheme="minorHAnsi"/>
                <w:color w:val="000000"/>
              </w:rPr>
            </w:pPr>
            <w:sdt>
              <w:sdtPr>
                <w:rPr>
                  <w:i/>
                  <w:iCs/>
                  <w:color w:val="000000"/>
                  <w:lang w:val="fr-BE"/>
                </w:rPr>
                <w:id w:val="926542096"/>
              </w:sdtPr>
              <w:sdtContent>
                <w:sdt>
                  <w:sdtPr>
                    <w:rPr>
                      <w:i/>
                      <w:iCs/>
                      <w:color w:val="000000"/>
                      <w:lang w:val="fr-BE"/>
                    </w:rPr>
                    <w:id w:val="37443582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CC4388">
            <w:pPr>
              <w:rPr>
                <w:rFonts w:asciiTheme="minorHAnsi" w:hAnsiTheme="minorHAnsi"/>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CC4388">
            <w:pPr>
              <w:rPr>
                <w:rFonts w:asciiTheme="minorHAnsi" w:hAnsiTheme="minorHAnsi"/>
              </w:rPr>
            </w:pPr>
            <w:sdt>
              <w:sdtPr>
                <w:rPr>
                  <w:color w:val="000000"/>
                  <w:lang w:val="en-US"/>
                </w:rPr>
                <w:id w:val="297958113"/>
              </w:sdtPr>
              <w:sdtContent>
                <w:r w:rsidR="00734635">
                  <w:rPr>
                    <w:rFonts w:ascii="MS Gothic" w:eastAsia="MS Gothic" w:hAnsi="MS Gothic" w:cs="MS Gothic" w:hint="eastAsia"/>
                    <w:color w:val="000000"/>
                  </w:rPr>
                  <w:t>☐</w:t>
                </w:r>
              </w:sdtContent>
            </w:sdt>
            <w:r w:rsidR="00734635">
              <w:rPr>
                <w:lang w:val="fr-BE"/>
              </w:rPr>
              <w:t>Teaching staff</w:t>
            </w:r>
          </w:p>
          <w:p w14:paraId="4B60D98F" w14:textId="77777777" w:rsidR="00734635" w:rsidRDefault="00CC4388">
            <w:pPr>
              <w:rPr>
                <w:rFonts w:asciiTheme="minorHAnsi" w:hAnsiTheme="minorHAnsi"/>
              </w:rPr>
            </w:pPr>
            <w:sdt>
              <w:sdtPr>
                <w:rPr>
                  <w:color w:val="000000"/>
                  <w:lang w:val="en-US"/>
                </w:rPr>
                <w:id w:val="1617096538"/>
              </w:sdtPr>
              <w:sdtContent>
                <w:r w:rsidR="00734635">
                  <w:rPr>
                    <w:rFonts w:ascii="MS Gothic" w:eastAsia="MS Gothic" w:hAnsi="MS Gothic" w:cs="MS Gothic" w:hint="eastAsia"/>
                    <w:color w:val="000000"/>
                  </w:rPr>
                  <w:t>☐</w:t>
                </w:r>
              </w:sdtContent>
            </w:sdt>
            <w:r w:rsidR="00734635">
              <w:rPr>
                <w:lang w:val="fr-BE"/>
              </w:rPr>
              <w:t>Students</w:t>
            </w:r>
          </w:p>
          <w:p w14:paraId="5D872361" w14:textId="77777777" w:rsidR="00734635" w:rsidRDefault="00CC4388">
            <w:pPr>
              <w:rPr>
                <w:rFonts w:asciiTheme="minorHAnsi" w:hAnsiTheme="minorHAnsi"/>
              </w:rPr>
            </w:pPr>
            <w:sdt>
              <w:sdtPr>
                <w:rPr>
                  <w:color w:val="000000"/>
                  <w:lang w:val="fr-BE"/>
                </w:rPr>
                <w:id w:val="-869447199"/>
              </w:sdtPr>
              <w:sdtContent>
                <w:r w:rsidR="00734635">
                  <w:rPr>
                    <w:rFonts w:ascii="MS Gothic" w:eastAsia="MS Gothic" w:hAnsi="MS Gothic" w:cs="MS Gothic" w:hint="eastAsia"/>
                    <w:color w:val="000000"/>
                  </w:rPr>
                  <w:t>☐</w:t>
                </w:r>
              </w:sdtContent>
            </w:sdt>
            <w:r w:rsidR="00734635">
              <w:rPr>
                <w:lang w:val="fr-BE"/>
              </w:rPr>
              <w:t>Trainees</w:t>
            </w:r>
          </w:p>
          <w:p w14:paraId="246537AD" w14:textId="24C9ED56" w:rsidR="00734635" w:rsidRDefault="00CC4388">
            <w:pPr>
              <w:rPr>
                <w:rFonts w:asciiTheme="minorHAnsi" w:hAnsiTheme="minorHAnsi"/>
              </w:rPr>
            </w:pPr>
            <w:sdt>
              <w:sdtPr>
                <w:rPr>
                  <w:i/>
                  <w:iCs/>
                  <w:color w:val="000000"/>
                  <w:lang w:val="fr-BE"/>
                </w:rPr>
                <w:id w:val="746540146"/>
              </w:sdtPr>
              <w:sdtContent>
                <w:sdt>
                  <w:sdtPr>
                    <w:rPr>
                      <w:i/>
                      <w:iCs/>
                      <w:color w:val="000000"/>
                      <w:lang w:val="fr-BE"/>
                    </w:rPr>
                    <w:id w:val="121731398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Administrative staff</w:t>
            </w:r>
          </w:p>
          <w:p w14:paraId="5A15AFDA" w14:textId="77777777" w:rsidR="00734635" w:rsidRDefault="00CC4388">
            <w:pPr>
              <w:rPr>
                <w:rFonts w:asciiTheme="minorHAnsi" w:hAnsiTheme="minorHAnsi"/>
              </w:rPr>
            </w:pPr>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CC4388">
            <w:pPr>
              <w:rPr>
                <w:rFonts w:asciiTheme="minorHAnsi" w:hAnsiTheme="minorHAnsi"/>
              </w:rPr>
            </w:pPr>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CC4388">
            <w:pPr>
              <w:rPr>
                <w:rFonts w:asciiTheme="minorHAnsi" w:hAnsiTheme="minorHAnsi"/>
              </w:rPr>
            </w:pPr>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CC4388">
            <w:pPr>
              <w:rPr>
                <w:rFonts w:asciiTheme="minorHAnsi" w:hAnsiTheme="minorHAnsi"/>
              </w:rPr>
            </w:pPr>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CC4388">
            <w:pPr>
              <w:rPr>
                <w:rFonts w:asciiTheme="minorHAnsi" w:hAnsiTheme="minorHAnsi"/>
              </w:rPr>
            </w:pPr>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CC4388">
            <w:pPr>
              <w:rPr>
                <w:rFonts w:asciiTheme="minorHAnsi" w:hAnsiTheme="minorHAnsi"/>
              </w:rPr>
            </w:pPr>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CC4388">
            <w:pPr>
              <w:rPr>
                <w:rFonts w:asciiTheme="minorHAnsi" w:hAnsiTheme="minorHAnsi"/>
              </w:rPr>
            </w:pPr>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CC4388">
            <w:pPr>
              <w:rPr>
                <w:rFonts w:asciiTheme="minorHAnsi" w:hAnsiTheme="minorHAnsi"/>
              </w:rPr>
            </w:pPr>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CC4388">
            <w:pPr>
              <w:rPr>
                <w:rFonts w:asciiTheme="minorHAnsi" w:hAnsiTheme="minorHAnsi"/>
              </w:rPr>
            </w:pPr>
            <w:sdt>
              <w:sdtPr>
                <w:rPr>
                  <w:i/>
                  <w:iCs/>
                  <w:color w:val="000000"/>
                  <w:lang w:val="fr-BE"/>
                </w:rPr>
                <w:id w:val="-140734628"/>
              </w:sdtPr>
              <w:sdtContent>
                <w:sdt>
                  <w:sdtPr>
                    <w:rPr>
                      <w:i/>
                      <w:iCs/>
                      <w:color w:val="000000"/>
                      <w:lang w:val="fr-BE"/>
                    </w:rPr>
                    <w:id w:val="397252806"/>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CC4388">
            <w:pPr>
              <w:rPr>
                <w:rFonts w:asciiTheme="minorHAnsi" w:hAnsiTheme="minorHAnsi"/>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5BE1E49D" w14:textId="77777777" w:rsidR="00734635" w:rsidRDefault="00CC4388">
            <w:pPr>
              <w:rPr>
                <w:rFonts w:asciiTheme="minorHAnsi" w:hAnsiTheme="minorHAnsi"/>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040C5459" w14:textId="77777777" w:rsidR="00734635" w:rsidRDefault="00CC4388">
            <w:pPr>
              <w:rPr>
                <w:rFonts w:asciiTheme="minorHAnsi" w:hAnsiTheme="minorHAnsi"/>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CC4388">
            <w:pPr>
              <w:rPr>
                <w:rFonts w:asciiTheme="minorHAnsi" w:hAnsiTheme="minorHAnsi"/>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CC4388">
            <w:pPr>
              <w:rPr>
                <w:rFonts w:asciiTheme="minorHAnsi" w:hAnsiTheme="minorHAnsi"/>
                <w:color w:val="000000"/>
              </w:rPr>
            </w:pPr>
            <w:sdt>
              <w:sdtPr>
                <w:rPr>
                  <w:i/>
                  <w:iCs/>
                  <w:color w:val="000000"/>
                  <w:lang w:val="fr-BE"/>
                </w:rPr>
                <w:id w:val="-1311941059"/>
              </w:sdtPr>
              <w:sdtContent>
                <w:sdt>
                  <w:sdtPr>
                    <w:rPr>
                      <w:i/>
                      <w:iCs/>
                      <w:color w:val="000000"/>
                      <w:lang w:val="fr-BE"/>
                    </w:rPr>
                    <w:id w:val="-330918138"/>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CC4388">
            <w:pPr>
              <w:rPr>
                <w:rFonts w:asciiTheme="minorHAnsi" w:hAnsiTheme="minorHAnsi"/>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CC4388">
            <w:pPr>
              <w:rPr>
                <w:rFonts w:asciiTheme="minorHAnsi" w:hAnsiTheme="minorHAnsi"/>
              </w:rPr>
            </w:pPr>
            <w:sdt>
              <w:sdtPr>
                <w:rPr>
                  <w:color w:val="000000"/>
                  <w:lang w:val="en-US"/>
                </w:rPr>
                <w:id w:val="1437714096"/>
              </w:sdtPr>
              <w:sdtContent>
                <w:r w:rsidR="00734635">
                  <w:rPr>
                    <w:rFonts w:ascii="MS Gothic" w:eastAsia="MS Gothic" w:hAnsi="MS Gothic" w:cs="MS Gothic" w:hint="eastAsia"/>
                    <w:color w:val="000000"/>
                  </w:rPr>
                  <w:t>☐</w:t>
                </w:r>
              </w:sdtContent>
            </w:sdt>
            <w:r w:rsidR="00734635">
              <w:rPr>
                <w:lang w:val="fr-BE"/>
              </w:rPr>
              <w:t>Teaching staff</w:t>
            </w:r>
          </w:p>
          <w:p w14:paraId="7068348A" w14:textId="77777777" w:rsidR="00734635" w:rsidRDefault="00CC4388">
            <w:pPr>
              <w:rPr>
                <w:rFonts w:asciiTheme="minorHAnsi" w:hAnsiTheme="minorHAnsi"/>
              </w:rPr>
            </w:pPr>
            <w:sdt>
              <w:sdtPr>
                <w:rPr>
                  <w:color w:val="000000"/>
                  <w:lang w:val="en-US"/>
                </w:rPr>
                <w:id w:val="-1209343333"/>
              </w:sdtPr>
              <w:sdtContent>
                <w:r w:rsidR="00734635">
                  <w:rPr>
                    <w:rFonts w:ascii="MS Gothic" w:eastAsia="MS Gothic" w:hAnsi="MS Gothic" w:cs="MS Gothic" w:hint="eastAsia"/>
                    <w:color w:val="000000"/>
                  </w:rPr>
                  <w:t>☐</w:t>
                </w:r>
              </w:sdtContent>
            </w:sdt>
            <w:r w:rsidR="00734635">
              <w:rPr>
                <w:lang w:val="fr-BE"/>
              </w:rPr>
              <w:t>Students</w:t>
            </w:r>
          </w:p>
          <w:p w14:paraId="68B47B08" w14:textId="77777777" w:rsidR="00734635" w:rsidRDefault="00CC4388">
            <w:pPr>
              <w:rPr>
                <w:rFonts w:asciiTheme="minorHAnsi" w:hAnsiTheme="minorHAnsi"/>
              </w:rPr>
            </w:pPr>
            <w:sdt>
              <w:sdtPr>
                <w:rPr>
                  <w:color w:val="000000"/>
                  <w:lang w:val="en-US"/>
                </w:rPr>
                <w:id w:val="-817115277"/>
              </w:sdtPr>
              <w:sdtContent>
                <w:r w:rsidR="00734635">
                  <w:rPr>
                    <w:rFonts w:ascii="MS Gothic" w:eastAsia="MS Gothic" w:hAnsi="MS Gothic" w:cs="MS Gothic" w:hint="eastAsia"/>
                    <w:color w:val="000000"/>
                  </w:rPr>
                  <w:t>☐</w:t>
                </w:r>
              </w:sdtContent>
            </w:sdt>
            <w:r w:rsidR="00734635">
              <w:rPr>
                <w:lang w:val="fr-BE"/>
              </w:rPr>
              <w:t xml:space="preserve">Trainees </w:t>
            </w:r>
          </w:p>
          <w:p w14:paraId="6EE0C722" w14:textId="6A81E4E9" w:rsidR="00734635" w:rsidRDefault="00CC4388">
            <w:pPr>
              <w:rPr>
                <w:rFonts w:asciiTheme="minorHAnsi" w:hAnsiTheme="minorHAnsi"/>
              </w:rPr>
            </w:pPr>
            <w:sdt>
              <w:sdtPr>
                <w:rPr>
                  <w:i/>
                  <w:iCs/>
                  <w:color w:val="000000"/>
                  <w:lang w:val="en-US"/>
                </w:rPr>
                <w:id w:val="-933435140"/>
              </w:sdtPr>
              <w:sdtContent>
                <w:sdt>
                  <w:sdtPr>
                    <w:rPr>
                      <w:i/>
                      <w:iCs/>
                      <w:color w:val="000000"/>
                      <w:lang w:val="fr-BE"/>
                    </w:rPr>
                    <w:id w:val="-140197422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Administrative staff</w:t>
            </w:r>
          </w:p>
          <w:p w14:paraId="40444C67" w14:textId="77777777" w:rsidR="00734635" w:rsidRDefault="00CC4388">
            <w:pPr>
              <w:rPr>
                <w:rFonts w:asciiTheme="minorHAnsi" w:hAnsiTheme="minorHAnsi"/>
              </w:rPr>
            </w:pPr>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CC4388">
            <w:pPr>
              <w:rPr>
                <w:rFonts w:asciiTheme="minorHAnsi" w:hAnsiTheme="minorHAnsi"/>
              </w:rPr>
            </w:pPr>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CC4388">
            <w:pPr>
              <w:rPr>
                <w:rFonts w:asciiTheme="minorHAnsi" w:hAnsiTheme="minorHAnsi"/>
              </w:rPr>
            </w:pPr>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CC4388">
            <w:pPr>
              <w:rPr>
                <w:rFonts w:asciiTheme="minorHAnsi" w:hAnsiTheme="minorHAnsi"/>
              </w:rPr>
            </w:pPr>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CC4388">
            <w:pPr>
              <w:rPr>
                <w:rFonts w:asciiTheme="minorHAnsi" w:hAnsiTheme="minorHAnsi"/>
              </w:rPr>
            </w:pPr>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CC4388">
            <w:pPr>
              <w:rPr>
                <w:rFonts w:asciiTheme="minorHAnsi" w:hAnsiTheme="minorHAnsi"/>
              </w:rPr>
            </w:pPr>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CC4388">
            <w:pPr>
              <w:rPr>
                <w:rFonts w:asciiTheme="minorHAnsi" w:hAnsiTheme="minorHAnsi"/>
              </w:rPr>
            </w:pPr>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CC4388">
            <w:pPr>
              <w:rPr>
                <w:rFonts w:asciiTheme="minorHAnsi" w:hAnsiTheme="minorHAnsi"/>
              </w:rPr>
            </w:pPr>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CC4388">
            <w:pPr>
              <w:rPr>
                <w:rFonts w:asciiTheme="minorHAnsi" w:hAnsiTheme="minorHAnsi"/>
              </w:rPr>
            </w:pPr>
            <w:sdt>
              <w:sdtPr>
                <w:rPr>
                  <w:i/>
                  <w:iCs/>
                  <w:color w:val="000000"/>
                  <w:lang w:val="fr-BE"/>
                </w:rPr>
                <w:id w:val="1880735048"/>
              </w:sdtPr>
              <w:sdtContent>
                <w:sdt>
                  <w:sdtPr>
                    <w:rPr>
                      <w:i/>
                      <w:iCs/>
                      <w:color w:val="000000"/>
                      <w:lang w:val="fr-BE"/>
                    </w:rPr>
                    <w:id w:val="187156634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CC4388">
            <w:pPr>
              <w:rPr>
                <w:rFonts w:asciiTheme="minorHAnsi" w:hAnsiTheme="minorHAnsi"/>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738F181B" w14:textId="77777777" w:rsidR="00734635" w:rsidRDefault="00CC4388">
            <w:pPr>
              <w:rPr>
                <w:rFonts w:asciiTheme="minorHAnsi" w:hAnsiTheme="minorHAnsi"/>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39CA716" w14:textId="77777777" w:rsidR="00734635" w:rsidRDefault="00CC4388">
            <w:pPr>
              <w:rPr>
                <w:rFonts w:asciiTheme="minorHAnsi" w:hAnsiTheme="minorHAnsi"/>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CC4388">
            <w:pPr>
              <w:rPr>
                <w:rFonts w:asciiTheme="minorHAnsi" w:hAnsiTheme="minorHAnsi"/>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CC4388">
            <w:pPr>
              <w:rPr>
                <w:rFonts w:asciiTheme="minorHAnsi" w:hAnsiTheme="minorHAnsi"/>
                <w:color w:val="000000"/>
              </w:rPr>
            </w:pPr>
            <w:sdt>
              <w:sdtPr>
                <w:rPr>
                  <w:i/>
                  <w:iCs/>
                  <w:color w:val="000000"/>
                  <w:lang w:val="fr-BE"/>
                </w:rPr>
                <w:id w:val="1584415285"/>
              </w:sdtPr>
              <w:sdtContent>
                <w:sdt>
                  <w:sdtPr>
                    <w:rPr>
                      <w:i/>
                      <w:iCs/>
                      <w:color w:val="000000"/>
                      <w:lang w:val="fr-BE"/>
                    </w:rPr>
                    <w:id w:val="97203307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CC4388">
            <w:pPr>
              <w:rPr>
                <w:rFonts w:asciiTheme="minorHAnsi" w:hAnsiTheme="minorHAnsi"/>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CC4388">
            <w:pPr>
              <w:rPr>
                <w:rFonts w:asciiTheme="minorHAnsi" w:hAnsiTheme="minorHAnsi"/>
              </w:rPr>
            </w:pPr>
            <w:sdt>
              <w:sdtPr>
                <w:rPr>
                  <w:color w:val="000000"/>
                  <w:lang w:val="en-US"/>
                </w:rPr>
                <w:id w:val="-1897185806"/>
              </w:sdtPr>
              <w:sdtContent>
                <w:r w:rsidR="00734635">
                  <w:rPr>
                    <w:rFonts w:ascii="MS Gothic" w:eastAsia="MS Gothic" w:hAnsi="MS Gothic" w:cs="MS Gothic" w:hint="eastAsia"/>
                    <w:color w:val="000000"/>
                  </w:rPr>
                  <w:t>☐</w:t>
                </w:r>
              </w:sdtContent>
            </w:sdt>
            <w:r w:rsidR="00734635">
              <w:rPr>
                <w:lang w:val="fr-BE"/>
              </w:rPr>
              <w:t>Teaching staff</w:t>
            </w:r>
          </w:p>
          <w:p w14:paraId="6C3019FD" w14:textId="77777777" w:rsidR="00734635" w:rsidRDefault="00CC4388">
            <w:pPr>
              <w:rPr>
                <w:rFonts w:asciiTheme="minorHAnsi" w:hAnsiTheme="minorHAnsi"/>
              </w:rPr>
            </w:pPr>
            <w:sdt>
              <w:sdtPr>
                <w:rPr>
                  <w:color w:val="000000"/>
                  <w:lang w:val="en-US"/>
                </w:rPr>
                <w:id w:val="-1197081855"/>
              </w:sdtPr>
              <w:sdtContent>
                <w:r w:rsidR="00734635">
                  <w:rPr>
                    <w:rFonts w:ascii="MS Gothic" w:eastAsia="MS Gothic" w:hAnsi="MS Gothic" w:cs="MS Gothic" w:hint="eastAsia"/>
                    <w:color w:val="000000"/>
                  </w:rPr>
                  <w:t>☐</w:t>
                </w:r>
              </w:sdtContent>
            </w:sdt>
            <w:r w:rsidR="00734635">
              <w:rPr>
                <w:lang w:val="fr-BE"/>
              </w:rPr>
              <w:t>Students</w:t>
            </w:r>
          </w:p>
          <w:p w14:paraId="0C61FFCA" w14:textId="77777777" w:rsidR="00734635" w:rsidRDefault="00CC4388">
            <w:pPr>
              <w:rPr>
                <w:rFonts w:asciiTheme="minorHAnsi" w:hAnsiTheme="minorHAnsi"/>
              </w:rPr>
            </w:pPr>
            <w:sdt>
              <w:sdtPr>
                <w:rPr>
                  <w:color w:val="000000"/>
                  <w:lang w:val="en-US"/>
                </w:rPr>
                <w:id w:val="-766686354"/>
              </w:sdtPr>
              <w:sdtContent>
                <w:r w:rsidR="00734635">
                  <w:rPr>
                    <w:rFonts w:ascii="MS Gothic" w:eastAsia="MS Gothic" w:hAnsi="MS Gothic" w:cs="MS Gothic" w:hint="eastAsia"/>
                    <w:color w:val="000000"/>
                  </w:rPr>
                  <w:t>☐</w:t>
                </w:r>
              </w:sdtContent>
            </w:sdt>
            <w:r w:rsidR="00734635">
              <w:rPr>
                <w:lang w:val="fr-BE"/>
              </w:rPr>
              <w:t xml:space="preserve">Trainees </w:t>
            </w:r>
          </w:p>
          <w:p w14:paraId="269EAC0C" w14:textId="23667F02" w:rsidR="00734635" w:rsidRDefault="00CC4388">
            <w:pPr>
              <w:rPr>
                <w:rFonts w:asciiTheme="minorHAnsi" w:hAnsiTheme="minorHAnsi"/>
              </w:rPr>
            </w:pPr>
            <w:sdt>
              <w:sdtPr>
                <w:rPr>
                  <w:i/>
                  <w:iCs/>
                  <w:color w:val="000000"/>
                  <w:lang w:val="en-US"/>
                </w:rPr>
                <w:id w:val="-33437331"/>
              </w:sdtPr>
              <w:sdtContent>
                <w:sdt>
                  <w:sdtPr>
                    <w:rPr>
                      <w:i/>
                      <w:iCs/>
                      <w:color w:val="000000"/>
                      <w:lang w:val="fr-BE"/>
                    </w:rPr>
                    <w:id w:val="1895389137"/>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Administrative staff</w:t>
            </w:r>
          </w:p>
          <w:p w14:paraId="303AFCA9" w14:textId="77777777" w:rsidR="00734635" w:rsidRDefault="00CC4388">
            <w:pPr>
              <w:rPr>
                <w:rFonts w:asciiTheme="minorHAnsi" w:hAnsiTheme="minorHAnsi"/>
              </w:rPr>
            </w:pPr>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CC4388">
            <w:pPr>
              <w:rPr>
                <w:rFonts w:asciiTheme="minorHAnsi" w:hAnsiTheme="minorHAnsi"/>
              </w:rPr>
            </w:pPr>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CC4388">
            <w:pPr>
              <w:rPr>
                <w:rFonts w:asciiTheme="minorHAnsi" w:hAnsiTheme="minorHAnsi"/>
              </w:rPr>
            </w:pPr>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CC4388">
            <w:pPr>
              <w:rPr>
                <w:rFonts w:asciiTheme="minorHAnsi" w:hAnsiTheme="minorHAnsi"/>
              </w:rPr>
            </w:pPr>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CC4388">
            <w:pPr>
              <w:rPr>
                <w:rFonts w:asciiTheme="minorHAnsi" w:hAnsiTheme="minorHAnsi"/>
              </w:rPr>
            </w:pPr>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CC4388">
            <w:pPr>
              <w:rPr>
                <w:rFonts w:asciiTheme="minorHAnsi" w:hAnsiTheme="minorHAnsi"/>
              </w:rPr>
            </w:pPr>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CC4388">
            <w:pPr>
              <w:rPr>
                <w:rFonts w:asciiTheme="minorHAnsi" w:hAnsiTheme="minorHAnsi"/>
              </w:rPr>
            </w:pPr>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CC4388">
            <w:pPr>
              <w:rPr>
                <w:rFonts w:asciiTheme="minorHAnsi" w:hAnsiTheme="minorHAnsi"/>
              </w:rPr>
            </w:pPr>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CC4388">
            <w:pPr>
              <w:rPr>
                <w:rFonts w:asciiTheme="minorHAnsi" w:hAnsiTheme="minorHAnsi"/>
              </w:rPr>
            </w:pPr>
            <w:sdt>
              <w:sdtPr>
                <w:rPr>
                  <w:i/>
                  <w:iCs/>
                  <w:color w:val="000000"/>
                  <w:lang w:val="fr-BE"/>
                </w:rPr>
                <w:id w:val="-840699400"/>
              </w:sdtPr>
              <w:sdtContent>
                <w:sdt>
                  <w:sdtPr>
                    <w:rPr>
                      <w:i/>
                      <w:iCs/>
                      <w:color w:val="000000"/>
                      <w:lang w:val="fr-BE"/>
                    </w:rPr>
                    <w:id w:val="73766876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CC4388">
            <w:pPr>
              <w:rPr>
                <w:rFonts w:asciiTheme="minorHAnsi" w:hAnsiTheme="minorHAnsi"/>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6F60A15" w14:textId="77777777" w:rsidR="00734635" w:rsidRDefault="00CC4388">
            <w:pPr>
              <w:rPr>
                <w:rFonts w:asciiTheme="minorHAnsi" w:hAnsiTheme="minorHAnsi"/>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17ED8BBE" w14:textId="7BF402EC" w:rsidR="00734635" w:rsidRDefault="00CC4388">
            <w:pPr>
              <w:rPr>
                <w:rFonts w:asciiTheme="minorHAnsi" w:hAnsiTheme="minorHAnsi"/>
                <w:color w:val="000000"/>
              </w:rPr>
            </w:pPr>
            <w:sdt>
              <w:sdtPr>
                <w:rPr>
                  <w:i/>
                  <w:iCs/>
                  <w:color w:val="000000"/>
                  <w:lang w:val="fr-BE"/>
                </w:rPr>
                <w:id w:val="156435476"/>
              </w:sdtPr>
              <w:sdtContent>
                <w:sdt>
                  <w:sdtPr>
                    <w:rPr>
                      <w:i/>
                      <w:iCs/>
                      <w:color w:val="000000"/>
                      <w:lang w:val="fr-BE"/>
                    </w:rPr>
                    <w:id w:val="-138647457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CC4388">
            <w:pPr>
              <w:rPr>
                <w:rFonts w:asciiTheme="minorHAnsi" w:hAnsiTheme="minorHAnsi"/>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CC4388">
            <w:pPr>
              <w:rPr>
                <w:rFonts w:asciiTheme="minorHAnsi" w:hAnsiTheme="minorHAnsi"/>
                <w:color w:val="000000"/>
              </w:rPr>
            </w:pPr>
            <w:sdt>
              <w:sdtPr>
                <w:rPr>
                  <w:i/>
                  <w:iCs/>
                  <w:color w:val="000000"/>
                  <w:lang w:val="fr-BE"/>
                </w:rPr>
                <w:id w:val="-677880508"/>
              </w:sdtPr>
              <w:sdtContent>
                <w:sdt>
                  <w:sdtPr>
                    <w:rPr>
                      <w:i/>
                      <w:iCs/>
                      <w:color w:val="000000"/>
                      <w:lang w:val="fr-BE"/>
                    </w:rPr>
                    <w:id w:val="-162314439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CC4388">
            <w:pPr>
              <w:rPr>
                <w:rFonts w:asciiTheme="minorHAnsi" w:hAnsiTheme="minorHAnsi"/>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CC4388">
            <w:pPr>
              <w:rPr>
                <w:rFonts w:asciiTheme="minorHAnsi" w:hAnsiTheme="minorHAnsi"/>
              </w:rPr>
            </w:pPr>
            <w:sdt>
              <w:sdtPr>
                <w:rPr>
                  <w:color w:val="000000"/>
                  <w:lang w:val="fr-BE"/>
                </w:rPr>
                <w:id w:val="1084960090"/>
              </w:sdtPr>
              <w:sdtContent>
                <w:r w:rsidR="00734635">
                  <w:rPr>
                    <w:rFonts w:ascii="MS Gothic" w:eastAsia="MS Gothic" w:hAnsi="MS Gothic" w:cs="MS Gothic" w:hint="eastAsia"/>
                    <w:color w:val="000000"/>
                  </w:rPr>
                  <w:t>☐</w:t>
                </w:r>
              </w:sdtContent>
            </w:sdt>
            <w:r w:rsidR="00734635">
              <w:rPr>
                <w:lang w:val="fr-BE"/>
              </w:rPr>
              <w:t>Teaching staff</w:t>
            </w:r>
          </w:p>
          <w:p w14:paraId="45A8DB09" w14:textId="77777777" w:rsidR="00734635" w:rsidRDefault="00CC4388">
            <w:pPr>
              <w:rPr>
                <w:rFonts w:asciiTheme="minorHAnsi" w:hAnsiTheme="minorHAnsi"/>
              </w:rPr>
            </w:pPr>
            <w:sdt>
              <w:sdtPr>
                <w:rPr>
                  <w:color w:val="000000"/>
                  <w:lang w:val="fr-BE"/>
                </w:rPr>
                <w:id w:val="448976083"/>
              </w:sdtPr>
              <w:sdtContent>
                <w:r w:rsidR="00734635">
                  <w:rPr>
                    <w:rFonts w:ascii="MS Gothic" w:eastAsia="MS Gothic" w:hAnsi="MS Gothic" w:cs="MS Gothic" w:hint="eastAsia"/>
                    <w:color w:val="000000"/>
                  </w:rPr>
                  <w:t>☐</w:t>
                </w:r>
              </w:sdtContent>
            </w:sdt>
            <w:r w:rsidR="00734635">
              <w:rPr>
                <w:lang w:val="fr-BE"/>
              </w:rPr>
              <w:t>Students</w:t>
            </w:r>
          </w:p>
          <w:p w14:paraId="79E7B165" w14:textId="77777777" w:rsidR="00734635" w:rsidRDefault="00CC4388">
            <w:pPr>
              <w:rPr>
                <w:rFonts w:asciiTheme="minorHAnsi" w:hAnsiTheme="minorHAnsi"/>
              </w:rPr>
            </w:pPr>
            <w:sdt>
              <w:sdtPr>
                <w:rPr>
                  <w:color w:val="000000"/>
                  <w:lang w:val="fr-BE"/>
                </w:rPr>
                <w:id w:val="295807025"/>
              </w:sdtPr>
              <w:sdtContent>
                <w:r w:rsidR="00734635">
                  <w:rPr>
                    <w:rFonts w:ascii="MS Gothic" w:eastAsia="MS Gothic" w:hAnsi="MS Gothic" w:cs="MS Gothic" w:hint="eastAsia"/>
                    <w:color w:val="000000"/>
                  </w:rPr>
                  <w:t>☐</w:t>
                </w:r>
              </w:sdtContent>
            </w:sdt>
            <w:r w:rsidR="00734635">
              <w:rPr>
                <w:lang w:val="fr-BE"/>
              </w:rPr>
              <w:t>Trainees</w:t>
            </w:r>
          </w:p>
          <w:p w14:paraId="488D7AAF" w14:textId="7EFAD99A" w:rsidR="00734635" w:rsidRDefault="00CC4388">
            <w:pPr>
              <w:rPr>
                <w:rFonts w:asciiTheme="minorHAnsi" w:hAnsiTheme="minorHAnsi"/>
              </w:rPr>
            </w:pPr>
            <w:sdt>
              <w:sdtPr>
                <w:rPr>
                  <w:i/>
                  <w:iCs/>
                  <w:color w:val="000000"/>
                  <w:lang w:val="fr-BE"/>
                </w:rPr>
                <w:id w:val="-758672872"/>
              </w:sdtPr>
              <w:sdtContent>
                <w:sdt>
                  <w:sdtPr>
                    <w:rPr>
                      <w:i/>
                      <w:iCs/>
                      <w:color w:val="000000"/>
                      <w:lang w:val="fr-BE"/>
                    </w:rPr>
                    <w:id w:val="208402509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Administrative staff</w:t>
            </w:r>
          </w:p>
          <w:p w14:paraId="76A86350" w14:textId="77777777" w:rsidR="00734635" w:rsidRDefault="00CC4388">
            <w:pPr>
              <w:rPr>
                <w:rFonts w:asciiTheme="minorHAnsi" w:hAnsiTheme="minorHAnsi"/>
              </w:rPr>
            </w:pPr>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CC4388">
            <w:pPr>
              <w:rPr>
                <w:rFonts w:asciiTheme="minorHAnsi" w:hAnsiTheme="minorHAnsi"/>
              </w:rPr>
            </w:pPr>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CC4388">
            <w:pPr>
              <w:rPr>
                <w:rFonts w:asciiTheme="minorHAnsi" w:hAnsiTheme="minorHAnsi"/>
              </w:rPr>
            </w:pPr>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CC4388">
            <w:pPr>
              <w:rPr>
                <w:rFonts w:asciiTheme="minorHAnsi" w:hAnsiTheme="minorHAnsi"/>
              </w:rPr>
            </w:pPr>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CC4388">
            <w:pPr>
              <w:rPr>
                <w:rFonts w:asciiTheme="minorHAnsi" w:hAnsiTheme="minorHAnsi"/>
              </w:rPr>
            </w:pPr>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CC4388">
            <w:pPr>
              <w:rPr>
                <w:rFonts w:asciiTheme="minorHAnsi" w:hAnsiTheme="minorHAnsi"/>
              </w:rPr>
            </w:pPr>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CC4388">
            <w:pPr>
              <w:rPr>
                <w:rFonts w:asciiTheme="minorHAnsi" w:hAnsiTheme="minorHAnsi"/>
              </w:rPr>
            </w:pPr>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CC4388">
            <w:pPr>
              <w:rPr>
                <w:rFonts w:asciiTheme="minorHAnsi" w:hAnsiTheme="minorHAnsi"/>
              </w:rPr>
            </w:pPr>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CC4388">
            <w:pPr>
              <w:rPr>
                <w:rFonts w:asciiTheme="minorHAnsi" w:hAnsiTheme="minorHAnsi"/>
              </w:rPr>
            </w:pPr>
            <w:sdt>
              <w:sdtPr>
                <w:rPr>
                  <w:i/>
                  <w:iCs/>
                  <w:color w:val="000000"/>
                  <w:lang w:val="fr-BE"/>
                </w:rPr>
                <w:id w:val="-311554739"/>
              </w:sdtPr>
              <w:sdtContent>
                <w:sdt>
                  <w:sdtPr>
                    <w:rPr>
                      <w:i/>
                      <w:iCs/>
                      <w:color w:val="000000"/>
                      <w:lang w:val="fr-BE"/>
                    </w:rPr>
                    <w:id w:val="908500280"/>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E86669">
            <w:pPr>
              <w:pStyle w:val="ListParagraph"/>
              <w:widowControl w:val="0"/>
              <w:numPr>
                <w:ilvl w:val="0"/>
                <w:numId w:val="44"/>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Default="00E86669">
            <w:pPr>
              <w:rPr>
                <w:sz w:val="20"/>
                <w:lang w:val="en-GB"/>
              </w:rPr>
            </w:pPr>
            <w:r>
              <w:rPr>
                <w:sz w:val="20"/>
                <w:lang w:val="en-GB"/>
              </w:rPr>
              <w:t>2</w:t>
            </w:r>
            <w:r w:rsidR="00732ACB">
              <w:rPr>
                <w:sz w:val="20"/>
                <w:lang w:val="en-GB"/>
              </w:rPr>
              <w:t>.</w:t>
            </w:r>
            <w:r>
              <w:rPr>
                <w:sz w:val="20"/>
                <w:lang w:val="en-GB"/>
              </w:rPr>
              <w:t>11.</w:t>
            </w:r>
            <w:r w:rsidR="00732ACB">
              <w:rPr>
                <w:sz w:val="20"/>
                <w:lang w:val="en-GB"/>
              </w:rPr>
              <w:t xml:space="preserve"> Postavljanje svih materijala na platformu.</w:t>
            </w:r>
          </w:p>
          <w:p w14:paraId="18A6C512" w14:textId="5A695DBD" w:rsidR="00732ACB" w:rsidRDefault="00E86669">
            <w:pPr>
              <w:rPr>
                <w:sz w:val="20"/>
                <w:lang w:val="en-GB"/>
              </w:rPr>
            </w:pPr>
            <w:r>
              <w:rPr>
                <w:sz w:val="20"/>
                <w:lang w:val="en-GB"/>
              </w:rPr>
              <w:t>2</w:t>
            </w:r>
            <w:r w:rsidR="00732ACB">
              <w:rPr>
                <w:sz w:val="20"/>
                <w:lang w:val="en-GB"/>
              </w:rPr>
              <w:t>.</w:t>
            </w:r>
            <w:r>
              <w:rPr>
                <w:sz w:val="20"/>
                <w:lang w:val="en-GB"/>
              </w:rPr>
              <w:t>12</w:t>
            </w:r>
            <w:r w:rsidR="00732ACB">
              <w:rPr>
                <w:sz w:val="20"/>
                <w:lang w:val="en-GB"/>
              </w:rPr>
              <w:t>. Održani online kursevi.</w:t>
            </w:r>
          </w:p>
          <w:p w14:paraId="50E2FC09" w14:textId="7681CF02" w:rsidR="00732ACB" w:rsidRDefault="00E86669">
            <w:pPr>
              <w:rPr>
                <w:sz w:val="20"/>
                <w:lang w:val="en-GB"/>
              </w:rPr>
            </w:pPr>
            <w:r>
              <w:rPr>
                <w:sz w:val="20"/>
                <w:lang w:val="en-GB"/>
              </w:rPr>
              <w:t>2</w:t>
            </w:r>
            <w:r w:rsidR="00732ACB">
              <w:rPr>
                <w:sz w:val="20"/>
                <w:lang w:val="en-GB"/>
              </w:rPr>
              <w:t>.</w:t>
            </w:r>
            <w:r>
              <w:rPr>
                <w:sz w:val="20"/>
                <w:lang w:val="en-GB"/>
              </w:rPr>
              <w:t>13</w:t>
            </w:r>
            <w:r w:rsidR="00732ACB">
              <w:rPr>
                <w:sz w:val="20"/>
                <w:lang w:val="en-GB"/>
              </w:rPr>
              <w:t>. Sistem procene učenika.</w:t>
            </w:r>
          </w:p>
          <w:p w14:paraId="2EEBBD76" w14:textId="581EC273" w:rsidR="00732ACB" w:rsidRDefault="00E86669">
            <w:pPr>
              <w:rPr>
                <w:sz w:val="20"/>
                <w:lang w:val="en-GB"/>
              </w:rPr>
            </w:pPr>
            <w:r>
              <w:rPr>
                <w:sz w:val="20"/>
                <w:lang w:val="en-GB"/>
              </w:rPr>
              <w:t>2</w:t>
            </w:r>
            <w:r w:rsidR="00732ACB">
              <w:rPr>
                <w:sz w:val="20"/>
                <w:lang w:val="en-GB"/>
              </w:rPr>
              <w:t>.</w:t>
            </w:r>
            <w:r>
              <w:rPr>
                <w:sz w:val="20"/>
                <w:lang w:val="en-GB"/>
              </w:rPr>
              <w:t>14</w:t>
            </w:r>
            <w:r w:rsidR="00732ACB">
              <w:rPr>
                <w:sz w:val="20"/>
                <w:lang w:val="en-GB"/>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lastRenderedPageBreak/>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lastRenderedPageBreak/>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Default="00732ACB" w:rsidP="00732ACB">
      <w:pPr>
        <w:rPr>
          <w:rFonts w:eastAsia="Calibri" w:cs="Arial"/>
          <w:b/>
          <w:szCs w:val="20"/>
          <w:lang w:val="en-GB"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CC4388">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CC4388">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CC4388">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CC4388">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CC4388">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CC4388">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CC4388">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rFonts w:ascii="Times New Roman" w:hAnsi="Times New Roman"/>
                <w:sz w:val="20"/>
              </w:rPr>
              <w:t xml:space="preserve">Teaching staff  </w:t>
            </w:r>
          </w:p>
          <w:p w14:paraId="2ADD5B90" w14:textId="77777777" w:rsidR="00732ACB" w:rsidRDefault="00CC4388">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090E5FDC" w14:textId="77777777" w:rsidR="00732ACB" w:rsidRDefault="00CC4388">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07802569" w14:textId="77777777" w:rsidR="00732ACB" w:rsidRDefault="00CC4388">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5A27E03F" w14:textId="77777777" w:rsidR="00732ACB" w:rsidRDefault="00CC4388">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CC4388">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CC4388">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CC4388">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CC4388">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CC4388">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CC4388">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CC4388">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CC4388">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CC4388">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CC4388">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CC4388">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CC4388">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CC4388">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CC4388">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CC4388">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7A16CAD0" w14:textId="77777777" w:rsidR="00732ACB" w:rsidRDefault="00CC4388">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6F9136" w14:textId="77777777" w:rsidR="00732ACB" w:rsidRDefault="00CC4388">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E22A400" w14:textId="77777777" w:rsidR="00732ACB" w:rsidRDefault="00CC4388">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41FA769B" w14:textId="77777777" w:rsidR="00732ACB" w:rsidRDefault="00CC4388">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CC4388">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CC4388">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CC4388">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CC4388">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CC4388">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CC4388">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CC4388">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CC4388">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lastRenderedPageBreak/>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CC4388">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CC4388">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CC4388">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CC4388">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CC4388">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CC4388">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CC4388">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CC4388">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1B95A5AC" w14:textId="77777777" w:rsidR="00732ACB" w:rsidRDefault="00CC4388">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0170E1" w14:textId="77777777" w:rsidR="00732ACB" w:rsidRDefault="00CC4388">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D5446D2" w14:textId="77777777" w:rsidR="00732ACB" w:rsidRDefault="00CC4388">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552DD362" w14:textId="77777777" w:rsidR="00732ACB" w:rsidRDefault="00CC4388">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CC4388">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CC4388">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CC4388">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CC4388">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CC4388">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CC4388">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CC4388">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CC4388">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CC4388">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CC4388">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CC4388">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FDECE3C" w14:textId="77777777" w:rsidR="00732ACB" w:rsidRDefault="00CC4388">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19A9968" w14:textId="77777777" w:rsidR="00732ACB" w:rsidRDefault="00CC4388">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2FBFACE" w14:textId="77777777" w:rsidR="00732ACB" w:rsidRDefault="00CC4388">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77D18A5F" w14:textId="77777777" w:rsidR="00732ACB" w:rsidRDefault="00CC4388">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CC4388">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CC4388">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CC4388">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CC4388">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CC4388">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CC4388">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CC4388">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CC4388">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CC4388">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CC4388">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CC4388">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CC4388">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CC4388">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CC4388">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 xml:space="preserve">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w:t>
            </w:r>
            <w:r>
              <w:rPr>
                <w:sz w:val="20"/>
                <w:lang w:val="en-GB"/>
              </w:rPr>
              <w:lastRenderedPageBreak/>
              <w:t>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CC4388">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32CEB368" w14:textId="77777777" w:rsidR="00732ACB" w:rsidRDefault="00CC4388">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EC57619" w14:textId="77777777" w:rsidR="00732ACB" w:rsidRDefault="00CC4388">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38506457" w14:textId="77777777" w:rsidR="00732ACB" w:rsidRDefault="00CC4388">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7F262D7A" w14:textId="77777777" w:rsidR="00732ACB" w:rsidRDefault="00CC4388">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CC4388">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CC4388">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CC4388">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CC4388">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CC4388">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CC4388">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CC4388">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CC4388">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definisanju ciljeva učenja može dovesti do konfuzije među polaznicima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kao što su loša kvaliteta zvuka ili slike, nedostatak osvetljenja ili problemi sa montažom, što može uticati na razumljivost i efektivnost edukativnih materijala.</w:t>
            </w:r>
          </w:p>
          <w:p w14:paraId="1855603D" w14:textId="030FBD29"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ili bugova u e-učioničkoj platformi koji mogu otežati pristup sadržaju ili učiniti kurs nedostupnim učesnicima.</w:t>
            </w:r>
          </w:p>
          <w:p w14:paraId="1E59CF8A" w14:textId="04CD69BE"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ciljne grupe zbog nedovoljne vidljivosti kursa ili neadekvatne marketinške strategije.</w:t>
            </w:r>
          </w:p>
          <w:p w14:paraId="767BB0A1" w14:textId="6B5B8E76"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tokom održavanja časova kao što su prekid veze ili problemi sa alatima za online komunikaciju, što može poremetiti tok nastave i iskustvo učesnika.</w:t>
            </w:r>
          </w:p>
          <w:p w14:paraId="023405FB" w14:textId="7B391F75" w:rsidR="00732ACB" w:rsidRPr="00E86669" w:rsidRDefault="00732ACB" w:rsidP="00E86669">
            <w:pPr>
              <w:pStyle w:val="ListParagraph"/>
              <w:numPr>
                <w:ilvl w:val="0"/>
                <w:numId w:val="45"/>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konstruktivne povratne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 xml:space="preserve">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w:t>
            </w:r>
            <w:r>
              <w:rPr>
                <w:sz w:val="20"/>
                <w:lang w:val="en-GB"/>
              </w:rPr>
              <w:lastRenderedPageBreak/>
              <w:t>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Default="00E86669">
            <w:pPr>
              <w:rPr>
                <w:sz w:val="20"/>
                <w:lang w:val="en-GB"/>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w:t>
            </w:r>
            <w:r>
              <w:rPr>
                <w:i/>
                <w:sz w:val="20"/>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lastRenderedPageBreak/>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Default="00732ACB" w:rsidP="00732ACB">
      <w:pPr>
        <w:rPr>
          <w:rFonts w:eastAsia="Calibri" w:cs="Arial"/>
          <w:b/>
          <w:szCs w:val="20"/>
          <w:lang w:val="en-GB"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CC4388">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CC4388">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CC4388">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CC4388">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CC4388">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CC4388">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CC4388">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rFonts w:ascii="Times New Roman" w:hAnsi="Times New Roman"/>
                <w:sz w:val="20"/>
              </w:rPr>
              <w:t xml:space="preserve">Teaching staff  </w:t>
            </w:r>
          </w:p>
          <w:p w14:paraId="1F985E6D" w14:textId="77777777" w:rsidR="00732ACB" w:rsidRDefault="00CC4388">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336B49C0" w14:textId="77777777" w:rsidR="00732ACB" w:rsidRDefault="00CC4388">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35F91DEC" w14:textId="77777777" w:rsidR="00732ACB" w:rsidRDefault="00CC4388">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30FDB20A" w14:textId="77777777" w:rsidR="00732ACB" w:rsidRDefault="00CC4388">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CC4388">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CC4388">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CC4388">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CC4388">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CC4388">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CC4388">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CC4388">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CC4388">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CC4388">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CC4388">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CC4388">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CC4388">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CC4388">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CC4388">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Default="00732ACB">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CC4388">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6F96DF99" w14:textId="77777777" w:rsidR="00732ACB" w:rsidRDefault="00CC4388">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A0CEE77" w14:textId="77777777" w:rsidR="00732ACB" w:rsidRDefault="00CC4388">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D2504B4" w14:textId="77777777" w:rsidR="00732ACB" w:rsidRDefault="00CC4388">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00322D15" w14:textId="77777777" w:rsidR="00732ACB" w:rsidRDefault="00CC4388">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CC4388">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CC4388">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CC4388">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CC4388">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CC4388">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CC4388">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CC4388">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CC4388">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CC4388">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CC4388">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CC4388">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CC4388">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CC4388">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Default="00732ACB">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CC4388">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DC57031" w14:textId="77777777" w:rsidR="00732ACB" w:rsidRDefault="00CC4388">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A6DCD69" w14:textId="77777777" w:rsidR="00732ACB" w:rsidRDefault="00CC4388">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16E052C" w14:textId="77777777" w:rsidR="00732ACB" w:rsidRDefault="00CC4388">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14C91C2A" w14:textId="77777777" w:rsidR="00732ACB" w:rsidRDefault="00CC4388">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CC4388">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CC4388">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CC4388">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CC4388">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CC4388">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CC4388">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CC4388">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CC4388">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CC4388">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CC4388">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CC4388">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CC4388">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4F1076AF" w14:textId="77777777" w:rsidR="00732ACB" w:rsidRDefault="00CC4388">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5A5E892" w14:textId="77777777" w:rsidR="00732ACB" w:rsidRDefault="00CC4388">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8D81072" w14:textId="77777777" w:rsidR="00732ACB" w:rsidRDefault="00CC4388">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3FB8C00" w14:textId="77777777" w:rsidR="00732ACB" w:rsidRDefault="00CC4388">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CC4388">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CC4388">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CC4388">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CC4388">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CC4388">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CC4388">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CC4388">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CC4388">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CC4388">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CC4388">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Default="00732ACB">
            <w:pPr>
              <w:rPr>
                <w:sz w:val="20"/>
                <w:lang w:val="en-GB"/>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CC4388">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54BE7463" w14:textId="77777777" w:rsidR="00732ACB" w:rsidRDefault="00CC4388">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2983E69D" w14:textId="77777777" w:rsidR="00732ACB" w:rsidRDefault="00CC4388">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4432D70C" w14:textId="77777777" w:rsidR="00732ACB" w:rsidRDefault="00CC4388">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D70C22C" w14:textId="77777777" w:rsidR="00732ACB" w:rsidRDefault="00CC4388">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CC4388">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CC4388">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CC4388">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CC4388">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CC4388">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CC4388">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CC4388">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CC4388">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CC4388">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CC4388">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CC4388">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CC4388">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CC4388">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58CB6E36" w14:textId="77777777" w:rsidR="00732ACB" w:rsidRDefault="00CC4388">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F4FFD90" w14:textId="77777777" w:rsidR="00732ACB" w:rsidRDefault="00CC4388">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ABF3F07" w14:textId="77777777" w:rsidR="00732ACB" w:rsidRDefault="00CC4388">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65E1AE7B" w14:textId="77777777" w:rsidR="00732ACB" w:rsidRDefault="00CC4388">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CC4388">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CC4388">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CC4388">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CC4388">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CC4388">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42E83">
            <w:pPr>
              <w:pStyle w:val="ListParagraph"/>
              <w:numPr>
                <w:ilvl w:val="0"/>
                <w:numId w:val="46"/>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može</w:t>
            </w:r>
            <w:proofErr w:type="spellEnd"/>
            <w:r w:rsidRPr="00842E83">
              <w:rPr>
                <w:sz w:val="20"/>
              </w:rPr>
              <w:t xml:space="preserve"> brzo zastareti u dinamičnom polju veštačke inteligencije, što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prilikom konfiguracije LMS platforme koji mogu dovesti do kašnjenja u pokretanju kurseva ili problema sa pristupom materijalima.</w:t>
            </w:r>
          </w:p>
          <w:p w14:paraId="428A94DA" w14:textId="4D4A4F01"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razvoju materijala, prezentacija i vežbi, što može uticati na angažovanje i interes polaznika.</w:t>
            </w:r>
          </w:p>
          <w:p w14:paraId="597D3EFE" w14:textId="775EC0B1"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instruktora iz oblasti veštačke inteligencije, što može uticati na kvalitet predavanja i razumevanje složenih koncepta.</w:t>
            </w:r>
          </w:p>
          <w:p w14:paraId="34E68146" w14:textId="2F5A7107"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rasporedom polaznika, što može dovesti do smanjenog učešća ili nedostatka vremena za pripremu za ispitivanja.</w:t>
            </w:r>
          </w:p>
          <w:p w14:paraId="09FA1C98" w14:textId="1420C215"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tokom održavanja online kurseva, kao što su problemi sa internet vezom ili softverom za video konferencije.</w:t>
            </w:r>
          </w:p>
          <w:p w14:paraId="5B27B59B" w14:textId="5E94C73D"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učesnika tokom online kurseva, što može otežati praćenje napretka i interakciju sa polaznicima.</w:t>
            </w:r>
          </w:p>
          <w:p w14:paraId="1D6ED29A" w14:textId="67D86EBD" w:rsidR="00DE52E3" w:rsidRPr="00842E83" w:rsidRDefault="00DE52E3" w:rsidP="00842E83">
            <w:pPr>
              <w:pStyle w:val="ListParagraph"/>
              <w:numPr>
                <w:ilvl w:val="0"/>
                <w:numId w:val="46"/>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ili konstruktivne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Default="00DE52E3">
            <w:pPr>
              <w:rPr>
                <w:sz w:val="20"/>
                <w:lang w:val="en-GB"/>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lastRenderedPageBreak/>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Default="00DE52E3" w:rsidP="00DE52E3">
      <w:pPr>
        <w:rPr>
          <w:rFonts w:eastAsia="Calibri" w:cs="Arial"/>
          <w:b/>
          <w:szCs w:val="20"/>
          <w:lang w:val="en-GB" w:eastAsia="en-GB"/>
        </w:rPr>
      </w:pPr>
    </w:p>
    <w:p w14:paraId="4DC5581B" w14:textId="77777777" w:rsidR="00DE52E3" w:rsidRDefault="00DE52E3" w:rsidP="00DE52E3">
      <w:pPr>
        <w:rPr>
          <w:b/>
          <w:sz w:val="24"/>
          <w:szCs w:val="24"/>
        </w:rPr>
      </w:pPr>
      <w:r>
        <w:rPr>
          <w:b/>
          <w:sz w:val="24"/>
          <w:szCs w:val="24"/>
        </w:rPr>
        <w:lastRenderedPageBreak/>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CC4388">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CC4388">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CC4388">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CC4388">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CC4388">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CC4388">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Default="00DE52E3">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CC4388">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rFonts w:ascii="Times New Roman" w:hAnsi="Times New Roman"/>
                <w:sz w:val="20"/>
              </w:rPr>
              <w:t xml:space="preserve">Teaching staff  </w:t>
            </w:r>
          </w:p>
          <w:p w14:paraId="1578F81D" w14:textId="77777777" w:rsidR="00DE52E3" w:rsidRDefault="00CC4388">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Students </w:t>
            </w:r>
          </w:p>
          <w:p w14:paraId="5CD325CF" w14:textId="77777777" w:rsidR="00DE52E3" w:rsidRDefault="00CC4388">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Trainees </w:t>
            </w:r>
          </w:p>
          <w:p w14:paraId="2B5E55A9" w14:textId="77777777" w:rsidR="00DE52E3" w:rsidRDefault="00CC4388">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Administrative staff</w:t>
            </w:r>
          </w:p>
          <w:p w14:paraId="5D08F79B" w14:textId="77777777" w:rsidR="00DE52E3" w:rsidRDefault="00CC4388">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CC4388">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CC4388">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Default="00DE52E3">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CC4388">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CC4388">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CC4388">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CC4388">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CC4388">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CC4388">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CC4388">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CC4388">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CC4388">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CC4388">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CC4388">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CC4388">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Default="00DE52E3">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CC4388">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B8DB153" w14:textId="77777777" w:rsidR="00DE52E3" w:rsidRDefault="00CC4388">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05D8BC16" w14:textId="77777777" w:rsidR="00DE52E3" w:rsidRDefault="00CC4388">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66B44014" w14:textId="77777777" w:rsidR="00DE52E3" w:rsidRDefault="00CC4388">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C0B1FED" w14:textId="77777777" w:rsidR="00DE52E3" w:rsidRDefault="00CC4388">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CC4388">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CC4388">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CC4388">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CC4388">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CC4388">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CC4388">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CC4388">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CC4388">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CC4388">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CC4388">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CC4388">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CC4388">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CC4388">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Default="00DE52E3">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CC4388">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21608AF" w14:textId="77777777" w:rsidR="00DE52E3" w:rsidRDefault="00CC4388">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5258059A" w14:textId="77777777" w:rsidR="00DE52E3" w:rsidRDefault="00CC4388">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5DBD1AB" w14:textId="77777777" w:rsidR="00DE52E3" w:rsidRDefault="00CC4388">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D07561A" w14:textId="77777777" w:rsidR="00DE52E3" w:rsidRDefault="00CC4388">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CC4388">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CC4388">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CC4388">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CC4388">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CC4388">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CC4388">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CC4388">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CC4388">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CC4388">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CC4388">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CC4388">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CC4388">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CC4388">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CC4388">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Default="00DE52E3">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CC4388">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7C0A879E" w14:textId="77777777" w:rsidR="00DE52E3" w:rsidRDefault="00CC4388">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B01B00F" w14:textId="77777777" w:rsidR="00DE52E3" w:rsidRDefault="00CC4388">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4ACC0C6F" w14:textId="77777777" w:rsidR="00DE52E3" w:rsidRDefault="00CC4388">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1105E820" w14:textId="77777777" w:rsidR="00DE52E3" w:rsidRDefault="00CC4388">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CC4388">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CC4388">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CC4388">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CC4388">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CC4388">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CC4388">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CC4388">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CC4388">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CC4388">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CC4388">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CC4388">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CC4388">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CC4388">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CC4388">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Default="00DE52E3">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CC4388">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22458B1A" w14:textId="77777777" w:rsidR="00DE52E3" w:rsidRDefault="00CC4388">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60F6179F" w14:textId="77777777" w:rsidR="00DE52E3" w:rsidRDefault="00CC4388">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5BF50AEC" w14:textId="77777777" w:rsidR="00DE52E3" w:rsidRDefault="00CC4388">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62B0E99B" w14:textId="77777777" w:rsidR="00DE52E3" w:rsidRDefault="00CC4388">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CC4388">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CC4388">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CC4388">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CC4388">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CC4388">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CC4388">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CC4388">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CC4388">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CC4388">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CC4388">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CC4388">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CC4388">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CC4388">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CC4388">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Default="00DE52E3">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CC4388">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01F3A8A" w14:textId="77777777" w:rsidR="00DE52E3" w:rsidRDefault="00CC4388">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09159BD0" w14:textId="77777777" w:rsidR="00DE52E3" w:rsidRDefault="00CC4388">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D0723ED" w14:textId="77777777" w:rsidR="00DE52E3" w:rsidRDefault="00CC4388">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35F9F8C4" w14:textId="77777777" w:rsidR="00DE52E3" w:rsidRDefault="00CC4388">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CC4388">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CC4388">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CC4388">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CC4388">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CC4388">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CC4388">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CC4388">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CC4388">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CC4388">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CC4388">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CC4388">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CC4388">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CC4388">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CC4388">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Default="00DE52E3">
            <w:pPr>
              <w:rPr>
                <w:sz w:val="20"/>
                <w:lang w:val="en-GB"/>
              </w:rPr>
            </w:pPr>
            <w:r>
              <w:t xml:space="preserve">Prikupljanje povratnih informacija od polaznika o kvalitetu kursa je proces koji obuhvata sakupljanje mišljenja, dojmova i sugestija učesnika kursa kako bi se evaluirala efikasnost nastavnog programa, organizacije kursa i zadovoljstvo polaznika. Ove informacije pomažu </w:t>
            </w:r>
            <w:r>
              <w:lastRenderedPageBreak/>
              <w:t>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CC4388">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36260DC" w14:textId="77777777" w:rsidR="00DE52E3" w:rsidRDefault="00CC4388">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02ABD9A" w14:textId="77777777" w:rsidR="00DE52E3" w:rsidRDefault="00CC4388">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72B88313" w14:textId="77777777" w:rsidR="00DE52E3" w:rsidRDefault="00CC4388">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B8970B5" w14:textId="77777777" w:rsidR="00DE52E3" w:rsidRDefault="00CC4388">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CC4388">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CC4388">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CC4388">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CC4388">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CC4388">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CC4388">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CC4388">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CC4388">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2AD07EE"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59F824F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45266672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AF6A9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988EDA" w14:textId="77777777" w:rsidR="00E04F9D" w:rsidRDefault="00E04F9D">
            <w:pPr>
              <w:jc w:val="center"/>
              <w:rPr>
                <w:b/>
                <w:sz w:val="24"/>
                <w:szCs w:val="24"/>
                <w:lang w:val="en-GB"/>
              </w:rPr>
            </w:pPr>
            <w:r>
              <w:rPr>
                <w:b/>
                <w:sz w:val="24"/>
                <w:szCs w:val="24"/>
                <w:lang w:val="en-GB"/>
              </w:rPr>
              <w:t>3</w:t>
            </w:r>
          </w:p>
        </w:tc>
      </w:tr>
      <w:tr w:rsidR="00E04F9D" w14:paraId="2C14E71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15FAEB"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D47F1D2" w14:textId="77777777" w:rsidR="00E04F9D" w:rsidRDefault="00E04F9D">
            <w:pPr>
              <w:rPr>
                <w:sz w:val="20"/>
                <w:lang w:val="en-GB"/>
              </w:rPr>
            </w:pPr>
            <w:r>
              <w:rPr>
                <w:sz w:val="20"/>
                <w:lang w:val="en-GB"/>
              </w:rPr>
              <w:t>Analiza trenutnog stanja</w:t>
            </w:r>
          </w:p>
        </w:tc>
      </w:tr>
      <w:tr w:rsidR="00E04F9D" w14:paraId="6B5F16B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F178F4"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2B9F332"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52B394BD"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4E5DECC1"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045076A4"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1DE432D8"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567F43F6"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5BCCA1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F88A2F"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D9FD07" w14:textId="77777777" w:rsidR="00E04F9D" w:rsidRDefault="00E04F9D">
            <w:pPr>
              <w:rPr>
                <w:sz w:val="20"/>
                <w:lang w:val="en-GB"/>
              </w:rPr>
            </w:pPr>
            <w:r>
              <w:rPr>
                <w:sz w:val="20"/>
                <w:lang w:val="en-GB"/>
              </w:rPr>
              <w:t>Analiza mogućnosti za online ili hibridne kurseve obuhvata istraživanje i procjenu tehničkih, pedagoških i logističkih aspekata potrebnih za implementaciju online i hibridnih obrazovnih programa. Ova analiza uključuje identifikaciju platformi za učenje, tehničke opreme, potrebne obuke za nastavno osoblje i najbolje prakse za osiguranje kvalitetne interakcije i angažmana polaznika. Istovremeno, finansijska analiza troškova i prihoda od kurseva ispituje ekonomske aspekte sprovođenja ovih programa. Ova aktivnost uključuje procjenu početnih investicija, operativnih troškova, potencijalnih izvora prihoda, kao i analizu povrata na ulaganja, čime se osigurava održivost i profitabilnost kurseva. Kombinovana analiza ovih aspekata omogućava sveobuhvatno razumevanje mogućnosti i izazova uvođenja online i hibridnih kurseva, kao i ekonomsku opravdanost njihove realizacije.</w:t>
            </w:r>
          </w:p>
        </w:tc>
      </w:tr>
      <w:tr w:rsidR="00E04F9D" w14:paraId="6BBE77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662308" w14:textId="77777777" w:rsidR="00E04F9D" w:rsidRDefault="00E04F9D">
            <w:pPr>
              <w:rPr>
                <w:b/>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D5AD36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506D0D0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299B41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D9DA09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32634A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Analiza</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AD757D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FA85DA"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9EDB06C" w14:textId="77777777" w:rsidR="00E04F9D" w:rsidRDefault="00E04F9D">
            <w:pPr>
              <w:rPr>
                <w:sz w:val="20"/>
                <w:lang w:val="en-GB"/>
              </w:rPr>
            </w:pPr>
            <w:r>
              <w:rPr>
                <w:sz w:val="20"/>
                <w:lang w:val="en-GB"/>
              </w:rPr>
              <w:t>M3</w:t>
            </w:r>
          </w:p>
        </w:tc>
        <w:tc>
          <w:tcPr>
            <w:tcW w:w="2599" w:type="dxa"/>
            <w:tcBorders>
              <w:top w:val="single" w:sz="4" w:space="0" w:color="auto"/>
              <w:left w:val="single" w:sz="4" w:space="0" w:color="auto"/>
              <w:bottom w:val="single" w:sz="4" w:space="0" w:color="auto"/>
              <w:right w:val="single" w:sz="4" w:space="0" w:color="auto"/>
            </w:tcBorders>
            <w:vAlign w:val="center"/>
            <w:hideMark/>
          </w:tcPr>
          <w:p w14:paraId="4E95E9DD" w14:textId="77777777" w:rsidR="00E04F9D" w:rsidRDefault="00E04F9D">
            <w:pPr>
              <w:rPr>
                <w:b/>
                <w:sz w:val="20"/>
                <w:szCs w:val="20"/>
                <w:lang w:val="en-GB"/>
              </w:rPr>
            </w:pPr>
            <w:r>
              <w:rPr>
                <w:b/>
                <w:sz w:val="20"/>
                <w:lang w:val="en-GB"/>
              </w:rPr>
              <w:t xml:space="preserve">Estimated End Date </w:t>
            </w:r>
          </w:p>
          <w:p w14:paraId="683999D3"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CF2BFE" w14:textId="77777777" w:rsidR="00E04F9D" w:rsidRDefault="00E04F9D">
            <w:pPr>
              <w:rPr>
                <w:sz w:val="20"/>
                <w:lang w:val="en-GB"/>
              </w:rPr>
            </w:pPr>
            <w:r>
              <w:rPr>
                <w:sz w:val="20"/>
                <w:lang w:val="en-GB"/>
              </w:rPr>
              <w:t>M4</w:t>
            </w:r>
          </w:p>
        </w:tc>
      </w:tr>
      <w:tr w:rsidR="00E04F9D" w14:paraId="24426B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50844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F07196" w14:textId="77777777" w:rsidR="00E04F9D" w:rsidRDefault="00E04F9D">
            <w:pPr>
              <w:rPr>
                <w:sz w:val="20"/>
                <w:lang w:val="en-GB"/>
              </w:rPr>
            </w:pPr>
            <w:r>
              <w:rPr>
                <w:sz w:val="20"/>
                <w:lang w:val="en-GB"/>
              </w:rPr>
              <w:t>ETH Zurich, Švajcarska</w:t>
            </w:r>
          </w:p>
        </w:tc>
      </w:tr>
      <w:tr w:rsidR="00E04F9D" w14:paraId="576692A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2C59BA"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7AF827" w14:textId="77777777" w:rsidR="00E04F9D" w:rsidRDefault="00E04F9D">
            <w:pPr>
              <w:rPr>
                <w:sz w:val="20"/>
                <w:lang w:val="en-GB"/>
              </w:rPr>
            </w:pPr>
            <w:r>
              <w:rPr>
                <w:sz w:val="20"/>
                <w:lang w:val="en-GB"/>
              </w:rPr>
              <w:t>Australija - University of Melbourne</w:t>
            </w:r>
          </w:p>
          <w:p w14:paraId="438EEA3A" w14:textId="77777777" w:rsidR="00E04F9D" w:rsidRDefault="00E04F9D">
            <w:pPr>
              <w:rPr>
                <w:sz w:val="20"/>
                <w:lang w:val="en-GB"/>
              </w:rPr>
            </w:pPr>
            <w:r>
              <w:rPr>
                <w:sz w:val="20"/>
                <w:lang w:val="en-GB"/>
              </w:rPr>
              <w:t>Japan - University of Tokyo</w:t>
            </w:r>
          </w:p>
          <w:p w14:paraId="5CBC88DD" w14:textId="77777777" w:rsidR="00E04F9D" w:rsidRDefault="00E04F9D">
            <w:pPr>
              <w:rPr>
                <w:sz w:val="20"/>
                <w:lang w:val="en-GB"/>
              </w:rPr>
            </w:pPr>
            <w:r>
              <w:rPr>
                <w:sz w:val="20"/>
                <w:lang w:val="en-GB"/>
              </w:rPr>
              <w:t>Kina - Tsinghua University</w:t>
            </w:r>
          </w:p>
          <w:p w14:paraId="47DB5F4D" w14:textId="77777777" w:rsidR="00E04F9D" w:rsidRDefault="00E04F9D">
            <w:pPr>
              <w:rPr>
                <w:sz w:val="20"/>
                <w:lang w:val="en-GB"/>
              </w:rPr>
            </w:pPr>
            <w:r>
              <w:rPr>
                <w:sz w:val="20"/>
                <w:lang w:val="en-GB"/>
              </w:rPr>
              <w:t>Belgija - KU Leuven</w:t>
            </w:r>
          </w:p>
          <w:p w14:paraId="45E3DEB8" w14:textId="77777777" w:rsidR="00E04F9D" w:rsidRDefault="00E04F9D">
            <w:pPr>
              <w:rPr>
                <w:sz w:val="20"/>
                <w:lang w:val="en-GB"/>
              </w:rPr>
            </w:pPr>
            <w:r>
              <w:rPr>
                <w:sz w:val="20"/>
                <w:lang w:val="en-GB"/>
              </w:rPr>
              <w:t>Južna Afrika - University of Cape Town</w:t>
            </w:r>
          </w:p>
          <w:p w14:paraId="51E41933" w14:textId="77777777" w:rsidR="00E04F9D" w:rsidRDefault="00E04F9D">
            <w:pPr>
              <w:rPr>
                <w:sz w:val="20"/>
                <w:lang w:val="en-GB"/>
              </w:rPr>
            </w:pPr>
            <w:r>
              <w:rPr>
                <w:sz w:val="20"/>
                <w:lang w:val="en-GB"/>
              </w:rPr>
              <w:t>Indija - Indian Institute of Technology (IIT) Bombay</w:t>
            </w:r>
          </w:p>
          <w:p w14:paraId="36A7A9FF" w14:textId="77777777" w:rsidR="00E04F9D" w:rsidRDefault="00E04F9D">
            <w:pPr>
              <w:rPr>
                <w:sz w:val="20"/>
                <w:lang w:val="en-GB"/>
              </w:rPr>
            </w:pPr>
            <w:r>
              <w:rPr>
                <w:sz w:val="20"/>
                <w:lang w:val="en-GB"/>
              </w:rPr>
              <w:t>Nemačka - Technical University of Munich (TUM</w:t>
            </w:r>
          </w:p>
          <w:p w14:paraId="593167C3" w14:textId="77777777" w:rsidR="00E04F9D" w:rsidRDefault="00E04F9D">
            <w:pPr>
              <w:rPr>
                <w:sz w:val="20"/>
                <w:lang w:val="en-GB"/>
              </w:rPr>
            </w:pPr>
            <w:r>
              <w:rPr>
                <w:sz w:val="20"/>
                <w:lang w:val="en-GB"/>
              </w:rPr>
              <w:t>Brazil - University of São Paulo</w:t>
            </w:r>
          </w:p>
        </w:tc>
      </w:tr>
      <w:tr w:rsidR="00E04F9D" w14:paraId="5BCB7F1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1529AD" w14:textId="77777777" w:rsidR="00E04F9D" w:rsidRDefault="00E04F9D">
            <w:pPr>
              <w:rPr>
                <w:b/>
                <w:sz w:val="20"/>
                <w:szCs w:val="20"/>
                <w:lang w:val="en-GB"/>
              </w:rPr>
            </w:pPr>
            <w:r>
              <w:rPr>
                <w:b/>
                <w:sz w:val="20"/>
                <w:lang w:val="en-GB"/>
              </w:rPr>
              <w:t>Costs</w:t>
            </w:r>
          </w:p>
          <w:p w14:paraId="67EC81E0"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73F58C5" w14:textId="77777777" w:rsidR="00E04F9D" w:rsidRDefault="00E04F9D">
            <w:pPr>
              <w:rPr>
                <w:sz w:val="20"/>
              </w:rPr>
            </w:pPr>
            <w:r>
              <w:rPr>
                <w:sz w:val="20"/>
              </w:rPr>
              <w:t>Putovanja:</w:t>
            </w:r>
          </w:p>
          <w:p w14:paraId="543D7B12" w14:textId="77777777" w:rsidR="00E04F9D" w:rsidRDefault="00E04F9D">
            <w:pPr>
              <w:rPr>
                <w:sz w:val="20"/>
              </w:rPr>
            </w:pPr>
            <w:r>
              <w:rPr>
                <w:sz w:val="20"/>
              </w:rPr>
              <w:t>Putovanja su neophodna za posjete obrazovnim institucijama i kompanijama koje već implementiraju online i hibridne kurseve. Ova putovanja omogućavaju direktno prikupljanje podataka, razmjenu najboljih praksi i identifikaciju ključnih izazova i rješenja. Troškovi će obuhvatiti putne troškove, smeštaj i dnevnice za članove tima.</w:t>
            </w:r>
          </w:p>
          <w:p w14:paraId="55A744F8" w14:textId="77777777" w:rsidR="00E04F9D" w:rsidRDefault="00E04F9D">
            <w:pPr>
              <w:rPr>
                <w:sz w:val="20"/>
              </w:rPr>
            </w:pPr>
            <w:r>
              <w:rPr>
                <w:sz w:val="20"/>
              </w:rPr>
              <w:t>Oprema:</w:t>
            </w:r>
          </w:p>
          <w:p w14:paraId="0D0DB95C" w14:textId="77777777" w:rsidR="00E04F9D" w:rsidRDefault="00E04F9D">
            <w:pPr>
              <w:rPr>
                <w:sz w:val="20"/>
              </w:rPr>
            </w:pPr>
            <w:r>
              <w:rPr>
                <w:sz w:val="20"/>
              </w:rPr>
              <w:t>Potrebna je specijalizovana oprema za provođenje analize, uključujući softver za istraživanje i analizu podataka, platforme za online učenje, te alatke za virtuelne sastanke i kolaboraciju. Ova oprema je neophodna za prikupljanje i obradu podataka o tehničkim zahtjevima, efikasnosti platformi, kao i za testiranje mogućih rešenja u realnim uslovima.</w:t>
            </w:r>
          </w:p>
          <w:p w14:paraId="628CBB09" w14:textId="77777777" w:rsidR="00E04F9D" w:rsidRDefault="00E04F9D">
            <w:pPr>
              <w:rPr>
                <w:sz w:val="20"/>
              </w:rPr>
            </w:pPr>
            <w:r>
              <w:rPr>
                <w:sz w:val="20"/>
              </w:rPr>
              <w:t>Podugovaranje:</w:t>
            </w:r>
          </w:p>
          <w:p w14:paraId="4BF04673" w14:textId="77777777" w:rsidR="00E04F9D" w:rsidRDefault="00E04F9D">
            <w:pPr>
              <w:rPr>
                <w:sz w:val="20"/>
                <w:lang w:val="en-GB"/>
              </w:rPr>
            </w:pPr>
            <w:r>
              <w:rPr>
                <w:sz w:val="20"/>
              </w:rPr>
              <w:t>Podugovaranje može biti neophodno za angažovanje stručnjaka za online obrazovanje ili tehničkih konsultanta. Ovi stručnjaci imaju specifična znanja i iskustva koja naš tim možda nema, a koja su ključna za detaljnu analizu tehničkih i pedagoških aspekata online i hibridnih kurseva.</w:t>
            </w:r>
          </w:p>
        </w:tc>
      </w:tr>
    </w:tbl>
    <w:p w14:paraId="28D89DD5" w14:textId="77777777" w:rsidR="00E04F9D" w:rsidRDefault="00E04F9D" w:rsidP="00E04F9D">
      <w:pPr>
        <w:rPr>
          <w:b/>
          <w:sz w:val="24"/>
          <w:szCs w:val="24"/>
        </w:rPr>
      </w:pPr>
    </w:p>
    <w:p w14:paraId="192BB87E" w14:textId="77777777" w:rsidR="00E04F9D" w:rsidRDefault="00E04F9D" w:rsidP="00E04F9D">
      <w:pPr>
        <w:rPr>
          <w:b/>
          <w:sz w:val="24"/>
          <w:szCs w:val="24"/>
        </w:rPr>
      </w:pPr>
    </w:p>
    <w:p w14:paraId="3D517185" w14:textId="77777777" w:rsidR="00E04F9D" w:rsidRDefault="00E04F9D" w:rsidP="00E04F9D">
      <w:pPr>
        <w:rPr>
          <w:b/>
          <w:sz w:val="24"/>
          <w:szCs w:val="24"/>
          <w:lang w:val="en-GB"/>
        </w:rPr>
      </w:pPr>
      <w:r>
        <w:rPr>
          <w:b/>
          <w:sz w:val="24"/>
          <w:szCs w:val="24"/>
        </w:rPr>
        <w:t>Deliverables/results/outcomes</w:t>
      </w:r>
    </w:p>
    <w:p w14:paraId="787CDA8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207DC7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D927E4" w14:textId="77777777" w:rsidR="00E04F9D" w:rsidRDefault="00E04F9D">
            <w:pPr>
              <w:rPr>
                <w:b/>
                <w:sz w:val="20"/>
                <w:lang w:val="en-GB"/>
              </w:rPr>
            </w:pPr>
            <w:r>
              <w:rPr>
                <w:b/>
                <w:sz w:val="20"/>
                <w:lang w:val="en-GB"/>
              </w:rPr>
              <w:t>Expected Deliverable/Results/</w:t>
            </w:r>
          </w:p>
          <w:p w14:paraId="6DDC398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8F3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CAD2DA" w14:textId="77777777" w:rsidR="00E04F9D" w:rsidRDefault="00E04F9D">
            <w:pPr>
              <w:ind w:left="3787" w:hanging="187"/>
              <w:rPr>
                <w:b/>
                <w:sz w:val="24"/>
                <w:lang w:val="en-GB"/>
              </w:rPr>
            </w:pPr>
            <w:r>
              <w:rPr>
                <w:b/>
                <w:sz w:val="24"/>
                <w:lang w:val="en-GB"/>
              </w:rPr>
              <w:t>1.1</w:t>
            </w:r>
          </w:p>
        </w:tc>
      </w:tr>
      <w:tr w:rsidR="00E04F9D" w14:paraId="572275F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A0E6F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C88A1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74DDA"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0CD253F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37E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F87A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89E3E0" w14:textId="77777777" w:rsidR="00E04F9D" w:rsidRDefault="00CC4388">
            <w:pPr>
              <w:rPr>
                <w:color w:val="000000"/>
                <w:sz w:val="20"/>
                <w:lang w:val="en-GB"/>
              </w:rPr>
            </w:pPr>
            <w:sdt>
              <w:sdtPr>
                <w:rPr>
                  <w:rFonts w:ascii="Times New Roman" w:hAnsi="Times New Roman"/>
                  <w:color w:val="000000"/>
                  <w:sz w:val="20"/>
                  <w:lang w:val="fr-BE"/>
                </w:rPr>
                <w:id w:val="-4147877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75F7F731" w14:textId="77777777" w:rsidR="00E04F9D" w:rsidRDefault="00CC4388">
            <w:pPr>
              <w:rPr>
                <w:color w:val="000000"/>
                <w:sz w:val="20"/>
                <w:lang w:val="en-GB"/>
              </w:rPr>
            </w:pPr>
            <w:sdt>
              <w:sdtPr>
                <w:rPr>
                  <w:rFonts w:ascii="Times New Roman" w:hAnsi="Times New Roman"/>
                  <w:color w:val="000000"/>
                  <w:sz w:val="20"/>
                  <w:lang w:val="fr-BE"/>
                </w:rPr>
                <w:id w:val="2047645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4D30571" w14:textId="77777777" w:rsidR="00E04F9D" w:rsidRDefault="00CC4388">
            <w:pPr>
              <w:rPr>
                <w:color w:val="000000"/>
                <w:sz w:val="20"/>
                <w:lang w:val="en-GB"/>
              </w:rPr>
            </w:pPr>
            <w:sdt>
              <w:sdtPr>
                <w:rPr>
                  <w:rFonts w:ascii="Times New Roman" w:hAnsi="Times New Roman"/>
                  <w:color w:val="000000"/>
                  <w:sz w:val="20"/>
                  <w:lang w:val="fr-BE"/>
                </w:rPr>
                <w:id w:val="-191850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849697" w14:textId="77777777" w:rsidR="00E04F9D" w:rsidRDefault="00CC4388">
            <w:pPr>
              <w:rPr>
                <w:color w:val="000000"/>
                <w:sz w:val="20"/>
                <w:lang w:val="en-GB"/>
              </w:rPr>
            </w:pPr>
            <w:sdt>
              <w:sdtPr>
                <w:rPr>
                  <w:rFonts w:ascii="Times New Roman" w:hAnsi="Times New Roman"/>
                  <w:color w:val="000000"/>
                  <w:sz w:val="20"/>
                  <w:lang w:val="fr-BE"/>
                </w:rPr>
                <w:id w:val="14981436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F921730" w14:textId="77777777" w:rsidR="00E04F9D" w:rsidRDefault="00CC4388">
            <w:pPr>
              <w:rPr>
                <w:color w:val="000000"/>
                <w:sz w:val="20"/>
                <w:lang w:val="en-GB"/>
              </w:rPr>
            </w:pPr>
            <w:sdt>
              <w:sdtPr>
                <w:rPr>
                  <w:rFonts w:ascii="Times New Roman" w:hAnsi="Times New Roman"/>
                  <w:color w:val="000000"/>
                  <w:sz w:val="20"/>
                  <w:lang w:val="fr-BE"/>
                </w:rPr>
                <w:id w:val="2831457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29081D9" w14:textId="77777777" w:rsidR="00E04F9D" w:rsidRDefault="00CC4388">
            <w:pPr>
              <w:rPr>
                <w:color w:val="000000"/>
                <w:sz w:val="20"/>
                <w:lang w:val="en-GB"/>
              </w:rPr>
            </w:pPr>
            <w:sdt>
              <w:sdtPr>
                <w:rPr>
                  <w:rFonts w:ascii="Times New Roman" w:hAnsi="Times New Roman"/>
                  <w:color w:val="000000"/>
                  <w:sz w:val="20"/>
                  <w:lang w:val="fr-BE"/>
                </w:rPr>
                <w:id w:val="13259389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D0CAD8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EB5D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5678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47BB"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7FA6EEE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6A9AD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21E5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3B8D7" w14:textId="77777777" w:rsidR="00E04F9D" w:rsidRDefault="00E04F9D">
            <w:pPr>
              <w:rPr>
                <w:sz w:val="20"/>
                <w:lang w:val="en-GB"/>
              </w:rPr>
            </w:pPr>
            <w:r>
              <w:rPr>
                <w:sz w:val="20"/>
                <w:lang w:val="en-GB"/>
              </w:rPr>
              <w:t>M1</w:t>
            </w:r>
          </w:p>
        </w:tc>
      </w:tr>
      <w:tr w:rsidR="00E04F9D" w14:paraId="1C7131C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27720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4F32A9"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578AB6" w14:textId="77777777" w:rsidR="00E04F9D" w:rsidRDefault="00E04F9D">
            <w:pPr>
              <w:rPr>
                <w:sz w:val="20"/>
                <w:lang w:val="en-GB"/>
              </w:rPr>
            </w:pPr>
            <w:r>
              <w:rPr>
                <w:sz w:val="20"/>
                <w:lang w:val="en-GB"/>
              </w:rPr>
              <w:t>Engleski, Srpski</w:t>
            </w:r>
          </w:p>
        </w:tc>
      </w:tr>
      <w:tr w:rsidR="00E04F9D" w14:paraId="700851F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8F419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D4DEDB" w14:textId="77777777" w:rsidR="00E04F9D" w:rsidRDefault="00CC4388">
            <w:pPr>
              <w:rPr>
                <w:sz w:val="20"/>
                <w:lang w:val="en-GB"/>
              </w:rPr>
            </w:pPr>
            <w:sdt>
              <w:sdtPr>
                <w:rPr>
                  <w:rFonts w:ascii="Times New Roman" w:hAnsi="Times New Roman"/>
                  <w:color w:val="000000"/>
                  <w:sz w:val="20"/>
                  <w:lang w:val="fr-BE"/>
                </w:rPr>
                <w:id w:val="14061042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0764196" w14:textId="77777777" w:rsidR="00E04F9D" w:rsidRDefault="00CC4388">
            <w:pPr>
              <w:rPr>
                <w:sz w:val="20"/>
                <w:lang w:val="en-GB"/>
              </w:rPr>
            </w:pPr>
            <w:sdt>
              <w:sdtPr>
                <w:rPr>
                  <w:rFonts w:ascii="Times New Roman" w:hAnsi="Times New Roman"/>
                  <w:color w:val="000000"/>
                  <w:sz w:val="20"/>
                  <w:lang w:val="fr-BE"/>
                </w:rPr>
                <w:id w:val="-187939185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03BF0305" w14:textId="77777777" w:rsidR="00E04F9D" w:rsidRDefault="00CC4388">
            <w:pPr>
              <w:rPr>
                <w:sz w:val="20"/>
                <w:lang w:val="en-GB"/>
              </w:rPr>
            </w:pPr>
            <w:sdt>
              <w:sdtPr>
                <w:rPr>
                  <w:rFonts w:ascii="Times New Roman" w:hAnsi="Times New Roman"/>
                  <w:color w:val="000000"/>
                  <w:sz w:val="20"/>
                  <w:lang w:val="fr-BE"/>
                </w:rPr>
                <w:id w:val="-1748113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1E37D1B" w14:textId="77777777" w:rsidR="00E04F9D" w:rsidRDefault="00CC4388">
            <w:pPr>
              <w:rPr>
                <w:sz w:val="20"/>
                <w:lang w:val="en-GB"/>
              </w:rPr>
            </w:pPr>
            <w:sdt>
              <w:sdtPr>
                <w:rPr>
                  <w:rFonts w:ascii="Times New Roman" w:hAnsi="Times New Roman"/>
                  <w:color w:val="000000"/>
                  <w:sz w:val="20"/>
                  <w:lang w:val="fr-BE"/>
                </w:rPr>
                <w:id w:val="-5805266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1F4347AE" w14:textId="77777777" w:rsidR="00E04F9D" w:rsidRDefault="00CC4388">
            <w:pPr>
              <w:rPr>
                <w:sz w:val="20"/>
                <w:lang w:val="en-GB"/>
              </w:rPr>
            </w:pPr>
            <w:sdt>
              <w:sdtPr>
                <w:rPr>
                  <w:rFonts w:ascii="Times New Roman" w:hAnsi="Times New Roman"/>
                  <w:color w:val="000000"/>
                  <w:sz w:val="20"/>
                  <w:lang w:val="fr-BE"/>
                </w:rPr>
                <w:id w:val="20389219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21B400" w14:textId="77777777" w:rsidR="00E04F9D" w:rsidRDefault="00CC4388">
            <w:pPr>
              <w:rPr>
                <w:sz w:val="20"/>
                <w:lang w:val="en-GB"/>
              </w:rPr>
            </w:pPr>
            <w:sdt>
              <w:sdtPr>
                <w:rPr>
                  <w:rFonts w:ascii="Times New Roman" w:hAnsi="Times New Roman"/>
                  <w:color w:val="000000"/>
                  <w:sz w:val="20"/>
                  <w:lang w:val="fr-BE"/>
                </w:rPr>
                <w:id w:val="-19607203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036360" w14:textId="77777777" w:rsidR="00E04F9D" w:rsidRDefault="00CC4388">
            <w:pPr>
              <w:rPr>
                <w:sz w:val="20"/>
                <w:lang w:val="en-GB"/>
              </w:rPr>
            </w:pPr>
            <w:sdt>
              <w:sdtPr>
                <w:rPr>
                  <w:rFonts w:ascii="Times New Roman" w:hAnsi="Times New Roman"/>
                  <w:color w:val="000000"/>
                  <w:sz w:val="20"/>
                  <w:lang w:val="fr-BE"/>
                </w:rPr>
                <w:id w:val="-16855814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54A11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3E10F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E3E56" w14:textId="77777777" w:rsidR="00E04F9D" w:rsidRDefault="00E04F9D">
            <w:pPr>
              <w:rPr>
                <w:sz w:val="20"/>
                <w:lang w:val="en-GB"/>
              </w:rPr>
            </w:pPr>
          </w:p>
        </w:tc>
      </w:tr>
      <w:tr w:rsidR="00E04F9D" w14:paraId="6F82555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59BC34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9EF733" w14:textId="77777777" w:rsidR="00E04F9D" w:rsidRDefault="00CC4388">
            <w:pPr>
              <w:rPr>
                <w:sz w:val="20"/>
                <w:lang w:val="en-GB"/>
              </w:rPr>
            </w:pPr>
            <w:sdt>
              <w:sdtPr>
                <w:rPr>
                  <w:rFonts w:ascii="Times New Roman" w:hAnsi="Times New Roman"/>
                  <w:color w:val="000000"/>
                  <w:sz w:val="20"/>
                  <w:lang w:val="fr-BE"/>
                </w:rPr>
                <w:id w:val="145181837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47E1DCC" w14:textId="77777777" w:rsidR="00E04F9D" w:rsidRDefault="00CC4388">
            <w:pPr>
              <w:rPr>
                <w:sz w:val="20"/>
                <w:lang w:val="en-GB"/>
              </w:rPr>
            </w:pPr>
            <w:sdt>
              <w:sdtPr>
                <w:rPr>
                  <w:rFonts w:ascii="Times New Roman" w:hAnsi="Times New Roman"/>
                  <w:color w:val="000000"/>
                  <w:sz w:val="20"/>
                  <w:lang w:val="fr-BE"/>
                </w:rPr>
                <w:id w:val="-84024167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549CC69" w14:textId="77777777" w:rsidR="00E04F9D" w:rsidRDefault="00CC4388">
            <w:pPr>
              <w:rPr>
                <w:sz w:val="20"/>
                <w:lang w:val="en-GB"/>
              </w:rPr>
            </w:pPr>
            <w:sdt>
              <w:sdtPr>
                <w:rPr>
                  <w:rFonts w:ascii="Times New Roman" w:hAnsi="Times New Roman"/>
                  <w:color w:val="000000"/>
                  <w:sz w:val="20"/>
                  <w:lang w:val="fr-BE"/>
                </w:rPr>
                <w:id w:val="-4825458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B33C5EB" w14:textId="77777777" w:rsidR="00E04F9D" w:rsidRDefault="00CC4388">
            <w:pPr>
              <w:rPr>
                <w:sz w:val="20"/>
                <w:lang w:val="en-GB"/>
              </w:rPr>
            </w:pPr>
            <w:sdt>
              <w:sdtPr>
                <w:rPr>
                  <w:rFonts w:ascii="Times New Roman" w:hAnsi="Times New Roman"/>
                  <w:color w:val="000000"/>
                  <w:sz w:val="20"/>
                  <w:lang w:val="fr-BE"/>
                </w:rPr>
                <w:id w:val="-3381667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3C7FE4" w14:textId="77777777" w:rsidR="00E04F9D" w:rsidRDefault="00CC4388">
            <w:pPr>
              <w:rPr>
                <w:sz w:val="20"/>
                <w:lang w:val="en-GB"/>
              </w:rPr>
            </w:pPr>
            <w:sdt>
              <w:sdtPr>
                <w:rPr>
                  <w:rFonts w:ascii="Times New Roman" w:hAnsi="Times New Roman"/>
                  <w:color w:val="000000"/>
                  <w:sz w:val="20"/>
                  <w:lang w:val="fr-BE"/>
                </w:rPr>
                <w:id w:val="2050707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8033E85" w14:textId="77777777" w:rsidR="00E04F9D" w:rsidRDefault="00CC4388">
            <w:pPr>
              <w:rPr>
                <w:sz w:val="20"/>
                <w:lang w:val="en-GB"/>
              </w:rPr>
            </w:pPr>
            <w:sdt>
              <w:sdtPr>
                <w:rPr>
                  <w:rFonts w:ascii="Times New Roman" w:hAnsi="Times New Roman"/>
                  <w:color w:val="000000"/>
                  <w:sz w:val="20"/>
                  <w:lang w:val="fr-BE"/>
                </w:rPr>
                <w:id w:val="-18442362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61119C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2B37E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1727F0" w14:textId="77777777" w:rsidR="00E04F9D" w:rsidRDefault="00E04F9D">
            <w:pPr>
              <w:rPr>
                <w:b/>
                <w:sz w:val="20"/>
                <w:lang w:val="en-GB"/>
              </w:rPr>
            </w:pPr>
            <w:r>
              <w:rPr>
                <w:b/>
                <w:sz w:val="20"/>
                <w:lang w:val="en-GB"/>
              </w:rPr>
              <w:t>Expected Deliverable/Results/</w:t>
            </w:r>
          </w:p>
          <w:p w14:paraId="5863D5A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8AC6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CBD15A" w14:textId="77777777" w:rsidR="00E04F9D" w:rsidRDefault="00E04F9D">
            <w:pPr>
              <w:ind w:left="187" w:hanging="187"/>
              <w:jc w:val="right"/>
              <w:rPr>
                <w:b/>
                <w:sz w:val="24"/>
                <w:lang w:val="en-GB"/>
              </w:rPr>
            </w:pPr>
            <w:r>
              <w:rPr>
                <w:b/>
                <w:sz w:val="24"/>
                <w:lang w:val="en-GB"/>
              </w:rPr>
              <w:t>1.2</w:t>
            </w:r>
          </w:p>
        </w:tc>
      </w:tr>
      <w:tr w:rsidR="00E04F9D" w14:paraId="7815EA1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0D24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3D9B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F05FF" w14:textId="77777777" w:rsidR="00E04F9D" w:rsidRDefault="00E04F9D">
            <w:pPr>
              <w:rPr>
                <w:sz w:val="20"/>
                <w:lang w:val="en-GB"/>
              </w:rPr>
            </w:pPr>
            <w:r>
              <w:rPr>
                <w:sz w:val="20"/>
              </w:rPr>
              <w:t>Analiza konkurentskih programa i njihovih karakteristika</w:t>
            </w:r>
          </w:p>
        </w:tc>
      </w:tr>
      <w:tr w:rsidR="00E04F9D" w14:paraId="6EB367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268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392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ADA3F" w14:textId="77777777" w:rsidR="00E04F9D" w:rsidRDefault="00CC4388">
            <w:pPr>
              <w:rPr>
                <w:color w:val="000000"/>
                <w:sz w:val="20"/>
                <w:lang w:val="en-GB"/>
              </w:rPr>
            </w:pPr>
            <w:sdt>
              <w:sdtPr>
                <w:rPr>
                  <w:rFonts w:ascii="Times New Roman" w:hAnsi="Times New Roman"/>
                  <w:color w:val="000000"/>
                  <w:sz w:val="20"/>
                  <w:lang w:val="fr-BE"/>
                </w:rPr>
                <w:id w:val="-1945989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B38292" w14:textId="77777777" w:rsidR="00E04F9D" w:rsidRDefault="00CC4388">
            <w:pPr>
              <w:rPr>
                <w:color w:val="000000"/>
                <w:sz w:val="20"/>
                <w:lang w:val="en-GB"/>
              </w:rPr>
            </w:pPr>
            <w:sdt>
              <w:sdtPr>
                <w:rPr>
                  <w:rFonts w:ascii="Times New Roman" w:hAnsi="Times New Roman"/>
                  <w:color w:val="000000"/>
                  <w:sz w:val="20"/>
                  <w:lang w:val="fr-BE"/>
                </w:rPr>
                <w:id w:val="-13499473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DA4F327" w14:textId="77777777" w:rsidR="00E04F9D" w:rsidRDefault="00CC4388">
            <w:pPr>
              <w:rPr>
                <w:color w:val="000000"/>
                <w:sz w:val="20"/>
                <w:lang w:val="en-GB"/>
              </w:rPr>
            </w:pPr>
            <w:sdt>
              <w:sdtPr>
                <w:rPr>
                  <w:rFonts w:ascii="Times New Roman" w:hAnsi="Times New Roman"/>
                  <w:color w:val="000000"/>
                  <w:sz w:val="20"/>
                  <w:lang w:val="fr-BE"/>
                </w:rPr>
                <w:id w:val="-2179856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11062" w14:textId="77777777" w:rsidR="00E04F9D" w:rsidRDefault="00CC4388">
            <w:pPr>
              <w:rPr>
                <w:color w:val="000000"/>
                <w:sz w:val="20"/>
                <w:lang w:val="en-GB"/>
              </w:rPr>
            </w:pPr>
            <w:sdt>
              <w:sdtPr>
                <w:rPr>
                  <w:rFonts w:ascii="Times New Roman" w:hAnsi="Times New Roman"/>
                  <w:color w:val="000000"/>
                  <w:sz w:val="20"/>
                  <w:lang w:val="fr-BE"/>
                </w:rPr>
                <w:id w:val="1952892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AE6B0C" w14:textId="77777777" w:rsidR="00E04F9D" w:rsidRDefault="00CC4388">
            <w:pPr>
              <w:rPr>
                <w:color w:val="000000"/>
                <w:sz w:val="20"/>
                <w:lang w:val="en-GB"/>
              </w:rPr>
            </w:pPr>
            <w:sdt>
              <w:sdtPr>
                <w:rPr>
                  <w:rFonts w:ascii="Times New Roman" w:hAnsi="Times New Roman"/>
                  <w:color w:val="000000"/>
                  <w:sz w:val="20"/>
                  <w:lang w:val="fr-BE"/>
                </w:rPr>
                <w:id w:val="15396265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F4D9755" w14:textId="77777777" w:rsidR="00E04F9D" w:rsidRDefault="00CC4388">
            <w:pPr>
              <w:rPr>
                <w:color w:val="000000"/>
                <w:sz w:val="20"/>
                <w:lang w:val="en-GB"/>
              </w:rPr>
            </w:pPr>
            <w:sdt>
              <w:sdtPr>
                <w:rPr>
                  <w:rFonts w:ascii="Times New Roman" w:hAnsi="Times New Roman"/>
                  <w:color w:val="000000"/>
                  <w:sz w:val="20"/>
                  <w:lang w:val="fr-BE"/>
                </w:rPr>
                <w:id w:val="-11223838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090425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A5E2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D7E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240993" w14:textId="77777777" w:rsidR="00E04F9D" w:rsidRDefault="00E04F9D">
            <w:pPr>
              <w:rPr>
                <w:sz w:val="20"/>
                <w:lang w:val="en-GB"/>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w:t>
            </w:r>
            <w:r>
              <w:lastRenderedPageBreak/>
              <w:t>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11C1F4B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DD9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A5768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1E6DA" w14:textId="77777777" w:rsidR="00E04F9D" w:rsidRDefault="00E04F9D">
            <w:pPr>
              <w:rPr>
                <w:sz w:val="20"/>
                <w:lang w:val="en-GB"/>
              </w:rPr>
            </w:pPr>
            <w:r>
              <w:rPr>
                <w:sz w:val="20"/>
                <w:lang w:val="en-GB"/>
              </w:rPr>
              <w:t>M2</w:t>
            </w:r>
          </w:p>
        </w:tc>
      </w:tr>
      <w:tr w:rsidR="00E04F9D" w14:paraId="7699BF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D4E6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9E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86C0A8" w14:textId="77777777" w:rsidR="00E04F9D" w:rsidRDefault="00E04F9D">
            <w:pPr>
              <w:rPr>
                <w:sz w:val="20"/>
                <w:lang w:val="en-GB"/>
              </w:rPr>
            </w:pPr>
            <w:r>
              <w:rPr>
                <w:sz w:val="20"/>
                <w:lang w:val="en-GB"/>
              </w:rPr>
              <w:t>Engleski, Srpski</w:t>
            </w:r>
          </w:p>
        </w:tc>
      </w:tr>
      <w:tr w:rsidR="00E04F9D" w14:paraId="69715B2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5B371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5D9F9C" w14:textId="77777777" w:rsidR="00E04F9D" w:rsidRDefault="00CC4388">
            <w:pPr>
              <w:rPr>
                <w:sz w:val="20"/>
                <w:lang w:val="en-GB"/>
              </w:rPr>
            </w:pPr>
            <w:sdt>
              <w:sdtPr>
                <w:rPr>
                  <w:rFonts w:ascii="Times New Roman" w:hAnsi="Times New Roman"/>
                  <w:color w:val="000000"/>
                  <w:sz w:val="20"/>
                  <w:lang w:val="fr-BE"/>
                </w:rPr>
                <w:id w:val="-5123248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BC1023B" w14:textId="77777777" w:rsidR="00E04F9D" w:rsidRDefault="00CC4388">
            <w:pPr>
              <w:rPr>
                <w:sz w:val="20"/>
                <w:lang w:val="en-GB"/>
              </w:rPr>
            </w:pPr>
            <w:sdt>
              <w:sdtPr>
                <w:rPr>
                  <w:rFonts w:ascii="Times New Roman" w:hAnsi="Times New Roman"/>
                  <w:color w:val="000000"/>
                  <w:sz w:val="20"/>
                  <w:lang w:val="fr-BE"/>
                </w:rPr>
                <w:id w:val="-2146609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667F741D" w14:textId="77777777" w:rsidR="00E04F9D" w:rsidRDefault="00CC4388">
            <w:pPr>
              <w:rPr>
                <w:sz w:val="20"/>
                <w:lang w:val="en-GB"/>
              </w:rPr>
            </w:pPr>
            <w:sdt>
              <w:sdtPr>
                <w:rPr>
                  <w:rFonts w:ascii="Times New Roman" w:hAnsi="Times New Roman"/>
                  <w:color w:val="000000"/>
                  <w:sz w:val="20"/>
                  <w:lang w:val="fr-BE"/>
                </w:rPr>
                <w:id w:val="1890530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2965EEB" w14:textId="77777777" w:rsidR="00E04F9D" w:rsidRDefault="00CC4388">
            <w:pPr>
              <w:rPr>
                <w:sz w:val="20"/>
                <w:lang w:val="en-GB"/>
              </w:rPr>
            </w:pPr>
            <w:sdt>
              <w:sdtPr>
                <w:rPr>
                  <w:rFonts w:ascii="Times New Roman" w:hAnsi="Times New Roman"/>
                  <w:color w:val="000000"/>
                  <w:sz w:val="20"/>
                  <w:lang w:val="fr-BE"/>
                </w:rPr>
                <w:id w:val="15972832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DC423CE" w14:textId="77777777" w:rsidR="00E04F9D" w:rsidRDefault="00CC4388">
            <w:pPr>
              <w:rPr>
                <w:sz w:val="20"/>
                <w:lang w:val="en-GB"/>
              </w:rPr>
            </w:pPr>
            <w:sdt>
              <w:sdtPr>
                <w:rPr>
                  <w:rFonts w:ascii="Times New Roman" w:hAnsi="Times New Roman"/>
                  <w:color w:val="000000"/>
                  <w:sz w:val="20"/>
                  <w:lang w:val="fr-BE"/>
                </w:rPr>
                <w:id w:val="1291245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89E65CA" w14:textId="77777777" w:rsidR="00E04F9D" w:rsidRDefault="00CC4388">
            <w:pPr>
              <w:rPr>
                <w:sz w:val="20"/>
                <w:lang w:val="en-GB"/>
              </w:rPr>
            </w:pPr>
            <w:sdt>
              <w:sdtPr>
                <w:rPr>
                  <w:rFonts w:ascii="Times New Roman" w:hAnsi="Times New Roman"/>
                  <w:color w:val="000000"/>
                  <w:sz w:val="20"/>
                  <w:lang w:val="fr-BE"/>
                </w:rPr>
                <w:id w:val="-19836135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B3A297" w14:textId="77777777" w:rsidR="00E04F9D" w:rsidRDefault="00CC4388">
            <w:pPr>
              <w:rPr>
                <w:sz w:val="20"/>
                <w:lang w:val="en-GB"/>
              </w:rPr>
            </w:pPr>
            <w:sdt>
              <w:sdtPr>
                <w:rPr>
                  <w:rFonts w:ascii="Times New Roman" w:hAnsi="Times New Roman"/>
                  <w:color w:val="000000"/>
                  <w:sz w:val="20"/>
                  <w:lang w:val="fr-BE"/>
                </w:rPr>
                <w:id w:val="9801208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1E7E48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23737"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CD093C"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351620A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366B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D0A6C0" w14:textId="77777777" w:rsidR="00E04F9D" w:rsidRDefault="00CC4388">
            <w:pPr>
              <w:rPr>
                <w:sz w:val="20"/>
                <w:lang w:val="en-GB"/>
              </w:rPr>
            </w:pPr>
            <w:sdt>
              <w:sdtPr>
                <w:rPr>
                  <w:rFonts w:ascii="Times New Roman" w:hAnsi="Times New Roman"/>
                  <w:color w:val="000000"/>
                  <w:sz w:val="20"/>
                  <w:lang w:val="fr-BE"/>
                </w:rPr>
                <w:id w:val="488890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9068924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199F335" w14:textId="77777777" w:rsidR="00E04F9D" w:rsidRDefault="00CC4388">
            <w:pPr>
              <w:rPr>
                <w:sz w:val="20"/>
                <w:lang w:val="en-GB"/>
              </w:rPr>
            </w:pPr>
            <w:sdt>
              <w:sdtPr>
                <w:rPr>
                  <w:rFonts w:ascii="Times New Roman" w:hAnsi="Times New Roman"/>
                  <w:color w:val="000000"/>
                  <w:sz w:val="20"/>
                  <w:lang w:val="fr-BE"/>
                </w:rPr>
                <w:id w:val="-7437938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1421D4" w14:textId="77777777" w:rsidR="00E04F9D" w:rsidRDefault="00CC4388">
            <w:pPr>
              <w:rPr>
                <w:sz w:val="20"/>
                <w:lang w:val="en-GB"/>
              </w:rPr>
            </w:pPr>
            <w:sdt>
              <w:sdtPr>
                <w:rPr>
                  <w:rFonts w:ascii="Times New Roman" w:hAnsi="Times New Roman"/>
                  <w:color w:val="000000"/>
                  <w:sz w:val="20"/>
                  <w:lang w:val="fr-BE"/>
                </w:rPr>
                <w:id w:val="20080148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162993C" w14:textId="77777777" w:rsidR="00E04F9D" w:rsidRDefault="00CC4388">
            <w:pPr>
              <w:rPr>
                <w:sz w:val="20"/>
                <w:lang w:val="en-GB"/>
              </w:rPr>
            </w:pPr>
            <w:sdt>
              <w:sdtPr>
                <w:rPr>
                  <w:rFonts w:ascii="Times New Roman" w:hAnsi="Times New Roman"/>
                  <w:color w:val="000000"/>
                  <w:sz w:val="20"/>
                  <w:lang w:val="fr-BE"/>
                </w:rPr>
                <w:id w:val="11706884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E9D56C2" w14:textId="77777777" w:rsidR="00E04F9D" w:rsidRDefault="00CC4388">
            <w:pPr>
              <w:rPr>
                <w:sz w:val="20"/>
                <w:lang w:val="en-GB"/>
              </w:rPr>
            </w:pPr>
            <w:sdt>
              <w:sdtPr>
                <w:rPr>
                  <w:rFonts w:ascii="Times New Roman" w:hAnsi="Times New Roman"/>
                  <w:color w:val="000000"/>
                  <w:sz w:val="20"/>
                  <w:lang w:val="fr-BE"/>
                </w:rPr>
                <w:id w:val="170297693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CEF733F" w14:textId="77777777" w:rsidR="00E04F9D" w:rsidRDefault="00E04F9D" w:rsidP="00E04F9D">
      <w:pPr>
        <w:rPr>
          <w:b/>
          <w:sz w:val="24"/>
          <w:szCs w:val="24"/>
        </w:rPr>
      </w:pPr>
    </w:p>
    <w:p w14:paraId="792503C9" w14:textId="77777777" w:rsidR="00E04F9D" w:rsidRDefault="00E04F9D" w:rsidP="00E04F9D">
      <w:pPr>
        <w:rPr>
          <w:b/>
          <w:sz w:val="24"/>
          <w:szCs w:val="24"/>
        </w:rPr>
      </w:pPr>
    </w:p>
    <w:p w14:paraId="1C0F364D"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F6746A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A2DA41" w14:textId="77777777" w:rsidR="00E04F9D" w:rsidRDefault="00E04F9D">
            <w:pPr>
              <w:rPr>
                <w:b/>
                <w:sz w:val="20"/>
                <w:lang w:val="en-GB"/>
              </w:rPr>
            </w:pPr>
            <w:r>
              <w:rPr>
                <w:b/>
                <w:sz w:val="20"/>
                <w:lang w:val="en-GB"/>
              </w:rPr>
              <w:t>Expected Deliverable/Results/</w:t>
            </w:r>
          </w:p>
          <w:p w14:paraId="189B9E8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1D22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D1599A" w14:textId="77777777" w:rsidR="00E04F9D" w:rsidRDefault="00E04F9D">
            <w:pPr>
              <w:ind w:left="3787" w:hanging="187"/>
              <w:rPr>
                <w:b/>
                <w:sz w:val="24"/>
                <w:lang w:val="en-GB"/>
              </w:rPr>
            </w:pPr>
            <w:r>
              <w:rPr>
                <w:b/>
                <w:sz w:val="24"/>
                <w:lang w:val="en-GB"/>
              </w:rPr>
              <w:t>1.3</w:t>
            </w:r>
          </w:p>
        </w:tc>
      </w:tr>
      <w:tr w:rsidR="00E04F9D" w14:paraId="3DCC72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0F63F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7AE40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89DC12"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2D6A781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63FC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E5E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B3CEE6" w14:textId="77777777" w:rsidR="00E04F9D" w:rsidRDefault="00CC4388">
            <w:pPr>
              <w:rPr>
                <w:color w:val="000000"/>
                <w:sz w:val="20"/>
                <w:lang w:val="en-GB"/>
              </w:rPr>
            </w:pPr>
            <w:sdt>
              <w:sdtPr>
                <w:rPr>
                  <w:rFonts w:ascii="Times New Roman" w:hAnsi="Times New Roman"/>
                  <w:color w:val="000000"/>
                  <w:sz w:val="20"/>
                  <w:lang w:val="fr-BE"/>
                </w:rPr>
                <w:id w:val="14846520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0150A53" w14:textId="77777777" w:rsidR="00E04F9D" w:rsidRDefault="00CC4388">
            <w:pPr>
              <w:rPr>
                <w:color w:val="000000"/>
                <w:sz w:val="20"/>
                <w:lang w:val="en-GB"/>
              </w:rPr>
            </w:pPr>
            <w:sdt>
              <w:sdtPr>
                <w:rPr>
                  <w:rFonts w:ascii="Times New Roman" w:hAnsi="Times New Roman"/>
                  <w:color w:val="000000"/>
                  <w:sz w:val="20"/>
                  <w:lang w:val="fr-BE"/>
                </w:rPr>
                <w:id w:val="-21093464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239E88B" w14:textId="77777777" w:rsidR="00E04F9D" w:rsidRDefault="00CC4388">
            <w:pPr>
              <w:rPr>
                <w:color w:val="000000"/>
                <w:sz w:val="20"/>
                <w:lang w:val="en-GB"/>
              </w:rPr>
            </w:pPr>
            <w:sdt>
              <w:sdtPr>
                <w:rPr>
                  <w:rFonts w:ascii="Times New Roman" w:hAnsi="Times New Roman"/>
                  <w:color w:val="000000"/>
                  <w:sz w:val="20"/>
                  <w:lang w:val="fr-BE"/>
                </w:rPr>
                <w:id w:val="-1746469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9B06E6" w14:textId="77777777" w:rsidR="00E04F9D" w:rsidRDefault="00CC4388">
            <w:pPr>
              <w:rPr>
                <w:color w:val="000000"/>
                <w:sz w:val="20"/>
                <w:lang w:val="en-GB"/>
              </w:rPr>
            </w:pPr>
            <w:sdt>
              <w:sdtPr>
                <w:rPr>
                  <w:rFonts w:ascii="Times New Roman" w:hAnsi="Times New Roman"/>
                  <w:color w:val="000000"/>
                  <w:sz w:val="20"/>
                  <w:lang w:val="fr-BE"/>
                </w:rPr>
                <w:id w:val="14886009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0645655" w14:textId="77777777" w:rsidR="00E04F9D" w:rsidRDefault="00CC4388">
            <w:pPr>
              <w:rPr>
                <w:color w:val="000000"/>
                <w:sz w:val="20"/>
                <w:lang w:val="en-GB"/>
              </w:rPr>
            </w:pPr>
            <w:sdt>
              <w:sdtPr>
                <w:rPr>
                  <w:rFonts w:ascii="Times New Roman" w:hAnsi="Times New Roman"/>
                  <w:color w:val="000000"/>
                  <w:sz w:val="20"/>
                  <w:lang w:val="fr-BE"/>
                </w:rPr>
                <w:id w:val="-18528656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450DE3D" w14:textId="77777777" w:rsidR="00E04F9D" w:rsidRDefault="00CC4388">
            <w:pPr>
              <w:rPr>
                <w:color w:val="000000"/>
                <w:sz w:val="20"/>
                <w:lang w:val="en-GB"/>
              </w:rPr>
            </w:pPr>
            <w:sdt>
              <w:sdtPr>
                <w:rPr>
                  <w:rFonts w:ascii="Times New Roman" w:hAnsi="Times New Roman"/>
                  <w:color w:val="000000"/>
                  <w:sz w:val="20"/>
                  <w:lang w:val="fr-BE"/>
                </w:rPr>
                <w:id w:val="13291745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3334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8DF1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4ECF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2D8C8" w14:textId="77777777" w:rsidR="00E04F9D" w:rsidRDefault="00E04F9D">
            <w:pPr>
              <w:rPr>
                <w:sz w:val="20"/>
                <w:lang w:val="en-GB"/>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w:t>
            </w:r>
            <w:r>
              <w:lastRenderedPageBreak/>
              <w:t>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37D8C2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70A1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FD31B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69CC8B" w14:textId="77777777" w:rsidR="00E04F9D" w:rsidRDefault="00E04F9D">
            <w:pPr>
              <w:rPr>
                <w:sz w:val="20"/>
                <w:lang w:val="en-GB"/>
              </w:rPr>
            </w:pPr>
            <w:r>
              <w:rPr>
                <w:sz w:val="20"/>
                <w:lang w:val="en-GB"/>
              </w:rPr>
              <w:t>M2</w:t>
            </w:r>
          </w:p>
        </w:tc>
      </w:tr>
      <w:tr w:rsidR="00E04F9D" w14:paraId="5A0520A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B4C3F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CF217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42BACD" w14:textId="77777777" w:rsidR="00E04F9D" w:rsidRDefault="00E04F9D">
            <w:pPr>
              <w:rPr>
                <w:sz w:val="20"/>
                <w:lang w:val="en-GB"/>
              </w:rPr>
            </w:pPr>
            <w:r>
              <w:rPr>
                <w:sz w:val="20"/>
                <w:lang w:val="en-GB"/>
              </w:rPr>
              <w:t>Engleski, Srpski</w:t>
            </w:r>
          </w:p>
        </w:tc>
      </w:tr>
      <w:tr w:rsidR="00E04F9D" w14:paraId="6E8E6C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C2091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2DB0B" w14:textId="77777777" w:rsidR="00E04F9D" w:rsidRDefault="00CC4388">
            <w:pPr>
              <w:rPr>
                <w:sz w:val="20"/>
                <w:lang w:val="en-GB"/>
              </w:rPr>
            </w:pPr>
            <w:sdt>
              <w:sdtPr>
                <w:rPr>
                  <w:rFonts w:ascii="Times New Roman" w:hAnsi="Times New Roman"/>
                  <w:color w:val="000000"/>
                  <w:sz w:val="20"/>
                  <w:lang w:val="fr-BE"/>
                </w:rPr>
                <w:id w:val="6656706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8FA173B" w14:textId="77777777" w:rsidR="00E04F9D" w:rsidRDefault="00CC4388">
            <w:pPr>
              <w:rPr>
                <w:sz w:val="20"/>
                <w:lang w:val="en-GB"/>
              </w:rPr>
            </w:pPr>
            <w:sdt>
              <w:sdtPr>
                <w:rPr>
                  <w:rFonts w:ascii="Times New Roman" w:hAnsi="Times New Roman"/>
                  <w:color w:val="000000"/>
                  <w:sz w:val="20"/>
                  <w:lang w:val="fr-BE"/>
                </w:rPr>
                <w:id w:val="-439678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D59EAEF" w14:textId="77777777" w:rsidR="00E04F9D" w:rsidRDefault="00CC4388">
            <w:pPr>
              <w:rPr>
                <w:sz w:val="20"/>
                <w:lang w:val="en-GB"/>
              </w:rPr>
            </w:pPr>
            <w:sdt>
              <w:sdtPr>
                <w:rPr>
                  <w:rFonts w:ascii="Times New Roman" w:hAnsi="Times New Roman"/>
                  <w:color w:val="000000"/>
                  <w:sz w:val="20"/>
                  <w:lang w:val="fr-BE"/>
                </w:rPr>
                <w:id w:val="-8678340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D9684A7" w14:textId="77777777" w:rsidR="00E04F9D" w:rsidRDefault="00CC4388">
            <w:pPr>
              <w:rPr>
                <w:sz w:val="20"/>
                <w:lang w:val="en-GB"/>
              </w:rPr>
            </w:pPr>
            <w:sdt>
              <w:sdtPr>
                <w:rPr>
                  <w:rFonts w:ascii="Times New Roman" w:hAnsi="Times New Roman"/>
                  <w:color w:val="000000"/>
                  <w:sz w:val="20"/>
                  <w:lang w:val="fr-BE"/>
                </w:rPr>
                <w:id w:val="-20485109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326BCC7E" w14:textId="77777777" w:rsidR="00E04F9D" w:rsidRDefault="00CC4388">
            <w:pPr>
              <w:rPr>
                <w:sz w:val="20"/>
                <w:lang w:val="en-GB"/>
              </w:rPr>
            </w:pPr>
            <w:sdt>
              <w:sdtPr>
                <w:rPr>
                  <w:rFonts w:ascii="Times New Roman" w:hAnsi="Times New Roman"/>
                  <w:color w:val="000000"/>
                  <w:sz w:val="20"/>
                  <w:lang w:val="fr-BE"/>
                </w:rPr>
                <w:id w:val="10259882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C90BEBC" w14:textId="77777777" w:rsidR="00E04F9D" w:rsidRDefault="00CC4388">
            <w:pPr>
              <w:rPr>
                <w:sz w:val="20"/>
                <w:lang w:val="en-GB"/>
              </w:rPr>
            </w:pPr>
            <w:sdt>
              <w:sdtPr>
                <w:rPr>
                  <w:rFonts w:ascii="Times New Roman" w:hAnsi="Times New Roman"/>
                  <w:color w:val="000000"/>
                  <w:sz w:val="20"/>
                  <w:lang w:val="fr-BE"/>
                </w:rPr>
                <w:id w:val="-14164669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7F21EA6" w14:textId="77777777" w:rsidR="00E04F9D" w:rsidRDefault="00CC4388">
            <w:pPr>
              <w:rPr>
                <w:sz w:val="20"/>
                <w:lang w:val="en-GB"/>
              </w:rPr>
            </w:pPr>
            <w:sdt>
              <w:sdtPr>
                <w:rPr>
                  <w:rFonts w:ascii="Times New Roman" w:hAnsi="Times New Roman"/>
                  <w:color w:val="000000"/>
                  <w:sz w:val="20"/>
                  <w:lang w:val="fr-BE"/>
                </w:rPr>
                <w:id w:val="16678204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980789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E8D61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6A064C"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71F3765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9DF5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6EC3409" w14:textId="77777777" w:rsidR="00E04F9D" w:rsidRDefault="00CC4388">
            <w:pPr>
              <w:rPr>
                <w:sz w:val="20"/>
                <w:lang w:val="en-GB"/>
              </w:rPr>
            </w:pPr>
            <w:sdt>
              <w:sdtPr>
                <w:rPr>
                  <w:rFonts w:ascii="Times New Roman" w:hAnsi="Times New Roman"/>
                  <w:color w:val="000000"/>
                  <w:sz w:val="20"/>
                  <w:lang w:val="fr-BE"/>
                </w:rPr>
                <w:id w:val="-14366618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E950054" w14:textId="77777777" w:rsidR="00E04F9D" w:rsidRDefault="00CC4388">
            <w:pPr>
              <w:rPr>
                <w:sz w:val="20"/>
                <w:lang w:val="en-GB"/>
              </w:rPr>
            </w:pPr>
            <w:sdt>
              <w:sdtPr>
                <w:rPr>
                  <w:rFonts w:ascii="Times New Roman" w:hAnsi="Times New Roman"/>
                  <w:color w:val="000000"/>
                  <w:sz w:val="20"/>
                  <w:lang w:val="fr-BE"/>
                </w:rPr>
                <w:id w:val="-6367972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53A8629" w14:textId="77777777" w:rsidR="00E04F9D" w:rsidRDefault="00CC4388">
            <w:pPr>
              <w:rPr>
                <w:sz w:val="20"/>
                <w:lang w:val="en-GB"/>
              </w:rPr>
            </w:pPr>
            <w:sdt>
              <w:sdtPr>
                <w:rPr>
                  <w:rFonts w:ascii="Times New Roman" w:hAnsi="Times New Roman"/>
                  <w:color w:val="000000"/>
                  <w:sz w:val="20"/>
                  <w:lang w:val="fr-BE"/>
                </w:rPr>
                <w:id w:val="153777848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1399F18" w14:textId="77777777" w:rsidR="00E04F9D" w:rsidRDefault="00CC4388">
            <w:pPr>
              <w:rPr>
                <w:sz w:val="20"/>
                <w:lang w:val="en-GB"/>
              </w:rPr>
            </w:pPr>
            <w:sdt>
              <w:sdtPr>
                <w:rPr>
                  <w:rFonts w:ascii="Times New Roman" w:hAnsi="Times New Roman"/>
                  <w:color w:val="000000"/>
                  <w:sz w:val="20"/>
                  <w:lang w:val="fr-BE"/>
                </w:rPr>
                <w:id w:val="-8145631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995181" w14:textId="77777777" w:rsidR="00E04F9D" w:rsidRDefault="00CC4388">
            <w:pPr>
              <w:rPr>
                <w:sz w:val="20"/>
                <w:lang w:val="en-GB"/>
              </w:rPr>
            </w:pPr>
            <w:sdt>
              <w:sdtPr>
                <w:rPr>
                  <w:rFonts w:ascii="Times New Roman" w:hAnsi="Times New Roman"/>
                  <w:color w:val="000000"/>
                  <w:sz w:val="20"/>
                  <w:lang w:val="fr-BE"/>
                </w:rPr>
                <w:id w:val="-2047158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6D8B061" w14:textId="77777777" w:rsidR="00E04F9D" w:rsidRDefault="00CC4388">
            <w:pPr>
              <w:rPr>
                <w:sz w:val="20"/>
                <w:lang w:val="en-GB"/>
              </w:rPr>
            </w:pPr>
            <w:sdt>
              <w:sdtPr>
                <w:rPr>
                  <w:rFonts w:ascii="Times New Roman" w:hAnsi="Times New Roman"/>
                  <w:color w:val="000000"/>
                  <w:sz w:val="20"/>
                  <w:lang w:val="fr-BE"/>
                </w:rPr>
                <w:id w:val="-11610049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2410DB2D"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15598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B51DE6" w14:textId="77777777" w:rsidR="00E04F9D" w:rsidRDefault="00E04F9D">
            <w:pPr>
              <w:rPr>
                <w:b/>
                <w:sz w:val="20"/>
                <w:lang w:val="en-GB"/>
              </w:rPr>
            </w:pPr>
            <w:r>
              <w:rPr>
                <w:b/>
                <w:sz w:val="20"/>
                <w:lang w:val="en-GB"/>
              </w:rPr>
              <w:t>Expected Deliverable/Results/</w:t>
            </w:r>
          </w:p>
          <w:p w14:paraId="0048BE2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B3772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DA665" w14:textId="77777777" w:rsidR="00E04F9D" w:rsidRDefault="00E04F9D">
            <w:pPr>
              <w:ind w:left="187" w:hanging="187"/>
              <w:jc w:val="right"/>
              <w:rPr>
                <w:b/>
                <w:sz w:val="24"/>
                <w:lang w:val="en-GB"/>
              </w:rPr>
            </w:pPr>
            <w:r>
              <w:rPr>
                <w:b/>
                <w:sz w:val="24"/>
                <w:lang w:val="en-GB"/>
              </w:rPr>
              <w:t>1.4</w:t>
            </w:r>
          </w:p>
        </w:tc>
      </w:tr>
      <w:tr w:rsidR="00E04F9D" w14:paraId="62C63A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217883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0DA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3AAA4" w14:textId="77777777" w:rsidR="00E04F9D" w:rsidRDefault="00E04F9D">
            <w:pPr>
              <w:rPr>
                <w:sz w:val="20"/>
                <w:lang w:val="en-GB"/>
              </w:rPr>
            </w:pPr>
            <w:r>
              <w:rPr>
                <w:sz w:val="20"/>
              </w:rPr>
              <w:t>Procjena raspoloživih resursa za provođenje kurseva</w:t>
            </w:r>
          </w:p>
        </w:tc>
      </w:tr>
      <w:tr w:rsidR="00E04F9D" w14:paraId="54B4E4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B6BA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28C10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22E18" w14:textId="77777777" w:rsidR="00E04F9D" w:rsidRDefault="00CC4388">
            <w:pPr>
              <w:rPr>
                <w:color w:val="000000"/>
                <w:sz w:val="20"/>
                <w:lang w:val="en-GB"/>
              </w:rPr>
            </w:pPr>
            <w:sdt>
              <w:sdtPr>
                <w:rPr>
                  <w:rFonts w:ascii="Times New Roman" w:hAnsi="Times New Roman"/>
                  <w:color w:val="000000"/>
                  <w:sz w:val="20"/>
                  <w:lang w:val="fr-BE"/>
                </w:rPr>
                <w:id w:val="1508405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D2F0E8E" w14:textId="77777777" w:rsidR="00E04F9D" w:rsidRDefault="00CC4388">
            <w:pPr>
              <w:rPr>
                <w:color w:val="000000"/>
                <w:sz w:val="20"/>
                <w:lang w:val="en-GB"/>
              </w:rPr>
            </w:pPr>
            <w:sdt>
              <w:sdtPr>
                <w:rPr>
                  <w:rFonts w:ascii="Times New Roman" w:hAnsi="Times New Roman"/>
                  <w:color w:val="000000"/>
                  <w:sz w:val="20"/>
                  <w:lang w:val="fr-BE"/>
                </w:rPr>
                <w:id w:val="340433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14E547F" w14:textId="77777777" w:rsidR="00E04F9D" w:rsidRDefault="00CC4388">
            <w:pPr>
              <w:rPr>
                <w:color w:val="000000"/>
                <w:sz w:val="20"/>
                <w:lang w:val="en-GB"/>
              </w:rPr>
            </w:pPr>
            <w:sdt>
              <w:sdtPr>
                <w:rPr>
                  <w:rFonts w:ascii="Times New Roman" w:hAnsi="Times New Roman"/>
                  <w:color w:val="000000"/>
                  <w:sz w:val="20"/>
                  <w:lang w:val="fr-BE"/>
                </w:rPr>
                <w:id w:val="-7153567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0C702A" w14:textId="77777777" w:rsidR="00E04F9D" w:rsidRDefault="00CC4388">
            <w:pPr>
              <w:rPr>
                <w:color w:val="000000"/>
                <w:sz w:val="20"/>
                <w:lang w:val="en-GB"/>
              </w:rPr>
            </w:pPr>
            <w:sdt>
              <w:sdtPr>
                <w:rPr>
                  <w:rFonts w:ascii="Times New Roman" w:hAnsi="Times New Roman"/>
                  <w:color w:val="000000"/>
                  <w:sz w:val="20"/>
                  <w:lang w:val="fr-BE"/>
                </w:rPr>
                <w:id w:val="-14443070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37E7E7" w14:textId="77777777" w:rsidR="00E04F9D" w:rsidRDefault="00CC4388">
            <w:pPr>
              <w:rPr>
                <w:color w:val="000000"/>
                <w:sz w:val="20"/>
                <w:lang w:val="en-GB"/>
              </w:rPr>
            </w:pPr>
            <w:sdt>
              <w:sdtPr>
                <w:rPr>
                  <w:rFonts w:ascii="Times New Roman" w:hAnsi="Times New Roman"/>
                  <w:color w:val="000000"/>
                  <w:sz w:val="20"/>
                  <w:lang w:val="fr-BE"/>
                </w:rPr>
                <w:id w:val="-16420285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0C87171" w14:textId="77777777" w:rsidR="00E04F9D" w:rsidRDefault="00CC4388">
            <w:pPr>
              <w:rPr>
                <w:color w:val="000000"/>
                <w:sz w:val="20"/>
                <w:lang w:val="en-GB"/>
              </w:rPr>
            </w:pPr>
            <w:sdt>
              <w:sdtPr>
                <w:rPr>
                  <w:rFonts w:ascii="Times New Roman" w:hAnsi="Times New Roman"/>
                  <w:color w:val="000000"/>
                  <w:sz w:val="20"/>
                  <w:lang w:val="fr-BE"/>
                </w:rPr>
                <w:id w:val="-16218355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7A3BD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BD43B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6A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09B7F"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142A9D0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685B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558D5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AEE09" w14:textId="77777777" w:rsidR="00E04F9D" w:rsidRDefault="00E04F9D">
            <w:pPr>
              <w:rPr>
                <w:sz w:val="20"/>
                <w:lang w:val="en-GB"/>
              </w:rPr>
            </w:pPr>
            <w:r>
              <w:rPr>
                <w:sz w:val="20"/>
                <w:lang w:val="en-GB"/>
              </w:rPr>
              <w:t>M3</w:t>
            </w:r>
          </w:p>
        </w:tc>
      </w:tr>
      <w:tr w:rsidR="00E04F9D" w14:paraId="678B302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D79D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C8677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35F881" w14:textId="77777777" w:rsidR="00E04F9D" w:rsidRDefault="00E04F9D">
            <w:pPr>
              <w:rPr>
                <w:sz w:val="20"/>
                <w:lang w:val="en-GB"/>
              </w:rPr>
            </w:pPr>
            <w:r>
              <w:rPr>
                <w:sz w:val="20"/>
                <w:lang w:val="en-GB"/>
              </w:rPr>
              <w:t>Engleski, Srpski</w:t>
            </w:r>
          </w:p>
        </w:tc>
      </w:tr>
      <w:tr w:rsidR="00E04F9D" w14:paraId="699BDEE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C2FFFD" w14:textId="77777777" w:rsidR="00E04F9D" w:rsidRDefault="00E04F9D">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E3731E" w14:textId="77777777" w:rsidR="00E04F9D" w:rsidRDefault="00CC4388">
            <w:pPr>
              <w:rPr>
                <w:sz w:val="20"/>
                <w:lang w:val="en-GB"/>
              </w:rPr>
            </w:pPr>
            <w:sdt>
              <w:sdtPr>
                <w:rPr>
                  <w:rFonts w:ascii="Times New Roman" w:hAnsi="Times New Roman"/>
                  <w:color w:val="000000"/>
                  <w:sz w:val="20"/>
                  <w:lang w:val="fr-BE"/>
                </w:rPr>
                <w:id w:val="149553966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0C3F016" w14:textId="77777777" w:rsidR="00E04F9D" w:rsidRDefault="00CC4388">
            <w:pPr>
              <w:rPr>
                <w:sz w:val="20"/>
                <w:lang w:val="en-GB"/>
              </w:rPr>
            </w:pPr>
            <w:sdt>
              <w:sdtPr>
                <w:rPr>
                  <w:rFonts w:ascii="Times New Roman" w:hAnsi="Times New Roman"/>
                  <w:color w:val="000000"/>
                  <w:sz w:val="20"/>
                  <w:lang w:val="fr-BE"/>
                </w:rPr>
                <w:id w:val="-12040966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7DE3995" w14:textId="77777777" w:rsidR="00E04F9D" w:rsidRDefault="00CC4388">
            <w:pPr>
              <w:rPr>
                <w:sz w:val="20"/>
                <w:lang w:val="en-GB"/>
              </w:rPr>
            </w:pPr>
            <w:sdt>
              <w:sdtPr>
                <w:rPr>
                  <w:rFonts w:ascii="Times New Roman" w:hAnsi="Times New Roman"/>
                  <w:color w:val="000000"/>
                  <w:sz w:val="20"/>
                  <w:lang w:val="fr-BE"/>
                </w:rPr>
                <w:id w:val="11110169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353EECF" w14:textId="77777777" w:rsidR="00E04F9D" w:rsidRDefault="00CC4388">
            <w:pPr>
              <w:rPr>
                <w:sz w:val="20"/>
                <w:lang w:val="en-GB"/>
              </w:rPr>
            </w:pPr>
            <w:sdt>
              <w:sdtPr>
                <w:rPr>
                  <w:rFonts w:ascii="Times New Roman" w:hAnsi="Times New Roman"/>
                  <w:color w:val="000000"/>
                  <w:sz w:val="20"/>
                  <w:lang w:val="fr-BE"/>
                </w:rPr>
                <w:id w:val="4108929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FD4CF2" w14:textId="77777777" w:rsidR="00E04F9D" w:rsidRDefault="00CC4388">
            <w:pPr>
              <w:rPr>
                <w:sz w:val="20"/>
                <w:lang w:val="en-GB"/>
              </w:rPr>
            </w:pPr>
            <w:sdt>
              <w:sdtPr>
                <w:rPr>
                  <w:rFonts w:ascii="Times New Roman" w:hAnsi="Times New Roman"/>
                  <w:color w:val="000000"/>
                  <w:sz w:val="20"/>
                  <w:lang w:val="fr-BE"/>
                </w:rPr>
                <w:id w:val="12617189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17DC046" w14:textId="77777777" w:rsidR="00E04F9D" w:rsidRDefault="00CC4388">
            <w:pPr>
              <w:rPr>
                <w:sz w:val="20"/>
                <w:lang w:val="en-GB"/>
              </w:rPr>
            </w:pPr>
            <w:sdt>
              <w:sdtPr>
                <w:rPr>
                  <w:rFonts w:ascii="Times New Roman" w:hAnsi="Times New Roman"/>
                  <w:color w:val="000000"/>
                  <w:sz w:val="20"/>
                  <w:lang w:val="fr-BE"/>
                </w:rPr>
                <w:id w:val="-4607320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0460789" w14:textId="77777777" w:rsidR="00E04F9D" w:rsidRDefault="00CC4388">
            <w:pPr>
              <w:rPr>
                <w:sz w:val="20"/>
                <w:lang w:val="en-GB"/>
              </w:rPr>
            </w:pPr>
            <w:sdt>
              <w:sdtPr>
                <w:rPr>
                  <w:rFonts w:ascii="Times New Roman" w:hAnsi="Times New Roman"/>
                  <w:color w:val="000000"/>
                  <w:sz w:val="20"/>
                  <w:lang w:val="fr-BE"/>
                </w:rPr>
                <w:id w:val="-10126105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019658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E60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FECD5F"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1861349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9594988"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66BD8C" w14:textId="77777777" w:rsidR="00E04F9D" w:rsidRDefault="00CC4388">
            <w:pPr>
              <w:rPr>
                <w:sz w:val="20"/>
                <w:lang w:val="en-GB"/>
              </w:rPr>
            </w:pPr>
            <w:sdt>
              <w:sdtPr>
                <w:rPr>
                  <w:rFonts w:ascii="Times New Roman" w:hAnsi="Times New Roman"/>
                  <w:color w:val="000000"/>
                  <w:sz w:val="20"/>
                  <w:lang w:val="fr-BE"/>
                </w:rPr>
                <w:id w:val="5986917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3041258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D828736" w14:textId="77777777" w:rsidR="00E04F9D" w:rsidRDefault="00CC4388">
            <w:pPr>
              <w:rPr>
                <w:sz w:val="20"/>
                <w:lang w:val="en-GB"/>
              </w:rPr>
            </w:pPr>
            <w:sdt>
              <w:sdtPr>
                <w:rPr>
                  <w:rFonts w:ascii="Times New Roman" w:hAnsi="Times New Roman"/>
                  <w:color w:val="000000"/>
                  <w:sz w:val="20"/>
                  <w:lang w:val="fr-BE"/>
                </w:rPr>
                <w:id w:val="-8998249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438A1D46" w14:textId="77777777" w:rsidR="00E04F9D" w:rsidRDefault="00CC4388">
            <w:pPr>
              <w:rPr>
                <w:sz w:val="20"/>
                <w:lang w:val="en-GB"/>
              </w:rPr>
            </w:pPr>
            <w:sdt>
              <w:sdtPr>
                <w:rPr>
                  <w:rFonts w:ascii="Times New Roman" w:hAnsi="Times New Roman"/>
                  <w:color w:val="000000"/>
                  <w:sz w:val="20"/>
                  <w:lang w:val="fr-BE"/>
                </w:rPr>
                <w:id w:val="-18588057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491ED9C" w14:textId="77777777" w:rsidR="00E04F9D" w:rsidRDefault="00CC4388">
            <w:pPr>
              <w:rPr>
                <w:sz w:val="20"/>
                <w:lang w:val="en-GB"/>
              </w:rPr>
            </w:pPr>
            <w:sdt>
              <w:sdtPr>
                <w:rPr>
                  <w:rFonts w:ascii="Times New Roman" w:hAnsi="Times New Roman"/>
                  <w:color w:val="000000"/>
                  <w:sz w:val="20"/>
                  <w:lang w:val="fr-BE"/>
                </w:rPr>
                <w:id w:val="-7252954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D5531B9" w14:textId="77777777" w:rsidR="00E04F9D" w:rsidRDefault="00CC4388">
            <w:pPr>
              <w:rPr>
                <w:sz w:val="20"/>
                <w:lang w:val="en-GB"/>
              </w:rPr>
            </w:pPr>
            <w:sdt>
              <w:sdtPr>
                <w:rPr>
                  <w:rFonts w:ascii="Times New Roman" w:hAnsi="Times New Roman"/>
                  <w:color w:val="000000"/>
                  <w:sz w:val="20"/>
                  <w:lang w:val="fr-BE"/>
                </w:rPr>
                <w:id w:val="171361595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42B490A" w14:textId="77777777" w:rsidR="00E04F9D" w:rsidRDefault="00E04F9D" w:rsidP="00E04F9D"/>
    <w:p w14:paraId="6B9DE9B5"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0CFAF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1BC63B" w14:textId="77777777" w:rsidR="00E04F9D" w:rsidRDefault="00E04F9D">
            <w:pPr>
              <w:rPr>
                <w:b/>
                <w:sz w:val="20"/>
                <w:lang w:val="en-GB"/>
              </w:rPr>
            </w:pPr>
            <w:r>
              <w:rPr>
                <w:b/>
                <w:sz w:val="20"/>
                <w:lang w:val="en-GB"/>
              </w:rPr>
              <w:t>Expected Deliverable/Results/</w:t>
            </w:r>
          </w:p>
          <w:p w14:paraId="58909A7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831A6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7CFD5" w14:textId="77777777" w:rsidR="00E04F9D" w:rsidRDefault="00E04F9D">
            <w:pPr>
              <w:ind w:left="4507" w:hanging="187"/>
              <w:rPr>
                <w:b/>
                <w:sz w:val="24"/>
                <w:lang w:val="en-GB"/>
              </w:rPr>
            </w:pPr>
            <w:r>
              <w:rPr>
                <w:b/>
                <w:sz w:val="24"/>
                <w:lang w:val="en-GB"/>
              </w:rPr>
              <w:t>1.5</w:t>
            </w:r>
          </w:p>
        </w:tc>
      </w:tr>
      <w:tr w:rsidR="00E04F9D" w14:paraId="54089D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05A9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A16C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896C33" w14:textId="77777777" w:rsidR="00E04F9D" w:rsidRDefault="00E04F9D">
            <w:pPr>
              <w:rPr>
                <w:sz w:val="20"/>
                <w:lang w:val="en-GB"/>
              </w:rPr>
            </w:pPr>
            <w:r>
              <w:rPr>
                <w:sz w:val="20"/>
                <w:lang w:val="en-GB"/>
              </w:rPr>
              <w:t>Analiza mogućnosti za online ili hibridne kurseve</w:t>
            </w:r>
          </w:p>
        </w:tc>
      </w:tr>
      <w:tr w:rsidR="00E04F9D" w14:paraId="7AB9A32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816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22F55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2A205B" w14:textId="77777777" w:rsidR="00E04F9D" w:rsidRDefault="00CC4388">
            <w:pPr>
              <w:rPr>
                <w:color w:val="000000"/>
                <w:sz w:val="20"/>
                <w:lang w:val="en-GB"/>
              </w:rPr>
            </w:pPr>
            <w:sdt>
              <w:sdtPr>
                <w:rPr>
                  <w:rFonts w:ascii="Times New Roman" w:hAnsi="Times New Roman"/>
                  <w:color w:val="000000"/>
                  <w:sz w:val="20"/>
                  <w:lang w:val="fr-BE"/>
                </w:rPr>
                <w:id w:val="-10070519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0282D87" w14:textId="77777777" w:rsidR="00E04F9D" w:rsidRDefault="00CC4388">
            <w:pPr>
              <w:rPr>
                <w:color w:val="000000"/>
                <w:sz w:val="20"/>
                <w:lang w:val="en-GB"/>
              </w:rPr>
            </w:pPr>
            <w:sdt>
              <w:sdtPr>
                <w:rPr>
                  <w:rFonts w:ascii="Times New Roman" w:hAnsi="Times New Roman"/>
                  <w:color w:val="000000"/>
                  <w:sz w:val="20"/>
                  <w:lang w:val="fr-BE"/>
                </w:rPr>
                <w:id w:val="-3765468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0679884" w14:textId="77777777" w:rsidR="00E04F9D" w:rsidRDefault="00CC4388">
            <w:pPr>
              <w:rPr>
                <w:color w:val="000000"/>
                <w:sz w:val="20"/>
                <w:lang w:val="en-GB"/>
              </w:rPr>
            </w:pPr>
            <w:sdt>
              <w:sdtPr>
                <w:rPr>
                  <w:rFonts w:ascii="Times New Roman" w:hAnsi="Times New Roman"/>
                  <w:color w:val="000000"/>
                  <w:sz w:val="20"/>
                  <w:lang w:val="fr-BE"/>
                </w:rPr>
                <w:id w:val="-18863277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2DF30" w14:textId="77777777" w:rsidR="00E04F9D" w:rsidRDefault="00CC4388">
            <w:pPr>
              <w:rPr>
                <w:color w:val="000000"/>
                <w:sz w:val="20"/>
                <w:lang w:val="en-GB"/>
              </w:rPr>
            </w:pPr>
            <w:sdt>
              <w:sdtPr>
                <w:rPr>
                  <w:rFonts w:ascii="Times New Roman" w:hAnsi="Times New Roman"/>
                  <w:color w:val="000000"/>
                  <w:sz w:val="20"/>
                  <w:lang w:val="fr-BE"/>
                </w:rPr>
                <w:id w:val="-1704923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349091B" w14:textId="77777777" w:rsidR="00E04F9D" w:rsidRDefault="00CC4388">
            <w:pPr>
              <w:rPr>
                <w:color w:val="000000"/>
                <w:sz w:val="20"/>
                <w:lang w:val="en-GB"/>
              </w:rPr>
            </w:pPr>
            <w:sdt>
              <w:sdtPr>
                <w:rPr>
                  <w:rFonts w:ascii="Times New Roman" w:hAnsi="Times New Roman"/>
                  <w:color w:val="000000"/>
                  <w:sz w:val="20"/>
                  <w:lang w:val="fr-BE"/>
                </w:rPr>
                <w:id w:val="10591269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3EF3464" w14:textId="77777777" w:rsidR="00E04F9D" w:rsidRDefault="00CC4388">
            <w:pPr>
              <w:rPr>
                <w:color w:val="000000"/>
                <w:sz w:val="20"/>
                <w:lang w:val="en-GB"/>
              </w:rPr>
            </w:pPr>
            <w:sdt>
              <w:sdtPr>
                <w:rPr>
                  <w:rFonts w:ascii="Times New Roman" w:hAnsi="Times New Roman"/>
                  <w:color w:val="000000"/>
                  <w:sz w:val="20"/>
                  <w:lang w:val="fr-BE"/>
                </w:rPr>
                <w:id w:val="-1982999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20BC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B55CF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D7B4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2F280F"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038D4DD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E8F6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4E8E6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99B72" w14:textId="77777777" w:rsidR="00E04F9D" w:rsidRDefault="00E04F9D">
            <w:pPr>
              <w:rPr>
                <w:sz w:val="20"/>
                <w:lang w:val="en-GB"/>
              </w:rPr>
            </w:pPr>
            <w:r>
              <w:rPr>
                <w:sz w:val="20"/>
                <w:lang w:val="en-GB"/>
              </w:rPr>
              <w:t>M3</w:t>
            </w:r>
          </w:p>
        </w:tc>
      </w:tr>
      <w:tr w:rsidR="00E04F9D" w14:paraId="414B95B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EFFA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68540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6CCEF0" w14:textId="77777777" w:rsidR="00E04F9D" w:rsidRDefault="00E04F9D">
            <w:pPr>
              <w:rPr>
                <w:sz w:val="20"/>
                <w:lang w:val="en-GB"/>
              </w:rPr>
            </w:pPr>
            <w:r>
              <w:rPr>
                <w:sz w:val="20"/>
                <w:lang w:val="en-GB"/>
              </w:rPr>
              <w:t>Engleski, Srpski</w:t>
            </w:r>
          </w:p>
        </w:tc>
      </w:tr>
      <w:tr w:rsidR="00E04F9D" w14:paraId="24BED98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B8718"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4FA1" w14:textId="77777777" w:rsidR="00E04F9D" w:rsidRDefault="00CC4388">
            <w:pPr>
              <w:rPr>
                <w:sz w:val="20"/>
                <w:lang w:val="en-GB"/>
              </w:rPr>
            </w:pPr>
            <w:sdt>
              <w:sdtPr>
                <w:rPr>
                  <w:rFonts w:ascii="Times New Roman" w:hAnsi="Times New Roman"/>
                  <w:color w:val="000000"/>
                  <w:sz w:val="20"/>
                  <w:lang w:val="fr-BE"/>
                </w:rPr>
                <w:id w:val="6134029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C0D97E6" w14:textId="77777777" w:rsidR="00E04F9D" w:rsidRDefault="00CC4388">
            <w:pPr>
              <w:rPr>
                <w:sz w:val="20"/>
                <w:lang w:val="en-GB"/>
              </w:rPr>
            </w:pPr>
            <w:sdt>
              <w:sdtPr>
                <w:rPr>
                  <w:rFonts w:ascii="Times New Roman" w:hAnsi="Times New Roman"/>
                  <w:color w:val="000000"/>
                  <w:sz w:val="20"/>
                  <w:lang w:val="fr-BE"/>
                </w:rPr>
                <w:id w:val="-3080127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089262C" w14:textId="77777777" w:rsidR="00E04F9D" w:rsidRDefault="00CC4388">
            <w:pPr>
              <w:rPr>
                <w:sz w:val="20"/>
                <w:lang w:val="en-GB"/>
              </w:rPr>
            </w:pPr>
            <w:sdt>
              <w:sdtPr>
                <w:rPr>
                  <w:rFonts w:ascii="Times New Roman" w:hAnsi="Times New Roman"/>
                  <w:color w:val="000000"/>
                  <w:sz w:val="20"/>
                  <w:lang w:val="fr-BE"/>
                </w:rPr>
                <w:id w:val="13612413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8A5B19" w14:textId="77777777" w:rsidR="00E04F9D" w:rsidRDefault="00CC4388">
            <w:pPr>
              <w:rPr>
                <w:sz w:val="20"/>
                <w:lang w:val="en-GB"/>
              </w:rPr>
            </w:pPr>
            <w:sdt>
              <w:sdtPr>
                <w:rPr>
                  <w:rFonts w:ascii="Times New Roman" w:hAnsi="Times New Roman"/>
                  <w:color w:val="000000"/>
                  <w:sz w:val="20"/>
                  <w:lang w:val="fr-BE"/>
                </w:rPr>
                <w:id w:val="629256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4ED5A453" w14:textId="77777777" w:rsidR="00E04F9D" w:rsidRDefault="00CC4388">
            <w:pPr>
              <w:rPr>
                <w:sz w:val="20"/>
                <w:lang w:val="en-GB"/>
              </w:rPr>
            </w:pPr>
            <w:sdt>
              <w:sdtPr>
                <w:rPr>
                  <w:rFonts w:ascii="Times New Roman" w:hAnsi="Times New Roman"/>
                  <w:color w:val="000000"/>
                  <w:sz w:val="20"/>
                  <w:lang w:val="fr-BE"/>
                </w:rPr>
                <w:id w:val="10393893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50DE09C" w14:textId="77777777" w:rsidR="00E04F9D" w:rsidRDefault="00CC4388">
            <w:pPr>
              <w:rPr>
                <w:sz w:val="20"/>
                <w:lang w:val="en-GB"/>
              </w:rPr>
            </w:pPr>
            <w:sdt>
              <w:sdtPr>
                <w:rPr>
                  <w:rFonts w:ascii="Times New Roman" w:hAnsi="Times New Roman"/>
                  <w:color w:val="000000"/>
                  <w:sz w:val="20"/>
                  <w:lang w:val="fr-BE"/>
                </w:rPr>
                <w:id w:val="-671564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06EC66C" w14:textId="77777777" w:rsidR="00E04F9D" w:rsidRDefault="00CC4388">
            <w:pPr>
              <w:rPr>
                <w:sz w:val="20"/>
                <w:lang w:val="en-GB"/>
              </w:rPr>
            </w:pPr>
            <w:sdt>
              <w:sdtPr>
                <w:rPr>
                  <w:rFonts w:ascii="Times New Roman" w:hAnsi="Times New Roman"/>
                  <w:color w:val="000000"/>
                  <w:sz w:val="20"/>
                  <w:lang w:val="fr-BE"/>
                </w:rPr>
                <w:id w:val="-20393400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424771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ACD88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FB98DF" w14:textId="77777777" w:rsidR="00E04F9D" w:rsidRDefault="00E04F9D">
            <w:pPr>
              <w:rPr>
                <w:sz w:val="20"/>
                <w:lang w:val="en-GB"/>
              </w:rPr>
            </w:pPr>
          </w:p>
        </w:tc>
      </w:tr>
      <w:tr w:rsidR="00E04F9D" w14:paraId="061B42A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5F932D3"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1FAC74" w14:textId="77777777" w:rsidR="00E04F9D" w:rsidRDefault="00CC4388">
            <w:pPr>
              <w:rPr>
                <w:sz w:val="20"/>
                <w:lang w:val="en-GB"/>
              </w:rPr>
            </w:pPr>
            <w:sdt>
              <w:sdtPr>
                <w:rPr>
                  <w:rFonts w:ascii="Times New Roman" w:hAnsi="Times New Roman"/>
                  <w:color w:val="000000"/>
                  <w:sz w:val="20"/>
                  <w:lang w:val="fr-BE"/>
                </w:rPr>
                <w:id w:val="15657561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E27DC3E" w14:textId="77777777" w:rsidR="00E04F9D" w:rsidRDefault="00CC4388">
            <w:pPr>
              <w:rPr>
                <w:sz w:val="20"/>
                <w:lang w:val="en-GB"/>
              </w:rPr>
            </w:pPr>
            <w:sdt>
              <w:sdtPr>
                <w:rPr>
                  <w:rFonts w:ascii="Times New Roman" w:hAnsi="Times New Roman"/>
                  <w:color w:val="000000"/>
                  <w:sz w:val="20"/>
                  <w:lang w:val="fr-BE"/>
                </w:rPr>
                <w:id w:val="20957443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A392B56" w14:textId="77777777" w:rsidR="00E04F9D" w:rsidRDefault="00CC4388">
            <w:pPr>
              <w:rPr>
                <w:sz w:val="20"/>
                <w:lang w:val="en-GB"/>
              </w:rPr>
            </w:pPr>
            <w:sdt>
              <w:sdtPr>
                <w:rPr>
                  <w:rFonts w:ascii="Times New Roman" w:hAnsi="Times New Roman"/>
                  <w:color w:val="000000"/>
                  <w:sz w:val="20"/>
                  <w:lang w:val="fr-BE"/>
                </w:rPr>
                <w:id w:val="1578993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E4062F9" w14:textId="77777777" w:rsidR="00E04F9D" w:rsidRDefault="00CC4388">
            <w:pPr>
              <w:rPr>
                <w:sz w:val="20"/>
                <w:lang w:val="en-GB"/>
              </w:rPr>
            </w:pPr>
            <w:sdt>
              <w:sdtPr>
                <w:rPr>
                  <w:rFonts w:ascii="Times New Roman" w:hAnsi="Times New Roman"/>
                  <w:color w:val="000000"/>
                  <w:sz w:val="20"/>
                  <w:lang w:val="fr-BE"/>
                </w:rPr>
                <w:id w:val="10686957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21D767" w14:textId="77777777" w:rsidR="00E04F9D" w:rsidRDefault="00CC4388">
            <w:pPr>
              <w:rPr>
                <w:sz w:val="20"/>
                <w:lang w:val="en-GB"/>
              </w:rPr>
            </w:pPr>
            <w:sdt>
              <w:sdtPr>
                <w:rPr>
                  <w:rFonts w:ascii="Times New Roman" w:hAnsi="Times New Roman"/>
                  <w:color w:val="000000"/>
                  <w:sz w:val="20"/>
                  <w:lang w:val="fr-BE"/>
                </w:rPr>
                <w:id w:val="-16111876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51684E" w14:textId="77777777" w:rsidR="00E04F9D" w:rsidRDefault="00CC4388">
            <w:pPr>
              <w:rPr>
                <w:sz w:val="20"/>
                <w:lang w:val="en-GB"/>
              </w:rPr>
            </w:pPr>
            <w:sdt>
              <w:sdtPr>
                <w:rPr>
                  <w:rFonts w:ascii="Times New Roman" w:hAnsi="Times New Roman"/>
                  <w:color w:val="000000"/>
                  <w:sz w:val="20"/>
                  <w:lang w:val="fr-BE"/>
                </w:rPr>
                <w:id w:val="18657139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ED954CA" w14:textId="77777777" w:rsidR="00E04F9D" w:rsidRDefault="00E04F9D" w:rsidP="00E04F9D">
      <w:pPr>
        <w:rPr>
          <w:rFonts w:eastAsia="Calibri" w:cs="Arial"/>
          <w:szCs w:val="20"/>
          <w:lang w:val="en-GB" w:eastAsia="en-GB"/>
        </w:rPr>
      </w:pPr>
    </w:p>
    <w:p w14:paraId="5296ABD6" w14:textId="77777777" w:rsidR="00E04F9D" w:rsidRDefault="00E04F9D" w:rsidP="00E04F9D">
      <w:pPr>
        <w:rPr>
          <w:i/>
          <w:color w:val="FF0000"/>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7EDC3EAA" w14:textId="77777777" w:rsidTr="00E04F9D">
        <w:tc>
          <w:tcPr>
            <w:tcW w:w="2128" w:type="dxa"/>
            <w:tcBorders>
              <w:top w:val="single" w:sz="4" w:space="0" w:color="auto"/>
              <w:left w:val="single" w:sz="4" w:space="0" w:color="auto"/>
              <w:bottom w:val="single" w:sz="4" w:space="0" w:color="auto"/>
              <w:right w:val="single" w:sz="4" w:space="0" w:color="auto"/>
            </w:tcBorders>
            <w:vAlign w:val="center"/>
            <w:hideMark/>
          </w:tcPr>
          <w:p w14:paraId="794B2481" w14:textId="77777777" w:rsidR="00E04F9D" w:rsidRDefault="00E04F9D">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886457785"/>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8"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C45B0E" w14:textId="77777777" w:rsidR="00E04F9D" w:rsidRDefault="00E04F9D">
            <w:pPr>
              <w:jc w:val="center"/>
              <w:rPr>
                <w:b/>
                <w:sz w:val="24"/>
                <w:szCs w:val="24"/>
                <w:lang w:val="en-GB"/>
              </w:rPr>
            </w:pPr>
            <w:r>
              <w:rPr>
                <w:b/>
                <w:sz w:val="24"/>
                <w:szCs w:val="24"/>
                <w:lang w:val="en-GB"/>
              </w:rPr>
              <w:t>QUALITY PLAN</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E5FB08" w14:textId="77777777" w:rsidR="00E04F9D" w:rsidRDefault="00E04F9D">
            <w:pPr>
              <w:jc w:val="center"/>
              <w:rPr>
                <w:b/>
                <w:sz w:val="24"/>
                <w:szCs w:val="24"/>
                <w:lang w:val="en-GB"/>
              </w:rPr>
            </w:pPr>
            <w:r>
              <w:rPr>
                <w:b/>
                <w:sz w:val="24"/>
                <w:szCs w:val="24"/>
                <w:lang w:val="en-GB"/>
              </w:rPr>
              <w:t>3</w:t>
            </w:r>
          </w:p>
        </w:tc>
      </w:tr>
      <w:tr w:rsidR="00E04F9D" w14:paraId="1237B61D" w14:textId="77777777" w:rsidTr="00E04F9D">
        <w:trPr>
          <w:trHeight w:val="617"/>
        </w:trPr>
        <w:tc>
          <w:tcPr>
            <w:tcW w:w="2128" w:type="dxa"/>
            <w:tcBorders>
              <w:top w:val="single" w:sz="4" w:space="0" w:color="auto"/>
              <w:left w:val="single" w:sz="4" w:space="0" w:color="auto"/>
              <w:bottom w:val="single" w:sz="4" w:space="0" w:color="auto"/>
              <w:right w:val="single" w:sz="4" w:space="0" w:color="auto"/>
            </w:tcBorders>
            <w:vAlign w:val="center"/>
            <w:hideMark/>
          </w:tcPr>
          <w:p w14:paraId="625CFB03" w14:textId="77777777" w:rsidR="00E04F9D" w:rsidRDefault="00E04F9D">
            <w:pPr>
              <w:rPr>
                <w:b/>
                <w:sz w:val="20"/>
                <w:szCs w:val="20"/>
                <w:lang w:val="en-GB"/>
              </w:rPr>
            </w:pPr>
            <w:r>
              <w:rPr>
                <w:b/>
                <w:sz w:val="20"/>
                <w:lang w:val="en-GB"/>
              </w:rPr>
              <w:t>Title</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24169AA7" w14:textId="77777777" w:rsidR="00E04F9D" w:rsidRDefault="00E04F9D">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E04F9D" w14:paraId="693A289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E5227E9" w14:textId="77777777" w:rsidR="00E04F9D" w:rsidRDefault="00E04F9D">
            <w:pPr>
              <w:rPr>
                <w:b/>
                <w:sz w:val="20"/>
                <w:szCs w:val="20"/>
                <w:lang w:val="en-GB"/>
              </w:rPr>
            </w:pPr>
            <w:r>
              <w:rPr>
                <w:b/>
                <w:sz w:val="20"/>
                <w:lang w:val="en-GB"/>
              </w:rPr>
              <w:t>Related assumptions and risks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30D20A6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04E52B7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66C05FB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7D25159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12BA5CCF"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12873C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tc>
      </w:tr>
      <w:tr w:rsidR="00E04F9D" w14:paraId="281B6E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7351647" w14:textId="77777777" w:rsidR="00E04F9D" w:rsidRDefault="00E04F9D">
            <w:pPr>
              <w:rPr>
                <w:b/>
                <w:sz w:val="20"/>
                <w:szCs w:val="20"/>
                <w:lang w:val="en-GB"/>
              </w:rPr>
            </w:pPr>
            <w:r>
              <w:rPr>
                <w:b/>
                <w:sz w:val="20"/>
                <w:lang w:val="en-GB"/>
              </w:rPr>
              <w:t>Description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4AA49CAD" w14:textId="77777777" w:rsidR="00E04F9D" w:rsidRDefault="00E04F9D">
            <w:pPr>
              <w:rPr>
                <w:sz w:val="20"/>
                <w:lang w:val="en-GB"/>
              </w:rPr>
            </w:pPr>
            <w:r>
              <w:rPr>
                <w:lang w:val="en-US"/>
              </w:rPr>
              <w:t>Kvalitetni plan za aktivnost "Poseta univerzitetima" osigurava pažljivo planiranje, sprovođenje i evaluaciju posete kako bi se postigli optimalni rezultati. To uključuje identifikaciju i dogovaranje sa relevantnim univerzitetima, pripremu svih potrebnih dokumenata za putovanje (vize, avionske karte, smeštaj) i informisanje učesnika o svim detaljima posete. Tokom posete, polaznici učestvuju u akademskim aktivnostima i interakciji sa domaćinima, dok se po povratku prikupljaju povratne informacije i izrađuje detaljan izveštaj o iskustvu, postignutim ciljevima i uočenim izazovima, što omogućava kontinuirano poboljšanje budućih poseta.</w:t>
            </w:r>
          </w:p>
        </w:tc>
      </w:tr>
      <w:tr w:rsidR="00E04F9D" w14:paraId="3927123A"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F6AA2DA" w14:textId="77777777" w:rsidR="00E04F9D" w:rsidRDefault="00E04F9D">
            <w:pPr>
              <w:rPr>
                <w:b/>
                <w:sz w:val="20"/>
                <w:szCs w:val="20"/>
                <w:lang w:val="en-GB"/>
              </w:rPr>
            </w:pPr>
            <w:r>
              <w:rPr>
                <w:b/>
                <w:sz w:val="20"/>
                <w:lang w:val="en-GB"/>
              </w:rPr>
              <w:t>Tasks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78F65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1EAE6DAF"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24B2A3B9"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743FB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4C9632C8"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tc>
      </w:tr>
      <w:tr w:rsidR="00E04F9D" w14:paraId="3D458D71"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2AF3004E" w14:textId="77777777" w:rsidR="00E04F9D" w:rsidRDefault="00E04F9D">
            <w:pPr>
              <w:rPr>
                <w:b/>
                <w:sz w:val="20"/>
                <w:szCs w:val="20"/>
                <w:lang w:val="en-GB"/>
              </w:rPr>
            </w:pPr>
            <w:r>
              <w:rPr>
                <w:b/>
                <w:sz w:val="20"/>
                <w:lang w:val="en-GB"/>
              </w:rPr>
              <w:t>Estimated Start Date (dd-mm-yyyy)</w:t>
            </w:r>
          </w:p>
        </w:tc>
        <w:tc>
          <w:tcPr>
            <w:tcW w:w="2458" w:type="dxa"/>
            <w:tcBorders>
              <w:top w:val="single" w:sz="4" w:space="0" w:color="auto"/>
              <w:left w:val="single" w:sz="4" w:space="0" w:color="auto"/>
              <w:bottom w:val="single" w:sz="4" w:space="0" w:color="auto"/>
              <w:right w:val="single" w:sz="4" w:space="0" w:color="auto"/>
            </w:tcBorders>
            <w:vAlign w:val="center"/>
            <w:hideMark/>
          </w:tcPr>
          <w:p w14:paraId="475F83E2" w14:textId="77777777" w:rsidR="00E04F9D" w:rsidRDefault="00E04F9D">
            <w:pPr>
              <w:rPr>
                <w:sz w:val="20"/>
                <w:lang w:val="en-GB"/>
              </w:rPr>
            </w:pPr>
            <w:r>
              <w:rPr>
                <w:sz w:val="20"/>
                <w:lang w:val="en-GB"/>
              </w:rPr>
              <w:t>M9</w:t>
            </w:r>
          </w:p>
        </w:tc>
        <w:tc>
          <w:tcPr>
            <w:tcW w:w="2601" w:type="dxa"/>
            <w:tcBorders>
              <w:top w:val="single" w:sz="4" w:space="0" w:color="auto"/>
              <w:left w:val="single" w:sz="4" w:space="0" w:color="auto"/>
              <w:bottom w:val="single" w:sz="4" w:space="0" w:color="auto"/>
              <w:right w:val="single" w:sz="4" w:space="0" w:color="auto"/>
            </w:tcBorders>
            <w:vAlign w:val="center"/>
            <w:hideMark/>
          </w:tcPr>
          <w:p w14:paraId="36533CE2" w14:textId="77777777" w:rsidR="00E04F9D" w:rsidRDefault="00E04F9D">
            <w:pPr>
              <w:rPr>
                <w:b/>
                <w:sz w:val="20"/>
                <w:szCs w:val="20"/>
                <w:lang w:val="en-GB"/>
              </w:rPr>
            </w:pPr>
            <w:r>
              <w:rPr>
                <w:b/>
                <w:sz w:val="20"/>
                <w:lang w:val="en-GB"/>
              </w:rPr>
              <w:t xml:space="preserve">Estimated End Date </w:t>
            </w:r>
          </w:p>
          <w:p w14:paraId="32538464" w14:textId="77777777" w:rsidR="00E04F9D" w:rsidRDefault="00E04F9D">
            <w:pPr>
              <w:rPr>
                <w:sz w:val="20"/>
                <w:lang w:val="en-GB"/>
              </w:rPr>
            </w:pPr>
            <w:r>
              <w:rPr>
                <w:b/>
                <w:sz w:val="20"/>
                <w:lang w:val="en-GB"/>
              </w:rPr>
              <w:t>(dd-mm-yyyy)</w:t>
            </w:r>
          </w:p>
        </w:tc>
        <w:tc>
          <w:tcPr>
            <w:tcW w:w="2458" w:type="dxa"/>
            <w:gridSpan w:val="2"/>
            <w:tcBorders>
              <w:top w:val="single" w:sz="4" w:space="0" w:color="auto"/>
              <w:left w:val="single" w:sz="4" w:space="0" w:color="auto"/>
              <w:bottom w:val="single" w:sz="4" w:space="0" w:color="auto"/>
              <w:right w:val="single" w:sz="4" w:space="0" w:color="auto"/>
            </w:tcBorders>
            <w:vAlign w:val="center"/>
            <w:hideMark/>
          </w:tcPr>
          <w:p w14:paraId="490AC572" w14:textId="77777777" w:rsidR="00E04F9D" w:rsidRDefault="00E04F9D">
            <w:pPr>
              <w:rPr>
                <w:sz w:val="20"/>
                <w:lang w:val="en-GB"/>
              </w:rPr>
            </w:pPr>
            <w:r>
              <w:rPr>
                <w:sz w:val="20"/>
                <w:lang w:val="en-GB"/>
              </w:rPr>
              <w:t>M9</w:t>
            </w:r>
          </w:p>
        </w:tc>
      </w:tr>
      <w:tr w:rsidR="00E04F9D" w14:paraId="5AC5A88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04FF886" w14:textId="77777777" w:rsidR="00E04F9D" w:rsidRDefault="00E04F9D">
            <w:pPr>
              <w:rPr>
                <w:b/>
                <w:sz w:val="20"/>
                <w:szCs w:val="20"/>
                <w:lang w:val="en-GB"/>
              </w:rPr>
            </w:pPr>
            <w:r>
              <w:rPr>
                <w:b/>
                <w:sz w:val="20"/>
                <w:lang w:val="en-GB"/>
              </w:rPr>
              <w:t>Lead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06FE09AB" w14:textId="77777777" w:rsidR="00E04F9D" w:rsidRDefault="00E04F9D">
            <w:pPr>
              <w:rPr>
                <w:sz w:val="20"/>
                <w:lang w:val="en-GB"/>
              </w:rPr>
            </w:pPr>
            <w:r>
              <w:rPr>
                <w:sz w:val="20"/>
                <w:lang w:val="en-GB"/>
              </w:rPr>
              <w:t>ETH Zurich, Švajcarska</w:t>
            </w:r>
          </w:p>
        </w:tc>
      </w:tr>
      <w:tr w:rsidR="00E04F9D" w14:paraId="19C74789"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6BE03BB5" w14:textId="77777777" w:rsidR="00E04F9D" w:rsidRDefault="00E04F9D">
            <w:pPr>
              <w:rPr>
                <w:b/>
                <w:sz w:val="20"/>
                <w:szCs w:val="20"/>
                <w:lang w:val="en-GB"/>
              </w:rPr>
            </w:pPr>
            <w:r>
              <w:rPr>
                <w:b/>
                <w:sz w:val="20"/>
                <w:lang w:val="en-GB"/>
              </w:rPr>
              <w:t>Participating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tcPr>
          <w:p w14:paraId="145F6CB8" w14:textId="77777777" w:rsidR="00E04F9D" w:rsidRDefault="00E04F9D">
            <w:pPr>
              <w:rPr>
                <w:lang w:val="en-US"/>
              </w:rPr>
            </w:pPr>
            <w:r>
              <w:rPr>
                <w:rFonts w:ascii="Calibri" w:eastAsia="Calibri" w:hAnsi="Calibri" w:cs="Calibri"/>
                <w:lang w:val="en-US"/>
              </w:rPr>
              <w:t>Australija - University of Melbourne</w:t>
            </w:r>
          </w:p>
          <w:p w14:paraId="2BDA79EE" w14:textId="77777777" w:rsidR="00E04F9D" w:rsidRDefault="00E04F9D">
            <w:pPr>
              <w:rPr>
                <w:lang w:val="en-US"/>
              </w:rPr>
            </w:pPr>
            <w:r>
              <w:rPr>
                <w:rFonts w:ascii="Calibri" w:eastAsia="Calibri" w:hAnsi="Calibri" w:cs="Calibri"/>
                <w:lang w:val="en-US"/>
              </w:rPr>
              <w:t>Japan - University of Tokyo</w:t>
            </w:r>
          </w:p>
          <w:p w14:paraId="778463F1" w14:textId="77777777" w:rsidR="00E04F9D" w:rsidRDefault="00E04F9D">
            <w:pPr>
              <w:rPr>
                <w:lang w:val="en-US"/>
              </w:rPr>
            </w:pPr>
            <w:r>
              <w:rPr>
                <w:rFonts w:ascii="Calibri" w:eastAsia="Calibri" w:hAnsi="Calibri" w:cs="Calibri"/>
                <w:lang w:val="en-US"/>
              </w:rPr>
              <w:lastRenderedPageBreak/>
              <w:t>Kina - Tsinghua University</w:t>
            </w:r>
          </w:p>
          <w:p w14:paraId="2CFB158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3774C09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150C583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159FF74A"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4DEA12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5BD95C1D"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CAFA38B"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3921F1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663F50B4"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2607F178" w14:textId="77777777" w:rsidR="00E04F9D" w:rsidRDefault="00E04F9D">
            <w:pPr>
              <w:rPr>
                <w:sz w:val="20"/>
                <w:lang w:val="en-GB"/>
              </w:rPr>
            </w:pPr>
          </w:p>
        </w:tc>
      </w:tr>
      <w:tr w:rsidR="00E04F9D" w14:paraId="7FEA91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0D101C6D" w14:textId="77777777" w:rsidR="00E04F9D" w:rsidRDefault="00E04F9D">
            <w:pPr>
              <w:rPr>
                <w:b/>
                <w:sz w:val="20"/>
                <w:szCs w:val="20"/>
                <w:lang w:val="en-GB"/>
              </w:rPr>
            </w:pPr>
            <w:r>
              <w:rPr>
                <w:b/>
                <w:sz w:val="20"/>
                <w:lang w:val="en-GB"/>
              </w:rPr>
              <w:lastRenderedPageBreak/>
              <w:t>Costs</w:t>
            </w:r>
          </w:p>
          <w:p w14:paraId="3E1F4A47"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7" w:type="dxa"/>
            <w:gridSpan w:val="4"/>
            <w:tcBorders>
              <w:top w:val="single" w:sz="4" w:space="0" w:color="auto"/>
              <w:left w:val="single" w:sz="4" w:space="0" w:color="auto"/>
              <w:bottom w:val="single" w:sz="4" w:space="0" w:color="auto"/>
              <w:right w:val="single" w:sz="4" w:space="0" w:color="auto"/>
            </w:tcBorders>
            <w:hideMark/>
          </w:tcPr>
          <w:p w14:paraId="517166F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putovanja:</w:t>
            </w:r>
          </w:p>
          <w:p w14:paraId="06884ED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Lokalni prevoz:</w:t>
            </w:r>
            <w:r>
              <w:rPr>
                <w:rFonts w:ascii="Times New Roman" w:eastAsia="Times New Roman" w:hAnsi="Times New Roman" w:cs="Times New Roman"/>
                <w:kern w:val="0"/>
                <w:sz w:val="20"/>
                <w:szCs w:val="20"/>
                <w:lang w:val="en-US" w:eastAsia="sr-Latn-RS"/>
                <w14:ligatures w14:val="none"/>
              </w:rPr>
              <w:t xml:space="preserve"> Troškovi prevoza za okupljanje učesnika na sastancima gde će se prikupljati povratne informacije o poseti. Ovo može uključivati troškove za prevoz unutar grada ili regije za sve učesnike.</w:t>
            </w:r>
          </w:p>
          <w:p w14:paraId="3645C65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opreme:</w:t>
            </w:r>
          </w:p>
          <w:p w14:paraId="2DD75DA3"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Računari i softver:</w:t>
            </w:r>
            <w:r>
              <w:rPr>
                <w:rFonts w:ascii="Times New Roman" w:eastAsia="Times New Roman" w:hAnsi="Times New Roman" w:cs="Times New Roman"/>
                <w:kern w:val="0"/>
                <w:sz w:val="20"/>
                <w:szCs w:val="20"/>
                <w:lang w:val="en-US" w:eastAsia="sr-Latn-RS"/>
                <w14:ligatures w14:val="none"/>
              </w:rPr>
              <w:t xml:space="preserve"> Nabavka ili korišćenje računara, laptopova ili tableta sa odgovarajućim softverom za obradu podataka i izradu izveštaja. Ova oprema je potrebna za efikasno prikupljanje, analizu podataka i sastavljanje izveštaja.</w:t>
            </w:r>
          </w:p>
          <w:p w14:paraId="3A30021E"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Alati za anketiranje:</w:t>
            </w:r>
            <w:r>
              <w:rPr>
                <w:rFonts w:ascii="Times New Roman" w:eastAsia="Times New Roman" w:hAnsi="Times New Roman" w:cs="Times New Roman"/>
                <w:kern w:val="0"/>
                <w:sz w:val="20"/>
                <w:szCs w:val="20"/>
                <w:lang w:val="en-US" w:eastAsia="sr-Latn-RS"/>
                <w14:ligatures w14:val="none"/>
              </w:rPr>
              <w:t xml:space="preserve"> Licencirani softveri za kreiranje, distribuciju i analizu anketa, kao što su SurveyMonkey, Google Forms ili drugi specijalizovani alati za analizu podataka. Ovo je neophodno za sistematsko prikupljanje povratnih informacija od polaznika.</w:t>
            </w:r>
          </w:p>
          <w:p w14:paraId="5ECE12D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podugovaranja:</w:t>
            </w:r>
          </w:p>
          <w:p w14:paraId="22B48E3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Profesionalne analize:</w:t>
            </w:r>
            <w:r>
              <w:rPr>
                <w:rFonts w:ascii="Times New Roman" w:eastAsia="Times New Roman" w:hAnsi="Times New Roman" w:cs="Times New Roman"/>
                <w:kern w:val="0"/>
                <w:sz w:val="20"/>
                <w:szCs w:val="20"/>
                <w:lang w:val="en-US" w:eastAsia="sr-Latn-RS"/>
                <w14:ligatures w14:val="none"/>
              </w:rPr>
              <w:t xml:space="preserve"> Angažovanje profesionalnih usluga za analizu podataka i sastavljanje izveštaja ukoliko partner nema potrebne kapacitete ili stručnost. Ovo uključuje troškove za konsultante ili specijalizovane firme koje se bave analizom podataka.</w:t>
            </w:r>
          </w:p>
          <w:p w14:paraId="03C0362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Prevodioci:</w:t>
            </w:r>
            <w:r>
              <w:rPr>
                <w:rFonts w:ascii="Times New Roman" w:eastAsia="Times New Roman" w:hAnsi="Times New Roman" w:cs="Times New Roman"/>
                <w:kern w:val="0"/>
                <w:sz w:val="20"/>
                <w:szCs w:val="20"/>
                <w:lang w:val="en-US" w:eastAsia="sr-Latn-RS"/>
                <w14:ligatures w14:val="none"/>
              </w:rPr>
              <w:t xml:space="preserve"> Ako su povratne informacije prikupljene na različitim jezicima, angažovanje prevodilaca za prevođenje tih informacija na zajednički jezik kako bi se olakšala analiza i izrada izveštaja.</w:t>
            </w:r>
          </w:p>
        </w:tc>
      </w:tr>
    </w:tbl>
    <w:p w14:paraId="64DC7D5E" w14:textId="77777777" w:rsidR="00E04F9D" w:rsidRDefault="00E04F9D" w:rsidP="00E04F9D">
      <w:pPr>
        <w:rPr>
          <w:rFonts w:eastAsia="Calibri" w:cs="Arial"/>
          <w:szCs w:val="20"/>
          <w:lang w:val="en-GB" w:eastAsia="en-GB"/>
        </w:rPr>
      </w:pPr>
    </w:p>
    <w:p w14:paraId="79C25CE1" w14:textId="77777777" w:rsidR="00E04F9D" w:rsidRDefault="00E04F9D" w:rsidP="00E04F9D">
      <w:pPr>
        <w:rPr>
          <w:rFonts w:eastAsia="Calibri" w:cs="Arial"/>
          <w:b/>
          <w:szCs w:val="20"/>
          <w:lang w:val="en-GB" w:eastAsia="en-GB"/>
        </w:rPr>
      </w:pPr>
    </w:p>
    <w:p w14:paraId="30722CDC" w14:textId="77777777" w:rsidR="00E04F9D" w:rsidRDefault="00E04F9D" w:rsidP="00E04F9D">
      <w:pPr>
        <w:rPr>
          <w:b/>
          <w:sz w:val="24"/>
          <w:szCs w:val="24"/>
        </w:rPr>
      </w:pPr>
      <w:r>
        <w:rPr>
          <w:b/>
          <w:sz w:val="24"/>
          <w:szCs w:val="24"/>
        </w:rPr>
        <w:t>Deliverables/results/outcomes</w:t>
      </w:r>
    </w:p>
    <w:p w14:paraId="272FB6FC" w14:textId="77777777" w:rsidR="00E04F9D" w:rsidRDefault="00E04F9D" w:rsidP="00E04F9D">
      <w:pPr>
        <w:rPr>
          <w:b/>
          <w:szCs w:val="20"/>
        </w:rPr>
      </w:pPr>
    </w:p>
    <w:p w14:paraId="6C8BAAD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A3B18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5255338" w14:textId="77777777" w:rsidR="00E04F9D" w:rsidRDefault="00E04F9D">
            <w:pPr>
              <w:rPr>
                <w:b/>
                <w:sz w:val="20"/>
                <w:lang w:val="en-GB"/>
              </w:rPr>
            </w:pPr>
            <w:r>
              <w:rPr>
                <w:b/>
                <w:sz w:val="20"/>
                <w:lang w:val="en-GB"/>
              </w:rPr>
              <w:t>Expected Deliverable/Results/</w:t>
            </w:r>
          </w:p>
          <w:p w14:paraId="43F65AD8"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D07DF97"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2199CDE" w14:textId="77777777" w:rsidR="00E04F9D" w:rsidRDefault="00E04F9D">
            <w:pPr>
              <w:ind w:left="3787" w:hanging="187"/>
              <w:rPr>
                <w:b/>
                <w:sz w:val="24"/>
                <w:lang w:val="en-GB"/>
              </w:rPr>
            </w:pPr>
            <w:r>
              <w:rPr>
                <w:b/>
                <w:sz w:val="24"/>
                <w:lang w:val="en-GB"/>
              </w:rPr>
              <w:t>2.1</w:t>
            </w:r>
          </w:p>
        </w:tc>
      </w:tr>
      <w:tr w:rsidR="00E04F9D" w14:paraId="0CB32DC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51DEBA2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981480"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D576464"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0593A1DD"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0EF7F1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EB426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25EB02C" w14:textId="77777777" w:rsidR="00E04F9D" w:rsidRDefault="00CC4388">
            <w:pPr>
              <w:rPr>
                <w:color w:val="000000"/>
                <w:sz w:val="20"/>
                <w:lang w:val="en-GB"/>
              </w:rPr>
            </w:pPr>
            <w:sdt>
              <w:sdtPr>
                <w:rPr>
                  <w:rFonts w:ascii="Times New Roman" w:hAnsi="Times New Roman"/>
                  <w:color w:val="000000"/>
                  <w:sz w:val="20"/>
                  <w:lang w:val="fr-BE"/>
                </w:rPr>
                <w:id w:val="54433491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35996A84" w14:textId="77777777" w:rsidR="00E04F9D" w:rsidRDefault="00CC4388">
            <w:pPr>
              <w:rPr>
                <w:color w:val="000000"/>
                <w:sz w:val="20"/>
                <w:lang w:val="en-GB"/>
              </w:rPr>
            </w:pPr>
            <w:sdt>
              <w:sdtPr>
                <w:rPr>
                  <w:rFonts w:ascii="Times New Roman" w:hAnsi="Times New Roman"/>
                  <w:color w:val="000000"/>
                  <w:sz w:val="20"/>
                  <w:lang w:val="fr-BE"/>
                </w:rPr>
                <w:id w:val="8505224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59981E65" w14:textId="77777777" w:rsidR="00E04F9D" w:rsidRDefault="00CC4388">
            <w:pPr>
              <w:rPr>
                <w:color w:val="000000"/>
                <w:sz w:val="20"/>
                <w:lang w:val="en-GB"/>
              </w:rPr>
            </w:pPr>
            <w:sdt>
              <w:sdtPr>
                <w:rPr>
                  <w:rFonts w:ascii="Times New Roman" w:hAnsi="Times New Roman"/>
                  <w:color w:val="000000"/>
                  <w:sz w:val="20"/>
                  <w:lang w:val="fr-BE"/>
                </w:rPr>
                <w:id w:val="7029833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BD2FDBB" w14:textId="77777777" w:rsidR="00E04F9D" w:rsidRDefault="00CC4388">
            <w:pPr>
              <w:rPr>
                <w:color w:val="000000"/>
                <w:sz w:val="20"/>
                <w:lang w:val="en-GB"/>
              </w:rPr>
            </w:pPr>
            <w:sdt>
              <w:sdtPr>
                <w:rPr>
                  <w:rFonts w:ascii="Times New Roman" w:hAnsi="Times New Roman"/>
                  <w:color w:val="000000"/>
                  <w:sz w:val="20"/>
                  <w:lang w:val="fr-BE"/>
                </w:rPr>
                <w:id w:val="20975888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285CBE22" w14:textId="77777777" w:rsidR="00E04F9D" w:rsidRDefault="00CC4388">
            <w:pPr>
              <w:rPr>
                <w:color w:val="000000"/>
                <w:sz w:val="20"/>
                <w:lang w:val="en-GB"/>
              </w:rPr>
            </w:pPr>
            <w:sdt>
              <w:sdtPr>
                <w:rPr>
                  <w:rFonts w:ascii="Times New Roman" w:hAnsi="Times New Roman"/>
                  <w:color w:val="000000"/>
                  <w:sz w:val="20"/>
                  <w:lang w:val="fr-BE"/>
                </w:rPr>
                <w:id w:val="-16630002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08F6F7F8" w14:textId="77777777" w:rsidR="00E04F9D" w:rsidRDefault="00CC4388">
            <w:pPr>
              <w:rPr>
                <w:color w:val="000000"/>
                <w:sz w:val="20"/>
                <w:lang w:val="en-GB"/>
              </w:rPr>
            </w:pPr>
            <w:sdt>
              <w:sdtPr>
                <w:rPr>
                  <w:rFonts w:ascii="Times New Roman" w:hAnsi="Times New Roman"/>
                  <w:color w:val="000000"/>
                  <w:sz w:val="20"/>
                  <w:lang w:val="fr-BE"/>
                </w:rPr>
                <w:id w:val="-1073579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15EEDA6"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BB55AA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7646BF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28E1F98"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01A68762"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1CFD4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1D8186"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FFEEBBD" w14:textId="77777777" w:rsidR="00E04F9D" w:rsidRDefault="00E04F9D">
            <w:pPr>
              <w:rPr>
                <w:sz w:val="20"/>
                <w:lang w:val="en-GB"/>
              </w:rPr>
            </w:pPr>
            <w:r>
              <w:rPr>
                <w:sz w:val="20"/>
                <w:lang w:val="en-GB"/>
              </w:rPr>
              <w:t>M5</w:t>
            </w:r>
          </w:p>
        </w:tc>
      </w:tr>
      <w:tr w:rsidR="00E04F9D" w14:paraId="40991910"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CA46648"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9F4D463"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084C57D" w14:textId="77777777" w:rsidR="00E04F9D" w:rsidRDefault="00E04F9D">
            <w:pPr>
              <w:rPr>
                <w:sz w:val="20"/>
                <w:lang w:val="en-GB"/>
              </w:rPr>
            </w:pPr>
            <w:r>
              <w:rPr>
                <w:sz w:val="20"/>
                <w:lang w:val="en-GB"/>
              </w:rPr>
              <w:t>Engleski, Srpski</w:t>
            </w:r>
          </w:p>
        </w:tc>
      </w:tr>
      <w:tr w:rsidR="00E04F9D" w14:paraId="0DDB5D4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C634DAF"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18A8085F" w14:textId="77777777" w:rsidR="00E04F9D" w:rsidRDefault="00CC4388">
            <w:pPr>
              <w:rPr>
                <w:sz w:val="20"/>
                <w:lang w:val="en-GB"/>
              </w:rPr>
            </w:pPr>
            <w:sdt>
              <w:sdtPr>
                <w:rPr>
                  <w:rFonts w:ascii="Times New Roman" w:hAnsi="Times New Roman"/>
                  <w:color w:val="000000"/>
                  <w:sz w:val="20"/>
                  <w:lang w:val="fr-BE"/>
                </w:rPr>
                <w:id w:val="19212091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0155D72B" w14:textId="77777777" w:rsidR="00E04F9D" w:rsidRDefault="00CC4388">
            <w:pPr>
              <w:rPr>
                <w:sz w:val="20"/>
                <w:lang w:val="en-GB"/>
              </w:rPr>
            </w:pPr>
            <w:sdt>
              <w:sdtPr>
                <w:rPr>
                  <w:rFonts w:ascii="Times New Roman" w:hAnsi="Times New Roman"/>
                  <w:color w:val="000000"/>
                  <w:sz w:val="20"/>
                  <w:lang w:val="fr-BE"/>
                </w:rPr>
                <w:id w:val="523576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52C3801" w14:textId="77777777" w:rsidR="00E04F9D" w:rsidRDefault="00CC4388">
            <w:pPr>
              <w:rPr>
                <w:sz w:val="20"/>
                <w:lang w:val="en-GB"/>
              </w:rPr>
            </w:pPr>
            <w:sdt>
              <w:sdtPr>
                <w:rPr>
                  <w:rFonts w:ascii="Times New Roman" w:hAnsi="Times New Roman"/>
                  <w:color w:val="000000"/>
                  <w:sz w:val="20"/>
                  <w:lang w:val="fr-BE"/>
                </w:rPr>
                <w:id w:val="-14195556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1C6D5EBA" w14:textId="77777777" w:rsidR="00E04F9D" w:rsidRDefault="00CC4388">
            <w:pPr>
              <w:rPr>
                <w:sz w:val="20"/>
                <w:lang w:val="en-GB"/>
              </w:rPr>
            </w:pPr>
            <w:sdt>
              <w:sdtPr>
                <w:rPr>
                  <w:rFonts w:ascii="Times New Roman" w:hAnsi="Times New Roman"/>
                  <w:color w:val="000000"/>
                  <w:sz w:val="20"/>
                  <w:lang w:val="fr-BE"/>
                </w:rPr>
                <w:id w:val="16440786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AD7B4C7" w14:textId="77777777" w:rsidR="00E04F9D" w:rsidRDefault="00CC4388">
            <w:pPr>
              <w:rPr>
                <w:sz w:val="20"/>
                <w:lang w:val="en-GB"/>
              </w:rPr>
            </w:pPr>
            <w:sdt>
              <w:sdtPr>
                <w:rPr>
                  <w:rFonts w:ascii="Times New Roman" w:hAnsi="Times New Roman"/>
                  <w:color w:val="000000"/>
                  <w:sz w:val="20"/>
                  <w:lang w:val="fr-BE"/>
                </w:rPr>
                <w:id w:val="-9831580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3EFA67" w14:textId="77777777" w:rsidR="00E04F9D" w:rsidRDefault="00CC4388">
            <w:pPr>
              <w:rPr>
                <w:sz w:val="20"/>
                <w:lang w:val="en-GB"/>
              </w:rPr>
            </w:pPr>
            <w:sdt>
              <w:sdtPr>
                <w:rPr>
                  <w:rFonts w:ascii="Times New Roman" w:hAnsi="Times New Roman"/>
                  <w:color w:val="000000"/>
                  <w:sz w:val="20"/>
                  <w:lang w:val="fr-BE"/>
                </w:rPr>
                <w:id w:val="957298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B191F86" w14:textId="77777777" w:rsidR="00E04F9D" w:rsidRDefault="00CC4388">
            <w:pPr>
              <w:rPr>
                <w:sz w:val="20"/>
                <w:lang w:val="en-GB"/>
              </w:rPr>
            </w:pPr>
            <w:sdt>
              <w:sdtPr>
                <w:rPr>
                  <w:rFonts w:ascii="Times New Roman" w:hAnsi="Times New Roman"/>
                  <w:color w:val="000000"/>
                  <w:sz w:val="20"/>
                  <w:lang w:val="fr-BE"/>
                </w:rPr>
                <w:id w:val="-10633201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B217B81"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396418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65D0F52"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EDE64DC"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E8BDEF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6F5F1DD" w14:textId="77777777" w:rsidR="00E04F9D" w:rsidRDefault="00CC4388">
            <w:pPr>
              <w:rPr>
                <w:sz w:val="20"/>
                <w:lang w:val="en-GB"/>
              </w:rPr>
            </w:pPr>
            <w:sdt>
              <w:sdtPr>
                <w:rPr>
                  <w:rFonts w:ascii="Times New Roman" w:hAnsi="Times New Roman"/>
                  <w:color w:val="000000"/>
                  <w:sz w:val="20"/>
                  <w:lang w:val="fr-BE"/>
                </w:rPr>
                <w:id w:val="1629125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44C8B57" w14:textId="77777777" w:rsidR="00E04F9D" w:rsidRDefault="00CC4388">
            <w:pPr>
              <w:rPr>
                <w:sz w:val="20"/>
                <w:lang w:val="en-GB"/>
              </w:rPr>
            </w:pPr>
            <w:sdt>
              <w:sdtPr>
                <w:rPr>
                  <w:rFonts w:ascii="Times New Roman" w:hAnsi="Times New Roman"/>
                  <w:color w:val="000000"/>
                  <w:sz w:val="20"/>
                  <w:lang w:val="fr-BE"/>
                </w:rPr>
                <w:id w:val="3425225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678A8390" w14:textId="77777777" w:rsidR="00E04F9D" w:rsidRDefault="00CC4388">
            <w:pPr>
              <w:rPr>
                <w:sz w:val="20"/>
                <w:lang w:val="en-GB"/>
              </w:rPr>
            </w:pPr>
            <w:sdt>
              <w:sdtPr>
                <w:rPr>
                  <w:rFonts w:ascii="Times New Roman" w:hAnsi="Times New Roman"/>
                  <w:color w:val="000000"/>
                  <w:sz w:val="20"/>
                  <w:lang w:val="fr-BE"/>
                </w:rPr>
                <w:id w:val="18238430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7E607EC" w14:textId="77777777" w:rsidR="00E04F9D" w:rsidRDefault="00CC4388">
            <w:pPr>
              <w:rPr>
                <w:sz w:val="20"/>
                <w:lang w:val="en-GB"/>
              </w:rPr>
            </w:pPr>
            <w:sdt>
              <w:sdtPr>
                <w:rPr>
                  <w:rFonts w:ascii="Times New Roman" w:hAnsi="Times New Roman"/>
                  <w:color w:val="000000"/>
                  <w:sz w:val="20"/>
                  <w:lang w:val="fr-BE"/>
                </w:rPr>
                <w:id w:val="11399953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ECAD60E" w14:textId="77777777" w:rsidR="00E04F9D" w:rsidRDefault="00CC4388">
            <w:pPr>
              <w:rPr>
                <w:sz w:val="20"/>
                <w:lang w:val="en-GB"/>
              </w:rPr>
            </w:pPr>
            <w:sdt>
              <w:sdtPr>
                <w:rPr>
                  <w:rFonts w:ascii="Times New Roman" w:hAnsi="Times New Roman"/>
                  <w:color w:val="000000"/>
                  <w:sz w:val="20"/>
                  <w:lang w:val="fr-BE"/>
                </w:rPr>
                <w:id w:val="8220781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2682B174" w14:textId="77777777" w:rsidR="00E04F9D" w:rsidRDefault="00CC4388">
            <w:pPr>
              <w:rPr>
                <w:sz w:val="20"/>
                <w:lang w:val="en-GB"/>
              </w:rPr>
            </w:pPr>
            <w:sdt>
              <w:sdtPr>
                <w:rPr>
                  <w:rFonts w:ascii="Times New Roman" w:hAnsi="Times New Roman"/>
                  <w:color w:val="000000"/>
                  <w:sz w:val="20"/>
                  <w:lang w:val="fr-BE"/>
                </w:rPr>
                <w:id w:val="11315909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4D05531" w14:textId="77777777" w:rsidR="00E04F9D" w:rsidRDefault="00E04F9D" w:rsidP="00E04F9D">
      <w:pPr>
        <w:rPr>
          <w:rFonts w:eastAsia="Calibri" w:cs="Arial"/>
          <w:szCs w:val="20"/>
          <w:lang w:val="en-GB" w:eastAsia="en-GB"/>
        </w:rPr>
      </w:pPr>
    </w:p>
    <w:p w14:paraId="376109A6" w14:textId="77777777" w:rsidR="00E04F9D" w:rsidRDefault="00E04F9D" w:rsidP="00E04F9D">
      <w:pPr>
        <w:rPr>
          <w:b/>
          <w:sz w:val="24"/>
          <w:szCs w:val="24"/>
        </w:rPr>
      </w:pPr>
      <w:r>
        <w:rPr>
          <w:b/>
          <w:sz w:val="24"/>
          <w:szCs w:val="24"/>
        </w:rPr>
        <w:t>Deliverables/results/outcomes</w:t>
      </w:r>
    </w:p>
    <w:p w14:paraId="20BBFEC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0ED07BB"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29A0C2" w14:textId="77777777" w:rsidR="00E04F9D" w:rsidRDefault="00E04F9D">
            <w:pPr>
              <w:rPr>
                <w:b/>
                <w:sz w:val="20"/>
                <w:lang w:val="en-GB"/>
              </w:rPr>
            </w:pPr>
            <w:r>
              <w:rPr>
                <w:b/>
                <w:sz w:val="20"/>
                <w:lang w:val="en-GB"/>
              </w:rPr>
              <w:t>Expected Deliverable/Results/</w:t>
            </w:r>
          </w:p>
          <w:p w14:paraId="43092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2F8E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734A0F" w14:textId="77777777" w:rsidR="00E04F9D" w:rsidRDefault="00E04F9D">
            <w:pPr>
              <w:ind w:left="4507" w:hanging="187"/>
              <w:rPr>
                <w:b/>
                <w:sz w:val="24"/>
                <w:lang w:val="en-GB"/>
              </w:rPr>
            </w:pPr>
            <w:r>
              <w:rPr>
                <w:b/>
                <w:sz w:val="24"/>
                <w:lang w:val="en-GB"/>
              </w:rPr>
              <w:t>2.2</w:t>
            </w:r>
          </w:p>
        </w:tc>
      </w:tr>
      <w:tr w:rsidR="00E04F9D" w14:paraId="2573E35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4E421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4A25D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9F5B4"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652EBF8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652F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A4C1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16C1B6" w14:textId="77777777" w:rsidR="00E04F9D" w:rsidRDefault="00CC4388">
            <w:pPr>
              <w:rPr>
                <w:color w:val="000000"/>
                <w:sz w:val="20"/>
                <w:lang w:val="en-GB"/>
              </w:rPr>
            </w:pPr>
            <w:sdt>
              <w:sdtPr>
                <w:rPr>
                  <w:rFonts w:ascii="Times New Roman" w:hAnsi="Times New Roman"/>
                  <w:color w:val="000000"/>
                  <w:sz w:val="20"/>
                  <w:lang w:val="fr-BE"/>
                </w:rPr>
                <w:id w:val="9915265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36124067" w14:textId="77777777" w:rsidR="00E04F9D" w:rsidRDefault="00CC4388">
            <w:pPr>
              <w:rPr>
                <w:color w:val="000000"/>
                <w:sz w:val="20"/>
                <w:lang w:val="en-GB"/>
              </w:rPr>
            </w:pPr>
            <w:sdt>
              <w:sdtPr>
                <w:rPr>
                  <w:rFonts w:ascii="Times New Roman" w:hAnsi="Times New Roman"/>
                  <w:color w:val="000000"/>
                  <w:sz w:val="20"/>
                  <w:lang w:val="fr-BE"/>
                </w:rPr>
                <w:id w:val="10848758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3D8EB9" w14:textId="77777777" w:rsidR="00E04F9D" w:rsidRDefault="00CC4388">
            <w:pPr>
              <w:rPr>
                <w:color w:val="000000"/>
                <w:sz w:val="20"/>
                <w:lang w:val="en-GB"/>
              </w:rPr>
            </w:pPr>
            <w:sdt>
              <w:sdtPr>
                <w:rPr>
                  <w:rFonts w:ascii="Times New Roman" w:hAnsi="Times New Roman"/>
                  <w:color w:val="000000"/>
                  <w:sz w:val="20"/>
                  <w:lang w:val="fr-BE"/>
                </w:rPr>
                <w:id w:val="-17921194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995135" w14:textId="77777777" w:rsidR="00E04F9D" w:rsidRDefault="00CC4388">
            <w:pPr>
              <w:rPr>
                <w:color w:val="000000"/>
                <w:sz w:val="20"/>
                <w:lang w:val="en-GB"/>
              </w:rPr>
            </w:pPr>
            <w:sdt>
              <w:sdtPr>
                <w:rPr>
                  <w:rFonts w:ascii="Times New Roman" w:hAnsi="Times New Roman"/>
                  <w:color w:val="000000"/>
                  <w:sz w:val="20"/>
                  <w:lang w:val="fr-BE"/>
                </w:rPr>
                <w:id w:val="20217405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5CD3DC9" w14:textId="77777777" w:rsidR="00E04F9D" w:rsidRDefault="00CC4388">
            <w:pPr>
              <w:rPr>
                <w:color w:val="000000"/>
                <w:sz w:val="20"/>
                <w:lang w:val="en-GB"/>
              </w:rPr>
            </w:pPr>
            <w:sdt>
              <w:sdtPr>
                <w:rPr>
                  <w:rFonts w:ascii="Times New Roman" w:hAnsi="Times New Roman"/>
                  <w:color w:val="000000"/>
                  <w:sz w:val="20"/>
                  <w:lang w:val="fr-BE"/>
                </w:rPr>
                <w:id w:val="-15780483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DC8388F" w14:textId="77777777" w:rsidR="00E04F9D" w:rsidRDefault="00CC4388">
            <w:pPr>
              <w:rPr>
                <w:color w:val="000000"/>
                <w:sz w:val="20"/>
                <w:lang w:val="en-GB"/>
              </w:rPr>
            </w:pPr>
            <w:sdt>
              <w:sdtPr>
                <w:rPr>
                  <w:rFonts w:ascii="Times New Roman" w:hAnsi="Times New Roman"/>
                  <w:color w:val="000000"/>
                  <w:sz w:val="20"/>
                  <w:lang w:val="fr-BE"/>
                </w:rPr>
                <w:id w:val="-10950116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48F77CC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77A3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BD861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CF008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Aktivnost "Komunikacija sa odabranim univerzitetima radi dogovaranja posete" obuhvata uspostavljanje kontakta sa </w:t>
            </w:r>
            <w:r>
              <w:rPr>
                <w:rFonts w:ascii="Times New Roman" w:eastAsia="Times New Roman" w:hAnsi="Times New Roman" w:cs="Times New Roman"/>
                <w:kern w:val="0"/>
                <w:sz w:val="20"/>
                <w:szCs w:val="20"/>
                <w:lang w:val="en-US" w:eastAsia="sr-Latn-RS"/>
                <w14:ligatures w14:val="none"/>
              </w:rPr>
              <w:lastRenderedPageBreak/>
              <w:t>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653BD1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15892259"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40D399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7A02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A7A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D3A2A" w14:textId="77777777" w:rsidR="00E04F9D" w:rsidRDefault="00E04F9D">
            <w:pPr>
              <w:rPr>
                <w:sz w:val="20"/>
                <w:lang w:val="en-GB"/>
              </w:rPr>
            </w:pPr>
            <w:r>
              <w:rPr>
                <w:sz w:val="20"/>
                <w:lang w:val="en-GB"/>
              </w:rPr>
              <w:t>M5</w:t>
            </w:r>
          </w:p>
        </w:tc>
      </w:tr>
      <w:tr w:rsidR="00E04F9D" w14:paraId="02A51C4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66677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CEAE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EC2DC7" w14:textId="77777777" w:rsidR="00E04F9D" w:rsidRDefault="00E04F9D">
            <w:pPr>
              <w:rPr>
                <w:sz w:val="20"/>
                <w:lang w:val="en-GB"/>
              </w:rPr>
            </w:pPr>
            <w:r>
              <w:rPr>
                <w:sz w:val="20"/>
                <w:lang w:val="en-GB"/>
              </w:rPr>
              <w:t>Engleski, Srpski</w:t>
            </w:r>
          </w:p>
        </w:tc>
      </w:tr>
      <w:tr w:rsidR="00E04F9D" w14:paraId="79E4449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3AF3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8B7EC9" w14:textId="77777777" w:rsidR="00E04F9D" w:rsidRDefault="00CC4388">
            <w:pPr>
              <w:rPr>
                <w:sz w:val="20"/>
                <w:lang w:val="en-GB"/>
              </w:rPr>
            </w:pPr>
            <w:sdt>
              <w:sdtPr>
                <w:rPr>
                  <w:rFonts w:ascii="Times New Roman" w:hAnsi="Times New Roman"/>
                  <w:color w:val="000000"/>
                  <w:sz w:val="20"/>
                  <w:lang w:val="fr-BE"/>
                </w:rPr>
                <w:id w:val="5339381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1D8BCAED" w14:textId="77777777" w:rsidR="00E04F9D" w:rsidRDefault="00CC4388">
            <w:pPr>
              <w:rPr>
                <w:sz w:val="20"/>
                <w:lang w:val="en-GB"/>
              </w:rPr>
            </w:pPr>
            <w:sdt>
              <w:sdtPr>
                <w:rPr>
                  <w:rFonts w:ascii="Times New Roman" w:hAnsi="Times New Roman"/>
                  <w:color w:val="000000"/>
                  <w:sz w:val="20"/>
                  <w:lang w:val="fr-BE"/>
                </w:rPr>
                <w:id w:val="16510225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16F49AC6" w14:textId="77777777" w:rsidR="00E04F9D" w:rsidRDefault="00CC4388">
            <w:pPr>
              <w:rPr>
                <w:sz w:val="20"/>
                <w:lang w:val="en-GB"/>
              </w:rPr>
            </w:pPr>
            <w:sdt>
              <w:sdtPr>
                <w:rPr>
                  <w:rFonts w:ascii="Times New Roman" w:hAnsi="Times New Roman"/>
                  <w:color w:val="000000"/>
                  <w:sz w:val="20"/>
                  <w:lang w:val="fr-BE"/>
                </w:rPr>
                <w:id w:val="-1708749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40E26C01" w14:textId="77777777" w:rsidR="00E04F9D" w:rsidRDefault="00CC4388">
            <w:pPr>
              <w:rPr>
                <w:sz w:val="20"/>
                <w:lang w:val="en-GB"/>
              </w:rPr>
            </w:pPr>
            <w:sdt>
              <w:sdtPr>
                <w:rPr>
                  <w:rFonts w:ascii="Times New Roman" w:hAnsi="Times New Roman"/>
                  <w:color w:val="000000"/>
                  <w:sz w:val="20"/>
                  <w:lang w:val="fr-BE"/>
                </w:rPr>
                <w:id w:val="-4501767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956468B" w14:textId="77777777" w:rsidR="00E04F9D" w:rsidRDefault="00CC4388">
            <w:pPr>
              <w:rPr>
                <w:sz w:val="20"/>
                <w:lang w:val="en-GB"/>
              </w:rPr>
            </w:pPr>
            <w:sdt>
              <w:sdtPr>
                <w:rPr>
                  <w:rFonts w:ascii="Times New Roman" w:hAnsi="Times New Roman"/>
                  <w:color w:val="000000"/>
                  <w:sz w:val="20"/>
                  <w:lang w:val="fr-BE"/>
                </w:rPr>
                <w:id w:val="-20076635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0DDD16B8" w14:textId="77777777" w:rsidR="00E04F9D" w:rsidRDefault="00CC4388">
            <w:pPr>
              <w:rPr>
                <w:sz w:val="20"/>
                <w:lang w:val="en-GB"/>
              </w:rPr>
            </w:pPr>
            <w:sdt>
              <w:sdtPr>
                <w:rPr>
                  <w:rFonts w:ascii="Times New Roman" w:hAnsi="Times New Roman"/>
                  <w:color w:val="000000"/>
                  <w:sz w:val="20"/>
                  <w:lang w:val="fr-BE"/>
                </w:rPr>
                <w:id w:val="-1912230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5BD4A9C" w14:textId="77777777" w:rsidR="00E04F9D" w:rsidRDefault="00CC4388">
            <w:pPr>
              <w:rPr>
                <w:sz w:val="20"/>
                <w:lang w:val="en-GB"/>
              </w:rPr>
            </w:pPr>
            <w:sdt>
              <w:sdtPr>
                <w:rPr>
                  <w:rFonts w:ascii="Times New Roman" w:hAnsi="Times New Roman"/>
                  <w:color w:val="000000"/>
                  <w:sz w:val="20"/>
                  <w:lang w:val="fr-BE"/>
                </w:rPr>
                <w:id w:val="46209472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2EC724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287A3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E5B20D"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5AC44A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E96B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C8602B" w14:textId="77777777" w:rsidR="00E04F9D" w:rsidRDefault="00CC4388">
            <w:pPr>
              <w:rPr>
                <w:sz w:val="20"/>
                <w:lang w:val="en-GB"/>
              </w:rPr>
            </w:pPr>
            <w:sdt>
              <w:sdtPr>
                <w:rPr>
                  <w:rFonts w:ascii="Times New Roman" w:hAnsi="Times New Roman"/>
                  <w:color w:val="000000"/>
                  <w:sz w:val="20"/>
                  <w:lang w:val="fr-BE"/>
                </w:rPr>
                <w:id w:val="3534700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E1E30DA" w14:textId="77777777" w:rsidR="00E04F9D" w:rsidRDefault="00CC4388">
            <w:pPr>
              <w:rPr>
                <w:sz w:val="20"/>
                <w:lang w:val="en-GB"/>
              </w:rPr>
            </w:pPr>
            <w:sdt>
              <w:sdtPr>
                <w:rPr>
                  <w:rFonts w:ascii="Times New Roman" w:hAnsi="Times New Roman"/>
                  <w:color w:val="000000"/>
                  <w:sz w:val="20"/>
                  <w:lang w:val="fr-BE"/>
                </w:rPr>
                <w:id w:val="39995192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745163B" w14:textId="77777777" w:rsidR="00E04F9D" w:rsidRDefault="00CC4388">
            <w:pPr>
              <w:rPr>
                <w:sz w:val="20"/>
                <w:lang w:val="en-GB"/>
              </w:rPr>
            </w:pPr>
            <w:sdt>
              <w:sdtPr>
                <w:rPr>
                  <w:rFonts w:ascii="Times New Roman" w:hAnsi="Times New Roman"/>
                  <w:color w:val="000000"/>
                  <w:sz w:val="20"/>
                  <w:lang w:val="fr-BE"/>
                </w:rPr>
                <w:id w:val="18899885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507292CD" w14:textId="77777777" w:rsidR="00E04F9D" w:rsidRDefault="00CC4388">
            <w:pPr>
              <w:rPr>
                <w:sz w:val="20"/>
                <w:lang w:val="en-GB"/>
              </w:rPr>
            </w:pPr>
            <w:sdt>
              <w:sdtPr>
                <w:rPr>
                  <w:rFonts w:ascii="Times New Roman" w:hAnsi="Times New Roman"/>
                  <w:color w:val="000000"/>
                  <w:sz w:val="20"/>
                  <w:lang w:val="fr-BE"/>
                </w:rPr>
                <w:id w:val="-285118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676933F" w14:textId="77777777" w:rsidR="00E04F9D" w:rsidRDefault="00CC4388">
            <w:pPr>
              <w:rPr>
                <w:sz w:val="20"/>
                <w:lang w:val="en-GB"/>
              </w:rPr>
            </w:pPr>
            <w:sdt>
              <w:sdtPr>
                <w:rPr>
                  <w:rFonts w:ascii="Times New Roman" w:hAnsi="Times New Roman"/>
                  <w:color w:val="000000"/>
                  <w:sz w:val="20"/>
                  <w:lang w:val="fr-BE"/>
                </w:rPr>
                <w:id w:val="-14476149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DFBAA63" w14:textId="77777777" w:rsidR="00E04F9D" w:rsidRDefault="00CC4388">
            <w:pPr>
              <w:rPr>
                <w:sz w:val="20"/>
                <w:lang w:val="en-GB"/>
              </w:rPr>
            </w:pPr>
            <w:sdt>
              <w:sdtPr>
                <w:rPr>
                  <w:rFonts w:ascii="Times New Roman" w:hAnsi="Times New Roman"/>
                  <w:color w:val="000000"/>
                  <w:sz w:val="20"/>
                  <w:lang w:val="fr-BE"/>
                </w:rPr>
                <w:id w:val="194479910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77AE0A1" w14:textId="77777777" w:rsidR="00E04F9D" w:rsidRDefault="00E04F9D" w:rsidP="00E04F9D">
      <w:pPr>
        <w:rPr>
          <w:rFonts w:eastAsia="Calibri" w:cs="Arial"/>
          <w:szCs w:val="20"/>
          <w:lang w:val="en-GB" w:eastAsia="en-GB"/>
        </w:rPr>
      </w:pPr>
    </w:p>
    <w:p w14:paraId="0008505E" w14:textId="77777777" w:rsidR="00E04F9D" w:rsidRDefault="00E04F9D" w:rsidP="00E04F9D">
      <w:pPr>
        <w:rPr>
          <w:rFonts w:eastAsia="Calibri" w:cs="Arial"/>
          <w:szCs w:val="20"/>
          <w:lang w:val="en-GB" w:eastAsia="en-GB"/>
        </w:rPr>
      </w:pPr>
    </w:p>
    <w:p w14:paraId="59FFCB63" w14:textId="77777777" w:rsidR="00E04F9D" w:rsidRDefault="00E04F9D" w:rsidP="00E04F9D">
      <w:pPr>
        <w:rPr>
          <w:b/>
          <w:sz w:val="24"/>
          <w:szCs w:val="24"/>
          <w:lang w:val="en-GB"/>
        </w:rPr>
      </w:pPr>
      <w:r>
        <w:rPr>
          <w:b/>
          <w:sz w:val="24"/>
          <w:szCs w:val="24"/>
        </w:rPr>
        <w:t>Deliverables/results/outcomes</w:t>
      </w:r>
    </w:p>
    <w:p w14:paraId="452A795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3B3C8AE"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97F01EA" w14:textId="77777777" w:rsidR="00E04F9D" w:rsidRDefault="00E04F9D">
            <w:pPr>
              <w:rPr>
                <w:b/>
                <w:sz w:val="20"/>
                <w:lang w:val="en-GB"/>
              </w:rPr>
            </w:pPr>
            <w:r>
              <w:rPr>
                <w:b/>
                <w:sz w:val="20"/>
                <w:lang w:val="en-GB"/>
              </w:rPr>
              <w:t>Expected Deliverable/Results/</w:t>
            </w:r>
          </w:p>
          <w:p w14:paraId="68791DA9"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973CA51"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254ACF" w14:textId="77777777" w:rsidR="00E04F9D" w:rsidRDefault="00E04F9D">
            <w:pPr>
              <w:ind w:left="3787" w:hanging="187"/>
              <w:rPr>
                <w:b/>
                <w:sz w:val="24"/>
                <w:lang w:val="en-GB"/>
              </w:rPr>
            </w:pPr>
            <w:r>
              <w:rPr>
                <w:b/>
                <w:sz w:val="24"/>
                <w:lang w:val="en-GB"/>
              </w:rPr>
              <w:t>2.3</w:t>
            </w:r>
          </w:p>
        </w:tc>
      </w:tr>
      <w:tr w:rsidR="00E04F9D" w14:paraId="2413ABC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326A11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BFFB092"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B25C579" w14:textId="77777777" w:rsidR="00E04F9D" w:rsidRDefault="00E04F9D">
            <w:pPr>
              <w:widowControl w:val="0"/>
              <w:tabs>
                <w:tab w:val="left" w:pos="228"/>
              </w:tabs>
              <w:spacing w:after="0" w:line="240" w:lineRule="auto"/>
              <w:rPr>
                <w:b/>
                <w:bCs/>
                <w:sz w:val="18"/>
                <w:szCs w:val="18"/>
                <w:lang w:val="de-DE"/>
              </w:rPr>
            </w:pPr>
          </w:p>
          <w:p w14:paraId="7315BD7F"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36D85EC6"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1B271E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5C94925"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2607E530" w14:textId="77777777" w:rsidR="00E04F9D" w:rsidRDefault="00CC4388">
            <w:pPr>
              <w:rPr>
                <w:color w:val="000000"/>
                <w:sz w:val="20"/>
                <w:lang w:val="en-GB"/>
              </w:rPr>
            </w:pPr>
            <w:sdt>
              <w:sdtPr>
                <w:rPr>
                  <w:rFonts w:ascii="Times New Roman" w:hAnsi="Times New Roman"/>
                  <w:color w:val="000000"/>
                  <w:sz w:val="20"/>
                  <w:lang w:val="fr-BE"/>
                </w:rPr>
                <w:id w:val="4450436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17F026A0" w14:textId="77777777" w:rsidR="00E04F9D" w:rsidRDefault="00CC4388">
            <w:pPr>
              <w:rPr>
                <w:color w:val="000000"/>
                <w:sz w:val="20"/>
                <w:lang w:val="en-GB"/>
              </w:rPr>
            </w:pPr>
            <w:sdt>
              <w:sdtPr>
                <w:rPr>
                  <w:rFonts w:ascii="Times New Roman" w:hAnsi="Times New Roman"/>
                  <w:color w:val="000000"/>
                  <w:sz w:val="20"/>
                  <w:lang w:val="fr-BE"/>
                </w:rPr>
                <w:id w:val="-11506696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30686D6" w14:textId="77777777" w:rsidR="00E04F9D" w:rsidRDefault="00CC4388">
            <w:pPr>
              <w:rPr>
                <w:color w:val="000000"/>
                <w:sz w:val="20"/>
                <w:lang w:val="en-GB"/>
              </w:rPr>
            </w:pPr>
            <w:sdt>
              <w:sdtPr>
                <w:rPr>
                  <w:rFonts w:ascii="Times New Roman" w:hAnsi="Times New Roman"/>
                  <w:color w:val="000000"/>
                  <w:sz w:val="20"/>
                  <w:lang w:val="fr-BE"/>
                </w:rPr>
                <w:id w:val="-19347333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5C6FC138" w14:textId="77777777" w:rsidR="00E04F9D" w:rsidRDefault="00CC4388">
            <w:pPr>
              <w:rPr>
                <w:color w:val="000000"/>
                <w:sz w:val="20"/>
                <w:lang w:val="en-GB"/>
              </w:rPr>
            </w:pPr>
            <w:sdt>
              <w:sdtPr>
                <w:rPr>
                  <w:rFonts w:ascii="Times New Roman" w:hAnsi="Times New Roman"/>
                  <w:color w:val="000000"/>
                  <w:sz w:val="20"/>
                  <w:lang w:val="fr-BE"/>
                </w:rPr>
                <w:id w:val="6095475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46545663" w14:textId="77777777" w:rsidR="00E04F9D" w:rsidRDefault="00CC4388">
            <w:pPr>
              <w:rPr>
                <w:color w:val="000000"/>
                <w:sz w:val="20"/>
                <w:lang w:val="en-GB"/>
              </w:rPr>
            </w:pPr>
            <w:sdt>
              <w:sdtPr>
                <w:rPr>
                  <w:rFonts w:ascii="Times New Roman" w:hAnsi="Times New Roman"/>
                  <w:color w:val="000000"/>
                  <w:sz w:val="20"/>
                  <w:lang w:val="fr-BE"/>
                </w:rPr>
                <w:id w:val="-20441945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82F406" w14:textId="77777777" w:rsidR="00E04F9D" w:rsidRDefault="00CC4388">
            <w:pPr>
              <w:rPr>
                <w:color w:val="000000"/>
                <w:sz w:val="20"/>
                <w:lang w:val="en-GB"/>
              </w:rPr>
            </w:pPr>
            <w:sdt>
              <w:sdtPr>
                <w:rPr>
                  <w:rFonts w:ascii="Times New Roman" w:hAnsi="Times New Roman"/>
                  <w:color w:val="000000"/>
                  <w:sz w:val="20"/>
                  <w:lang w:val="fr-BE"/>
                </w:rPr>
                <w:id w:val="10722324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226115F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25B8AE8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0CD174"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BCC2981" w14:textId="77777777" w:rsidR="00E04F9D" w:rsidRDefault="00E04F9D">
            <w:pPr>
              <w:rPr>
                <w:sz w:val="20"/>
                <w:lang w:val="en-GB"/>
              </w:rPr>
            </w:pPr>
          </w:p>
        </w:tc>
      </w:tr>
      <w:tr w:rsidR="00E04F9D" w14:paraId="37DC1939"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193EE30"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2551E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C4A433" w14:textId="77777777" w:rsidR="00E04F9D" w:rsidRDefault="00E04F9D">
            <w:pPr>
              <w:rPr>
                <w:sz w:val="20"/>
                <w:lang w:val="en-GB"/>
              </w:rPr>
            </w:pPr>
            <w:r>
              <w:rPr>
                <w:sz w:val="20"/>
                <w:lang w:val="en-GB"/>
              </w:rPr>
              <w:t>M6</w:t>
            </w:r>
          </w:p>
        </w:tc>
      </w:tr>
      <w:tr w:rsidR="00E04F9D" w14:paraId="314641CE"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1C07607"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F7CA79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C36E6F0" w14:textId="77777777" w:rsidR="00E04F9D" w:rsidRDefault="00E04F9D">
            <w:pPr>
              <w:rPr>
                <w:sz w:val="20"/>
                <w:lang w:val="en-GB"/>
              </w:rPr>
            </w:pPr>
            <w:r>
              <w:rPr>
                <w:sz w:val="20"/>
                <w:lang w:val="en-GB"/>
              </w:rPr>
              <w:t>Engleski, Srpski</w:t>
            </w:r>
          </w:p>
        </w:tc>
      </w:tr>
      <w:tr w:rsidR="00E04F9D" w14:paraId="49AF21FD"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F5753A6"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310304" w14:textId="77777777" w:rsidR="00E04F9D" w:rsidRDefault="00CC4388">
            <w:pPr>
              <w:rPr>
                <w:sz w:val="20"/>
                <w:lang w:val="en-GB"/>
              </w:rPr>
            </w:pPr>
            <w:sdt>
              <w:sdtPr>
                <w:rPr>
                  <w:rFonts w:ascii="Times New Roman" w:hAnsi="Times New Roman"/>
                  <w:color w:val="000000"/>
                  <w:sz w:val="20"/>
                  <w:lang w:val="fr-BE"/>
                </w:rPr>
                <w:id w:val="1330639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674D5FBB" w14:textId="77777777" w:rsidR="00E04F9D" w:rsidRDefault="00CC4388">
            <w:pPr>
              <w:rPr>
                <w:sz w:val="20"/>
                <w:lang w:val="en-GB"/>
              </w:rPr>
            </w:pPr>
            <w:sdt>
              <w:sdtPr>
                <w:rPr>
                  <w:rFonts w:ascii="Times New Roman" w:hAnsi="Times New Roman"/>
                  <w:color w:val="000000"/>
                  <w:sz w:val="20"/>
                  <w:lang w:val="fr-BE"/>
                </w:rPr>
                <w:id w:val="-708153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E5E7A61" w14:textId="77777777" w:rsidR="00E04F9D" w:rsidRDefault="00CC4388">
            <w:pPr>
              <w:rPr>
                <w:sz w:val="20"/>
                <w:lang w:val="en-GB"/>
              </w:rPr>
            </w:pPr>
            <w:sdt>
              <w:sdtPr>
                <w:rPr>
                  <w:rFonts w:ascii="Times New Roman" w:hAnsi="Times New Roman"/>
                  <w:color w:val="000000"/>
                  <w:sz w:val="20"/>
                  <w:lang w:val="fr-BE"/>
                </w:rPr>
                <w:id w:val="-10420521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29898EDE" w14:textId="77777777" w:rsidR="00E04F9D" w:rsidRDefault="00CC4388">
            <w:pPr>
              <w:rPr>
                <w:sz w:val="20"/>
                <w:lang w:val="en-GB"/>
              </w:rPr>
            </w:pPr>
            <w:sdt>
              <w:sdtPr>
                <w:rPr>
                  <w:rFonts w:ascii="Times New Roman" w:hAnsi="Times New Roman"/>
                  <w:color w:val="000000"/>
                  <w:sz w:val="20"/>
                  <w:lang w:val="fr-BE"/>
                </w:rPr>
                <w:id w:val="-12794100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1D3A93E5" w14:textId="77777777" w:rsidR="00E04F9D" w:rsidRDefault="00CC4388">
            <w:pPr>
              <w:rPr>
                <w:sz w:val="20"/>
                <w:lang w:val="en-GB"/>
              </w:rPr>
            </w:pPr>
            <w:sdt>
              <w:sdtPr>
                <w:rPr>
                  <w:rFonts w:ascii="Times New Roman" w:hAnsi="Times New Roman"/>
                  <w:color w:val="000000"/>
                  <w:sz w:val="20"/>
                  <w:lang w:val="fr-BE"/>
                </w:rPr>
                <w:id w:val="-16371060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488956" w14:textId="77777777" w:rsidR="00E04F9D" w:rsidRDefault="00CC4388">
            <w:pPr>
              <w:rPr>
                <w:sz w:val="20"/>
                <w:lang w:val="en-GB"/>
              </w:rPr>
            </w:pPr>
            <w:sdt>
              <w:sdtPr>
                <w:rPr>
                  <w:rFonts w:ascii="Times New Roman" w:hAnsi="Times New Roman"/>
                  <w:color w:val="000000"/>
                  <w:sz w:val="20"/>
                  <w:lang w:val="fr-BE"/>
                </w:rPr>
                <w:id w:val="10103364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8C99D94" w14:textId="77777777" w:rsidR="00E04F9D" w:rsidRDefault="00CC4388">
            <w:pPr>
              <w:rPr>
                <w:sz w:val="20"/>
                <w:lang w:val="en-GB"/>
              </w:rPr>
            </w:pPr>
            <w:sdt>
              <w:sdtPr>
                <w:rPr>
                  <w:rFonts w:ascii="Times New Roman" w:hAnsi="Times New Roman"/>
                  <w:color w:val="000000"/>
                  <w:sz w:val="20"/>
                  <w:lang w:val="fr-BE"/>
                </w:rPr>
                <w:id w:val="-18274335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7C7B55A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EB7BDF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9FFFC35" w14:textId="77777777" w:rsidR="00E04F9D" w:rsidRDefault="00E04F9D">
            <w:pPr>
              <w:rPr>
                <w:sz w:val="20"/>
                <w:lang w:val="en-GB"/>
              </w:rPr>
            </w:pPr>
          </w:p>
        </w:tc>
      </w:tr>
      <w:tr w:rsidR="00E04F9D" w14:paraId="26C863AF"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29267D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65A6CADE" w14:textId="77777777" w:rsidR="00E04F9D" w:rsidRDefault="00CC4388">
            <w:pPr>
              <w:rPr>
                <w:sz w:val="20"/>
                <w:lang w:val="en-GB"/>
              </w:rPr>
            </w:pPr>
            <w:sdt>
              <w:sdtPr>
                <w:rPr>
                  <w:rFonts w:ascii="Times New Roman" w:hAnsi="Times New Roman"/>
                  <w:color w:val="000000"/>
                  <w:sz w:val="20"/>
                  <w:lang w:val="fr-BE"/>
                </w:rPr>
                <w:id w:val="-1478213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AC19B16" w14:textId="77777777" w:rsidR="00E04F9D" w:rsidRDefault="00CC4388">
            <w:pPr>
              <w:rPr>
                <w:sz w:val="20"/>
                <w:lang w:val="en-GB"/>
              </w:rPr>
            </w:pPr>
            <w:sdt>
              <w:sdtPr>
                <w:rPr>
                  <w:rFonts w:ascii="Times New Roman" w:hAnsi="Times New Roman"/>
                  <w:color w:val="000000"/>
                  <w:sz w:val="20"/>
                  <w:lang w:val="fr-BE"/>
                </w:rPr>
                <w:id w:val="-1971636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0677F2D" w14:textId="77777777" w:rsidR="00E04F9D" w:rsidRDefault="00CC4388">
            <w:pPr>
              <w:rPr>
                <w:sz w:val="20"/>
                <w:lang w:val="en-GB"/>
              </w:rPr>
            </w:pPr>
            <w:sdt>
              <w:sdtPr>
                <w:rPr>
                  <w:rFonts w:ascii="Times New Roman" w:hAnsi="Times New Roman"/>
                  <w:color w:val="000000"/>
                  <w:sz w:val="20"/>
                  <w:lang w:val="fr-BE"/>
                </w:rPr>
                <w:id w:val="9610001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1D868F35" w14:textId="77777777" w:rsidR="00E04F9D" w:rsidRDefault="00CC4388">
            <w:pPr>
              <w:rPr>
                <w:sz w:val="20"/>
                <w:lang w:val="en-GB"/>
              </w:rPr>
            </w:pPr>
            <w:sdt>
              <w:sdtPr>
                <w:rPr>
                  <w:rFonts w:ascii="Times New Roman" w:hAnsi="Times New Roman"/>
                  <w:color w:val="000000"/>
                  <w:sz w:val="20"/>
                  <w:lang w:val="fr-BE"/>
                </w:rPr>
                <w:id w:val="-17485677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E309E06" w14:textId="77777777" w:rsidR="00E04F9D" w:rsidRDefault="00CC4388">
            <w:pPr>
              <w:rPr>
                <w:sz w:val="20"/>
                <w:lang w:val="en-GB"/>
              </w:rPr>
            </w:pPr>
            <w:sdt>
              <w:sdtPr>
                <w:rPr>
                  <w:rFonts w:ascii="Times New Roman" w:hAnsi="Times New Roman"/>
                  <w:color w:val="000000"/>
                  <w:sz w:val="20"/>
                  <w:lang w:val="fr-BE"/>
                </w:rPr>
                <w:id w:val="4573715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A2B3621" w14:textId="77777777" w:rsidR="00E04F9D" w:rsidRDefault="00CC4388">
            <w:pPr>
              <w:rPr>
                <w:sz w:val="20"/>
                <w:lang w:val="en-GB"/>
              </w:rPr>
            </w:pPr>
            <w:sdt>
              <w:sdtPr>
                <w:rPr>
                  <w:rFonts w:ascii="Times New Roman" w:hAnsi="Times New Roman"/>
                  <w:color w:val="000000"/>
                  <w:sz w:val="20"/>
                  <w:lang w:val="fr-BE"/>
                </w:rPr>
                <w:id w:val="22195175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70A5064A" w14:textId="77777777" w:rsidR="00E04F9D" w:rsidRDefault="00E04F9D" w:rsidP="00E04F9D">
      <w:pPr>
        <w:rPr>
          <w:b/>
          <w:sz w:val="24"/>
          <w:szCs w:val="24"/>
          <w:lang w:val="en-GB"/>
        </w:rPr>
      </w:pPr>
      <w:r>
        <w:rPr>
          <w:b/>
          <w:sz w:val="24"/>
          <w:szCs w:val="24"/>
        </w:rPr>
        <w:t>Deliverables/results/outcomes</w:t>
      </w:r>
    </w:p>
    <w:p w14:paraId="05EF3D4C"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A4BB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3C30" w14:textId="77777777" w:rsidR="00E04F9D" w:rsidRDefault="00E04F9D">
            <w:pPr>
              <w:rPr>
                <w:b/>
                <w:sz w:val="20"/>
                <w:lang w:val="en-GB"/>
              </w:rPr>
            </w:pPr>
            <w:r>
              <w:rPr>
                <w:b/>
                <w:sz w:val="20"/>
                <w:lang w:val="en-GB"/>
              </w:rPr>
              <w:t>Expected Deliverable/Results/</w:t>
            </w:r>
          </w:p>
          <w:p w14:paraId="5184E46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99D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C617C" w14:textId="77777777" w:rsidR="00E04F9D" w:rsidRDefault="00E04F9D">
            <w:pPr>
              <w:ind w:left="3787" w:hanging="187"/>
              <w:rPr>
                <w:b/>
                <w:sz w:val="24"/>
                <w:lang w:val="en-GB"/>
              </w:rPr>
            </w:pPr>
            <w:r>
              <w:rPr>
                <w:b/>
                <w:sz w:val="24"/>
                <w:lang w:val="en-GB"/>
              </w:rPr>
              <w:t>2.4</w:t>
            </w:r>
          </w:p>
        </w:tc>
      </w:tr>
      <w:tr w:rsidR="00E04F9D" w14:paraId="5A7BF4C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CB8DA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9922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81936"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1DA9739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6A26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B618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B9D408" w14:textId="77777777" w:rsidR="00E04F9D" w:rsidRDefault="00CC4388">
            <w:pPr>
              <w:rPr>
                <w:color w:val="000000"/>
                <w:sz w:val="20"/>
                <w:lang w:val="en-GB"/>
              </w:rPr>
            </w:pPr>
            <w:sdt>
              <w:sdtPr>
                <w:rPr>
                  <w:rFonts w:ascii="Times New Roman" w:hAnsi="Times New Roman"/>
                  <w:color w:val="000000"/>
                  <w:sz w:val="20"/>
                  <w:lang w:val="fr-BE"/>
                </w:rPr>
                <w:id w:val="-44029914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B081C22" w14:textId="77777777" w:rsidR="00E04F9D" w:rsidRDefault="00CC4388">
            <w:pPr>
              <w:rPr>
                <w:color w:val="000000"/>
                <w:sz w:val="20"/>
                <w:lang w:val="en-GB"/>
              </w:rPr>
            </w:pPr>
            <w:sdt>
              <w:sdtPr>
                <w:rPr>
                  <w:rFonts w:ascii="Times New Roman" w:hAnsi="Times New Roman"/>
                  <w:color w:val="000000"/>
                  <w:sz w:val="20"/>
                  <w:lang w:val="fr-BE"/>
                </w:rPr>
                <w:id w:val="12618776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112C2D67" w14:textId="77777777" w:rsidR="00E04F9D" w:rsidRDefault="00CC4388">
            <w:pPr>
              <w:rPr>
                <w:color w:val="000000"/>
                <w:sz w:val="20"/>
                <w:lang w:val="en-GB"/>
              </w:rPr>
            </w:pPr>
            <w:sdt>
              <w:sdtPr>
                <w:rPr>
                  <w:rFonts w:ascii="Times New Roman" w:hAnsi="Times New Roman"/>
                  <w:color w:val="000000"/>
                  <w:sz w:val="20"/>
                  <w:lang w:val="fr-BE"/>
                </w:rPr>
                <w:id w:val="-6574655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D69538" w14:textId="77777777" w:rsidR="00E04F9D" w:rsidRDefault="00CC4388">
            <w:pPr>
              <w:rPr>
                <w:color w:val="000000"/>
                <w:sz w:val="20"/>
                <w:lang w:val="en-GB"/>
              </w:rPr>
            </w:pPr>
            <w:sdt>
              <w:sdtPr>
                <w:rPr>
                  <w:rFonts w:ascii="Times New Roman" w:hAnsi="Times New Roman"/>
                  <w:color w:val="000000"/>
                  <w:sz w:val="20"/>
                  <w:lang w:val="fr-BE"/>
                </w:rPr>
                <w:id w:val="3848688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51276626" w14:textId="77777777" w:rsidR="00E04F9D" w:rsidRDefault="00CC4388">
            <w:pPr>
              <w:rPr>
                <w:color w:val="000000"/>
                <w:sz w:val="20"/>
                <w:lang w:val="en-GB"/>
              </w:rPr>
            </w:pPr>
            <w:sdt>
              <w:sdtPr>
                <w:rPr>
                  <w:rFonts w:ascii="Times New Roman" w:hAnsi="Times New Roman"/>
                  <w:color w:val="000000"/>
                  <w:sz w:val="20"/>
                  <w:lang w:val="fr-BE"/>
                </w:rPr>
                <w:id w:val="5125751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6F86B3B7" w14:textId="77777777" w:rsidR="00E04F9D" w:rsidRDefault="00CC4388">
            <w:pPr>
              <w:rPr>
                <w:color w:val="000000"/>
                <w:sz w:val="20"/>
                <w:lang w:val="en-GB"/>
              </w:rPr>
            </w:pPr>
            <w:sdt>
              <w:sdtPr>
                <w:rPr>
                  <w:rFonts w:ascii="Times New Roman" w:hAnsi="Times New Roman"/>
                  <w:color w:val="000000"/>
                  <w:sz w:val="20"/>
                  <w:lang w:val="fr-BE"/>
                </w:rPr>
                <w:id w:val="357783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3A8EF29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4F2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98EA2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AB9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75D1A1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DFDD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0049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237F26" w14:textId="77777777" w:rsidR="00E04F9D" w:rsidRDefault="00E04F9D">
            <w:pPr>
              <w:rPr>
                <w:sz w:val="20"/>
                <w:lang w:val="en-GB"/>
              </w:rPr>
            </w:pPr>
            <w:r>
              <w:rPr>
                <w:sz w:val="20"/>
                <w:lang w:val="en-GB"/>
              </w:rPr>
              <w:t>M6</w:t>
            </w:r>
          </w:p>
        </w:tc>
      </w:tr>
      <w:tr w:rsidR="00E04F9D" w14:paraId="333B76B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2EB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1AA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D9935" w14:textId="77777777" w:rsidR="00E04F9D" w:rsidRDefault="00E04F9D">
            <w:pPr>
              <w:rPr>
                <w:sz w:val="20"/>
                <w:lang w:val="en-GB"/>
              </w:rPr>
            </w:pPr>
            <w:r>
              <w:rPr>
                <w:sz w:val="20"/>
                <w:lang w:val="en-GB"/>
              </w:rPr>
              <w:t>Engleski, Srpski</w:t>
            </w:r>
          </w:p>
        </w:tc>
      </w:tr>
      <w:tr w:rsidR="00E04F9D" w14:paraId="556ADF8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46635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5DA2B3" w14:textId="77777777" w:rsidR="00E04F9D" w:rsidRDefault="00CC4388">
            <w:pPr>
              <w:rPr>
                <w:sz w:val="20"/>
                <w:lang w:val="en-GB"/>
              </w:rPr>
            </w:pPr>
            <w:sdt>
              <w:sdtPr>
                <w:rPr>
                  <w:rFonts w:ascii="Times New Roman" w:hAnsi="Times New Roman"/>
                  <w:color w:val="000000"/>
                  <w:sz w:val="20"/>
                  <w:lang w:val="fr-BE"/>
                </w:rPr>
                <w:id w:val="-57366211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37794D" w14:textId="77777777" w:rsidR="00E04F9D" w:rsidRDefault="00CC4388">
            <w:pPr>
              <w:rPr>
                <w:sz w:val="20"/>
                <w:lang w:val="en-GB"/>
              </w:rPr>
            </w:pPr>
            <w:sdt>
              <w:sdtPr>
                <w:rPr>
                  <w:rFonts w:ascii="Times New Roman" w:hAnsi="Times New Roman"/>
                  <w:color w:val="000000"/>
                  <w:sz w:val="20"/>
                  <w:lang w:val="fr-BE"/>
                </w:rPr>
                <w:id w:val="-10264810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78357BBA" w14:textId="77777777" w:rsidR="00E04F9D" w:rsidRDefault="00CC4388">
            <w:pPr>
              <w:rPr>
                <w:sz w:val="20"/>
                <w:lang w:val="en-GB"/>
              </w:rPr>
            </w:pPr>
            <w:sdt>
              <w:sdtPr>
                <w:rPr>
                  <w:rFonts w:ascii="Times New Roman" w:hAnsi="Times New Roman"/>
                  <w:color w:val="000000"/>
                  <w:sz w:val="20"/>
                  <w:lang w:val="fr-BE"/>
                </w:rPr>
                <w:id w:val="7779922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6D8790B" w14:textId="77777777" w:rsidR="00E04F9D" w:rsidRDefault="00CC4388">
            <w:pPr>
              <w:rPr>
                <w:sz w:val="20"/>
                <w:lang w:val="en-GB"/>
              </w:rPr>
            </w:pPr>
            <w:sdt>
              <w:sdtPr>
                <w:rPr>
                  <w:rFonts w:ascii="Times New Roman" w:hAnsi="Times New Roman"/>
                  <w:color w:val="000000"/>
                  <w:sz w:val="20"/>
                  <w:lang w:val="fr-BE"/>
                </w:rPr>
                <w:id w:val="-9581062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9A8792F" w14:textId="77777777" w:rsidR="00E04F9D" w:rsidRDefault="00CC4388">
            <w:pPr>
              <w:rPr>
                <w:sz w:val="20"/>
                <w:lang w:val="en-GB"/>
              </w:rPr>
            </w:pPr>
            <w:sdt>
              <w:sdtPr>
                <w:rPr>
                  <w:rFonts w:ascii="Times New Roman" w:hAnsi="Times New Roman"/>
                  <w:color w:val="000000"/>
                  <w:sz w:val="20"/>
                  <w:lang w:val="fr-BE"/>
                </w:rPr>
                <w:id w:val="21147737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F3DBFEA" w14:textId="77777777" w:rsidR="00E04F9D" w:rsidRDefault="00CC4388">
            <w:pPr>
              <w:rPr>
                <w:sz w:val="20"/>
                <w:lang w:val="en-GB"/>
              </w:rPr>
            </w:pPr>
            <w:sdt>
              <w:sdtPr>
                <w:rPr>
                  <w:rFonts w:ascii="Times New Roman" w:hAnsi="Times New Roman"/>
                  <w:color w:val="000000"/>
                  <w:sz w:val="20"/>
                  <w:lang w:val="fr-BE"/>
                </w:rPr>
                <w:id w:val="13927794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3EF8448E" w14:textId="77777777" w:rsidR="00E04F9D" w:rsidRDefault="00CC4388">
            <w:pPr>
              <w:rPr>
                <w:sz w:val="20"/>
                <w:lang w:val="en-GB"/>
              </w:rPr>
            </w:pPr>
            <w:sdt>
              <w:sdtPr>
                <w:rPr>
                  <w:rFonts w:ascii="Times New Roman" w:hAnsi="Times New Roman"/>
                  <w:color w:val="000000"/>
                  <w:sz w:val="20"/>
                  <w:lang w:val="fr-BE"/>
                </w:rPr>
                <w:id w:val="903584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A15DA1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E96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BC6FB2" w14:textId="77777777" w:rsidR="00E04F9D" w:rsidRDefault="00E04F9D">
            <w:pPr>
              <w:rPr>
                <w:sz w:val="20"/>
                <w:lang w:val="en-GB"/>
              </w:rPr>
            </w:pPr>
          </w:p>
        </w:tc>
      </w:tr>
      <w:tr w:rsidR="00E04F9D" w14:paraId="78DF31B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5D082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0E07BF" w14:textId="77777777" w:rsidR="00E04F9D" w:rsidRDefault="00CC4388">
            <w:pPr>
              <w:rPr>
                <w:sz w:val="20"/>
                <w:lang w:val="en-GB"/>
              </w:rPr>
            </w:pPr>
            <w:sdt>
              <w:sdtPr>
                <w:rPr>
                  <w:rFonts w:ascii="Times New Roman" w:hAnsi="Times New Roman"/>
                  <w:color w:val="000000"/>
                  <w:sz w:val="20"/>
                  <w:lang w:val="fr-BE"/>
                </w:rPr>
                <w:id w:val="1272036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5C4C0CEB" w14:textId="77777777" w:rsidR="00E04F9D" w:rsidRDefault="00CC4388">
            <w:pPr>
              <w:rPr>
                <w:sz w:val="20"/>
                <w:lang w:val="en-GB"/>
              </w:rPr>
            </w:pPr>
            <w:sdt>
              <w:sdtPr>
                <w:rPr>
                  <w:rFonts w:ascii="Times New Roman" w:hAnsi="Times New Roman"/>
                  <w:color w:val="000000"/>
                  <w:sz w:val="20"/>
                  <w:lang w:val="fr-BE"/>
                </w:rPr>
                <w:id w:val="-158860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C9867BD" w14:textId="77777777" w:rsidR="00E04F9D" w:rsidRDefault="00CC4388">
            <w:pPr>
              <w:rPr>
                <w:sz w:val="20"/>
                <w:lang w:val="en-GB"/>
              </w:rPr>
            </w:pPr>
            <w:sdt>
              <w:sdtPr>
                <w:rPr>
                  <w:rFonts w:ascii="Times New Roman" w:hAnsi="Times New Roman"/>
                  <w:color w:val="000000"/>
                  <w:sz w:val="20"/>
                  <w:lang w:val="fr-BE"/>
                </w:rPr>
                <w:id w:val="1811204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2DD0ABBB" w14:textId="77777777" w:rsidR="00E04F9D" w:rsidRDefault="00CC4388">
            <w:pPr>
              <w:rPr>
                <w:sz w:val="20"/>
                <w:lang w:val="en-GB"/>
              </w:rPr>
            </w:pPr>
            <w:sdt>
              <w:sdtPr>
                <w:rPr>
                  <w:rFonts w:ascii="Times New Roman" w:hAnsi="Times New Roman"/>
                  <w:color w:val="000000"/>
                  <w:sz w:val="20"/>
                  <w:lang w:val="fr-BE"/>
                </w:rPr>
                <w:id w:val="-1323352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958F854" w14:textId="77777777" w:rsidR="00E04F9D" w:rsidRDefault="00CC4388">
            <w:pPr>
              <w:rPr>
                <w:sz w:val="20"/>
                <w:lang w:val="en-GB"/>
              </w:rPr>
            </w:pPr>
            <w:sdt>
              <w:sdtPr>
                <w:rPr>
                  <w:rFonts w:ascii="Times New Roman" w:hAnsi="Times New Roman"/>
                  <w:color w:val="000000"/>
                  <w:sz w:val="20"/>
                  <w:lang w:val="fr-BE"/>
                </w:rPr>
                <w:id w:val="4334894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253B8EBA" w14:textId="77777777" w:rsidR="00E04F9D" w:rsidRDefault="00CC4388">
            <w:pPr>
              <w:rPr>
                <w:sz w:val="20"/>
                <w:lang w:val="en-GB"/>
              </w:rPr>
            </w:pPr>
            <w:sdt>
              <w:sdtPr>
                <w:rPr>
                  <w:rFonts w:ascii="Times New Roman" w:hAnsi="Times New Roman"/>
                  <w:color w:val="000000"/>
                  <w:sz w:val="20"/>
                  <w:lang w:val="fr-BE"/>
                </w:rPr>
                <w:id w:val="184019460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2583F408" w14:textId="77777777" w:rsidR="00E04F9D" w:rsidRDefault="00E04F9D" w:rsidP="00E04F9D">
      <w:pPr>
        <w:rPr>
          <w:rFonts w:eastAsia="Calibri" w:cs="Arial"/>
          <w:szCs w:val="20"/>
          <w:lang w:val="en-GB" w:eastAsia="en-GB"/>
        </w:rPr>
      </w:pPr>
    </w:p>
    <w:p w14:paraId="52359EC3" w14:textId="77777777" w:rsidR="00E04F9D" w:rsidRDefault="00E04F9D" w:rsidP="00E04F9D">
      <w:pPr>
        <w:rPr>
          <w:b/>
          <w:szCs w:val="20"/>
        </w:rPr>
      </w:pPr>
    </w:p>
    <w:p w14:paraId="6E18801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BFA60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F71014" w14:textId="77777777" w:rsidR="00E04F9D" w:rsidRDefault="00E04F9D">
            <w:pPr>
              <w:rPr>
                <w:b/>
                <w:sz w:val="20"/>
                <w:lang w:val="en-GB"/>
              </w:rPr>
            </w:pPr>
            <w:r>
              <w:rPr>
                <w:b/>
                <w:sz w:val="20"/>
                <w:lang w:val="en-GB"/>
              </w:rPr>
              <w:t>Expected Deliverable/Results/</w:t>
            </w:r>
          </w:p>
          <w:p w14:paraId="6D30B6B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DF6AF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168A2D" w14:textId="77777777" w:rsidR="00E04F9D" w:rsidRDefault="00E04F9D">
            <w:pPr>
              <w:ind w:left="187" w:hanging="187"/>
              <w:jc w:val="right"/>
              <w:rPr>
                <w:b/>
                <w:sz w:val="24"/>
                <w:lang w:val="en-GB"/>
              </w:rPr>
            </w:pPr>
            <w:r>
              <w:rPr>
                <w:b/>
                <w:sz w:val="24"/>
                <w:lang w:val="en-GB"/>
              </w:rPr>
              <w:t>2.5</w:t>
            </w:r>
          </w:p>
        </w:tc>
      </w:tr>
      <w:tr w:rsidR="00E04F9D" w14:paraId="4825E10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5163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24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DFDE60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706E0795"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4D8CD44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7A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EAD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DC08DC" w14:textId="77777777" w:rsidR="00E04F9D" w:rsidRDefault="00CC4388">
            <w:pPr>
              <w:rPr>
                <w:color w:val="000000"/>
                <w:sz w:val="20"/>
                <w:lang w:val="en-GB"/>
              </w:rPr>
            </w:pPr>
            <w:sdt>
              <w:sdtPr>
                <w:rPr>
                  <w:rFonts w:ascii="Times New Roman" w:hAnsi="Times New Roman"/>
                  <w:color w:val="000000"/>
                  <w:sz w:val="20"/>
                  <w:lang w:val="fr-BE"/>
                </w:rPr>
                <w:id w:val="-4783044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704C8FB9" w14:textId="77777777" w:rsidR="00E04F9D" w:rsidRDefault="00CC4388">
            <w:pPr>
              <w:rPr>
                <w:color w:val="000000"/>
                <w:sz w:val="20"/>
                <w:lang w:val="en-GB"/>
              </w:rPr>
            </w:pPr>
            <w:sdt>
              <w:sdtPr>
                <w:rPr>
                  <w:rFonts w:ascii="Times New Roman" w:hAnsi="Times New Roman"/>
                  <w:color w:val="000000"/>
                  <w:sz w:val="20"/>
                  <w:lang w:val="fr-BE"/>
                </w:rPr>
                <w:id w:val="-1750647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432A810" w14:textId="77777777" w:rsidR="00E04F9D" w:rsidRDefault="00CC4388">
            <w:pPr>
              <w:rPr>
                <w:color w:val="000000"/>
                <w:sz w:val="20"/>
                <w:lang w:val="en-GB"/>
              </w:rPr>
            </w:pPr>
            <w:sdt>
              <w:sdtPr>
                <w:rPr>
                  <w:rFonts w:ascii="Times New Roman" w:hAnsi="Times New Roman"/>
                  <w:color w:val="000000"/>
                  <w:sz w:val="20"/>
                  <w:lang w:val="fr-BE"/>
                </w:rPr>
                <w:id w:val="15097869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665164" w14:textId="77777777" w:rsidR="00E04F9D" w:rsidRDefault="00CC4388">
            <w:pPr>
              <w:rPr>
                <w:color w:val="000000"/>
                <w:sz w:val="20"/>
                <w:lang w:val="en-GB"/>
              </w:rPr>
            </w:pPr>
            <w:sdt>
              <w:sdtPr>
                <w:rPr>
                  <w:rFonts w:ascii="Times New Roman" w:hAnsi="Times New Roman"/>
                  <w:color w:val="000000"/>
                  <w:sz w:val="20"/>
                  <w:lang w:val="fr-BE"/>
                </w:rPr>
                <w:id w:val="-16555219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E4D5286" w14:textId="77777777" w:rsidR="00E04F9D" w:rsidRDefault="00CC4388">
            <w:pPr>
              <w:rPr>
                <w:color w:val="000000"/>
                <w:sz w:val="20"/>
                <w:lang w:val="en-GB"/>
              </w:rPr>
            </w:pPr>
            <w:sdt>
              <w:sdtPr>
                <w:rPr>
                  <w:rFonts w:ascii="Times New Roman" w:hAnsi="Times New Roman"/>
                  <w:color w:val="000000"/>
                  <w:sz w:val="20"/>
                  <w:lang w:val="fr-BE"/>
                </w:rPr>
                <w:id w:val="-7865069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7763DFC7" w14:textId="77777777" w:rsidR="00E04F9D" w:rsidRDefault="00CC4388">
            <w:pPr>
              <w:rPr>
                <w:color w:val="000000"/>
                <w:sz w:val="20"/>
                <w:lang w:val="en-GB"/>
              </w:rPr>
            </w:pPr>
            <w:sdt>
              <w:sdtPr>
                <w:rPr>
                  <w:rFonts w:ascii="Times New Roman" w:hAnsi="Times New Roman"/>
                  <w:color w:val="000000"/>
                  <w:sz w:val="20"/>
                  <w:lang w:val="fr-BE"/>
                </w:rPr>
                <w:id w:val="-1371219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0AD38EA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B93C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6432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705B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672E413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1588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0521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9D35D" w14:textId="77777777" w:rsidR="00E04F9D" w:rsidRDefault="00E04F9D">
            <w:pPr>
              <w:rPr>
                <w:sz w:val="20"/>
                <w:lang w:val="en-GB"/>
              </w:rPr>
            </w:pPr>
            <w:r>
              <w:rPr>
                <w:sz w:val="20"/>
                <w:lang w:val="en-GB"/>
              </w:rPr>
              <w:t>M8</w:t>
            </w:r>
          </w:p>
        </w:tc>
      </w:tr>
      <w:tr w:rsidR="00E04F9D" w14:paraId="0CDA18C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487EDA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B545B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01E60" w14:textId="77777777" w:rsidR="00E04F9D" w:rsidRDefault="00E04F9D">
            <w:pPr>
              <w:rPr>
                <w:sz w:val="20"/>
                <w:lang w:val="en-GB"/>
              </w:rPr>
            </w:pPr>
            <w:r>
              <w:rPr>
                <w:sz w:val="20"/>
                <w:lang w:val="en-GB"/>
              </w:rPr>
              <w:t>Engleski, Srpski</w:t>
            </w:r>
          </w:p>
        </w:tc>
      </w:tr>
      <w:tr w:rsidR="00E04F9D" w14:paraId="2B6B638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F4495B"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EE61A" w14:textId="77777777" w:rsidR="00E04F9D" w:rsidRDefault="00CC4388">
            <w:pPr>
              <w:rPr>
                <w:sz w:val="20"/>
                <w:lang w:val="en-GB"/>
              </w:rPr>
            </w:pPr>
            <w:sdt>
              <w:sdtPr>
                <w:rPr>
                  <w:rFonts w:ascii="Times New Roman" w:hAnsi="Times New Roman"/>
                  <w:color w:val="000000"/>
                  <w:sz w:val="20"/>
                  <w:lang w:val="fr-BE"/>
                </w:rPr>
                <w:id w:val="-17542626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BBE3634" w14:textId="77777777" w:rsidR="00E04F9D" w:rsidRDefault="00CC4388">
            <w:pPr>
              <w:rPr>
                <w:sz w:val="20"/>
                <w:lang w:val="en-GB"/>
              </w:rPr>
            </w:pPr>
            <w:sdt>
              <w:sdtPr>
                <w:rPr>
                  <w:rFonts w:ascii="Times New Roman" w:hAnsi="Times New Roman"/>
                  <w:color w:val="000000"/>
                  <w:sz w:val="20"/>
                  <w:lang w:val="fr-BE"/>
                </w:rPr>
                <w:id w:val="10367766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B326306" w14:textId="77777777" w:rsidR="00E04F9D" w:rsidRDefault="00CC4388">
            <w:pPr>
              <w:rPr>
                <w:sz w:val="20"/>
                <w:lang w:val="en-GB"/>
              </w:rPr>
            </w:pPr>
            <w:sdt>
              <w:sdtPr>
                <w:rPr>
                  <w:rFonts w:ascii="Times New Roman" w:hAnsi="Times New Roman"/>
                  <w:color w:val="000000"/>
                  <w:sz w:val="20"/>
                  <w:lang w:val="fr-BE"/>
                </w:rPr>
                <w:id w:val="371747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670DBA04" w14:textId="77777777" w:rsidR="00E04F9D" w:rsidRDefault="00CC4388">
            <w:pPr>
              <w:rPr>
                <w:sz w:val="20"/>
                <w:lang w:val="en-GB"/>
              </w:rPr>
            </w:pPr>
            <w:sdt>
              <w:sdtPr>
                <w:rPr>
                  <w:rFonts w:ascii="Times New Roman" w:hAnsi="Times New Roman"/>
                  <w:color w:val="000000"/>
                  <w:sz w:val="20"/>
                  <w:lang w:val="fr-BE"/>
                </w:rPr>
                <w:id w:val="-19399047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4A60751" w14:textId="77777777" w:rsidR="00E04F9D" w:rsidRDefault="00CC4388">
            <w:pPr>
              <w:rPr>
                <w:sz w:val="20"/>
                <w:lang w:val="en-GB"/>
              </w:rPr>
            </w:pPr>
            <w:sdt>
              <w:sdtPr>
                <w:rPr>
                  <w:rFonts w:ascii="Times New Roman" w:hAnsi="Times New Roman"/>
                  <w:color w:val="000000"/>
                  <w:sz w:val="20"/>
                  <w:lang w:val="fr-BE"/>
                </w:rPr>
                <w:id w:val="-16883671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40737C6D" w14:textId="77777777" w:rsidR="00E04F9D" w:rsidRDefault="00CC4388">
            <w:pPr>
              <w:rPr>
                <w:sz w:val="20"/>
                <w:lang w:val="en-GB"/>
              </w:rPr>
            </w:pPr>
            <w:sdt>
              <w:sdtPr>
                <w:rPr>
                  <w:rFonts w:ascii="Times New Roman" w:hAnsi="Times New Roman"/>
                  <w:color w:val="000000"/>
                  <w:sz w:val="20"/>
                  <w:lang w:val="fr-BE"/>
                </w:rPr>
                <w:id w:val="-17495686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29793ECF" w14:textId="77777777" w:rsidR="00E04F9D" w:rsidRDefault="00CC4388">
            <w:pPr>
              <w:rPr>
                <w:sz w:val="20"/>
                <w:lang w:val="en-GB"/>
              </w:rPr>
            </w:pPr>
            <w:sdt>
              <w:sdtPr>
                <w:rPr>
                  <w:rFonts w:ascii="Times New Roman" w:hAnsi="Times New Roman"/>
                  <w:color w:val="000000"/>
                  <w:sz w:val="20"/>
                  <w:lang w:val="fr-BE"/>
                </w:rPr>
                <w:id w:val="21342833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137DC0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D684E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B4FDEA" w14:textId="77777777" w:rsidR="00E04F9D" w:rsidRDefault="00E04F9D">
            <w:pPr>
              <w:rPr>
                <w:sz w:val="20"/>
                <w:lang w:val="en-GB"/>
              </w:rPr>
            </w:pPr>
          </w:p>
        </w:tc>
      </w:tr>
      <w:tr w:rsidR="00E04F9D" w14:paraId="33D196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57FE7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CCA9D21" w14:textId="77777777" w:rsidR="00E04F9D" w:rsidRDefault="00CC4388">
            <w:pPr>
              <w:rPr>
                <w:sz w:val="20"/>
                <w:lang w:val="en-GB"/>
              </w:rPr>
            </w:pPr>
            <w:sdt>
              <w:sdtPr>
                <w:rPr>
                  <w:rFonts w:ascii="Times New Roman" w:hAnsi="Times New Roman"/>
                  <w:color w:val="000000"/>
                  <w:sz w:val="20"/>
                  <w:lang w:val="fr-BE"/>
                </w:rPr>
                <w:id w:val="10455746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555978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3FB0323" w14:textId="77777777" w:rsidR="00E04F9D" w:rsidRDefault="00CC4388">
            <w:pPr>
              <w:rPr>
                <w:sz w:val="20"/>
                <w:lang w:val="en-GB"/>
              </w:rPr>
            </w:pPr>
            <w:sdt>
              <w:sdtPr>
                <w:rPr>
                  <w:rFonts w:ascii="Times New Roman" w:hAnsi="Times New Roman"/>
                  <w:color w:val="000000"/>
                  <w:sz w:val="20"/>
                  <w:lang w:val="fr-BE"/>
                </w:rPr>
                <w:id w:val="-11475839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FB40AD7" w14:textId="77777777" w:rsidR="00E04F9D" w:rsidRDefault="00CC4388">
            <w:pPr>
              <w:rPr>
                <w:sz w:val="20"/>
                <w:lang w:val="en-GB"/>
              </w:rPr>
            </w:pPr>
            <w:sdt>
              <w:sdtPr>
                <w:rPr>
                  <w:rFonts w:ascii="Times New Roman" w:hAnsi="Times New Roman"/>
                  <w:color w:val="000000"/>
                  <w:sz w:val="20"/>
                  <w:lang w:val="fr-BE"/>
                </w:rPr>
                <w:id w:val="-10701839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910ABA1" w14:textId="77777777" w:rsidR="00E04F9D" w:rsidRDefault="00CC4388">
            <w:pPr>
              <w:rPr>
                <w:sz w:val="20"/>
                <w:lang w:val="en-GB"/>
              </w:rPr>
            </w:pPr>
            <w:sdt>
              <w:sdtPr>
                <w:rPr>
                  <w:rFonts w:ascii="Times New Roman" w:hAnsi="Times New Roman"/>
                  <w:color w:val="000000"/>
                  <w:sz w:val="20"/>
                  <w:lang w:val="fr-BE"/>
                </w:rPr>
                <w:id w:val="469595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1F950AF2" w14:textId="77777777" w:rsidR="00E04F9D" w:rsidRDefault="00CC4388">
            <w:pPr>
              <w:rPr>
                <w:sz w:val="20"/>
                <w:lang w:val="en-GB"/>
              </w:rPr>
            </w:pPr>
            <w:sdt>
              <w:sdtPr>
                <w:rPr>
                  <w:rFonts w:ascii="Times New Roman" w:hAnsi="Times New Roman"/>
                  <w:color w:val="000000"/>
                  <w:sz w:val="20"/>
                  <w:lang w:val="fr-BE"/>
                </w:rPr>
                <w:id w:val="-15243924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A7508D3" w14:textId="77777777" w:rsidR="00E04F9D" w:rsidRDefault="00E04F9D" w:rsidP="00E04F9D">
      <w:pPr>
        <w:rPr>
          <w:rFonts w:eastAsia="Calibri" w:cs="Arial"/>
          <w:szCs w:val="20"/>
          <w:lang w:val="en-GB" w:eastAsia="en-GB"/>
        </w:rPr>
      </w:pPr>
    </w:p>
    <w:tbl>
      <w:tblPr>
        <w:tblStyle w:val="TableGrid"/>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F0AA3C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6E0334F" w14:textId="77777777" w:rsidR="00E04F9D" w:rsidRDefault="00E04F9D">
            <w:pPr>
              <w:rPr>
                <w:rFonts w:asciiTheme="minorHAnsi" w:hAnsiTheme="minorHAnsi"/>
                <w:b/>
                <w:lang w:val="fr-BE"/>
              </w:rPr>
            </w:pPr>
            <w:r>
              <w:rPr>
                <w:rFonts w:asciiTheme="minorHAnsi" w:hAnsiTheme="minorHAnsi"/>
                <w:b/>
              </w:rPr>
              <w:t>Work package type and ref.nr</w:t>
            </w:r>
            <w:sdt>
              <w:sdtPr>
                <w:rPr>
                  <w:color w:val="FFFFFF" w:themeColor="background1"/>
                  <w:lang w:val="fr-BE"/>
                </w:rPr>
                <w:id w:val="1018346872"/>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1D416E" w14:textId="77777777" w:rsidR="00E04F9D" w:rsidRDefault="00E04F9D">
            <w:pPr>
              <w:jc w:val="center"/>
              <w:rPr>
                <w:rFonts w:asciiTheme="minorHAnsi" w:hAnsiTheme="minorHAnsi"/>
                <w:b/>
                <w:sz w:val="24"/>
                <w:szCs w:val="24"/>
              </w:rPr>
            </w:pPr>
            <w:r>
              <w:rPr>
                <w:rFonts w:asciiTheme="minorHAnsi" w:hAnsiTheme="minorHAnsi"/>
                <w:b/>
                <w:sz w:val="24"/>
                <w:szCs w:val="24"/>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763E9BC" w14:textId="77777777" w:rsidR="00E04F9D" w:rsidRDefault="00E04F9D">
            <w:pPr>
              <w:jc w:val="center"/>
              <w:rPr>
                <w:rFonts w:asciiTheme="minorHAnsi" w:hAnsiTheme="minorHAnsi"/>
                <w:b/>
                <w:sz w:val="24"/>
                <w:szCs w:val="24"/>
              </w:rPr>
            </w:pPr>
            <w:r>
              <w:rPr>
                <w:rFonts w:asciiTheme="minorHAnsi" w:hAnsiTheme="minorHAnsi"/>
                <w:b/>
                <w:sz w:val="24"/>
                <w:szCs w:val="24"/>
              </w:rPr>
              <w:t>3</w:t>
            </w:r>
          </w:p>
        </w:tc>
      </w:tr>
      <w:tr w:rsidR="00E04F9D" w14:paraId="05B8376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3A7C10"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CB63912"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273D047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32A91D"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8E7B94"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1E279F87"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11FD1CF" w14:textId="77777777" w:rsidR="00E04F9D" w:rsidRDefault="00E04F9D">
            <w:pPr>
              <w:rPr>
                <w:rFonts w:asciiTheme="minorHAnsi" w:hAnsiTheme="minorHAnsi"/>
              </w:rPr>
            </w:pPr>
            <w:r>
              <w:rPr>
                <w:rFonts w:asciiTheme="minorHAnsi" w:hAnsiTheme="minorHAnsi"/>
              </w:rPr>
              <w:t>3.3 Rizik od neovlašćenog pristupa i sigurnosnih propusta.</w:t>
            </w:r>
          </w:p>
          <w:p w14:paraId="6CC0F53F"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418D6640"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68988289"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DD4A114"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213457E8"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01D1860" w14:textId="77777777" w:rsidR="00E04F9D" w:rsidRDefault="00E04F9D">
            <w:pPr>
              <w:rPr>
                <w:rFonts w:asciiTheme="minorHAnsi" w:hAnsiTheme="minorHAnsi"/>
              </w:rPr>
            </w:pPr>
          </w:p>
        </w:tc>
      </w:tr>
      <w:tr w:rsidR="00E04F9D" w14:paraId="23422FA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E08711"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AA8878" w14:textId="77777777" w:rsidR="00E04F9D" w:rsidRDefault="00E04F9D">
            <w:pPr>
              <w:rPr>
                <w:rFonts w:asciiTheme="minorHAnsi" w:hAnsiTheme="minorHAnsi"/>
                <w:szCs w:val="22"/>
              </w:rPr>
            </w:pPr>
            <w:r>
              <w:rPr>
                <w:rFonts w:asciiTheme="minorHAnsi" w:hAnsiTheme="minorHAnsi"/>
              </w:rPr>
              <w:t>Ova faza se fokusira na implementaciju strategije za praćenje učešća polaznika i analizu povratnih informacija. Aktivnosti uključuju definisanje pokazatelja za praćenje učešća tokom kurseva, implementaciju alata za prikupljanje povratnih informacija od polaznika, analizu dobijenih podataka radi identifikacije ključnih oblasti za unapređenje kursa, kao i pripremu izveštaja o rezultatima za relevantne zainteresovane strane.</w:t>
            </w:r>
          </w:p>
        </w:tc>
      </w:tr>
      <w:tr w:rsidR="00E04F9D" w14:paraId="10B38F0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D2AB4CB"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A66A025"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3E1A8176"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19E5536D"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DBE41FC"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56F61BA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3A902EA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485AE46F"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61FA446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591EE13C" w14:textId="77777777" w:rsidR="00E04F9D" w:rsidRDefault="00E04F9D">
            <w:pPr>
              <w:rPr>
                <w:rFonts w:asciiTheme="minorHAnsi" w:hAnsiTheme="minorHAnsi"/>
                <w:kern w:val="2"/>
                <w:szCs w:val="22"/>
                <w:lang w:val="fr-BE"/>
                <w14:ligatures w14:val="standardContextual"/>
              </w:rPr>
            </w:pPr>
          </w:p>
        </w:tc>
      </w:tr>
      <w:tr w:rsidR="00E04F9D" w14:paraId="43BBB0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826C96" w14:textId="77777777" w:rsidR="00E04F9D" w:rsidRDefault="00E04F9D">
            <w:pPr>
              <w:rPr>
                <w:rFonts w:asciiTheme="minorHAnsi" w:hAnsiTheme="minorHAnsi"/>
                <w:b/>
              </w:rPr>
            </w:pPr>
            <w:r>
              <w:rPr>
                <w:rFonts w:asciiTheme="minorHAnsi" w:hAnsiTheme="minorHAnsi"/>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D8C920E" w14:textId="77777777" w:rsidR="00E04F9D" w:rsidRDefault="00E04F9D">
            <w:pPr>
              <w:rPr>
                <w:rFonts w:asciiTheme="minorHAnsi" w:hAnsiTheme="minorHAnsi"/>
                <w:szCs w:val="22"/>
              </w:rPr>
            </w:pPr>
            <w:r>
              <w:rPr>
                <w:rFonts w:asciiTheme="minorHAnsi" w:hAnsiTheme="minorHAnsi"/>
              </w:rPr>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4CBFB94" w14:textId="77777777" w:rsidR="00E04F9D" w:rsidRDefault="00E04F9D">
            <w:pPr>
              <w:rPr>
                <w:rFonts w:asciiTheme="minorHAnsi" w:hAnsiTheme="minorHAnsi"/>
                <w:b/>
              </w:rPr>
            </w:pPr>
            <w:r>
              <w:rPr>
                <w:rFonts w:asciiTheme="minorHAnsi" w:hAnsiTheme="minorHAnsi"/>
                <w:b/>
              </w:rPr>
              <w:t xml:space="preserve">Estimated End Date </w:t>
            </w:r>
          </w:p>
          <w:p w14:paraId="407F2419" w14:textId="77777777" w:rsidR="00E04F9D" w:rsidRDefault="00E04F9D">
            <w:pPr>
              <w:rPr>
                <w:rFonts w:asciiTheme="minorHAnsi" w:hAnsiTheme="minorHAnsi"/>
              </w:rPr>
            </w:pPr>
            <w:r>
              <w:rPr>
                <w:rFonts w:asciiTheme="minorHAnsi" w:hAnsiTheme="minorHAnsi"/>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898A9EC" w14:textId="77777777" w:rsidR="00E04F9D" w:rsidRDefault="00E04F9D">
            <w:pPr>
              <w:rPr>
                <w:rFonts w:asciiTheme="minorHAnsi" w:hAnsiTheme="minorHAnsi"/>
                <w:szCs w:val="22"/>
              </w:rPr>
            </w:pPr>
            <w:r>
              <w:rPr>
                <w:rFonts w:asciiTheme="minorHAnsi" w:hAnsiTheme="minorHAnsi"/>
              </w:rPr>
              <w:t>M5</w:t>
            </w:r>
          </w:p>
        </w:tc>
      </w:tr>
      <w:tr w:rsidR="00E04F9D" w14:paraId="761EE73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72028C"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AD87419" w14:textId="77777777" w:rsidR="00E04F9D" w:rsidRDefault="00E04F9D">
            <w:pPr>
              <w:rPr>
                <w:rFonts w:asciiTheme="minorHAnsi" w:hAnsiTheme="minorHAnsi"/>
                <w:szCs w:val="22"/>
              </w:rPr>
            </w:pPr>
            <w:r>
              <w:rPr>
                <w:rFonts w:asciiTheme="minorHAnsi" w:hAnsiTheme="minorHAnsi"/>
              </w:rPr>
              <w:t>ETH Zurich, Švajcarska</w:t>
            </w:r>
          </w:p>
          <w:p w14:paraId="1CEAC89D" w14:textId="77777777" w:rsidR="00E04F9D" w:rsidRDefault="00E04F9D">
            <w:pPr>
              <w:rPr>
                <w:rFonts w:asciiTheme="minorHAnsi" w:hAnsiTheme="minorHAnsi"/>
              </w:rPr>
            </w:pPr>
          </w:p>
        </w:tc>
      </w:tr>
      <w:tr w:rsidR="00E04F9D" w14:paraId="5CFA018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A99A51E"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3602BEB" w14:textId="77777777" w:rsidR="00E04F9D" w:rsidRDefault="00E04F9D">
            <w:pPr>
              <w:rPr>
                <w:rFonts w:asciiTheme="minorHAnsi" w:hAnsiTheme="minorHAnsi"/>
                <w:szCs w:val="22"/>
              </w:rPr>
            </w:pPr>
            <w:r>
              <w:rPr>
                <w:rFonts w:asciiTheme="minorHAnsi" w:hAnsiTheme="minorHAnsi"/>
              </w:rPr>
              <w:t>Australija - University of Melbourne</w:t>
            </w:r>
          </w:p>
          <w:p w14:paraId="6B819CCD" w14:textId="77777777" w:rsidR="00E04F9D" w:rsidRDefault="00E04F9D">
            <w:pPr>
              <w:rPr>
                <w:rFonts w:asciiTheme="minorHAnsi" w:hAnsiTheme="minorHAnsi"/>
              </w:rPr>
            </w:pPr>
          </w:p>
          <w:p w14:paraId="66695AC8" w14:textId="77777777" w:rsidR="00E04F9D" w:rsidRDefault="00E04F9D">
            <w:pPr>
              <w:rPr>
                <w:rFonts w:asciiTheme="minorHAnsi" w:hAnsiTheme="minorHAnsi"/>
              </w:rPr>
            </w:pPr>
            <w:r>
              <w:rPr>
                <w:rFonts w:asciiTheme="minorHAnsi" w:hAnsiTheme="minorHAnsi"/>
              </w:rPr>
              <w:t>Japan - University of Tokyo</w:t>
            </w:r>
          </w:p>
          <w:p w14:paraId="72CCA3AA" w14:textId="77777777" w:rsidR="00E04F9D" w:rsidRDefault="00E04F9D">
            <w:pPr>
              <w:rPr>
                <w:rFonts w:asciiTheme="minorHAnsi" w:hAnsiTheme="minorHAnsi"/>
              </w:rPr>
            </w:pPr>
          </w:p>
          <w:p w14:paraId="2FAF9803" w14:textId="77777777" w:rsidR="00E04F9D" w:rsidRDefault="00E04F9D">
            <w:pPr>
              <w:rPr>
                <w:rFonts w:asciiTheme="minorHAnsi" w:hAnsiTheme="minorHAnsi"/>
              </w:rPr>
            </w:pPr>
            <w:r>
              <w:rPr>
                <w:rFonts w:asciiTheme="minorHAnsi" w:hAnsiTheme="minorHAnsi"/>
              </w:rPr>
              <w:t>Kina - Tsinghua University</w:t>
            </w:r>
          </w:p>
          <w:p w14:paraId="7E676A40" w14:textId="77777777" w:rsidR="00E04F9D" w:rsidRDefault="00E04F9D">
            <w:pPr>
              <w:rPr>
                <w:rFonts w:asciiTheme="minorHAnsi" w:hAnsiTheme="minorHAnsi"/>
              </w:rPr>
            </w:pPr>
          </w:p>
          <w:p w14:paraId="60641E2C" w14:textId="77777777" w:rsidR="00E04F9D" w:rsidRDefault="00E04F9D">
            <w:pPr>
              <w:rPr>
                <w:rFonts w:asciiTheme="minorHAnsi" w:hAnsiTheme="minorHAnsi"/>
              </w:rPr>
            </w:pPr>
            <w:r>
              <w:rPr>
                <w:rFonts w:asciiTheme="minorHAnsi" w:hAnsiTheme="minorHAnsi"/>
              </w:rPr>
              <w:t>Belgija - KU Leuven</w:t>
            </w:r>
          </w:p>
          <w:p w14:paraId="7BE660D0" w14:textId="77777777" w:rsidR="00E04F9D" w:rsidRDefault="00E04F9D">
            <w:pPr>
              <w:rPr>
                <w:rFonts w:asciiTheme="minorHAnsi" w:hAnsiTheme="minorHAnsi"/>
              </w:rPr>
            </w:pPr>
          </w:p>
          <w:p w14:paraId="501CFBCE" w14:textId="77777777" w:rsidR="00E04F9D" w:rsidRDefault="00E04F9D">
            <w:pPr>
              <w:rPr>
                <w:rFonts w:asciiTheme="minorHAnsi" w:hAnsiTheme="minorHAnsi"/>
              </w:rPr>
            </w:pPr>
            <w:r>
              <w:rPr>
                <w:rFonts w:asciiTheme="minorHAnsi" w:hAnsiTheme="minorHAnsi"/>
              </w:rPr>
              <w:t>Južna Afrika - University of Cape Town</w:t>
            </w:r>
          </w:p>
          <w:p w14:paraId="02F4EB93" w14:textId="77777777" w:rsidR="00E04F9D" w:rsidRDefault="00E04F9D">
            <w:pPr>
              <w:rPr>
                <w:rFonts w:asciiTheme="minorHAnsi" w:hAnsiTheme="minorHAnsi"/>
              </w:rPr>
            </w:pPr>
          </w:p>
          <w:p w14:paraId="08FE22CC" w14:textId="77777777" w:rsidR="00E04F9D" w:rsidRDefault="00E04F9D">
            <w:pPr>
              <w:rPr>
                <w:rFonts w:asciiTheme="minorHAnsi" w:hAnsiTheme="minorHAnsi"/>
              </w:rPr>
            </w:pPr>
            <w:r>
              <w:rPr>
                <w:rFonts w:asciiTheme="minorHAnsi" w:hAnsiTheme="minorHAnsi"/>
              </w:rPr>
              <w:t>Indija - Indian Institute of Technology (IIT) Bombay</w:t>
            </w:r>
          </w:p>
          <w:p w14:paraId="1889AF07" w14:textId="77777777" w:rsidR="00E04F9D" w:rsidRDefault="00E04F9D">
            <w:pPr>
              <w:rPr>
                <w:rFonts w:asciiTheme="minorHAnsi" w:hAnsiTheme="minorHAnsi"/>
              </w:rPr>
            </w:pPr>
          </w:p>
          <w:p w14:paraId="750C4B83" w14:textId="77777777" w:rsidR="00E04F9D" w:rsidRDefault="00E04F9D">
            <w:pPr>
              <w:rPr>
                <w:rFonts w:asciiTheme="minorHAnsi" w:hAnsiTheme="minorHAnsi"/>
              </w:rPr>
            </w:pPr>
            <w:r>
              <w:rPr>
                <w:rFonts w:asciiTheme="minorHAnsi" w:hAnsiTheme="minorHAnsi"/>
              </w:rPr>
              <w:t>Nemačka - Technical University of Munich (TUM</w:t>
            </w:r>
          </w:p>
          <w:p w14:paraId="73B9E972" w14:textId="77777777" w:rsidR="00E04F9D" w:rsidRDefault="00E04F9D">
            <w:pPr>
              <w:rPr>
                <w:rFonts w:asciiTheme="minorHAnsi" w:hAnsiTheme="minorHAnsi"/>
              </w:rPr>
            </w:pPr>
          </w:p>
          <w:p w14:paraId="3E3D9E98" w14:textId="77777777" w:rsidR="00E04F9D" w:rsidRDefault="00E04F9D">
            <w:pPr>
              <w:rPr>
                <w:rFonts w:asciiTheme="minorHAnsi" w:hAnsiTheme="minorHAnsi"/>
              </w:rPr>
            </w:pPr>
            <w:r>
              <w:rPr>
                <w:rFonts w:asciiTheme="minorHAnsi" w:hAnsiTheme="minorHAnsi"/>
              </w:rPr>
              <w:t>Brazil - University of São Paulo</w:t>
            </w:r>
          </w:p>
        </w:tc>
      </w:tr>
      <w:tr w:rsidR="00E04F9D" w14:paraId="7411AD7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E18E5B0" w14:textId="77777777" w:rsidR="00E04F9D" w:rsidRDefault="00E04F9D">
            <w:pPr>
              <w:rPr>
                <w:rFonts w:asciiTheme="minorHAnsi" w:hAnsiTheme="minorHAnsi"/>
                <w:b/>
              </w:rPr>
            </w:pPr>
            <w:r>
              <w:rPr>
                <w:rFonts w:asciiTheme="minorHAnsi" w:hAnsiTheme="minorHAnsi"/>
                <w:b/>
              </w:rPr>
              <w:t>Costs</w:t>
            </w:r>
          </w:p>
          <w:p w14:paraId="1C308EBF" w14:textId="77777777" w:rsidR="00E04F9D" w:rsidRDefault="00E04F9D">
            <w:pPr>
              <w:rPr>
                <w:rFonts w:asciiTheme="minorHAnsi" w:hAnsiTheme="minorHAnsi"/>
              </w:rPr>
            </w:pPr>
            <w:r>
              <w:rPr>
                <w:rFonts w:asciiTheme="minorHAnsi" w:hAnsiTheme="minorHAnsi"/>
                <w:i/>
              </w:rPr>
              <w:t xml:space="preserve">Please explain the necessary costs for this </w:t>
            </w:r>
            <w:r>
              <w:rPr>
                <w:rFonts w:asciiTheme="minorHAnsi" w:hAnsiTheme="minorHAnsi"/>
                <w:i/>
              </w:rPr>
              <w:lastRenderedPageBreak/>
              <w:t>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DE0E7F7" w14:textId="77777777" w:rsidR="00E04F9D" w:rsidRDefault="00E04F9D">
            <w:pPr>
              <w:rPr>
                <w:rFonts w:asciiTheme="minorHAnsi" w:hAnsiTheme="minorHAnsi"/>
                <w:szCs w:val="22"/>
              </w:rPr>
            </w:pPr>
            <w:r>
              <w:rPr>
                <w:rFonts w:asciiTheme="minorHAnsi" w:hAnsiTheme="minorHAnsi"/>
              </w:rPr>
              <w:lastRenderedPageBreak/>
              <w:t>Oprema:</w:t>
            </w:r>
          </w:p>
          <w:p w14:paraId="082FB983" w14:textId="77777777" w:rsidR="00E04F9D" w:rsidRDefault="00E04F9D">
            <w:pPr>
              <w:rPr>
                <w:rFonts w:asciiTheme="minorHAnsi" w:hAnsiTheme="minorHAnsi"/>
              </w:rPr>
            </w:pPr>
          </w:p>
          <w:p w14:paraId="29EC94B5" w14:textId="77777777" w:rsidR="00E04F9D" w:rsidRDefault="00E04F9D">
            <w:pPr>
              <w:rPr>
                <w:rFonts w:asciiTheme="minorHAnsi" w:hAnsiTheme="minorHAnsi"/>
              </w:rPr>
            </w:pPr>
            <w:r>
              <w:rPr>
                <w:rFonts w:asciiTheme="minorHAnsi" w:hAnsiTheme="minorHAnsi"/>
              </w:rPr>
              <w:lastRenderedPageBreak/>
              <w:t>Nabavka opreme može biti potrebna za implementaciju alata za prikupljanje i analizu podataka, kao što su softverske aplikacije za ankete i upitnike, ili hardverska oprema poput računara i servera za skladištenje i obradu podataka. Oprema je ključna za efikasno prikupljanje, analizu i interpretaciju povratnih informacija od polaznika kurseva.</w:t>
            </w:r>
          </w:p>
        </w:tc>
      </w:tr>
    </w:tbl>
    <w:p w14:paraId="65393DB2" w14:textId="77777777" w:rsidR="00E04F9D" w:rsidRDefault="00E04F9D" w:rsidP="00E04F9D"/>
    <w:p w14:paraId="6000B2CC" w14:textId="77777777" w:rsidR="00E04F9D" w:rsidRDefault="00E04F9D" w:rsidP="00E04F9D">
      <w:pPr>
        <w:rPr>
          <w:b/>
          <w:sz w:val="24"/>
          <w:szCs w:val="24"/>
        </w:rPr>
      </w:pPr>
    </w:p>
    <w:p w14:paraId="15D833D9" w14:textId="77777777" w:rsidR="00E04F9D" w:rsidRDefault="00E04F9D" w:rsidP="00E04F9D">
      <w:pPr>
        <w:rPr>
          <w:b/>
          <w:sz w:val="24"/>
          <w:szCs w:val="24"/>
        </w:rPr>
      </w:pPr>
      <w:r>
        <w:rPr>
          <w:b/>
          <w:sz w:val="24"/>
          <w:szCs w:val="24"/>
        </w:rPr>
        <w:t>Deliverables/results/outcomes</w:t>
      </w:r>
    </w:p>
    <w:p w14:paraId="2249C95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591A9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BE3A0C" w14:textId="77777777" w:rsidR="00E04F9D" w:rsidRDefault="00E04F9D">
            <w:pPr>
              <w:rPr>
                <w:rFonts w:asciiTheme="minorHAnsi" w:hAnsiTheme="minorHAnsi"/>
                <w:b/>
              </w:rPr>
            </w:pPr>
            <w:r>
              <w:rPr>
                <w:rFonts w:asciiTheme="minorHAnsi" w:hAnsiTheme="minorHAnsi"/>
                <w:b/>
              </w:rPr>
              <w:t>Expected Deliverable/Results/</w:t>
            </w:r>
          </w:p>
          <w:p w14:paraId="33C5824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2AB5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1302A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4569ADF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5E7BA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AC39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E0605" w14:textId="77777777" w:rsidR="00E04F9D" w:rsidRDefault="00E04F9D">
            <w:pPr>
              <w:rPr>
                <w:rFonts w:asciiTheme="minorHAnsi" w:hAnsiTheme="minorHAnsi"/>
                <w:szCs w:val="22"/>
              </w:rPr>
            </w:pPr>
            <w:r>
              <w:rPr>
                <w:rFonts w:asciiTheme="minorHAnsi" w:hAnsiTheme="minorHAnsi"/>
              </w:rPr>
              <w:t>Detaljni planovi kurseva</w:t>
            </w:r>
          </w:p>
        </w:tc>
      </w:tr>
      <w:tr w:rsidR="00E04F9D" w14:paraId="211CD35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3561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497748"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71EC55" w14:textId="77777777" w:rsidR="00E04F9D" w:rsidRDefault="00CC4388">
            <w:pPr>
              <w:rPr>
                <w:rFonts w:asciiTheme="minorHAnsi" w:hAnsiTheme="minorHAnsi"/>
                <w:color w:val="000000"/>
              </w:rPr>
            </w:pPr>
            <w:sdt>
              <w:sdtPr>
                <w:rPr>
                  <w:color w:val="000000"/>
                  <w:lang w:val="fr-BE"/>
                </w:rPr>
                <w:id w:val="177319088"/>
              </w:sdtPr>
              <w:sdtContent>
                <w:r w:rsidR="00E04F9D">
                  <w:rPr>
                    <w:rFonts w:ascii="MS Gothic" w:eastAsia="MS Gothic" w:hAnsi="MS Gothic" w:hint="eastAsia"/>
                    <w:color w:val="000000"/>
                  </w:rPr>
                  <w:t>☐</w:t>
                </w:r>
              </w:sdtContent>
            </w:sdt>
            <w:r w:rsidR="00E04F9D">
              <w:rPr>
                <w:color w:val="000000"/>
                <w:lang w:val="fr-BE"/>
              </w:rPr>
              <w:t xml:space="preserve"> Teaching material</w:t>
            </w:r>
          </w:p>
          <w:p w14:paraId="02846E4C" w14:textId="77777777" w:rsidR="00E04F9D" w:rsidRDefault="00CC4388">
            <w:pPr>
              <w:rPr>
                <w:rFonts w:asciiTheme="minorHAnsi" w:hAnsiTheme="minorHAnsi"/>
                <w:color w:val="000000"/>
              </w:rPr>
            </w:pPr>
            <w:sdt>
              <w:sdtPr>
                <w:rPr>
                  <w:color w:val="000000"/>
                  <w:lang w:val="fr-BE"/>
                </w:rPr>
                <w:id w:val="1259800906"/>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D87FEED" w14:textId="77777777" w:rsidR="00E04F9D" w:rsidRDefault="00CC4388">
            <w:pPr>
              <w:rPr>
                <w:rFonts w:asciiTheme="minorHAnsi" w:hAnsiTheme="minorHAnsi"/>
                <w:color w:val="000000"/>
              </w:rPr>
            </w:pPr>
            <w:sdt>
              <w:sdtPr>
                <w:rPr>
                  <w:i/>
                  <w:iCs/>
                  <w:color w:val="000000"/>
                  <w:lang w:val="fr-BE"/>
                </w:rPr>
                <w:id w:val="-1496954192"/>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4B8F1C" w14:textId="77777777" w:rsidR="00E04F9D" w:rsidRDefault="00CC4388">
            <w:pPr>
              <w:rPr>
                <w:rFonts w:asciiTheme="minorHAnsi" w:hAnsiTheme="minorHAnsi"/>
                <w:color w:val="000000"/>
              </w:rPr>
            </w:pPr>
            <w:sdt>
              <w:sdtPr>
                <w:rPr>
                  <w:color w:val="000000"/>
                  <w:lang w:val="fr-BE"/>
                </w:rPr>
                <w:id w:val="-177955001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EBDFAD0" w14:textId="77777777" w:rsidR="00E04F9D" w:rsidRDefault="00CC4388">
            <w:pPr>
              <w:rPr>
                <w:rFonts w:asciiTheme="minorHAnsi" w:hAnsiTheme="minorHAnsi"/>
                <w:color w:val="000000"/>
              </w:rPr>
            </w:pPr>
            <w:sdt>
              <w:sdtPr>
                <w:rPr>
                  <w:i/>
                  <w:iCs/>
                  <w:color w:val="000000"/>
                  <w:lang w:val="fr-BE"/>
                </w:rPr>
                <w:id w:val="-1970117292"/>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BEF00" w14:textId="77777777" w:rsidR="00E04F9D" w:rsidRDefault="00CC4388">
            <w:pPr>
              <w:rPr>
                <w:rFonts w:asciiTheme="minorHAnsi" w:hAnsiTheme="minorHAnsi"/>
                <w:color w:val="000000"/>
              </w:rPr>
            </w:pPr>
            <w:sdt>
              <w:sdtPr>
                <w:rPr>
                  <w:color w:val="000000"/>
                  <w:lang w:val="fr-BE"/>
                </w:rPr>
                <w:id w:val="-154691392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F9856E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E5034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C987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329C06"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7D2D5AC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A31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B68A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99E684" w14:textId="77777777" w:rsidR="00E04F9D" w:rsidRDefault="00E04F9D">
            <w:pPr>
              <w:rPr>
                <w:rFonts w:asciiTheme="minorHAnsi" w:hAnsiTheme="minorHAnsi"/>
                <w:szCs w:val="22"/>
              </w:rPr>
            </w:pPr>
            <w:r>
              <w:rPr>
                <w:rFonts w:asciiTheme="minorHAnsi" w:hAnsiTheme="minorHAnsi"/>
              </w:rPr>
              <w:t>M10</w:t>
            </w:r>
          </w:p>
        </w:tc>
      </w:tr>
      <w:tr w:rsidR="00E04F9D" w14:paraId="3588A05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01464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F13F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1BE0B7" w14:textId="77777777" w:rsidR="00E04F9D" w:rsidRDefault="00E04F9D">
            <w:pPr>
              <w:rPr>
                <w:rFonts w:asciiTheme="minorHAnsi" w:hAnsiTheme="minorHAnsi"/>
                <w:szCs w:val="22"/>
              </w:rPr>
            </w:pPr>
            <w:r>
              <w:rPr>
                <w:rFonts w:asciiTheme="minorHAnsi" w:hAnsiTheme="minorHAnsi"/>
              </w:rPr>
              <w:t>Srpski, Engleski</w:t>
            </w:r>
          </w:p>
        </w:tc>
      </w:tr>
      <w:tr w:rsidR="00E04F9D" w14:paraId="64EE54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7B73C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169600" w14:textId="77777777" w:rsidR="00E04F9D" w:rsidRDefault="00CC4388">
            <w:pPr>
              <w:rPr>
                <w:rFonts w:asciiTheme="minorHAnsi" w:hAnsiTheme="minorHAnsi"/>
              </w:rPr>
            </w:pPr>
            <w:sdt>
              <w:sdtPr>
                <w:rPr>
                  <w:i/>
                  <w:iCs/>
                  <w:color w:val="000000"/>
                  <w:lang w:val="fr-BE"/>
                </w:rPr>
                <w:id w:val="977107789"/>
              </w:sdtPr>
              <w:sdtContent>
                <w:r w:rsidR="00E04F9D">
                  <w:rPr>
                    <w:rFonts w:ascii="MS Gothic" w:eastAsia="MS Gothic" w:hAnsi="MS Gothic" w:hint="eastAsia"/>
                    <w:i/>
                    <w:iCs/>
                    <w:color w:val="000000"/>
                  </w:rPr>
                  <w:t>☐</w:t>
                </w:r>
              </w:sdtContent>
            </w:sdt>
            <w:r w:rsidR="00E04F9D">
              <w:rPr>
                <w:lang w:val="fr-BE"/>
              </w:rPr>
              <w:t xml:space="preserve">Teaching staff </w:t>
            </w:r>
          </w:p>
          <w:p w14:paraId="09857AFC" w14:textId="77777777" w:rsidR="00E04F9D" w:rsidRDefault="00CC4388">
            <w:pPr>
              <w:rPr>
                <w:rFonts w:asciiTheme="minorHAnsi" w:hAnsiTheme="minorHAnsi"/>
              </w:rPr>
            </w:pPr>
            <w:sdt>
              <w:sdtPr>
                <w:rPr>
                  <w:i/>
                  <w:iCs/>
                  <w:color w:val="000000"/>
                  <w:lang w:val="fr-BE"/>
                </w:rPr>
                <w:id w:val="-2117663701"/>
              </w:sdtPr>
              <w:sdtContent>
                <w:r w:rsidR="00E04F9D">
                  <w:rPr>
                    <w:rFonts w:ascii="MS Gothic" w:eastAsia="MS Gothic" w:hAnsi="MS Gothic" w:cs="MS Gothic" w:hint="eastAsia"/>
                    <w:i/>
                    <w:iCs/>
                    <w:color w:val="000000"/>
                  </w:rPr>
                  <w:t>☐</w:t>
                </w:r>
              </w:sdtContent>
            </w:sdt>
            <w:r w:rsidR="00E04F9D">
              <w:rPr>
                <w:lang w:val="fr-BE"/>
              </w:rPr>
              <w:t>Students</w:t>
            </w:r>
          </w:p>
          <w:p w14:paraId="60CBC81F" w14:textId="77777777" w:rsidR="00E04F9D" w:rsidRDefault="00CC4388">
            <w:pPr>
              <w:rPr>
                <w:rFonts w:asciiTheme="minorHAnsi" w:hAnsiTheme="minorHAnsi"/>
              </w:rPr>
            </w:pPr>
            <w:sdt>
              <w:sdtPr>
                <w:rPr>
                  <w:color w:val="000000"/>
                  <w:lang w:val="fr-BE"/>
                </w:rPr>
                <w:id w:val="803359432"/>
              </w:sdtPr>
              <w:sdtContent>
                <w:r w:rsidR="00E04F9D">
                  <w:rPr>
                    <w:rFonts w:ascii="MS Gothic" w:eastAsia="MS Gothic" w:hAnsi="MS Gothic" w:cs="MS Gothic" w:hint="eastAsia"/>
                    <w:color w:val="000000"/>
                  </w:rPr>
                  <w:t>☐</w:t>
                </w:r>
              </w:sdtContent>
            </w:sdt>
            <w:r w:rsidR="00E04F9D">
              <w:rPr>
                <w:lang w:val="fr-BE"/>
              </w:rPr>
              <w:t>Trainees</w:t>
            </w:r>
          </w:p>
          <w:p w14:paraId="04C93E68" w14:textId="77777777" w:rsidR="00E04F9D" w:rsidRDefault="00CC4388">
            <w:pPr>
              <w:rPr>
                <w:rFonts w:asciiTheme="minorHAnsi" w:hAnsiTheme="minorHAnsi"/>
              </w:rPr>
            </w:pPr>
            <w:sdt>
              <w:sdtPr>
                <w:rPr>
                  <w:color w:val="000000"/>
                  <w:lang w:val="fr-BE"/>
                </w:rPr>
                <w:id w:val="933176122"/>
              </w:sdtPr>
              <w:sdtContent>
                <w:r w:rsidR="00E04F9D">
                  <w:rPr>
                    <w:rFonts w:ascii="MS Gothic" w:eastAsia="MS Gothic" w:hAnsi="MS Gothic" w:cs="MS Gothic" w:hint="eastAsia"/>
                    <w:color w:val="000000"/>
                  </w:rPr>
                  <w:t>☐</w:t>
                </w:r>
              </w:sdtContent>
            </w:sdt>
            <w:r w:rsidR="00E04F9D">
              <w:rPr>
                <w:lang w:val="fr-BE"/>
              </w:rPr>
              <w:t>Administrative staff</w:t>
            </w:r>
          </w:p>
          <w:p w14:paraId="376BD9E6" w14:textId="77777777" w:rsidR="00E04F9D" w:rsidRDefault="00CC4388">
            <w:pPr>
              <w:rPr>
                <w:rFonts w:asciiTheme="minorHAnsi" w:hAnsiTheme="minorHAnsi"/>
              </w:rPr>
            </w:pPr>
            <w:sdt>
              <w:sdtPr>
                <w:rPr>
                  <w:color w:val="000000"/>
                  <w:lang w:val="fr-BE"/>
                </w:rPr>
                <w:id w:val="-1041426274"/>
              </w:sdtPr>
              <w:sdtContent>
                <w:r w:rsidR="00E04F9D">
                  <w:rPr>
                    <w:rFonts w:ascii="MS Gothic" w:eastAsia="MS Gothic" w:hAnsi="MS Gothic" w:cs="MS Gothic" w:hint="eastAsia"/>
                    <w:color w:val="000000"/>
                  </w:rPr>
                  <w:t>☐</w:t>
                </w:r>
              </w:sdtContent>
            </w:sdt>
            <w:r w:rsidR="00E04F9D">
              <w:rPr>
                <w:lang w:val="fr-BE"/>
              </w:rPr>
              <w:t>Technical staff</w:t>
            </w:r>
          </w:p>
          <w:p w14:paraId="3F931649" w14:textId="77777777" w:rsidR="00E04F9D" w:rsidRDefault="00CC4388">
            <w:pPr>
              <w:rPr>
                <w:rFonts w:asciiTheme="minorHAnsi" w:hAnsiTheme="minorHAnsi"/>
              </w:rPr>
            </w:pPr>
            <w:sdt>
              <w:sdtPr>
                <w:rPr>
                  <w:color w:val="000000"/>
                  <w:lang w:val="fr-BE"/>
                </w:rPr>
                <w:id w:val="-1205170000"/>
              </w:sdtPr>
              <w:sdtContent>
                <w:r w:rsidR="00E04F9D">
                  <w:rPr>
                    <w:rFonts w:ascii="MS Gothic" w:eastAsia="MS Gothic" w:hAnsi="MS Gothic" w:cs="MS Gothic" w:hint="eastAsia"/>
                    <w:color w:val="000000"/>
                  </w:rPr>
                  <w:t>☐</w:t>
                </w:r>
              </w:sdtContent>
            </w:sdt>
            <w:r w:rsidR="00E04F9D">
              <w:rPr>
                <w:lang w:val="fr-BE"/>
              </w:rPr>
              <w:t>Librarians</w:t>
            </w:r>
          </w:p>
          <w:p w14:paraId="08CABE2C" w14:textId="77777777" w:rsidR="00E04F9D" w:rsidRDefault="00CC4388">
            <w:pPr>
              <w:rPr>
                <w:rFonts w:asciiTheme="minorHAnsi" w:hAnsiTheme="minorHAnsi"/>
              </w:rPr>
            </w:pPr>
            <w:sdt>
              <w:sdtPr>
                <w:rPr>
                  <w:color w:val="000000"/>
                  <w:lang w:val="fr-BE"/>
                </w:rPr>
                <w:id w:val="454307391"/>
              </w:sdtPr>
              <w:sdtContent>
                <w:r w:rsidR="00E04F9D">
                  <w:rPr>
                    <w:rFonts w:ascii="MS Gothic" w:eastAsia="MS Gothic" w:hAnsi="MS Gothic" w:cs="MS Gothic" w:hint="eastAsia"/>
                    <w:color w:val="000000"/>
                  </w:rPr>
                  <w:t>☐</w:t>
                </w:r>
              </w:sdtContent>
            </w:sdt>
            <w:r w:rsidR="00E04F9D">
              <w:rPr>
                <w:lang w:val="fr-BE"/>
              </w:rPr>
              <w:t>Other</w:t>
            </w:r>
          </w:p>
        </w:tc>
      </w:tr>
      <w:tr w:rsidR="00E04F9D" w14:paraId="388C7B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3387F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1F469D3" w14:textId="77777777" w:rsidR="00E04F9D" w:rsidRDefault="00E04F9D">
            <w:pPr>
              <w:rPr>
                <w:rFonts w:asciiTheme="minorHAnsi" w:hAnsiTheme="minorHAnsi"/>
                <w:b/>
                <w:i/>
              </w:rPr>
            </w:pPr>
          </w:p>
        </w:tc>
      </w:tr>
      <w:tr w:rsidR="00E04F9D" w14:paraId="18451B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6F76E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314439" w14:textId="77777777" w:rsidR="00E04F9D" w:rsidRDefault="00CC4388">
            <w:pPr>
              <w:rPr>
                <w:rFonts w:asciiTheme="minorHAnsi" w:hAnsiTheme="minorHAnsi"/>
              </w:rPr>
            </w:pPr>
            <w:sdt>
              <w:sdtPr>
                <w:rPr>
                  <w:color w:val="000000"/>
                  <w:lang w:val="fr-BE"/>
                </w:rPr>
                <w:id w:val="1738438850"/>
              </w:sdtPr>
              <w:sdtContent>
                <w:r w:rsidR="00E04F9D">
                  <w:rPr>
                    <w:rFonts w:ascii="MS Gothic" w:eastAsia="MS Gothic" w:hAnsi="MS Gothic" w:hint="eastAsia"/>
                    <w:color w:val="000000"/>
                  </w:rPr>
                  <w:t>☐</w:t>
                </w:r>
              </w:sdtContent>
            </w:sdt>
            <w:r w:rsidR="00E04F9D">
              <w:rPr>
                <w:lang w:val="fr-BE"/>
              </w:rPr>
              <w:t xml:space="preserve">Department / Faculty </w:t>
            </w:r>
          </w:p>
          <w:p w14:paraId="3013236A" w14:textId="77777777" w:rsidR="00E04F9D" w:rsidRDefault="00CC4388">
            <w:pPr>
              <w:rPr>
                <w:rFonts w:asciiTheme="minorHAnsi" w:hAnsiTheme="minorHAnsi"/>
              </w:rPr>
            </w:pPr>
            <w:sdt>
              <w:sdtPr>
                <w:rPr>
                  <w:color w:val="000000"/>
                  <w:lang w:val="fr-BE"/>
                </w:rPr>
                <w:id w:val="46420971"/>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9425D3E" w14:textId="77777777" w:rsidR="00E04F9D" w:rsidRDefault="00CC4388">
            <w:pPr>
              <w:rPr>
                <w:rFonts w:asciiTheme="minorHAnsi" w:hAnsiTheme="minorHAnsi"/>
              </w:rPr>
            </w:pPr>
            <w:sdt>
              <w:sdtPr>
                <w:rPr>
                  <w:color w:val="000000"/>
                  <w:lang w:val="fr-BE"/>
                </w:rPr>
                <w:id w:val="-1413307860"/>
              </w:sdtPr>
              <w:sdtContent>
                <w:r w:rsidR="00E04F9D">
                  <w:rPr>
                    <w:rFonts w:ascii="MS Gothic" w:eastAsia="MS Gothic" w:hAnsi="MS Gothic" w:cs="MS Gothic" w:hint="eastAsia"/>
                    <w:color w:val="000000"/>
                  </w:rPr>
                  <w:t>☐</w:t>
                </w:r>
              </w:sdtContent>
            </w:sdt>
            <w:r w:rsidR="00E04F9D">
              <w:rPr>
                <w:lang w:val="fr-BE"/>
              </w:rPr>
              <w:t>Local</w:t>
            </w:r>
          </w:p>
          <w:p w14:paraId="31FFF528" w14:textId="77777777" w:rsidR="00E04F9D" w:rsidRDefault="00CC4388">
            <w:pPr>
              <w:rPr>
                <w:rFonts w:asciiTheme="minorHAnsi" w:hAnsiTheme="minorHAnsi"/>
              </w:rPr>
            </w:pPr>
            <w:sdt>
              <w:sdtPr>
                <w:rPr>
                  <w:color w:val="000000"/>
                  <w:lang w:val="fr-BE"/>
                </w:rPr>
                <w:id w:val="-817724648"/>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CCD02" w14:textId="77777777" w:rsidR="00E04F9D" w:rsidRDefault="00CC4388">
            <w:pPr>
              <w:rPr>
                <w:rFonts w:asciiTheme="minorHAnsi" w:hAnsiTheme="minorHAnsi"/>
              </w:rPr>
            </w:pPr>
            <w:sdt>
              <w:sdtPr>
                <w:rPr>
                  <w:color w:val="000000"/>
                  <w:lang w:val="fr-BE"/>
                </w:rPr>
                <w:id w:val="-1773001857"/>
              </w:sdtPr>
              <w:sdtContent>
                <w:r w:rsidR="00E04F9D">
                  <w:rPr>
                    <w:rFonts w:ascii="MS Gothic" w:eastAsia="MS Gothic" w:hAnsi="MS Gothic" w:cs="MS Gothic" w:hint="eastAsia"/>
                    <w:color w:val="000000"/>
                  </w:rPr>
                  <w:t>☐</w:t>
                </w:r>
              </w:sdtContent>
            </w:sdt>
            <w:r w:rsidR="00E04F9D">
              <w:rPr>
                <w:lang w:val="fr-BE"/>
              </w:rPr>
              <w:t>National</w:t>
            </w:r>
          </w:p>
          <w:p w14:paraId="40019886" w14:textId="77777777" w:rsidR="00E04F9D" w:rsidRDefault="00CC4388">
            <w:pPr>
              <w:rPr>
                <w:rFonts w:asciiTheme="minorHAnsi" w:hAnsiTheme="minorHAnsi"/>
              </w:rPr>
            </w:pPr>
            <w:sdt>
              <w:sdtPr>
                <w:rPr>
                  <w:i/>
                  <w:iCs/>
                  <w:color w:val="000000"/>
                  <w:lang w:val="fr-BE"/>
                </w:rPr>
                <w:id w:val="351067477"/>
              </w:sdtPr>
              <w:sdtContent>
                <w:r w:rsidR="00E04F9D">
                  <w:rPr>
                    <w:rFonts w:ascii="MS Gothic" w:eastAsia="MS Gothic" w:hAnsi="MS Gothic" w:cs="MS Gothic" w:hint="eastAsia"/>
                    <w:i/>
                    <w:iCs/>
                    <w:color w:val="000000"/>
                  </w:rPr>
                  <w:t>☐</w:t>
                </w:r>
              </w:sdtContent>
            </w:sdt>
            <w:r w:rsidR="00E04F9D">
              <w:rPr>
                <w:lang w:val="fr-BE"/>
              </w:rPr>
              <w:t>International</w:t>
            </w:r>
          </w:p>
        </w:tc>
      </w:tr>
    </w:tbl>
    <w:p w14:paraId="2E3D0100" w14:textId="77777777" w:rsidR="00E04F9D" w:rsidRDefault="00E04F9D" w:rsidP="00E04F9D"/>
    <w:p w14:paraId="755C2E5F" w14:textId="77777777" w:rsidR="00E04F9D" w:rsidRDefault="00E04F9D" w:rsidP="00E04F9D"/>
    <w:p w14:paraId="6C6BD664"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7EB51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C991E" w14:textId="77777777" w:rsidR="00E04F9D" w:rsidRDefault="00E04F9D">
            <w:pPr>
              <w:rPr>
                <w:rFonts w:asciiTheme="minorHAnsi" w:hAnsiTheme="minorHAnsi"/>
                <w:b/>
              </w:rPr>
            </w:pPr>
            <w:r>
              <w:rPr>
                <w:rFonts w:asciiTheme="minorHAnsi" w:hAnsiTheme="minorHAnsi"/>
                <w:b/>
              </w:rPr>
              <w:t>Expected Deliverable/Results/</w:t>
            </w:r>
          </w:p>
          <w:p w14:paraId="7E5ABED4"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57CE4A"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1DD81"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E0F153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9A7C7C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A74CB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80B1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634577B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D322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AAA8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C25FA" w14:textId="77777777" w:rsidR="00E04F9D" w:rsidRDefault="00CC4388">
            <w:pPr>
              <w:rPr>
                <w:rFonts w:asciiTheme="minorHAnsi" w:hAnsiTheme="minorHAnsi"/>
                <w:color w:val="000000"/>
              </w:rPr>
            </w:pPr>
            <w:sdt>
              <w:sdtPr>
                <w:rPr>
                  <w:i/>
                  <w:iCs/>
                  <w:color w:val="000000"/>
                  <w:lang w:val="fr-BE"/>
                </w:rPr>
                <w:id w:val="1765956207"/>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13E9BF1D" w14:textId="77777777" w:rsidR="00E04F9D" w:rsidRDefault="00CC4388">
            <w:pPr>
              <w:rPr>
                <w:rFonts w:asciiTheme="minorHAnsi" w:hAnsiTheme="minorHAnsi"/>
                <w:color w:val="000000"/>
              </w:rPr>
            </w:pPr>
            <w:sdt>
              <w:sdtPr>
                <w:rPr>
                  <w:color w:val="000000"/>
                  <w:lang w:val="fr-BE"/>
                </w:rPr>
                <w:id w:val="-1178190981"/>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9558678" w14:textId="77777777" w:rsidR="00E04F9D" w:rsidRDefault="00CC4388">
            <w:pPr>
              <w:rPr>
                <w:rFonts w:asciiTheme="minorHAnsi" w:hAnsiTheme="minorHAnsi"/>
                <w:color w:val="000000"/>
              </w:rPr>
            </w:pPr>
            <w:sdt>
              <w:sdtPr>
                <w:rPr>
                  <w:color w:val="000000"/>
                  <w:lang w:val="fr-BE"/>
                </w:rPr>
                <w:id w:val="1005480134"/>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144F49" w14:textId="77777777" w:rsidR="00E04F9D" w:rsidRDefault="00CC4388">
            <w:pPr>
              <w:rPr>
                <w:rFonts w:asciiTheme="minorHAnsi" w:hAnsiTheme="minorHAnsi"/>
                <w:color w:val="000000"/>
              </w:rPr>
            </w:pPr>
            <w:sdt>
              <w:sdtPr>
                <w:rPr>
                  <w:color w:val="000000"/>
                  <w:lang w:val="fr-BE"/>
                </w:rPr>
                <w:id w:val="-935513126"/>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3326501" w14:textId="77777777" w:rsidR="00E04F9D" w:rsidRDefault="00CC4388">
            <w:pPr>
              <w:rPr>
                <w:rFonts w:asciiTheme="minorHAnsi" w:hAnsiTheme="minorHAnsi"/>
                <w:color w:val="000000"/>
              </w:rPr>
            </w:pPr>
            <w:sdt>
              <w:sdtPr>
                <w:rPr>
                  <w:color w:val="000000"/>
                  <w:lang w:val="fr-BE"/>
                </w:rPr>
                <w:id w:val="-1822573085"/>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F59CE1F" w14:textId="77777777" w:rsidR="00E04F9D" w:rsidRDefault="00CC4388">
            <w:pPr>
              <w:rPr>
                <w:rFonts w:asciiTheme="minorHAnsi" w:hAnsiTheme="minorHAnsi"/>
                <w:color w:val="000000"/>
              </w:rPr>
            </w:pPr>
            <w:sdt>
              <w:sdtPr>
                <w:rPr>
                  <w:i/>
                  <w:iCs/>
                  <w:color w:val="000000"/>
                  <w:lang w:val="fr-BE"/>
                </w:rPr>
                <w:id w:val="599458928"/>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AFD3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E9C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89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15CAE"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61D474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74C1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EEBF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E515F" w14:textId="77777777" w:rsidR="00E04F9D" w:rsidRDefault="00E04F9D">
            <w:pPr>
              <w:rPr>
                <w:rFonts w:asciiTheme="minorHAnsi" w:hAnsiTheme="minorHAnsi"/>
                <w:szCs w:val="22"/>
              </w:rPr>
            </w:pPr>
            <w:r>
              <w:rPr>
                <w:rFonts w:asciiTheme="minorHAnsi" w:hAnsiTheme="minorHAnsi"/>
              </w:rPr>
              <w:t>M10</w:t>
            </w:r>
          </w:p>
        </w:tc>
      </w:tr>
      <w:tr w:rsidR="00E04F9D" w14:paraId="74C7DC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8C7EB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60DF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2B49E" w14:textId="77777777" w:rsidR="00E04F9D" w:rsidRDefault="00E04F9D">
            <w:pPr>
              <w:rPr>
                <w:rFonts w:asciiTheme="minorHAnsi" w:hAnsiTheme="minorHAnsi"/>
              </w:rPr>
            </w:pPr>
            <w:r>
              <w:rPr>
                <w:rFonts w:asciiTheme="minorHAnsi" w:hAnsiTheme="minorHAnsi"/>
              </w:rPr>
              <w:t>Srpski, Engleski</w:t>
            </w:r>
          </w:p>
        </w:tc>
      </w:tr>
      <w:tr w:rsidR="00E04F9D" w14:paraId="370D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706DA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2BDDEA" w14:textId="77777777" w:rsidR="00E04F9D" w:rsidRDefault="00CC4388">
            <w:pPr>
              <w:rPr>
                <w:rFonts w:asciiTheme="minorHAnsi" w:hAnsiTheme="minorHAnsi"/>
              </w:rPr>
            </w:pPr>
            <w:sdt>
              <w:sdtPr>
                <w:rPr>
                  <w:i/>
                  <w:iCs/>
                  <w:color w:val="000000"/>
                  <w:lang w:val="fr-BE"/>
                </w:rPr>
                <w:id w:val="-2051376045"/>
              </w:sdtPr>
              <w:sdtContent>
                <w:r w:rsidR="00E04F9D">
                  <w:rPr>
                    <w:rFonts w:ascii="MS Gothic" w:eastAsia="MS Gothic" w:hAnsi="MS Gothic" w:cs="MS Gothic" w:hint="eastAsia"/>
                    <w:i/>
                    <w:iCs/>
                    <w:color w:val="000000"/>
                  </w:rPr>
                  <w:t>☐</w:t>
                </w:r>
              </w:sdtContent>
            </w:sdt>
            <w:r w:rsidR="00E04F9D">
              <w:rPr>
                <w:lang w:val="fr-BE"/>
              </w:rPr>
              <w:t>Teaching staff</w:t>
            </w:r>
          </w:p>
          <w:p w14:paraId="13ED149B" w14:textId="77777777" w:rsidR="00E04F9D" w:rsidRDefault="00CC4388">
            <w:pPr>
              <w:rPr>
                <w:rFonts w:asciiTheme="minorHAnsi" w:hAnsiTheme="minorHAnsi"/>
              </w:rPr>
            </w:pPr>
            <w:sdt>
              <w:sdtPr>
                <w:rPr>
                  <w:i/>
                  <w:iCs/>
                  <w:color w:val="000000"/>
                  <w:lang w:val="fr-BE"/>
                </w:rPr>
                <w:id w:val="-418715839"/>
              </w:sdtPr>
              <w:sdtContent>
                <w:r w:rsidR="00E04F9D">
                  <w:rPr>
                    <w:rFonts w:ascii="MS Gothic" w:eastAsia="MS Gothic" w:hAnsi="MS Gothic" w:cs="MS Gothic" w:hint="eastAsia"/>
                    <w:i/>
                    <w:iCs/>
                    <w:color w:val="000000"/>
                  </w:rPr>
                  <w:t>☐</w:t>
                </w:r>
              </w:sdtContent>
            </w:sdt>
            <w:r w:rsidR="00E04F9D">
              <w:rPr>
                <w:lang w:val="fr-BE"/>
              </w:rPr>
              <w:t>Students</w:t>
            </w:r>
          </w:p>
          <w:p w14:paraId="093C3370" w14:textId="77777777" w:rsidR="00E04F9D" w:rsidRDefault="00CC4388">
            <w:pPr>
              <w:rPr>
                <w:rFonts w:asciiTheme="minorHAnsi" w:hAnsiTheme="minorHAnsi"/>
              </w:rPr>
            </w:pPr>
            <w:sdt>
              <w:sdtPr>
                <w:rPr>
                  <w:color w:val="000000"/>
                  <w:lang w:val="fr-BE"/>
                </w:rPr>
                <w:id w:val="199832781"/>
              </w:sdtPr>
              <w:sdtContent>
                <w:r w:rsidR="00E04F9D">
                  <w:rPr>
                    <w:rFonts w:ascii="MS Gothic" w:eastAsia="MS Gothic" w:hAnsi="MS Gothic" w:cs="MS Gothic" w:hint="eastAsia"/>
                    <w:color w:val="000000"/>
                  </w:rPr>
                  <w:t>☐</w:t>
                </w:r>
              </w:sdtContent>
            </w:sdt>
            <w:r w:rsidR="00E04F9D">
              <w:rPr>
                <w:lang w:val="fr-BE"/>
              </w:rPr>
              <w:t>Trainees</w:t>
            </w:r>
          </w:p>
          <w:p w14:paraId="658DFAD8" w14:textId="77777777" w:rsidR="00E04F9D" w:rsidRDefault="00CC4388">
            <w:pPr>
              <w:rPr>
                <w:rFonts w:asciiTheme="minorHAnsi" w:hAnsiTheme="minorHAnsi"/>
              </w:rPr>
            </w:pPr>
            <w:sdt>
              <w:sdtPr>
                <w:rPr>
                  <w:color w:val="000000"/>
                  <w:lang w:val="fr-BE"/>
                </w:rPr>
                <w:id w:val="-431827180"/>
              </w:sdtPr>
              <w:sdtContent>
                <w:r w:rsidR="00E04F9D">
                  <w:rPr>
                    <w:rFonts w:ascii="MS Gothic" w:eastAsia="MS Gothic" w:hAnsi="MS Gothic" w:cs="MS Gothic" w:hint="eastAsia"/>
                    <w:color w:val="000000"/>
                  </w:rPr>
                  <w:t>☐</w:t>
                </w:r>
              </w:sdtContent>
            </w:sdt>
            <w:r w:rsidR="00E04F9D">
              <w:rPr>
                <w:lang w:val="fr-BE"/>
              </w:rPr>
              <w:t>Administrative staff</w:t>
            </w:r>
          </w:p>
          <w:p w14:paraId="12DD224A" w14:textId="77777777" w:rsidR="00E04F9D" w:rsidRDefault="00CC4388">
            <w:pPr>
              <w:rPr>
                <w:rFonts w:asciiTheme="minorHAnsi" w:hAnsiTheme="minorHAnsi"/>
              </w:rPr>
            </w:pPr>
            <w:sdt>
              <w:sdtPr>
                <w:rPr>
                  <w:color w:val="000000"/>
                  <w:lang w:val="fr-BE"/>
                </w:rPr>
                <w:id w:val="2037386944"/>
              </w:sdtPr>
              <w:sdtContent>
                <w:r w:rsidR="00E04F9D">
                  <w:rPr>
                    <w:rFonts w:ascii="MS Gothic" w:eastAsia="MS Gothic" w:hAnsi="MS Gothic" w:cs="MS Gothic" w:hint="eastAsia"/>
                    <w:color w:val="000000"/>
                  </w:rPr>
                  <w:t>☐</w:t>
                </w:r>
              </w:sdtContent>
            </w:sdt>
            <w:r w:rsidR="00E04F9D">
              <w:rPr>
                <w:lang w:val="fr-BE"/>
              </w:rPr>
              <w:t>Technical staff</w:t>
            </w:r>
          </w:p>
          <w:p w14:paraId="487920FD" w14:textId="77777777" w:rsidR="00E04F9D" w:rsidRDefault="00CC4388">
            <w:pPr>
              <w:rPr>
                <w:rFonts w:asciiTheme="minorHAnsi" w:hAnsiTheme="minorHAnsi"/>
              </w:rPr>
            </w:pPr>
            <w:sdt>
              <w:sdtPr>
                <w:rPr>
                  <w:color w:val="000000"/>
                  <w:lang w:val="fr-BE"/>
                </w:rPr>
                <w:id w:val="556048524"/>
              </w:sdtPr>
              <w:sdtContent>
                <w:r w:rsidR="00E04F9D">
                  <w:rPr>
                    <w:rFonts w:ascii="MS Gothic" w:eastAsia="MS Gothic" w:hAnsi="MS Gothic" w:cs="MS Gothic" w:hint="eastAsia"/>
                    <w:color w:val="000000"/>
                  </w:rPr>
                  <w:t>☐</w:t>
                </w:r>
              </w:sdtContent>
            </w:sdt>
            <w:r w:rsidR="00E04F9D">
              <w:rPr>
                <w:lang w:val="fr-BE"/>
              </w:rPr>
              <w:t>Librarians</w:t>
            </w:r>
          </w:p>
          <w:p w14:paraId="69F354E9" w14:textId="77777777" w:rsidR="00E04F9D" w:rsidRDefault="00CC4388">
            <w:pPr>
              <w:rPr>
                <w:rFonts w:asciiTheme="minorHAnsi" w:hAnsiTheme="minorHAnsi"/>
              </w:rPr>
            </w:pPr>
            <w:sdt>
              <w:sdtPr>
                <w:rPr>
                  <w:color w:val="000000"/>
                  <w:lang w:val="fr-BE"/>
                </w:rPr>
                <w:id w:val="2036308598"/>
              </w:sdtPr>
              <w:sdtContent>
                <w:r w:rsidR="00E04F9D">
                  <w:rPr>
                    <w:rFonts w:ascii="MS Gothic" w:eastAsia="MS Gothic" w:hAnsi="MS Gothic" w:cs="MS Gothic" w:hint="eastAsia"/>
                    <w:color w:val="000000"/>
                  </w:rPr>
                  <w:t>☐</w:t>
                </w:r>
              </w:sdtContent>
            </w:sdt>
            <w:r w:rsidR="00E04F9D">
              <w:rPr>
                <w:lang w:val="fr-BE"/>
              </w:rPr>
              <w:t>Other</w:t>
            </w:r>
          </w:p>
        </w:tc>
      </w:tr>
      <w:tr w:rsidR="00E04F9D" w14:paraId="3E588E4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CB84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62634"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4C46B63" w14:textId="77777777" w:rsidR="00E04F9D" w:rsidRDefault="00E04F9D">
            <w:pPr>
              <w:rPr>
                <w:rFonts w:asciiTheme="minorHAnsi" w:hAnsiTheme="minorHAnsi"/>
                <w:b/>
                <w:i/>
              </w:rPr>
            </w:pPr>
            <w:r>
              <w:rPr>
                <w:rFonts w:asciiTheme="minorHAnsi" w:hAnsiTheme="minorHAnsi"/>
                <w:i/>
              </w:rPr>
              <w:t>(Max. 250 words)</w:t>
            </w:r>
          </w:p>
        </w:tc>
      </w:tr>
      <w:tr w:rsidR="00E04F9D" w14:paraId="2649D82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657276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8FDD62" w14:textId="77777777" w:rsidR="00E04F9D" w:rsidRDefault="00CC4388">
            <w:pPr>
              <w:rPr>
                <w:rFonts w:asciiTheme="minorHAnsi" w:hAnsiTheme="minorHAnsi"/>
              </w:rPr>
            </w:pPr>
            <w:sdt>
              <w:sdtPr>
                <w:rPr>
                  <w:color w:val="000000"/>
                  <w:lang w:val="fr-BE"/>
                </w:rPr>
                <w:id w:val="-195159222"/>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597303887"/>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22CC435" w14:textId="77777777" w:rsidR="00E04F9D" w:rsidRDefault="00CC4388">
            <w:pPr>
              <w:rPr>
                <w:rFonts w:asciiTheme="minorHAnsi" w:hAnsiTheme="minorHAnsi"/>
              </w:rPr>
            </w:pPr>
            <w:sdt>
              <w:sdtPr>
                <w:rPr>
                  <w:color w:val="000000"/>
                  <w:lang w:val="fr-BE"/>
                </w:rPr>
                <w:id w:val="-1902048111"/>
              </w:sdtPr>
              <w:sdtContent>
                <w:r w:rsidR="00E04F9D">
                  <w:rPr>
                    <w:rFonts w:ascii="MS Gothic" w:eastAsia="MS Gothic" w:hAnsi="MS Gothic" w:cs="MS Gothic" w:hint="eastAsia"/>
                    <w:color w:val="000000"/>
                  </w:rPr>
                  <w:t>☐</w:t>
                </w:r>
              </w:sdtContent>
            </w:sdt>
            <w:r w:rsidR="00E04F9D">
              <w:rPr>
                <w:lang w:val="fr-BE"/>
              </w:rPr>
              <w:t>Local</w:t>
            </w:r>
          </w:p>
          <w:p w14:paraId="0A6FE34C" w14:textId="77777777" w:rsidR="00E04F9D" w:rsidRDefault="00CC4388">
            <w:pPr>
              <w:rPr>
                <w:rFonts w:asciiTheme="minorHAnsi" w:hAnsiTheme="minorHAnsi"/>
              </w:rPr>
            </w:pPr>
            <w:sdt>
              <w:sdtPr>
                <w:rPr>
                  <w:color w:val="000000"/>
                  <w:lang w:val="fr-BE"/>
                </w:rPr>
                <w:id w:val="19566006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16F9D61" w14:textId="77777777" w:rsidR="00E04F9D" w:rsidRDefault="00CC4388">
            <w:pPr>
              <w:rPr>
                <w:rFonts w:asciiTheme="minorHAnsi" w:hAnsiTheme="minorHAnsi"/>
              </w:rPr>
            </w:pPr>
            <w:sdt>
              <w:sdtPr>
                <w:rPr>
                  <w:color w:val="000000"/>
                  <w:lang w:val="fr-BE"/>
                </w:rPr>
                <w:id w:val="694662489"/>
              </w:sdtPr>
              <w:sdtContent>
                <w:r w:rsidR="00E04F9D">
                  <w:rPr>
                    <w:rFonts w:ascii="MS Gothic" w:eastAsia="MS Gothic" w:hAnsi="MS Gothic" w:cs="MS Gothic" w:hint="eastAsia"/>
                    <w:color w:val="000000"/>
                  </w:rPr>
                  <w:t>☐</w:t>
                </w:r>
              </w:sdtContent>
            </w:sdt>
            <w:r w:rsidR="00E04F9D">
              <w:rPr>
                <w:lang w:val="fr-BE"/>
              </w:rPr>
              <w:t>National</w:t>
            </w:r>
          </w:p>
          <w:p w14:paraId="31F53047" w14:textId="77777777" w:rsidR="00E04F9D" w:rsidRDefault="00CC4388">
            <w:pPr>
              <w:rPr>
                <w:rFonts w:asciiTheme="minorHAnsi" w:hAnsiTheme="minorHAnsi"/>
              </w:rPr>
            </w:pPr>
            <w:sdt>
              <w:sdtPr>
                <w:rPr>
                  <w:i/>
                  <w:iCs/>
                  <w:color w:val="000000"/>
                  <w:lang w:val="fr-BE"/>
                </w:rPr>
                <w:id w:val="1977420017"/>
              </w:sdtPr>
              <w:sdtContent>
                <w:r w:rsidR="00E04F9D">
                  <w:rPr>
                    <w:rFonts w:ascii="MS Gothic" w:eastAsia="MS Gothic" w:hAnsi="MS Gothic" w:cs="MS Gothic" w:hint="eastAsia"/>
                    <w:i/>
                    <w:iCs/>
                    <w:color w:val="000000"/>
                  </w:rPr>
                  <w:t>☐</w:t>
                </w:r>
              </w:sdtContent>
            </w:sdt>
            <w:r w:rsidR="00E04F9D">
              <w:rPr>
                <w:lang w:val="fr-BE"/>
              </w:rPr>
              <w:t>International</w:t>
            </w:r>
          </w:p>
        </w:tc>
      </w:tr>
    </w:tbl>
    <w:p w14:paraId="79F65619" w14:textId="77777777" w:rsidR="00E04F9D" w:rsidRDefault="00E04F9D" w:rsidP="00E04F9D">
      <w:pPr>
        <w:rPr>
          <w:b/>
          <w:sz w:val="24"/>
          <w:szCs w:val="24"/>
        </w:rPr>
      </w:pPr>
    </w:p>
    <w:p w14:paraId="7A520449" w14:textId="77777777" w:rsidR="00E04F9D" w:rsidRDefault="00E04F9D" w:rsidP="00E04F9D">
      <w:pPr>
        <w:rPr>
          <w:b/>
          <w:sz w:val="24"/>
          <w:szCs w:val="24"/>
        </w:rPr>
      </w:pPr>
      <w:r>
        <w:rPr>
          <w:b/>
          <w:sz w:val="24"/>
          <w:szCs w:val="24"/>
        </w:rPr>
        <w:t>Deliverables/results/outcomes</w:t>
      </w:r>
    </w:p>
    <w:p w14:paraId="377B6F36"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5DB7E8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664CDA" w14:textId="77777777" w:rsidR="00E04F9D" w:rsidRDefault="00E04F9D">
            <w:pPr>
              <w:rPr>
                <w:rFonts w:asciiTheme="minorHAnsi" w:hAnsiTheme="minorHAnsi"/>
                <w:b/>
              </w:rPr>
            </w:pPr>
            <w:r>
              <w:rPr>
                <w:rFonts w:asciiTheme="minorHAnsi" w:hAnsiTheme="minorHAnsi"/>
                <w:b/>
              </w:rPr>
              <w:t>Expected Deliverable/Results/</w:t>
            </w:r>
          </w:p>
          <w:p w14:paraId="109EFFB2"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C4017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A1099"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5855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9286D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4BE47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87599A"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4269823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3FAC7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7FD2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7127D" w14:textId="77777777" w:rsidR="00E04F9D" w:rsidRDefault="00CC4388">
            <w:pPr>
              <w:rPr>
                <w:rFonts w:asciiTheme="minorHAnsi" w:hAnsiTheme="minorHAnsi"/>
                <w:color w:val="000000"/>
              </w:rPr>
            </w:pPr>
            <w:sdt>
              <w:sdtPr>
                <w:rPr>
                  <w:color w:val="000000"/>
                  <w:lang w:val="fr-BE"/>
                </w:rPr>
                <w:id w:val="155080879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D9D1907" w14:textId="77777777" w:rsidR="00E04F9D" w:rsidRDefault="00CC4388">
            <w:pPr>
              <w:rPr>
                <w:rFonts w:asciiTheme="minorHAnsi" w:hAnsiTheme="minorHAnsi"/>
                <w:color w:val="000000"/>
              </w:rPr>
            </w:pPr>
            <w:sdt>
              <w:sdtPr>
                <w:rPr>
                  <w:color w:val="000000"/>
                  <w:lang w:val="fr-BE"/>
                </w:rPr>
                <w:id w:val="-503592085"/>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ED616A8" w14:textId="77777777" w:rsidR="00E04F9D" w:rsidRDefault="00CC4388">
            <w:pPr>
              <w:rPr>
                <w:rFonts w:asciiTheme="minorHAnsi" w:hAnsiTheme="minorHAnsi"/>
                <w:color w:val="000000"/>
              </w:rPr>
            </w:pPr>
            <w:sdt>
              <w:sdtPr>
                <w:rPr>
                  <w:color w:val="000000"/>
                  <w:lang w:val="fr-BE"/>
                </w:rPr>
                <w:id w:val="90095074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300146" w14:textId="77777777" w:rsidR="00E04F9D" w:rsidRDefault="00CC4388">
            <w:pPr>
              <w:rPr>
                <w:rFonts w:asciiTheme="minorHAnsi" w:hAnsiTheme="minorHAnsi"/>
                <w:color w:val="000000"/>
              </w:rPr>
            </w:pPr>
            <w:sdt>
              <w:sdtPr>
                <w:rPr>
                  <w:color w:val="000000"/>
                  <w:lang w:val="fr-BE"/>
                </w:rPr>
                <w:id w:val="-1098406356"/>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AADB6E4" w14:textId="77777777" w:rsidR="00E04F9D" w:rsidRDefault="00CC4388">
            <w:pPr>
              <w:rPr>
                <w:rFonts w:asciiTheme="minorHAnsi" w:hAnsiTheme="minorHAnsi"/>
                <w:color w:val="000000"/>
              </w:rPr>
            </w:pPr>
            <w:sdt>
              <w:sdtPr>
                <w:rPr>
                  <w:color w:val="000000"/>
                  <w:lang w:val="fr-BE"/>
                </w:rPr>
                <w:id w:val="997914918"/>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254E2837" w14:textId="77777777" w:rsidR="00E04F9D" w:rsidRDefault="00CC4388">
            <w:pPr>
              <w:rPr>
                <w:rFonts w:asciiTheme="minorHAnsi" w:hAnsiTheme="minorHAnsi"/>
                <w:color w:val="000000"/>
              </w:rPr>
            </w:pPr>
            <w:sdt>
              <w:sdtPr>
                <w:rPr>
                  <w:i/>
                  <w:iCs/>
                  <w:color w:val="000000"/>
                  <w:lang w:val="fr-BE"/>
                </w:rPr>
                <w:id w:val="-1706784309"/>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30F0F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4B5A00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C9AFF2"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FAA9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7FCE5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75E66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3C6BD"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C4702" w14:textId="77777777" w:rsidR="00E04F9D" w:rsidRDefault="00E04F9D">
            <w:pPr>
              <w:rPr>
                <w:rFonts w:asciiTheme="minorHAnsi" w:hAnsiTheme="minorHAnsi"/>
                <w:szCs w:val="22"/>
              </w:rPr>
            </w:pPr>
            <w:r>
              <w:rPr>
                <w:rFonts w:asciiTheme="minorHAnsi" w:hAnsiTheme="minorHAnsi"/>
              </w:rPr>
              <w:t>M10</w:t>
            </w:r>
          </w:p>
        </w:tc>
      </w:tr>
      <w:tr w:rsidR="00E04F9D" w14:paraId="7BE1732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FA6E4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6426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0F7AA8" w14:textId="77777777" w:rsidR="00E04F9D" w:rsidRDefault="00E04F9D">
            <w:pPr>
              <w:rPr>
                <w:rFonts w:asciiTheme="minorHAnsi" w:hAnsiTheme="minorHAnsi"/>
              </w:rPr>
            </w:pPr>
            <w:r>
              <w:rPr>
                <w:rFonts w:asciiTheme="minorHAnsi" w:hAnsiTheme="minorHAnsi"/>
              </w:rPr>
              <w:t>Srpski, Engleski</w:t>
            </w:r>
          </w:p>
        </w:tc>
      </w:tr>
      <w:tr w:rsidR="00E04F9D" w14:paraId="0D2D295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C274B"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C26A9" w14:textId="77777777" w:rsidR="00E04F9D" w:rsidRDefault="00CC4388">
            <w:pPr>
              <w:rPr>
                <w:rFonts w:asciiTheme="minorHAnsi" w:hAnsiTheme="minorHAnsi"/>
              </w:rPr>
            </w:pPr>
            <w:sdt>
              <w:sdtPr>
                <w:rPr>
                  <w:color w:val="000000"/>
                  <w:lang w:val="fr-BE"/>
                </w:rPr>
                <w:id w:val="2103830605"/>
              </w:sdtPr>
              <w:sdtContent>
                <w:r w:rsidR="00E04F9D">
                  <w:rPr>
                    <w:rFonts w:ascii="MS Gothic" w:eastAsia="MS Gothic" w:hAnsi="MS Gothic" w:cs="MS Gothic" w:hint="eastAsia"/>
                    <w:color w:val="000000"/>
                  </w:rPr>
                  <w:t>☐</w:t>
                </w:r>
              </w:sdtContent>
            </w:sdt>
            <w:r w:rsidR="00E04F9D">
              <w:rPr>
                <w:lang w:val="fr-BE"/>
              </w:rPr>
              <w:t>Teaching staff</w:t>
            </w:r>
          </w:p>
          <w:p w14:paraId="08740700" w14:textId="77777777" w:rsidR="00E04F9D" w:rsidRDefault="00CC4388">
            <w:pPr>
              <w:rPr>
                <w:rFonts w:asciiTheme="minorHAnsi" w:hAnsiTheme="minorHAnsi"/>
              </w:rPr>
            </w:pPr>
            <w:sdt>
              <w:sdtPr>
                <w:rPr>
                  <w:i/>
                  <w:iCs/>
                  <w:color w:val="000000"/>
                  <w:lang w:val="fr-BE"/>
                </w:rPr>
                <w:id w:val="1292643282"/>
              </w:sdtPr>
              <w:sdtContent>
                <w:r w:rsidR="00E04F9D">
                  <w:rPr>
                    <w:rFonts w:ascii="MS Gothic" w:eastAsia="MS Gothic" w:hAnsi="MS Gothic" w:cs="MS Gothic" w:hint="eastAsia"/>
                    <w:i/>
                    <w:iCs/>
                    <w:color w:val="000000"/>
                  </w:rPr>
                  <w:t>☐</w:t>
                </w:r>
              </w:sdtContent>
            </w:sdt>
            <w:r w:rsidR="00E04F9D">
              <w:rPr>
                <w:lang w:val="fr-BE"/>
              </w:rPr>
              <w:t>Students</w:t>
            </w:r>
          </w:p>
          <w:p w14:paraId="663D4A2A" w14:textId="77777777" w:rsidR="00E04F9D" w:rsidRDefault="00CC4388">
            <w:pPr>
              <w:rPr>
                <w:rFonts w:asciiTheme="minorHAnsi" w:hAnsiTheme="minorHAnsi"/>
              </w:rPr>
            </w:pPr>
            <w:sdt>
              <w:sdtPr>
                <w:rPr>
                  <w:color w:val="000000"/>
                  <w:lang w:val="fr-BE"/>
                </w:rPr>
                <w:id w:val="1557044269"/>
              </w:sdtPr>
              <w:sdtContent>
                <w:r w:rsidR="00E04F9D">
                  <w:rPr>
                    <w:rFonts w:ascii="MS Gothic" w:eastAsia="MS Gothic" w:hAnsi="MS Gothic" w:cs="MS Gothic" w:hint="eastAsia"/>
                    <w:color w:val="000000"/>
                  </w:rPr>
                  <w:t>☐</w:t>
                </w:r>
              </w:sdtContent>
            </w:sdt>
            <w:r w:rsidR="00E04F9D">
              <w:rPr>
                <w:lang w:val="fr-BE"/>
              </w:rPr>
              <w:t>Trainees</w:t>
            </w:r>
          </w:p>
          <w:p w14:paraId="58530BD1" w14:textId="77777777" w:rsidR="00E04F9D" w:rsidRDefault="00CC4388">
            <w:pPr>
              <w:rPr>
                <w:rFonts w:asciiTheme="minorHAnsi" w:hAnsiTheme="minorHAnsi"/>
              </w:rPr>
            </w:pPr>
            <w:sdt>
              <w:sdtPr>
                <w:rPr>
                  <w:color w:val="000000"/>
                  <w:lang w:val="fr-BE"/>
                </w:rPr>
                <w:id w:val="-655375181"/>
              </w:sdtPr>
              <w:sdtContent>
                <w:r w:rsidR="00E04F9D">
                  <w:rPr>
                    <w:rFonts w:ascii="MS Gothic" w:eastAsia="MS Gothic" w:hAnsi="MS Gothic" w:cs="MS Gothic" w:hint="eastAsia"/>
                    <w:color w:val="000000"/>
                  </w:rPr>
                  <w:t>☐</w:t>
                </w:r>
              </w:sdtContent>
            </w:sdt>
            <w:r w:rsidR="00E04F9D">
              <w:rPr>
                <w:lang w:val="fr-BE"/>
              </w:rPr>
              <w:t>Administrative staff</w:t>
            </w:r>
          </w:p>
          <w:p w14:paraId="04F9339C" w14:textId="77777777" w:rsidR="00E04F9D" w:rsidRDefault="00CC4388">
            <w:pPr>
              <w:rPr>
                <w:rFonts w:asciiTheme="minorHAnsi" w:hAnsiTheme="minorHAnsi"/>
              </w:rPr>
            </w:pPr>
            <w:sdt>
              <w:sdtPr>
                <w:rPr>
                  <w:color w:val="000000"/>
                  <w:lang w:val="fr-BE"/>
                </w:rPr>
                <w:id w:val="1633282750"/>
              </w:sdtPr>
              <w:sdtContent>
                <w:r w:rsidR="00E04F9D">
                  <w:rPr>
                    <w:rFonts w:ascii="MS Gothic" w:eastAsia="MS Gothic" w:hAnsi="MS Gothic" w:cs="MS Gothic" w:hint="eastAsia"/>
                    <w:color w:val="000000"/>
                  </w:rPr>
                  <w:t>☐</w:t>
                </w:r>
              </w:sdtContent>
            </w:sdt>
            <w:r w:rsidR="00E04F9D">
              <w:rPr>
                <w:lang w:val="fr-BE"/>
              </w:rPr>
              <w:t>Technical staff</w:t>
            </w:r>
          </w:p>
          <w:p w14:paraId="673DA39D" w14:textId="77777777" w:rsidR="00E04F9D" w:rsidRDefault="00CC4388">
            <w:pPr>
              <w:rPr>
                <w:rFonts w:asciiTheme="minorHAnsi" w:hAnsiTheme="minorHAnsi"/>
              </w:rPr>
            </w:pPr>
            <w:sdt>
              <w:sdtPr>
                <w:rPr>
                  <w:color w:val="000000"/>
                  <w:lang w:val="fr-BE"/>
                </w:rPr>
                <w:id w:val="-487703877"/>
              </w:sdtPr>
              <w:sdtContent>
                <w:r w:rsidR="00E04F9D">
                  <w:rPr>
                    <w:rFonts w:ascii="MS Gothic" w:eastAsia="MS Gothic" w:hAnsi="MS Gothic" w:cs="MS Gothic" w:hint="eastAsia"/>
                    <w:color w:val="000000"/>
                  </w:rPr>
                  <w:t>☐</w:t>
                </w:r>
              </w:sdtContent>
            </w:sdt>
            <w:r w:rsidR="00E04F9D">
              <w:rPr>
                <w:lang w:val="fr-BE"/>
              </w:rPr>
              <w:t>Librarians</w:t>
            </w:r>
          </w:p>
          <w:p w14:paraId="42BAA3DD" w14:textId="77777777" w:rsidR="00E04F9D" w:rsidRDefault="00CC4388">
            <w:pPr>
              <w:rPr>
                <w:rFonts w:asciiTheme="minorHAnsi" w:hAnsiTheme="minorHAnsi"/>
              </w:rPr>
            </w:pPr>
            <w:sdt>
              <w:sdtPr>
                <w:rPr>
                  <w:color w:val="000000"/>
                  <w:lang w:val="fr-BE"/>
                </w:rPr>
                <w:id w:val="1565995875"/>
              </w:sdtPr>
              <w:sdtContent>
                <w:r w:rsidR="00E04F9D">
                  <w:rPr>
                    <w:rFonts w:ascii="MS Gothic" w:eastAsia="MS Gothic" w:hAnsi="MS Gothic" w:cs="MS Gothic" w:hint="eastAsia"/>
                    <w:color w:val="000000"/>
                  </w:rPr>
                  <w:t>☐</w:t>
                </w:r>
              </w:sdtContent>
            </w:sdt>
            <w:r w:rsidR="00E04F9D">
              <w:rPr>
                <w:lang w:val="fr-BE"/>
              </w:rPr>
              <w:t>Other</w:t>
            </w:r>
          </w:p>
        </w:tc>
      </w:tr>
      <w:tr w:rsidR="00E04F9D" w14:paraId="05CCE06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85A4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CB536B"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E4C079D" w14:textId="77777777" w:rsidR="00E04F9D" w:rsidRDefault="00E04F9D">
            <w:pPr>
              <w:rPr>
                <w:rFonts w:asciiTheme="minorHAnsi" w:hAnsiTheme="minorHAnsi"/>
                <w:b/>
                <w:i/>
              </w:rPr>
            </w:pPr>
            <w:r>
              <w:rPr>
                <w:rFonts w:asciiTheme="minorHAnsi" w:hAnsiTheme="minorHAnsi"/>
                <w:i/>
              </w:rPr>
              <w:t>(Max. 250 words)</w:t>
            </w:r>
          </w:p>
        </w:tc>
      </w:tr>
      <w:tr w:rsidR="00E04F9D" w14:paraId="60B82153"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FC9F5D6"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E8D67B" w14:textId="77777777" w:rsidR="00E04F9D" w:rsidRDefault="00CC4388">
            <w:pPr>
              <w:rPr>
                <w:rFonts w:asciiTheme="minorHAnsi" w:hAnsiTheme="minorHAnsi"/>
              </w:rPr>
            </w:pPr>
            <w:sdt>
              <w:sdtPr>
                <w:rPr>
                  <w:color w:val="000000"/>
                  <w:lang w:val="fr-BE"/>
                </w:rPr>
                <w:id w:val="-1598558673"/>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6872280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C78E7F3" w14:textId="77777777" w:rsidR="00E04F9D" w:rsidRDefault="00CC4388">
            <w:pPr>
              <w:rPr>
                <w:rFonts w:asciiTheme="minorHAnsi" w:hAnsiTheme="minorHAnsi"/>
              </w:rPr>
            </w:pPr>
            <w:sdt>
              <w:sdtPr>
                <w:rPr>
                  <w:color w:val="000000"/>
                  <w:lang w:val="fr-BE"/>
                </w:rPr>
                <w:id w:val="-442075740"/>
              </w:sdtPr>
              <w:sdtContent>
                <w:r w:rsidR="00E04F9D">
                  <w:rPr>
                    <w:rFonts w:ascii="MS Gothic" w:eastAsia="MS Gothic" w:hAnsi="MS Gothic" w:cs="MS Gothic" w:hint="eastAsia"/>
                    <w:color w:val="000000"/>
                  </w:rPr>
                  <w:t>☐</w:t>
                </w:r>
              </w:sdtContent>
            </w:sdt>
            <w:r w:rsidR="00E04F9D">
              <w:rPr>
                <w:lang w:val="fr-BE"/>
              </w:rPr>
              <w:t>Local</w:t>
            </w:r>
          </w:p>
          <w:p w14:paraId="4567491E" w14:textId="77777777" w:rsidR="00E04F9D" w:rsidRDefault="00CC4388">
            <w:pPr>
              <w:rPr>
                <w:rFonts w:asciiTheme="minorHAnsi" w:hAnsiTheme="minorHAnsi"/>
              </w:rPr>
            </w:pPr>
            <w:sdt>
              <w:sdtPr>
                <w:rPr>
                  <w:color w:val="000000"/>
                  <w:lang w:val="fr-BE"/>
                </w:rPr>
                <w:id w:val="206174210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66CD6D9" w14:textId="77777777" w:rsidR="00E04F9D" w:rsidRDefault="00CC4388">
            <w:pPr>
              <w:rPr>
                <w:rFonts w:asciiTheme="minorHAnsi" w:hAnsiTheme="minorHAnsi"/>
              </w:rPr>
            </w:pPr>
            <w:sdt>
              <w:sdtPr>
                <w:rPr>
                  <w:color w:val="000000"/>
                  <w:lang w:val="fr-BE"/>
                </w:rPr>
                <w:id w:val="-373386712"/>
              </w:sdtPr>
              <w:sdtContent>
                <w:r w:rsidR="00E04F9D">
                  <w:rPr>
                    <w:rFonts w:ascii="MS Gothic" w:eastAsia="MS Gothic" w:hAnsi="MS Gothic" w:cs="MS Gothic" w:hint="eastAsia"/>
                    <w:color w:val="000000"/>
                  </w:rPr>
                  <w:t>☐</w:t>
                </w:r>
              </w:sdtContent>
            </w:sdt>
            <w:r w:rsidR="00E04F9D">
              <w:rPr>
                <w:lang w:val="fr-BE"/>
              </w:rPr>
              <w:t>National</w:t>
            </w:r>
          </w:p>
          <w:p w14:paraId="387AF93B" w14:textId="77777777" w:rsidR="00E04F9D" w:rsidRDefault="00CC4388">
            <w:pPr>
              <w:rPr>
                <w:rFonts w:asciiTheme="minorHAnsi" w:hAnsiTheme="minorHAnsi"/>
              </w:rPr>
            </w:pPr>
            <w:sdt>
              <w:sdtPr>
                <w:rPr>
                  <w:i/>
                  <w:iCs/>
                  <w:color w:val="000000"/>
                  <w:lang w:val="fr-BE"/>
                </w:rPr>
                <w:id w:val="1500231932"/>
              </w:sdtPr>
              <w:sdtContent>
                <w:r w:rsidR="00E04F9D">
                  <w:rPr>
                    <w:rFonts w:ascii="MS Gothic" w:eastAsia="MS Gothic" w:hAnsi="MS Gothic" w:cs="MS Gothic" w:hint="eastAsia"/>
                    <w:i/>
                    <w:iCs/>
                    <w:color w:val="000000"/>
                  </w:rPr>
                  <w:t>☐</w:t>
                </w:r>
              </w:sdtContent>
            </w:sdt>
            <w:r w:rsidR="00E04F9D">
              <w:rPr>
                <w:lang w:val="fr-BE"/>
              </w:rPr>
              <w:t>International</w:t>
            </w:r>
          </w:p>
        </w:tc>
      </w:tr>
    </w:tbl>
    <w:p w14:paraId="12E365A4" w14:textId="77777777" w:rsidR="00E04F9D" w:rsidRDefault="00E04F9D" w:rsidP="00E04F9D"/>
    <w:p w14:paraId="38BEFB0D" w14:textId="77777777" w:rsidR="00E04F9D" w:rsidRDefault="00E04F9D" w:rsidP="00E04F9D">
      <w:pPr>
        <w:rPr>
          <w:b/>
          <w:sz w:val="24"/>
          <w:szCs w:val="24"/>
        </w:rPr>
      </w:pPr>
      <w:r>
        <w:rPr>
          <w:b/>
          <w:sz w:val="24"/>
          <w:szCs w:val="24"/>
        </w:rPr>
        <w:t>Deliverables/results/outcomes</w:t>
      </w:r>
    </w:p>
    <w:p w14:paraId="11B1FD97"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88A7C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5A317D" w14:textId="77777777" w:rsidR="00E04F9D" w:rsidRDefault="00E04F9D">
            <w:pPr>
              <w:rPr>
                <w:rFonts w:asciiTheme="minorHAnsi" w:hAnsiTheme="minorHAnsi"/>
                <w:b/>
              </w:rPr>
            </w:pPr>
            <w:r>
              <w:rPr>
                <w:rFonts w:asciiTheme="minorHAnsi" w:hAnsiTheme="minorHAnsi"/>
                <w:b/>
              </w:rPr>
              <w:t>Expected Deliverable/Results/</w:t>
            </w:r>
          </w:p>
          <w:p w14:paraId="43298BF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EC1AE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D0563A"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52C51AC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99DD7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27D2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B69B" w14:textId="77777777" w:rsidR="00E04F9D" w:rsidRDefault="00E04F9D">
            <w:pPr>
              <w:rPr>
                <w:rFonts w:asciiTheme="minorHAnsi" w:hAnsiTheme="minorHAnsi"/>
                <w:szCs w:val="22"/>
              </w:rPr>
            </w:pPr>
            <w:r>
              <w:rPr>
                <w:rFonts w:asciiTheme="minorHAnsi" w:hAnsiTheme="minorHAnsi"/>
              </w:rPr>
              <w:t>Održani online kursevi.</w:t>
            </w:r>
          </w:p>
        </w:tc>
      </w:tr>
      <w:tr w:rsidR="00E04F9D" w14:paraId="2F83ED0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A0D5D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37ECD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852728" w14:textId="77777777" w:rsidR="00E04F9D" w:rsidRDefault="00CC4388">
            <w:pPr>
              <w:rPr>
                <w:rFonts w:asciiTheme="minorHAnsi" w:hAnsiTheme="minorHAnsi"/>
                <w:color w:val="000000"/>
              </w:rPr>
            </w:pPr>
            <w:sdt>
              <w:sdtPr>
                <w:rPr>
                  <w:i/>
                  <w:iCs/>
                  <w:color w:val="000000"/>
                  <w:lang w:val="fr-BE"/>
                </w:rPr>
                <w:id w:val="130210973"/>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5E3BEE77" w14:textId="77777777" w:rsidR="00E04F9D" w:rsidRDefault="00CC4388">
            <w:pPr>
              <w:rPr>
                <w:rFonts w:asciiTheme="minorHAnsi" w:hAnsiTheme="minorHAnsi"/>
                <w:color w:val="000000"/>
              </w:rPr>
            </w:pPr>
            <w:sdt>
              <w:sdtPr>
                <w:rPr>
                  <w:color w:val="000000"/>
                  <w:lang w:val="fr-BE"/>
                </w:rPr>
                <w:id w:val="-278340671"/>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C382944" w14:textId="77777777" w:rsidR="00E04F9D" w:rsidRDefault="00CC4388">
            <w:pPr>
              <w:rPr>
                <w:rFonts w:asciiTheme="minorHAnsi" w:hAnsiTheme="minorHAnsi"/>
                <w:color w:val="000000"/>
              </w:rPr>
            </w:pPr>
            <w:sdt>
              <w:sdtPr>
                <w:rPr>
                  <w:color w:val="000000"/>
                  <w:lang w:val="fr-BE"/>
                </w:rPr>
                <w:id w:val="-31927088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3EDF8" w14:textId="77777777" w:rsidR="00E04F9D" w:rsidRDefault="00CC4388">
            <w:pPr>
              <w:rPr>
                <w:rFonts w:asciiTheme="minorHAnsi" w:hAnsiTheme="minorHAnsi"/>
                <w:color w:val="000000"/>
              </w:rPr>
            </w:pPr>
            <w:sdt>
              <w:sdtPr>
                <w:rPr>
                  <w:i/>
                  <w:iCs/>
                  <w:color w:val="000000"/>
                  <w:lang w:val="fr-BE"/>
                </w:rPr>
                <w:id w:val="-980698652"/>
              </w:sdt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331D1BE3" w14:textId="77777777" w:rsidR="00E04F9D" w:rsidRDefault="00CC4388">
            <w:pPr>
              <w:rPr>
                <w:rFonts w:asciiTheme="minorHAnsi" w:hAnsiTheme="minorHAnsi"/>
                <w:color w:val="000000"/>
              </w:rPr>
            </w:pPr>
            <w:sdt>
              <w:sdtPr>
                <w:rPr>
                  <w:color w:val="000000"/>
                  <w:lang w:val="fr-BE"/>
                </w:rPr>
                <w:id w:val="-1278563758"/>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7EC3904E" w14:textId="77777777" w:rsidR="00E04F9D" w:rsidRDefault="00CC4388">
            <w:pPr>
              <w:rPr>
                <w:rFonts w:asciiTheme="minorHAnsi" w:hAnsiTheme="minorHAnsi"/>
                <w:color w:val="000000"/>
              </w:rPr>
            </w:pPr>
            <w:sdt>
              <w:sdtPr>
                <w:rPr>
                  <w:color w:val="000000"/>
                  <w:lang w:val="fr-BE"/>
                </w:rPr>
                <w:id w:val="202266095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58799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2A218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542F86"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B0039D"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34005A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384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4F0E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599D9D" w14:textId="77777777" w:rsidR="00E04F9D" w:rsidRDefault="00E04F9D">
            <w:pPr>
              <w:rPr>
                <w:rFonts w:asciiTheme="minorHAnsi" w:hAnsiTheme="minorHAnsi"/>
                <w:szCs w:val="22"/>
              </w:rPr>
            </w:pPr>
            <w:r>
              <w:rPr>
                <w:rFonts w:asciiTheme="minorHAnsi" w:hAnsiTheme="minorHAnsi"/>
              </w:rPr>
              <w:t>M10</w:t>
            </w:r>
          </w:p>
        </w:tc>
      </w:tr>
      <w:tr w:rsidR="00E04F9D" w14:paraId="1C7767E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9D429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0F422B"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6A1368" w14:textId="77777777" w:rsidR="00E04F9D" w:rsidRDefault="00E04F9D">
            <w:pPr>
              <w:rPr>
                <w:rFonts w:asciiTheme="minorHAnsi" w:hAnsiTheme="minorHAnsi"/>
              </w:rPr>
            </w:pPr>
            <w:r>
              <w:rPr>
                <w:rFonts w:asciiTheme="minorHAnsi" w:hAnsiTheme="minorHAnsi"/>
              </w:rPr>
              <w:t>Srpski, Engleski</w:t>
            </w:r>
          </w:p>
        </w:tc>
      </w:tr>
      <w:tr w:rsidR="00E04F9D" w14:paraId="4C0B0CA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DAE59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A57F76" w14:textId="77777777" w:rsidR="00E04F9D" w:rsidRDefault="00CC4388">
            <w:pPr>
              <w:rPr>
                <w:rFonts w:asciiTheme="minorHAnsi" w:hAnsiTheme="minorHAnsi"/>
              </w:rPr>
            </w:pPr>
            <w:sdt>
              <w:sdtPr>
                <w:rPr>
                  <w:i/>
                  <w:iCs/>
                  <w:color w:val="000000"/>
                  <w:lang w:val="fr-BE"/>
                </w:rPr>
                <w:id w:val="-1356960993"/>
              </w:sdtPr>
              <w:sdtContent>
                <w:r w:rsidR="00E04F9D">
                  <w:rPr>
                    <w:rFonts w:ascii="MS Gothic" w:eastAsia="MS Gothic" w:hAnsi="MS Gothic" w:cs="MS Gothic" w:hint="eastAsia"/>
                    <w:i/>
                    <w:iCs/>
                    <w:color w:val="000000"/>
                  </w:rPr>
                  <w:t>☐</w:t>
                </w:r>
              </w:sdtContent>
            </w:sdt>
            <w:r w:rsidR="00E04F9D">
              <w:rPr>
                <w:lang w:val="fr-BE"/>
              </w:rPr>
              <w:t>Teaching staff</w:t>
            </w:r>
          </w:p>
          <w:p w14:paraId="7317838B" w14:textId="77777777" w:rsidR="00E04F9D" w:rsidRDefault="00CC4388">
            <w:pPr>
              <w:rPr>
                <w:rFonts w:asciiTheme="minorHAnsi" w:hAnsiTheme="minorHAnsi"/>
              </w:rPr>
            </w:pPr>
            <w:sdt>
              <w:sdtPr>
                <w:rPr>
                  <w:i/>
                  <w:iCs/>
                  <w:color w:val="000000"/>
                  <w:lang w:val="fr-BE"/>
                </w:rPr>
                <w:id w:val="-617989726"/>
              </w:sdtPr>
              <w:sdtContent>
                <w:r w:rsidR="00E04F9D">
                  <w:rPr>
                    <w:rFonts w:ascii="MS Gothic" w:eastAsia="MS Gothic" w:hAnsi="MS Gothic" w:cs="MS Gothic" w:hint="eastAsia"/>
                    <w:i/>
                    <w:iCs/>
                    <w:color w:val="000000"/>
                  </w:rPr>
                  <w:t>☐</w:t>
                </w:r>
              </w:sdtContent>
            </w:sdt>
            <w:r w:rsidR="00E04F9D">
              <w:rPr>
                <w:lang w:val="fr-BE"/>
              </w:rPr>
              <w:t>Students</w:t>
            </w:r>
          </w:p>
          <w:p w14:paraId="681E55BE" w14:textId="77777777" w:rsidR="00E04F9D" w:rsidRDefault="00CC4388">
            <w:pPr>
              <w:rPr>
                <w:rFonts w:asciiTheme="minorHAnsi" w:hAnsiTheme="minorHAnsi"/>
              </w:rPr>
            </w:pPr>
            <w:sdt>
              <w:sdtPr>
                <w:rPr>
                  <w:color w:val="000000"/>
                  <w:lang w:val="fr-BE"/>
                </w:rPr>
                <w:id w:val="1601374846"/>
              </w:sdtPr>
              <w:sdtContent>
                <w:r w:rsidR="00E04F9D">
                  <w:rPr>
                    <w:rFonts w:ascii="MS Gothic" w:eastAsia="MS Gothic" w:hAnsi="MS Gothic" w:cs="MS Gothic" w:hint="eastAsia"/>
                    <w:color w:val="000000"/>
                  </w:rPr>
                  <w:t>☐</w:t>
                </w:r>
              </w:sdtContent>
            </w:sdt>
            <w:r w:rsidR="00E04F9D">
              <w:rPr>
                <w:lang w:val="fr-BE"/>
              </w:rPr>
              <w:t>Trainees</w:t>
            </w:r>
          </w:p>
          <w:p w14:paraId="6ECC49BD" w14:textId="77777777" w:rsidR="00E04F9D" w:rsidRDefault="00CC4388">
            <w:pPr>
              <w:rPr>
                <w:rFonts w:asciiTheme="minorHAnsi" w:hAnsiTheme="minorHAnsi"/>
              </w:rPr>
            </w:pPr>
            <w:sdt>
              <w:sdtPr>
                <w:rPr>
                  <w:color w:val="000000"/>
                  <w:lang w:val="fr-BE"/>
                </w:rPr>
                <w:id w:val="-799526692"/>
              </w:sdtPr>
              <w:sdtContent>
                <w:r w:rsidR="00E04F9D">
                  <w:rPr>
                    <w:rFonts w:ascii="MS Gothic" w:eastAsia="MS Gothic" w:hAnsi="MS Gothic" w:cs="MS Gothic" w:hint="eastAsia"/>
                    <w:color w:val="000000"/>
                  </w:rPr>
                  <w:t>☐</w:t>
                </w:r>
              </w:sdtContent>
            </w:sdt>
            <w:r w:rsidR="00E04F9D">
              <w:rPr>
                <w:lang w:val="fr-BE"/>
              </w:rPr>
              <w:t>Administrative staff</w:t>
            </w:r>
          </w:p>
          <w:p w14:paraId="2E35D132" w14:textId="77777777" w:rsidR="00E04F9D" w:rsidRDefault="00CC4388">
            <w:pPr>
              <w:rPr>
                <w:rFonts w:asciiTheme="minorHAnsi" w:hAnsiTheme="minorHAnsi"/>
              </w:rPr>
            </w:pPr>
            <w:sdt>
              <w:sdtPr>
                <w:rPr>
                  <w:color w:val="000000"/>
                  <w:lang w:val="fr-BE"/>
                </w:rPr>
                <w:id w:val="-900124253"/>
              </w:sdtPr>
              <w:sdtContent>
                <w:r w:rsidR="00E04F9D">
                  <w:rPr>
                    <w:rFonts w:ascii="MS Gothic" w:eastAsia="MS Gothic" w:hAnsi="MS Gothic" w:cs="MS Gothic" w:hint="eastAsia"/>
                    <w:color w:val="000000"/>
                  </w:rPr>
                  <w:t>☐</w:t>
                </w:r>
              </w:sdtContent>
            </w:sdt>
            <w:r w:rsidR="00E04F9D">
              <w:rPr>
                <w:lang w:val="fr-BE"/>
              </w:rPr>
              <w:t>Technical staff</w:t>
            </w:r>
          </w:p>
          <w:p w14:paraId="61A7369D" w14:textId="77777777" w:rsidR="00E04F9D" w:rsidRDefault="00CC4388">
            <w:pPr>
              <w:rPr>
                <w:rFonts w:asciiTheme="minorHAnsi" w:hAnsiTheme="minorHAnsi"/>
              </w:rPr>
            </w:pPr>
            <w:sdt>
              <w:sdtPr>
                <w:rPr>
                  <w:color w:val="000000"/>
                  <w:lang w:val="fr-BE"/>
                </w:rPr>
                <w:id w:val="2098898480"/>
              </w:sdtPr>
              <w:sdtContent>
                <w:r w:rsidR="00E04F9D">
                  <w:rPr>
                    <w:rFonts w:ascii="MS Gothic" w:eastAsia="MS Gothic" w:hAnsi="MS Gothic" w:cs="MS Gothic" w:hint="eastAsia"/>
                    <w:color w:val="000000"/>
                  </w:rPr>
                  <w:t>☐</w:t>
                </w:r>
              </w:sdtContent>
            </w:sdt>
            <w:r w:rsidR="00E04F9D">
              <w:rPr>
                <w:lang w:val="fr-BE"/>
              </w:rPr>
              <w:t>Librarians</w:t>
            </w:r>
          </w:p>
          <w:p w14:paraId="66E721DD" w14:textId="77777777" w:rsidR="00E04F9D" w:rsidRDefault="00CC4388">
            <w:pPr>
              <w:rPr>
                <w:rFonts w:asciiTheme="minorHAnsi" w:hAnsiTheme="minorHAnsi"/>
              </w:rPr>
            </w:pPr>
            <w:sdt>
              <w:sdtPr>
                <w:rPr>
                  <w:color w:val="000000"/>
                  <w:lang w:val="fr-BE"/>
                </w:rPr>
                <w:id w:val="-586698953"/>
              </w:sdtPr>
              <w:sdtContent>
                <w:r w:rsidR="00E04F9D">
                  <w:rPr>
                    <w:rFonts w:ascii="MS Gothic" w:eastAsia="MS Gothic" w:hAnsi="MS Gothic" w:cs="MS Gothic" w:hint="eastAsia"/>
                    <w:color w:val="000000"/>
                  </w:rPr>
                  <w:t>☐</w:t>
                </w:r>
              </w:sdtContent>
            </w:sdt>
            <w:r w:rsidR="00E04F9D">
              <w:rPr>
                <w:lang w:val="fr-BE"/>
              </w:rPr>
              <w:t>Other</w:t>
            </w:r>
          </w:p>
        </w:tc>
      </w:tr>
      <w:tr w:rsidR="00E04F9D" w14:paraId="732E77A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F135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A584AA"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DF64E4" w14:textId="77777777" w:rsidR="00E04F9D" w:rsidRDefault="00E04F9D">
            <w:pPr>
              <w:rPr>
                <w:rFonts w:asciiTheme="minorHAnsi" w:hAnsiTheme="minorHAnsi"/>
                <w:b/>
                <w:i/>
              </w:rPr>
            </w:pPr>
            <w:r>
              <w:rPr>
                <w:rFonts w:asciiTheme="minorHAnsi" w:hAnsiTheme="minorHAnsi"/>
                <w:i/>
              </w:rPr>
              <w:t>(Max. 250 words)</w:t>
            </w:r>
          </w:p>
        </w:tc>
      </w:tr>
      <w:tr w:rsidR="00E04F9D" w14:paraId="7974A166"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2745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2588D1" w14:textId="77777777" w:rsidR="00E04F9D" w:rsidRDefault="00CC4388">
            <w:pPr>
              <w:rPr>
                <w:rFonts w:asciiTheme="minorHAnsi" w:hAnsiTheme="minorHAnsi"/>
              </w:rPr>
            </w:pPr>
            <w:sdt>
              <w:sdtPr>
                <w:rPr>
                  <w:color w:val="000000"/>
                  <w:lang w:val="fr-BE"/>
                </w:rPr>
                <w:id w:val="1666204334"/>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761474728"/>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FE8CA6" w14:textId="77777777" w:rsidR="00E04F9D" w:rsidRDefault="00CC4388">
            <w:pPr>
              <w:rPr>
                <w:rFonts w:asciiTheme="minorHAnsi" w:hAnsiTheme="minorHAnsi"/>
              </w:rPr>
            </w:pPr>
            <w:sdt>
              <w:sdtPr>
                <w:rPr>
                  <w:color w:val="000000"/>
                  <w:lang w:val="fr-BE"/>
                </w:rPr>
                <w:id w:val="-1101712898"/>
              </w:sdtPr>
              <w:sdtContent>
                <w:r w:rsidR="00E04F9D">
                  <w:rPr>
                    <w:rFonts w:ascii="MS Gothic" w:eastAsia="MS Gothic" w:hAnsi="MS Gothic" w:cs="MS Gothic" w:hint="eastAsia"/>
                    <w:color w:val="000000"/>
                  </w:rPr>
                  <w:t>☐</w:t>
                </w:r>
              </w:sdtContent>
            </w:sdt>
            <w:r w:rsidR="00E04F9D">
              <w:rPr>
                <w:lang w:val="fr-BE"/>
              </w:rPr>
              <w:t>Local</w:t>
            </w:r>
          </w:p>
          <w:p w14:paraId="6B668429" w14:textId="77777777" w:rsidR="00E04F9D" w:rsidRDefault="00CC4388">
            <w:pPr>
              <w:rPr>
                <w:rFonts w:asciiTheme="minorHAnsi" w:hAnsiTheme="minorHAnsi"/>
              </w:rPr>
            </w:pPr>
            <w:sdt>
              <w:sdtPr>
                <w:rPr>
                  <w:color w:val="000000"/>
                  <w:lang w:val="fr-BE"/>
                </w:rPr>
                <w:id w:val="559221423"/>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6E8FA27" w14:textId="77777777" w:rsidR="00E04F9D" w:rsidRDefault="00CC4388">
            <w:pPr>
              <w:rPr>
                <w:rFonts w:asciiTheme="minorHAnsi" w:hAnsiTheme="minorHAnsi"/>
              </w:rPr>
            </w:pPr>
            <w:sdt>
              <w:sdtPr>
                <w:rPr>
                  <w:color w:val="000000"/>
                  <w:lang w:val="fr-BE"/>
                </w:rPr>
                <w:id w:val="485205399"/>
              </w:sdtPr>
              <w:sdtContent>
                <w:r w:rsidR="00E04F9D">
                  <w:rPr>
                    <w:rFonts w:ascii="MS Gothic" w:eastAsia="MS Gothic" w:hAnsi="MS Gothic" w:cs="MS Gothic" w:hint="eastAsia"/>
                    <w:color w:val="000000"/>
                  </w:rPr>
                  <w:t>☐</w:t>
                </w:r>
              </w:sdtContent>
            </w:sdt>
            <w:r w:rsidR="00E04F9D">
              <w:rPr>
                <w:lang w:val="fr-BE"/>
              </w:rPr>
              <w:t>National</w:t>
            </w:r>
          </w:p>
          <w:p w14:paraId="42D17B51" w14:textId="77777777" w:rsidR="00E04F9D" w:rsidRDefault="00CC4388">
            <w:pPr>
              <w:rPr>
                <w:rFonts w:asciiTheme="minorHAnsi" w:hAnsiTheme="minorHAnsi"/>
              </w:rPr>
            </w:pPr>
            <w:sdt>
              <w:sdtPr>
                <w:rPr>
                  <w:i/>
                  <w:iCs/>
                  <w:color w:val="000000"/>
                  <w:lang w:val="fr-BE"/>
                </w:rPr>
                <w:id w:val="-286431426"/>
              </w:sdtPr>
              <w:sdtContent>
                <w:r w:rsidR="00E04F9D">
                  <w:rPr>
                    <w:rFonts w:ascii="MS Gothic" w:eastAsia="MS Gothic" w:hAnsi="MS Gothic" w:cs="MS Gothic" w:hint="eastAsia"/>
                    <w:i/>
                    <w:iCs/>
                    <w:color w:val="000000"/>
                  </w:rPr>
                  <w:t>☐</w:t>
                </w:r>
              </w:sdtContent>
            </w:sdt>
            <w:r w:rsidR="00E04F9D">
              <w:rPr>
                <w:lang w:val="fr-BE"/>
              </w:rPr>
              <w:t>International</w:t>
            </w:r>
          </w:p>
        </w:tc>
      </w:tr>
    </w:tbl>
    <w:p w14:paraId="0A60B121" w14:textId="77777777" w:rsidR="00E04F9D" w:rsidRDefault="00E04F9D" w:rsidP="00E04F9D"/>
    <w:p w14:paraId="3A780832" w14:textId="77777777" w:rsidR="00E04F9D" w:rsidRDefault="00E04F9D" w:rsidP="00E04F9D">
      <w:pPr>
        <w:rPr>
          <w:b/>
          <w:sz w:val="24"/>
          <w:szCs w:val="24"/>
        </w:rPr>
      </w:pPr>
    </w:p>
    <w:p w14:paraId="29DF2B66" w14:textId="77777777" w:rsidR="00E04F9D" w:rsidRDefault="00E04F9D" w:rsidP="00E04F9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C6BE67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0BB99" w14:textId="77777777" w:rsidR="00E04F9D" w:rsidRDefault="00E04F9D">
            <w:pPr>
              <w:rPr>
                <w:rFonts w:asciiTheme="minorHAnsi" w:hAnsiTheme="minorHAnsi"/>
                <w:b/>
              </w:rPr>
            </w:pPr>
            <w:r>
              <w:rPr>
                <w:rFonts w:asciiTheme="minorHAnsi" w:hAnsiTheme="minorHAnsi"/>
                <w:b/>
              </w:rPr>
              <w:t>Expected Deliverable/Results/</w:t>
            </w:r>
          </w:p>
          <w:p w14:paraId="5879CABA"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39434016"/>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3631C02"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365BC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18F91DB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744E4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EBA95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D8877"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0A215E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F6B3B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58C44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6EA0FF" w14:textId="77777777" w:rsidR="00E04F9D" w:rsidRDefault="00CC4388">
            <w:pPr>
              <w:rPr>
                <w:rFonts w:asciiTheme="minorHAnsi" w:hAnsiTheme="minorHAnsi"/>
                <w:color w:val="000000"/>
              </w:rPr>
            </w:pPr>
            <w:sdt>
              <w:sdtPr>
                <w:rPr>
                  <w:color w:val="000000"/>
                  <w:lang w:val="fr-BE"/>
                </w:rPr>
                <w:id w:val="159118527"/>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523423C" w14:textId="77777777" w:rsidR="00E04F9D" w:rsidRDefault="00CC4388">
            <w:pPr>
              <w:rPr>
                <w:rFonts w:asciiTheme="minorHAnsi" w:hAnsiTheme="minorHAnsi"/>
                <w:color w:val="000000"/>
              </w:rPr>
            </w:pPr>
            <w:sdt>
              <w:sdtPr>
                <w:rPr>
                  <w:color w:val="000000"/>
                  <w:lang w:val="fr-BE"/>
                </w:rPr>
                <w:id w:val="-11101254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4B0CB57" w14:textId="77777777" w:rsidR="00E04F9D" w:rsidRDefault="00CC4388">
            <w:pPr>
              <w:rPr>
                <w:rFonts w:asciiTheme="minorHAnsi" w:hAnsiTheme="minorHAnsi"/>
                <w:color w:val="000000"/>
              </w:rPr>
            </w:pPr>
            <w:sdt>
              <w:sdtPr>
                <w:rPr>
                  <w:i/>
                  <w:iCs/>
                  <w:color w:val="000000"/>
                  <w:lang w:val="fr-BE"/>
                </w:rPr>
                <w:id w:val="-845941860"/>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5B6C1" w14:textId="77777777" w:rsidR="00E04F9D" w:rsidRDefault="00CC4388">
            <w:pPr>
              <w:rPr>
                <w:rFonts w:asciiTheme="minorHAnsi" w:hAnsiTheme="minorHAnsi"/>
                <w:color w:val="000000"/>
              </w:rPr>
            </w:pPr>
            <w:sdt>
              <w:sdtPr>
                <w:rPr>
                  <w:color w:val="000000"/>
                  <w:lang w:val="fr-BE"/>
                </w:rPr>
                <w:id w:val="14578973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7F0BE0A" w14:textId="77777777" w:rsidR="00E04F9D" w:rsidRDefault="00CC4388">
            <w:pPr>
              <w:rPr>
                <w:rFonts w:asciiTheme="minorHAnsi" w:hAnsiTheme="minorHAnsi"/>
                <w:color w:val="000000"/>
              </w:rPr>
            </w:pPr>
            <w:sdt>
              <w:sdtPr>
                <w:rPr>
                  <w:i/>
                  <w:iCs/>
                  <w:color w:val="000000"/>
                  <w:lang w:val="fr-BE"/>
                </w:rPr>
                <w:id w:val="1158262623"/>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9B75AC0" w14:textId="77777777" w:rsidR="00E04F9D" w:rsidRDefault="00CC4388">
            <w:pPr>
              <w:rPr>
                <w:rFonts w:asciiTheme="minorHAnsi" w:hAnsiTheme="minorHAnsi"/>
                <w:color w:val="000000"/>
              </w:rPr>
            </w:pPr>
            <w:sdt>
              <w:sdtPr>
                <w:rPr>
                  <w:color w:val="000000"/>
                  <w:lang w:val="fr-BE"/>
                </w:rPr>
                <w:id w:val="98936563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59C0D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D3DC8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EC41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C45921" w14:textId="77777777" w:rsidR="00E04F9D" w:rsidRDefault="00E04F9D">
            <w:pPr>
              <w:rPr>
                <w:rFonts w:asciiTheme="minorHAnsi" w:hAnsiTheme="minorHAnsi"/>
                <w:szCs w:val="22"/>
              </w:rPr>
            </w:pPr>
            <w:r>
              <w:rPr>
                <w:rFonts w:asciiTheme="minorHAnsi" w:hAnsiTheme="minorHAnsi"/>
              </w:rPr>
              <w:t xml:space="preserve">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w:t>
            </w:r>
            <w:r>
              <w:rPr>
                <w:rFonts w:asciiTheme="minorHAnsi" w:hAnsiTheme="minorHAnsi"/>
              </w:rPr>
              <w:lastRenderedPageBreak/>
              <w:t>može prilagoditi kako bi se poboljšala efektivnost i angažovanje polaznika.</w:t>
            </w:r>
          </w:p>
        </w:tc>
      </w:tr>
      <w:tr w:rsidR="00E04F9D" w14:paraId="1B4325B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B038B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C0E1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351A6B" w14:textId="77777777" w:rsidR="00E04F9D" w:rsidRDefault="00E04F9D">
            <w:pPr>
              <w:rPr>
                <w:rFonts w:asciiTheme="minorHAnsi" w:hAnsiTheme="minorHAnsi"/>
                <w:szCs w:val="22"/>
              </w:rPr>
            </w:pPr>
          </w:p>
        </w:tc>
      </w:tr>
      <w:tr w:rsidR="00E04F9D" w14:paraId="3F37F4A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0B4CE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91145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C5A42C" w14:textId="77777777" w:rsidR="00E04F9D" w:rsidRDefault="00E04F9D">
            <w:pPr>
              <w:rPr>
                <w:rFonts w:asciiTheme="minorHAnsi" w:hAnsiTheme="minorHAnsi"/>
                <w:szCs w:val="22"/>
              </w:rPr>
            </w:pPr>
            <w:r>
              <w:rPr>
                <w:rFonts w:asciiTheme="minorHAnsi" w:hAnsiTheme="minorHAnsi"/>
              </w:rPr>
              <w:t>Srpski, Engleski</w:t>
            </w:r>
          </w:p>
        </w:tc>
      </w:tr>
      <w:tr w:rsidR="00E04F9D" w14:paraId="55A46BB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B1FEF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E2D95" w14:textId="77777777" w:rsidR="00E04F9D" w:rsidRDefault="00CC4388">
            <w:pPr>
              <w:rPr>
                <w:rFonts w:asciiTheme="minorHAnsi" w:hAnsiTheme="minorHAnsi"/>
              </w:rPr>
            </w:pPr>
            <w:sdt>
              <w:sdtPr>
                <w:rPr>
                  <w:color w:val="000000"/>
                  <w:lang w:val="en-US"/>
                </w:rPr>
                <w:id w:val="-1417321855"/>
              </w:sdtPr>
              <w:sdtContent>
                <w:r w:rsidR="00E04F9D">
                  <w:rPr>
                    <w:rFonts w:ascii="MS Gothic" w:eastAsia="MS Gothic" w:hAnsi="MS Gothic" w:cs="MS Gothic" w:hint="eastAsia"/>
                    <w:color w:val="000000"/>
                  </w:rPr>
                  <w:t>☐</w:t>
                </w:r>
              </w:sdtContent>
            </w:sdt>
            <w:r w:rsidR="00E04F9D">
              <w:rPr>
                <w:lang w:val="fr-BE"/>
              </w:rPr>
              <w:t>Teaching staff</w:t>
            </w:r>
          </w:p>
          <w:p w14:paraId="1477724A" w14:textId="77777777" w:rsidR="00E04F9D" w:rsidRDefault="00CC4388">
            <w:pPr>
              <w:rPr>
                <w:rFonts w:asciiTheme="minorHAnsi" w:hAnsiTheme="minorHAnsi"/>
              </w:rPr>
            </w:pPr>
            <w:sdt>
              <w:sdtPr>
                <w:rPr>
                  <w:color w:val="000000"/>
                  <w:lang w:val="en-US"/>
                </w:rPr>
                <w:id w:val="1180705745"/>
              </w:sdtPr>
              <w:sdtContent>
                <w:r w:rsidR="00E04F9D">
                  <w:rPr>
                    <w:rFonts w:ascii="MS Gothic" w:eastAsia="MS Gothic" w:hAnsi="MS Gothic" w:cs="MS Gothic" w:hint="eastAsia"/>
                    <w:color w:val="000000"/>
                  </w:rPr>
                  <w:t>☐</w:t>
                </w:r>
              </w:sdtContent>
            </w:sdt>
            <w:r w:rsidR="00E04F9D">
              <w:rPr>
                <w:lang w:val="fr-BE"/>
              </w:rPr>
              <w:t>Students</w:t>
            </w:r>
          </w:p>
          <w:p w14:paraId="45684D76" w14:textId="77777777" w:rsidR="00E04F9D" w:rsidRDefault="00CC4388">
            <w:pPr>
              <w:rPr>
                <w:rFonts w:asciiTheme="minorHAnsi" w:hAnsiTheme="minorHAnsi"/>
              </w:rPr>
            </w:pPr>
            <w:sdt>
              <w:sdtPr>
                <w:rPr>
                  <w:color w:val="000000"/>
                  <w:lang w:val="fr-BE"/>
                </w:rPr>
                <w:id w:val="1212073686"/>
              </w:sdtPr>
              <w:sdtContent>
                <w:r w:rsidR="00E04F9D">
                  <w:rPr>
                    <w:rFonts w:ascii="MS Gothic" w:eastAsia="MS Gothic" w:hAnsi="MS Gothic" w:cs="MS Gothic" w:hint="eastAsia"/>
                    <w:color w:val="000000"/>
                  </w:rPr>
                  <w:t>☐</w:t>
                </w:r>
              </w:sdtContent>
            </w:sdt>
            <w:r w:rsidR="00E04F9D">
              <w:rPr>
                <w:lang w:val="fr-BE"/>
              </w:rPr>
              <w:t>Trainees</w:t>
            </w:r>
          </w:p>
          <w:p w14:paraId="4D7073C5" w14:textId="77777777" w:rsidR="00E04F9D" w:rsidRDefault="00CC4388">
            <w:pPr>
              <w:rPr>
                <w:rFonts w:asciiTheme="minorHAnsi" w:hAnsiTheme="minorHAnsi"/>
              </w:rPr>
            </w:pPr>
            <w:sdt>
              <w:sdtPr>
                <w:rPr>
                  <w:i/>
                  <w:iCs/>
                  <w:color w:val="000000"/>
                  <w:lang w:val="fr-BE"/>
                </w:rPr>
                <w:id w:val="1864477946"/>
              </w:sdtPr>
              <w:sdtContent>
                <w:r w:rsidR="00E04F9D">
                  <w:rPr>
                    <w:rFonts w:ascii="MS Gothic" w:eastAsia="MS Gothic" w:hAnsi="MS Gothic" w:cs="MS Gothic" w:hint="eastAsia"/>
                    <w:i/>
                    <w:iCs/>
                    <w:color w:val="000000"/>
                  </w:rPr>
                  <w:t>☐</w:t>
                </w:r>
              </w:sdtContent>
            </w:sdt>
            <w:r w:rsidR="00E04F9D">
              <w:rPr>
                <w:lang w:val="fr-BE"/>
              </w:rPr>
              <w:t>Administrative staff</w:t>
            </w:r>
          </w:p>
          <w:p w14:paraId="6E16267A" w14:textId="77777777" w:rsidR="00E04F9D" w:rsidRDefault="00CC4388">
            <w:pPr>
              <w:rPr>
                <w:rFonts w:asciiTheme="minorHAnsi" w:hAnsiTheme="minorHAnsi"/>
              </w:rPr>
            </w:pPr>
            <w:sdt>
              <w:sdtPr>
                <w:rPr>
                  <w:color w:val="000000"/>
                  <w:lang w:val="fr-BE"/>
                </w:rPr>
                <w:id w:val="1336498958"/>
              </w:sdtPr>
              <w:sdtContent>
                <w:r w:rsidR="00E04F9D">
                  <w:rPr>
                    <w:rFonts w:ascii="MS Gothic" w:eastAsia="MS Gothic" w:hAnsi="MS Gothic" w:cs="MS Gothic" w:hint="eastAsia"/>
                    <w:color w:val="000000"/>
                  </w:rPr>
                  <w:t>☐</w:t>
                </w:r>
              </w:sdtContent>
            </w:sdt>
            <w:r w:rsidR="00E04F9D">
              <w:rPr>
                <w:lang w:val="fr-BE"/>
              </w:rPr>
              <w:t>Technical staff</w:t>
            </w:r>
          </w:p>
          <w:p w14:paraId="62CF1552" w14:textId="77777777" w:rsidR="00E04F9D" w:rsidRDefault="00CC4388">
            <w:pPr>
              <w:rPr>
                <w:rFonts w:asciiTheme="minorHAnsi" w:hAnsiTheme="minorHAnsi"/>
              </w:rPr>
            </w:pPr>
            <w:sdt>
              <w:sdtPr>
                <w:rPr>
                  <w:color w:val="000000"/>
                  <w:lang w:val="fr-BE"/>
                </w:rPr>
                <w:id w:val="1841041681"/>
              </w:sdtPr>
              <w:sdtContent>
                <w:r w:rsidR="00E04F9D">
                  <w:rPr>
                    <w:rFonts w:ascii="MS Gothic" w:eastAsia="MS Gothic" w:hAnsi="MS Gothic" w:cs="MS Gothic" w:hint="eastAsia"/>
                    <w:color w:val="000000"/>
                  </w:rPr>
                  <w:t>☐</w:t>
                </w:r>
              </w:sdtContent>
            </w:sdt>
            <w:r w:rsidR="00E04F9D">
              <w:rPr>
                <w:lang w:val="fr-BE"/>
              </w:rPr>
              <w:t>Librarians</w:t>
            </w:r>
          </w:p>
          <w:p w14:paraId="3D71E67F" w14:textId="77777777" w:rsidR="00E04F9D" w:rsidRDefault="00CC4388">
            <w:pPr>
              <w:rPr>
                <w:rFonts w:asciiTheme="minorHAnsi" w:hAnsiTheme="minorHAnsi"/>
              </w:rPr>
            </w:pPr>
            <w:sdt>
              <w:sdtPr>
                <w:rPr>
                  <w:color w:val="000000"/>
                  <w:lang w:val="fr-BE"/>
                </w:rPr>
                <w:id w:val="66692397"/>
              </w:sdtPr>
              <w:sdtContent>
                <w:r w:rsidR="00E04F9D">
                  <w:rPr>
                    <w:rFonts w:ascii="MS Gothic" w:eastAsia="MS Gothic" w:hAnsi="MS Gothic" w:cs="MS Gothic" w:hint="eastAsia"/>
                    <w:color w:val="000000"/>
                  </w:rPr>
                  <w:t>☐</w:t>
                </w:r>
              </w:sdtContent>
            </w:sdt>
            <w:r w:rsidR="00E04F9D">
              <w:rPr>
                <w:lang w:val="fr-BE"/>
              </w:rPr>
              <w:t>Other</w:t>
            </w:r>
          </w:p>
        </w:tc>
      </w:tr>
      <w:tr w:rsidR="00E04F9D" w14:paraId="27115B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4C2D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4766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0EEDFED" w14:textId="77777777" w:rsidR="00E04F9D" w:rsidRDefault="00E04F9D">
            <w:pPr>
              <w:rPr>
                <w:rFonts w:asciiTheme="minorHAnsi" w:hAnsiTheme="minorHAnsi"/>
                <w:b/>
                <w:i/>
              </w:rPr>
            </w:pPr>
            <w:r>
              <w:rPr>
                <w:rFonts w:asciiTheme="minorHAnsi" w:hAnsiTheme="minorHAnsi"/>
                <w:i/>
              </w:rPr>
              <w:t>(Max. 250 words)</w:t>
            </w:r>
          </w:p>
        </w:tc>
      </w:tr>
      <w:tr w:rsidR="00E04F9D" w14:paraId="62C1EBB7"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FFA51C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204EDC" w14:textId="77777777" w:rsidR="00E04F9D" w:rsidRDefault="00CC4388">
            <w:pPr>
              <w:rPr>
                <w:rFonts w:asciiTheme="minorHAnsi" w:hAnsiTheme="minorHAnsi"/>
              </w:rPr>
            </w:pPr>
            <w:sdt>
              <w:sdtPr>
                <w:rPr>
                  <w:color w:val="000000"/>
                  <w:lang w:val="fr-BE"/>
                </w:rPr>
                <w:id w:val="75719715"/>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6F7E024B" w14:textId="77777777" w:rsidR="00E04F9D" w:rsidRDefault="00CC4388">
            <w:pPr>
              <w:rPr>
                <w:rFonts w:asciiTheme="minorHAnsi" w:hAnsiTheme="minorHAnsi"/>
              </w:rPr>
            </w:pPr>
            <w:sdt>
              <w:sdtPr>
                <w:rPr>
                  <w:color w:val="000000"/>
                  <w:lang w:val="fr-BE"/>
                </w:rPr>
                <w:id w:val="-320353185"/>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02AF62D" w14:textId="77777777" w:rsidR="00E04F9D" w:rsidRDefault="00CC4388">
            <w:pPr>
              <w:rPr>
                <w:rFonts w:asciiTheme="minorHAnsi" w:hAnsiTheme="minorHAnsi"/>
              </w:rPr>
            </w:pPr>
            <w:sdt>
              <w:sdtPr>
                <w:rPr>
                  <w:color w:val="000000"/>
                  <w:lang w:val="fr-BE"/>
                </w:rPr>
                <w:id w:val="-972134517"/>
              </w:sdtPr>
              <w:sdtContent>
                <w:r w:rsidR="00E04F9D">
                  <w:rPr>
                    <w:rFonts w:ascii="MS Gothic" w:eastAsia="MS Gothic" w:hAnsi="MS Gothic" w:cs="MS Gothic" w:hint="eastAsia"/>
                    <w:color w:val="000000"/>
                  </w:rPr>
                  <w:t>☐</w:t>
                </w:r>
              </w:sdtContent>
            </w:sdt>
            <w:r w:rsidR="00E04F9D">
              <w:rPr>
                <w:lang w:val="fr-BE"/>
              </w:rPr>
              <w:t>Local</w:t>
            </w:r>
          </w:p>
          <w:p w14:paraId="1B32EACD" w14:textId="77777777" w:rsidR="00E04F9D" w:rsidRDefault="00CC4388">
            <w:pPr>
              <w:rPr>
                <w:rFonts w:asciiTheme="minorHAnsi" w:hAnsiTheme="minorHAnsi"/>
              </w:rPr>
            </w:pPr>
            <w:sdt>
              <w:sdtPr>
                <w:rPr>
                  <w:color w:val="000000"/>
                  <w:lang w:val="fr-BE"/>
                </w:rPr>
                <w:id w:val="-150565982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B6674C5" w14:textId="77777777" w:rsidR="00E04F9D" w:rsidRDefault="00CC4388">
            <w:pPr>
              <w:rPr>
                <w:rFonts w:asciiTheme="minorHAnsi" w:hAnsiTheme="minorHAnsi"/>
              </w:rPr>
            </w:pPr>
            <w:sdt>
              <w:sdtPr>
                <w:rPr>
                  <w:color w:val="000000"/>
                  <w:lang w:val="fr-BE"/>
                </w:rPr>
                <w:id w:val="-611435829"/>
              </w:sdtPr>
              <w:sdtContent>
                <w:r w:rsidR="00E04F9D">
                  <w:rPr>
                    <w:rFonts w:ascii="MS Gothic" w:eastAsia="MS Gothic" w:hAnsi="MS Gothic" w:cs="MS Gothic" w:hint="eastAsia"/>
                    <w:color w:val="000000"/>
                  </w:rPr>
                  <w:t>☐</w:t>
                </w:r>
              </w:sdtContent>
            </w:sdt>
            <w:r w:rsidR="00E04F9D">
              <w:rPr>
                <w:lang w:val="fr-BE"/>
              </w:rPr>
              <w:t>National</w:t>
            </w:r>
          </w:p>
          <w:p w14:paraId="749A692D" w14:textId="77777777" w:rsidR="00E04F9D" w:rsidRDefault="00CC4388">
            <w:pPr>
              <w:rPr>
                <w:rFonts w:asciiTheme="minorHAnsi" w:hAnsiTheme="minorHAnsi"/>
              </w:rPr>
            </w:pPr>
            <w:sdt>
              <w:sdtPr>
                <w:rPr>
                  <w:i/>
                  <w:iCs/>
                  <w:color w:val="000000"/>
                  <w:lang w:val="fr-BE"/>
                </w:rPr>
                <w:id w:val="-815491106"/>
              </w:sdtPr>
              <w:sdtContent>
                <w:r w:rsidR="00E04F9D">
                  <w:rPr>
                    <w:rFonts w:ascii="MS Gothic" w:eastAsia="MS Gothic" w:hAnsi="MS Gothic" w:cs="MS Gothic" w:hint="eastAsia"/>
                    <w:i/>
                    <w:iCs/>
                    <w:color w:val="000000"/>
                  </w:rPr>
                  <w:t>☐</w:t>
                </w:r>
              </w:sdtContent>
            </w:sdt>
            <w:r w:rsidR="00E04F9D">
              <w:rPr>
                <w:lang w:val="fr-BE"/>
              </w:rPr>
              <w:t>International</w:t>
            </w:r>
          </w:p>
        </w:tc>
      </w:tr>
    </w:tbl>
    <w:p w14:paraId="447CBBCC" w14:textId="77777777" w:rsidR="00E04F9D" w:rsidRDefault="00E04F9D" w:rsidP="00E04F9D">
      <w:pPr>
        <w:spacing w:after="0" w:line="240" w:lineRule="auto"/>
        <w:rPr>
          <w:rFonts w:ascii="Calibri" w:eastAsia="Calibri" w:hAnsi="Calibri" w:cs="Calibri"/>
        </w:rPr>
      </w:pPr>
    </w:p>
    <w:p w14:paraId="003D65AB" w14:textId="77777777" w:rsidR="00E04F9D" w:rsidRDefault="00E04F9D" w:rsidP="00E04F9D">
      <w:pPr>
        <w:rPr>
          <w:b/>
          <w:sz w:val="24"/>
          <w:szCs w:val="24"/>
        </w:rPr>
      </w:pPr>
    </w:p>
    <w:p w14:paraId="4E71FB74" w14:textId="77777777" w:rsidR="00E04F9D" w:rsidRDefault="00E04F9D" w:rsidP="00E04F9D">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9CE96B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C88309" w14:textId="77777777" w:rsidR="00E04F9D" w:rsidRDefault="00E04F9D">
            <w:pPr>
              <w:rPr>
                <w:rFonts w:asciiTheme="minorHAnsi" w:hAnsiTheme="minorHAnsi"/>
                <w:b/>
              </w:rPr>
            </w:pPr>
            <w:r>
              <w:rPr>
                <w:rFonts w:asciiTheme="minorHAnsi" w:hAnsiTheme="minorHAnsi"/>
                <w:b/>
              </w:rPr>
              <w:t>Expected Deliverable/Results/</w:t>
            </w:r>
          </w:p>
          <w:p w14:paraId="7857B5B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E38905"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C66BF"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2AA7306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7992F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082AC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5E09B4"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50370E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F9D75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C6BCE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8FE40" w14:textId="77777777" w:rsidR="00E04F9D" w:rsidRDefault="00CC4388">
            <w:pPr>
              <w:rPr>
                <w:rFonts w:asciiTheme="minorHAnsi" w:hAnsiTheme="minorHAnsi"/>
                <w:color w:val="000000"/>
              </w:rPr>
            </w:pPr>
            <w:sdt>
              <w:sdtPr>
                <w:rPr>
                  <w:color w:val="000000"/>
                  <w:lang w:val="fr-BE"/>
                </w:rPr>
                <w:id w:val="2058732816"/>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374E900D" w14:textId="77777777" w:rsidR="00E04F9D" w:rsidRDefault="00CC4388">
            <w:pPr>
              <w:rPr>
                <w:rFonts w:asciiTheme="minorHAnsi" w:hAnsiTheme="minorHAnsi"/>
                <w:color w:val="000000"/>
              </w:rPr>
            </w:pPr>
            <w:sdt>
              <w:sdtPr>
                <w:rPr>
                  <w:color w:val="000000"/>
                  <w:lang w:val="fr-BE"/>
                </w:rPr>
                <w:id w:val="124907582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BF92268" w14:textId="77777777" w:rsidR="00E04F9D" w:rsidRDefault="00CC4388">
            <w:pPr>
              <w:rPr>
                <w:rFonts w:asciiTheme="minorHAnsi" w:hAnsiTheme="minorHAnsi"/>
                <w:color w:val="000000"/>
              </w:rPr>
            </w:pPr>
            <w:sdt>
              <w:sdtPr>
                <w:rPr>
                  <w:color w:val="000000"/>
                  <w:lang w:val="fr-BE"/>
                </w:rPr>
                <w:id w:val="104849748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9C7E5" w14:textId="77777777" w:rsidR="00E04F9D" w:rsidRDefault="00CC4388">
            <w:pPr>
              <w:rPr>
                <w:rFonts w:asciiTheme="minorHAnsi" w:hAnsiTheme="minorHAnsi"/>
                <w:color w:val="000000"/>
              </w:rPr>
            </w:pPr>
            <w:sdt>
              <w:sdtPr>
                <w:rPr>
                  <w:color w:val="000000"/>
                  <w:lang w:val="fr-BE"/>
                </w:rPr>
                <w:id w:val="-105623500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2F668D69" w14:textId="77777777" w:rsidR="00E04F9D" w:rsidRDefault="00CC4388">
            <w:pPr>
              <w:rPr>
                <w:rFonts w:asciiTheme="minorHAnsi" w:hAnsiTheme="minorHAnsi"/>
                <w:color w:val="000000"/>
              </w:rPr>
            </w:pPr>
            <w:sdt>
              <w:sdtPr>
                <w:rPr>
                  <w:i/>
                  <w:iCs/>
                  <w:color w:val="000000"/>
                  <w:lang w:val="fr-BE"/>
                </w:rPr>
                <w:id w:val="1835488867"/>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C4BBA4F" w14:textId="77777777" w:rsidR="00E04F9D" w:rsidRDefault="00CC4388">
            <w:pPr>
              <w:rPr>
                <w:rFonts w:asciiTheme="minorHAnsi" w:hAnsiTheme="minorHAnsi"/>
                <w:color w:val="000000"/>
              </w:rPr>
            </w:pPr>
            <w:sdt>
              <w:sdtPr>
                <w:rPr>
                  <w:color w:val="000000"/>
                  <w:lang w:val="fr-BE"/>
                </w:rPr>
                <w:id w:val="1782757062"/>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893822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F2E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AAE8F"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977C98"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778C1DB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F3D43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21944C"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42ED07" w14:textId="77777777" w:rsidR="00E04F9D" w:rsidRDefault="00E04F9D">
            <w:pPr>
              <w:rPr>
                <w:rFonts w:asciiTheme="minorHAnsi" w:hAnsiTheme="minorHAnsi"/>
                <w:szCs w:val="22"/>
              </w:rPr>
            </w:pPr>
            <w:r>
              <w:rPr>
                <w:rFonts w:asciiTheme="minorHAnsi" w:hAnsiTheme="minorHAnsi"/>
              </w:rPr>
              <w:t>M3</w:t>
            </w:r>
          </w:p>
        </w:tc>
      </w:tr>
      <w:tr w:rsidR="00E04F9D" w14:paraId="121E605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5BDFE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A4BA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254D96" w14:textId="77777777" w:rsidR="00E04F9D" w:rsidRDefault="00E04F9D">
            <w:pPr>
              <w:rPr>
                <w:rFonts w:asciiTheme="minorHAnsi" w:hAnsiTheme="minorHAnsi"/>
                <w:szCs w:val="22"/>
              </w:rPr>
            </w:pPr>
            <w:r>
              <w:rPr>
                <w:rFonts w:asciiTheme="minorHAnsi" w:hAnsiTheme="minorHAnsi"/>
              </w:rPr>
              <w:t>Srpski, Engleski</w:t>
            </w:r>
          </w:p>
        </w:tc>
      </w:tr>
      <w:tr w:rsidR="00E04F9D" w14:paraId="5850700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3A6B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FF15D7" w14:textId="77777777" w:rsidR="00E04F9D" w:rsidRDefault="00CC4388">
            <w:pPr>
              <w:rPr>
                <w:rFonts w:asciiTheme="minorHAnsi" w:hAnsiTheme="minorHAnsi"/>
              </w:rPr>
            </w:pPr>
            <w:sdt>
              <w:sdtPr>
                <w:rPr>
                  <w:color w:val="000000"/>
                  <w:lang w:val="en-US"/>
                </w:rPr>
                <w:id w:val="706617946"/>
              </w:sdtPr>
              <w:sdtContent>
                <w:r w:rsidR="00E04F9D">
                  <w:rPr>
                    <w:rFonts w:ascii="MS Gothic" w:eastAsia="MS Gothic" w:hAnsi="MS Gothic" w:cs="MS Gothic" w:hint="eastAsia"/>
                    <w:color w:val="000000"/>
                  </w:rPr>
                  <w:t>☐</w:t>
                </w:r>
              </w:sdtContent>
            </w:sdt>
            <w:r w:rsidR="00E04F9D">
              <w:rPr>
                <w:lang w:val="fr-BE"/>
              </w:rPr>
              <w:t>Teaching staff</w:t>
            </w:r>
          </w:p>
          <w:p w14:paraId="5BF5B9C3" w14:textId="77777777" w:rsidR="00E04F9D" w:rsidRDefault="00CC4388">
            <w:pPr>
              <w:rPr>
                <w:rFonts w:asciiTheme="minorHAnsi" w:hAnsiTheme="minorHAnsi"/>
              </w:rPr>
            </w:pPr>
            <w:sdt>
              <w:sdtPr>
                <w:rPr>
                  <w:color w:val="000000"/>
                  <w:lang w:val="en-US"/>
                </w:rPr>
                <w:id w:val="795028345"/>
              </w:sdtPr>
              <w:sdtContent>
                <w:r w:rsidR="00E04F9D">
                  <w:rPr>
                    <w:rFonts w:ascii="MS Gothic" w:eastAsia="MS Gothic" w:hAnsi="MS Gothic" w:cs="MS Gothic" w:hint="eastAsia"/>
                    <w:color w:val="000000"/>
                  </w:rPr>
                  <w:t>☐</w:t>
                </w:r>
              </w:sdtContent>
            </w:sdt>
            <w:r w:rsidR="00E04F9D">
              <w:rPr>
                <w:lang w:val="fr-BE"/>
              </w:rPr>
              <w:t>Students</w:t>
            </w:r>
          </w:p>
          <w:p w14:paraId="7CE453D0" w14:textId="77777777" w:rsidR="00E04F9D" w:rsidRDefault="00CC4388">
            <w:pPr>
              <w:rPr>
                <w:rFonts w:asciiTheme="minorHAnsi" w:hAnsiTheme="minorHAnsi"/>
              </w:rPr>
            </w:pPr>
            <w:sdt>
              <w:sdtPr>
                <w:rPr>
                  <w:color w:val="000000"/>
                  <w:lang w:val="en-US"/>
                </w:rPr>
                <w:id w:val="480045592"/>
              </w:sdtPr>
              <w:sdtContent>
                <w:r w:rsidR="00E04F9D">
                  <w:rPr>
                    <w:rFonts w:ascii="MS Gothic" w:eastAsia="MS Gothic" w:hAnsi="MS Gothic" w:cs="MS Gothic" w:hint="eastAsia"/>
                    <w:color w:val="000000"/>
                  </w:rPr>
                  <w:t>☐</w:t>
                </w:r>
              </w:sdtContent>
            </w:sdt>
            <w:r w:rsidR="00E04F9D">
              <w:rPr>
                <w:lang w:val="fr-BE"/>
              </w:rPr>
              <w:t xml:space="preserve">Trainees </w:t>
            </w:r>
          </w:p>
          <w:p w14:paraId="5E705AEE" w14:textId="77777777" w:rsidR="00E04F9D" w:rsidRDefault="00CC4388">
            <w:pPr>
              <w:rPr>
                <w:rFonts w:asciiTheme="minorHAnsi" w:hAnsiTheme="minorHAnsi"/>
              </w:rPr>
            </w:pPr>
            <w:sdt>
              <w:sdtPr>
                <w:rPr>
                  <w:i/>
                  <w:iCs/>
                  <w:color w:val="000000"/>
                  <w:lang w:val="en-US"/>
                </w:rPr>
                <w:id w:val="-171415772"/>
              </w:sdtPr>
              <w:sdtContent>
                <w:r w:rsidR="00E04F9D">
                  <w:rPr>
                    <w:rFonts w:ascii="MS Gothic" w:eastAsia="MS Gothic" w:hAnsi="MS Gothic" w:cs="MS Gothic" w:hint="eastAsia"/>
                    <w:i/>
                    <w:iCs/>
                    <w:color w:val="000000"/>
                  </w:rPr>
                  <w:t>☐</w:t>
                </w:r>
              </w:sdtContent>
            </w:sdt>
            <w:r w:rsidR="00E04F9D">
              <w:rPr>
                <w:lang w:val="fr-BE"/>
              </w:rPr>
              <w:t>Administrative staff</w:t>
            </w:r>
          </w:p>
          <w:p w14:paraId="175D4CC8" w14:textId="77777777" w:rsidR="00E04F9D" w:rsidRDefault="00CC4388">
            <w:pPr>
              <w:rPr>
                <w:rFonts w:asciiTheme="minorHAnsi" w:hAnsiTheme="minorHAnsi"/>
              </w:rPr>
            </w:pPr>
            <w:sdt>
              <w:sdtPr>
                <w:rPr>
                  <w:color w:val="000000"/>
                  <w:lang w:val="fr-BE"/>
                </w:rPr>
                <w:id w:val="983352280"/>
              </w:sdtPr>
              <w:sdtContent>
                <w:r w:rsidR="00E04F9D">
                  <w:rPr>
                    <w:rFonts w:ascii="MS Gothic" w:eastAsia="MS Gothic" w:hAnsi="MS Gothic" w:cs="MS Gothic" w:hint="eastAsia"/>
                    <w:color w:val="000000"/>
                  </w:rPr>
                  <w:t>☐</w:t>
                </w:r>
              </w:sdtContent>
            </w:sdt>
            <w:r w:rsidR="00E04F9D">
              <w:rPr>
                <w:lang w:val="fr-BE"/>
              </w:rPr>
              <w:t>Technical staff</w:t>
            </w:r>
          </w:p>
          <w:p w14:paraId="715752D8" w14:textId="77777777" w:rsidR="00E04F9D" w:rsidRDefault="00CC4388">
            <w:pPr>
              <w:rPr>
                <w:rFonts w:asciiTheme="minorHAnsi" w:hAnsiTheme="minorHAnsi"/>
              </w:rPr>
            </w:pPr>
            <w:sdt>
              <w:sdtPr>
                <w:rPr>
                  <w:color w:val="000000"/>
                  <w:lang w:val="fr-BE"/>
                </w:rPr>
                <w:id w:val="-1397120797"/>
              </w:sdtPr>
              <w:sdtContent>
                <w:r w:rsidR="00E04F9D">
                  <w:rPr>
                    <w:rFonts w:ascii="MS Gothic" w:eastAsia="MS Gothic" w:hAnsi="MS Gothic" w:cs="MS Gothic" w:hint="eastAsia"/>
                    <w:color w:val="000000"/>
                  </w:rPr>
                  <w:t>☐</w:t>
                </w:r>
              </w:sdtContent>
            </w:sdt>
            <w:r w:rsidR="00E04F9D">
              <w:rPr>
                <w:lang w:val="fr-BE"/>
              </w:rPr>
              <w:t>Librarians</w:t>
            </w:r>
          </w:p>
          <w:p w14:paraId="3E121F88" w14:textId="77777777" w:rsidR="00E04F9D" w:rsidRDefault="00CC4388">
            <w:pPr>
              <w:rPr>
                <w:rFonts w:asciiTheme="minorHAnsi" w:hAnsiTheme="minorHAnsi"/>
              </w:rPr>
            </w:pPr>
            <w:sdt>
              <w:sdtPr>
                <w:rPr>
                  <w:color w:val="000000"/>
                  <w:lang w:val="fr-BE"/>
                </w:rPr>
                <w:id w:val="-1849250965"/>
              </w:sdtPr>
              <w:sdtContent>
                <w:r w:rsidR="00E04F9D">
                  <w:rPr>
                    <w:rFonts w:ascii="MS Gothic" w:eastAsia="MS Gothic" w:hAnsi="MS Gothic" w:cs="MS Gothic" w:hint="eastAsia"/>
                    <w:color w:val="000000"/>
                  </w:rPr>
                  <w:t>☐</w:t>
                </w:r>
              </w:sdtContent>
            </w:sdt>
            <w:r w:rsidR="00E04F9D">
              <w:rPr>
                <w:lang w:val="fr-BE"/>
              </w:rPr>
              <w:t>Other</w:t>
            </w:r>
          </w:p>
        </w:tc>
      </w:tr>
      <w:tr w:rsidR="00E04F9D" w14:paraId="00D6E10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E5E12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FA981D"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1AA644F" w14:textId="77777777" w:rsidR="00E04F9D" w:rsidRDefault="00E04F9D">
            <w:pPr>
              <w:rPr>
                <w:rFonts w:asciiTheme="minorHAnsi" w:hAnsiTheme="minorHAnsi"/>
                <w:b/>
                <w:i/>
              </w:rPr>
            </w:pPr>
            <w:r>
              <w:rPr>
                <w:rFonts w:asciiTheme="minorHAnsi" w:hAnsiTheme="minorHAnsi"/>
                <w:i/>
              </w:rPr>
              <w:t>(Max. 250 words)</w:t>
            </w:r>
          </w:p>
        </w:tc>
      </w:tr>
      <w:tr w:rsidR="00E04F9D" w14:paraId="41DDDD8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E83711B"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97060D" w14:textId="77777777" w:rsidR="00E04F9D" w:rsidRDefault="00CC4388">
            <w:pPr>
              <w:rPr>
                <w:rFonts w:asciiTheme="minorHAnsi" w:hAnsiTheme="minorHAnsi"/>
              </w:rPr>
            </w:pPr>
            <w:sdt>
              <w:sdtPr>
                <w:rPr>
                  <w:color w:val="000000"/>
                  <w:lang w:val="fr-BE"/>
                </w:rPr>
                <w:id w:val="-178093870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73CFE102" w14:textId="77777777" w:rsidR="00E04F9D" w:rsidRDefault="00CC4388">
            <w:pPr>
              <w:rPr>
                <w:rFonts w:asciiTheme="minorHAnsi" w:hAnsiTheme="minorHAnsi"/>
              </w:rPr>
            </w:pPr>
            <w:sdt>
              <w:sdtPr>
                <w:rPr>
                  <w:color w:val="000000"/>
                  <w:lang w:val="fr-BE"/>
                </w:rPr>
                <w:id w:val="-1610650783"/>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8F80417" w14:textId="77777777" w:rsidR="00E04F9D" w:rsidRDefault="00CC4388">
            <w:pPr>
              <w:rPr>
                <w:rFonts w:asciiTheme="minorHAnsi" w:hAnsiTheme="minorHAnsi"/>
              </w:rPr>
            </w:pPr>
            <w:sdt>
              <w:sdtPr>
                <w:rPr>
                  <w:color w:val="000000"/>
                  <w:lang w:val="fr-BE"/>
                </w:rPr>
                <w:id w:val="-855348665"/>
              </w:sdtPr>
              <w:sdtContent>
                <w:r w:rsidR="00E04F9D">
                  <w:rPr>
                    <w:rFonts w:ascii="MS Gothic" w:eastAsia="MS Gothic" w:hAnsi="MS Gothic" w:cs="MS Gothic" w:hint="eastAsia"/>
                    <w:color w:val="000000"/>
                  </w:rPr>
                  <w:t>☐</w:t>
                </w:r>
              </w:sdtContent>
            </w:sdt>
            <w:r w:rsidR="00E04F9D">
              <w:rPr>
                <w:lang w:val="fr-BE"/>
              </w:rPr>
              <w:t>Local</w:t>
            </w:r>
          </w:p>
          <w:p w14:paraId="2DC18B4C" w14:textId="77777777" w:rsidR="00E04F9D" w:rsidRDefault="00CC4388">
            <w:pPr>
              <w:rPr>
                <w:rFonts w:asciiTheme="minorHAnsi" w:hAnsiTheme="minorHAnsi"/>
              </w:rPr>
            </w:pPr>
            <w:sdt>
              <w:sdtPr>
                <w:rPr>
                  <w:color w:val="000000"/>
                  <w:lang w:val="fr-BE"/>
                </w:rPr>
                <w:id w:val="-1922786648"/>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509AB23" w14:textId="77777777" w:rsidR="00E04F9D" w:rsidRDefault="00CC4388">
            <w:pPr>
              <w:rPr>
                <w:rFonts w:asciiTheme="minorHAnsi" w:hAnsiTheme="minorHAnsi"/>
              </w:rPr>
            </w:pPr>
            <w:sdt>
              <w:sdtPr>
                <w:rPr>
                  <w:color w:val="000000"/>
                  <w:lang w:val="fr-BE"/>
                </w:rPr>
                <w:id w:val="2081018543"/>
              </w:sdtPr>
              <w:sdtContent>
                <w:r w:rsidR="00E04F9D">
                  <w:rPr>
                    <w:rFonts w:ascii="MS Gothic" w:eastAsia="MS Gothic" w:hAnsi="MS Gothic" w:cs="MS Gothic" w:hint="eastAsia"/>
                    <w:color w:val="000000"/>
                  </w:rPr>
                  <w:t>☐</w:t>
                </w:r>
              </w:sdtContent>
            </w:sdt>
            <w:r w:rsidR="00E04F9D">
              <w:rPr>
                <w:lang w:val="fr-BE"/>
              </w:rPr>
              <w:t>National</w:t>
            </w:r>
          </w:p>
          <w:p w14:paraId="0EF75754" w14:textId="77777777" w:rsidR="00E04F9D" w:rsidRDefault="00CC4388">
            <w:pPr>
              <w:rPr>
                <w:rFonts w:asciiTheme="minorHAnsi" w:hAnsiTheme="minorHAnsi"/>
              </w:rPr>
            </w:pPr>
            <w:sdt>
              <w:sdtPr>
                <w:rPr>
                  <w:i/>
                  <w:iCs/>
                  <w:color w:val="000000"/>
                  <w:lang w:val="fr-BE"/>
                </w:rPr>
                <w:id w:val="-504284746"/>
              </w:sdtPr>
              <w:sdtContent>
                <w:r w:rsidR="00E04F9D">
                  <w:rPr>
                    <w:rFonts w:ascii="MS Gothic" w:eastAsia="MS Gothic" w:hAnsi="MS Gothic" w:cs="MS Gothic" w:hint="eastAsia"/>
                    <w:i/>
                    <w:iCs/>
                    <w:color w:val="000000"/>
                  </w:rPr>
                  <w:t>☐</w:t>
                </w:r>
              </w:sdtContent>
            </w:sdt>
            <w:r w:rsidR="00E04F9D">
              <w:rPr>
                <w:lang w:val="fr-BE"/>
              </w:rPr>
              <w:t>International</w:t>
            </w:r>
          </w:p>
        </w:tc>
      </w:tr>
    </w:tbl>
    <w:p w14:paraId="778742E0" w14:textId="77777777" w:rsidR="00E04F9D" w:rsidRDefault="00E04F9D" w:rsidP="00E04F9D">
      <w:pPr>
        <w:rPr>
          <w:b/>
        </w:rPr>
      </w:pPr>
    </w:p>
    <w:p w14:paraId="1B1D813D" w14:textId="77777777" w:rsidR="00E04F9D" w:rsidRDefault="00E04F9D" w:rsidP="00E04F9D">
      <w:pPr>
        <w:rPr>
          <w:b/>
          <w:sz w:val="24"/>
          <w:szCs w:val="24"/>
        </w:rPr>
      </w:pPr>
      <w:r>
        <w:rPr>
          <w:b/>
          <w:sz w:val="24"/>
          <w:szCs w:val="24"/>
        </w:rPr>
        <w:t>Deliverables/results/outcomes</w:t>
      </w:r>
    </w:p>
    <w:p w14:paraId="55F3D05C" w14:textId="77777777" w:rsidR="00E04F9D" w:rsidRDefault="00E04F9D" w:rsidP="00E04F9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638974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330A" w14:textId="77777777" w:rsidR="00E04F9D" w:rsidRDefault="00E04F9D">
            <w:pPr>
              <w:rPr>
                <w:rFonts w:asciiTheme="minorHAnsi" w:hAnsiTheme="minorHAnsi"/>
                <w:b/>
              </w:rPr>
            </w:pPr>
            <w:r>
              <w:rPr>
                <w:rFonts w:asciiTheme="minorHAnsi" w:hAnsiTheme="minorHAnsi"/>
                <w:b/>
              </w:rPr>
              <w:t>Expected Deliverable/Results/</w:t>
            </w:r>
          </w:p>
          <w:p w14:paraId="14EBC36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B405C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FA34E"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354CD82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10D55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4395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80822"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7BDE65C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0DBE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63DF4D"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7A5115" w14:textId="77777777" w:rsidR="00E04F9D" w:rsidRDefault="00CC4388">
            <w:pPr>
              <w:rPr>
                <w:rFonts w:asciiTheme="minorHAnsi" w:hAnsiTheme="minorHAnsi"/>
                <w:color w:val="000000"/>
              </w:rPr>
            </w:pPr>
            <w:sdt>
              <w:sdtPr>
                <w:rPr>
                  <w:color w:val="000000"/>
                  <w:lang w:val="fr-BE"/>
                </w:rPr>
                <w:id w:val="135261519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538570BD" w14:textId="77777777" w:rsidR="00E04F9D" w:rsidRDefault="00CC4388">
            <w:pPr>
              <w:rPr>
                <w:rFonts w:asciiTheme="minorHAnsi" w:hAnsiTheme="minorHAnsi"/>
                <w:color w:val="000000"/>
              </w:rPr>
            </w:pPr>
            <w:sdt>
              <w:sdtPr>
                <w:rPr>
                  <w:color w:val="000000"/>
                  <w:lang w:val="fr-BE"/>
                </w:rPr>
                <w:id w:val="139353892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4142E1E5" w14:textId="77777777" w:rsidR="00E04F9D" w:rsidRDefault="00CC4388">
            <w:pPr>
              <w:rPr>
                <w:rFonts w:asciiTheme="minorHAnsi" w:hAnsiTheme="minorHAnsi"/>
                <w:color w:val="000000"/>
              </w:rPr>
            </w:pPr>
            <w:sdt>
              <w:sdtPr>
                <w:rPr>
                  <w:color w:val="000000"/>
                  <w:lang w:val="fr-BE"/>
                </w:rPr>
                <w:id w:val="199714087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E0E2DC" w14:textId="77777777" w:rsidR="00E04F9D" w:rsidRDefault="00CC4388">
            <w:pPr>
              <w:rPr>
                <w:rFonts w:asciiTheme="minorHAnsi" w:hAnsiTheme="minorHAnsi"/>
                <w:color w:val="000000"/>
              </w:rPr>
            </w:pPr>
            <w:sdt>
              <w:sdtPr>
                <w:rPr>
                  <w:color w:val="000000"/>
                  <w:lang w:val="fr-BE"/>
                </w:rPr>
                <w:id w:val="42037857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76BF580" w14:textId="77777777" w:rsidR="00E04F9D" w:rsidRDefault="00CC4388">
            <w:pPr>
              <w:rPr>
                <w:rFonts w:asciiTheme="minorHAnsi" w:hAnsiTheme="minorHAnsi"/>
                <w:color w:val="000000"/>
              </w:rPr>
            </w:pPr>
            <w:sdt>
              <w:sdtPr>
                <w:rPr>
                  <w:i/>
                  <w:iCs/>
                  <w:color w:val="000000"/>
                  <w:lang w:val="fr-BE"/>
                </w:rPr>
                <w:id w:val="1210389710"/>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3B618B4" w14:textId="77777777" w:rsidR="00E04F9D" w:rsidRDefault="00CC4388">
            <w:pPr>
              <w:rPr>
                <w:rFonts w:asciiTheme="minorHAnsi" w:hAnsiTheme="minorHAnsi"/>
                <w:color w:val="000000"/>
              </w:rPr>
            </w:pPr>
            <w:sdt>
              <w:sdtPr>
                <w:rPr>
                  <w:color w:val="000000"/>
                  <w:lang w:val="fr-BE"/>
                </w:rPr>
                <w:id w:val="174306882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4250E62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F2E8C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89C0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E6261D" w14:textId="77777777" w:rsidR="00E04F9D" w:rsidRDefault="00E04F9D">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E04F9D" w14:paraId="07B5C9E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A21D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FF28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79682" w14:textId="77777777" w:rsidR="00E04F9D" w:rsidRDefault="00E04F9D">
            <w:pPr>
              <w:rPr>
                <w:rFonts w:asciiTheme="minorHAnsi" w:hAnsiTheme="minorHAnsi"/>
                <w:szCs w:val="22"/>
              </w:rPr>
            </w:pPr>
            <w:r>
              <w:rPr>
                <w:rFonts w:asciiTheme="minorHAnsi" w:hAnsiTheme="minorHAnsi"/>
              </w:rPr>
              <w:t>M3</w:t>
            </w:r>
          </w:p>
        </w:tc>
      </w:tr>
      <w:tr w:rsidR="00E04F9D" w14:paraId="6DAAD38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1054A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B5B8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446A32" w14:textId="77777777" w:rsidR="00E04F9D" w:rsidRDefault="00E04F9D">
            <w:pPr>
              <w:rPr>
                <w:rFonts w:asciiTheme="minorHAnsi" w:hAnsiTheme="minorHAnsi"/>
                <w:szCs w:val="22"/>
              </w:rPr>
            </w:pPr>
            <w:r>
              <w:rPr>
                <w:rFonts w:asciiTheme="minorHAnsi" w:hAnsiTheme="minorHAnsi"/>
              </w:rPr>
              <w:t>Srpski, Engleski</w:t>
            </w:r>
          </w:p>
        </w:tc>
      </w:tr>
      <w:tr w:rsidR="00E04F9D" w14:paraId="2636182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82F52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03E210" w14:textId="77777777" w:rsidR="00E04F9D" w:rsidRDefault="00CC4388">
            <w:pPr>
              <w:rPr>
                <w:rFonts w:asciiTheme="minorHAnsi" w:hAnsiTheme="minorHAnsi"/>
              </w:rPr>
            </w:pPr>
            <w:sdt>
              <w:sdtPr>
                <w:rPr>
                  <w:color w:val="000000"/>
                  <w:lang w:val="en-US"/>
                </w:rPr>
                <w:id w:val="-1995638698"/>
              </w:sdtPr>
              <w:sdtContent>
                <w:r w:rsidR="00E04F9D">
                  <w:rPr>
                    <w:rFonts w:ascii="MS Gothic" w:eastAsia="MS Gothic" w:hAnsi="MS Gothic" w:cs="MS Gothic" w:hint="eastAsia"/>
                    <w:color w:val="000000"/>
                  </w:rPr>
                  <w:t>☐</w:t>
                </w:r>
              </w:sdtContent>
            </w:sdt>
            <w:r w:rsidR="00E04F9D">
              <w:rPr>
                <w:lang w:val="fr-BE"/>
              </w:rPr>
              <w:t>Teaching staff</w:t>
            </w:r>
          </w:p>
          <w:p w14:paraId="1404542F" w14:textId="77777777" w:rsidR="00E04F9D" w:rsidRDefault="00CC4388">
            <w:pPr>
              <w:rPr>
                <w:rFonts w:asciiTheme="minorHAnsi" w:hAnsiTheme="minorHAnsi"/>
              </w:rPr>
            </w:pPr>
            <w:sdt>
              <w:sdtPr>
                <w:rPr>
                  <w:color w:val="000000"/>
                  <w:lang w:val="en-US"/>
                </w:rPr>
                <w:id w:val="1811515751"/>
              </w:sdtPr>
              <w:sdtContent>
                <w:r w:rsidR="00E04F9D">
                  <w:rPr>
                    <w:rFonts w:ascii="MS Gothic" w:eastAsia="MS Gothic" w:hAnsi="MS Gothic" w:cs="MS Gothic" w:hint="eastAsia"/>
                    <w:color w:val="000000"/>
                  </w:rPr>
                  <w:t>☐</w:t>
                </w:r>
              </w:sdtContent>
            </w:sdt>
            <w:r w:rsidR="00E04F9D">
              <w:rPr>
                <w:lang w:val="fr-BE"/>
              </w:rPr>
              <w:t>Students</w:t>
            </w:r>
          </w:p>
          <w:p w14:paraId="051E56C9" w14:textId="77777777" w:rsidR="00E04F9D" w:rsidRDefault="00CC4388">
            <w:pPr>
              <w:rPr>
                <w:rFonts w:asciiTheme="minorHAnsi" w:hAnsiTheme="minorHAnsi"/>
              </w:rPr>
            </w:pPr>
            <w:sdt>
              <w:sdtPr>
                <w:rPr>
                  <w:color w:val="000000"/>
                  <w:lang w:val="en-US"/>
                </w:rPr>
                <w:id w:val="-1606573177"/>
              </w:sdtPr>
              <w:sdtContent>
                <w:r w:rsidR="00E04F9D">
                  <w:rPr>
                    <w:rFonts w:ascii="MS Gothic" w:eastAsia="MS Gothic" w:hAnsi="MS Gothic" w:cs="MS Gothic" w:hint="eastAsia"/>
                    <w:color w:val="000000"/>
                  </w:rPr>
                  <w:t>☐</w:t>
                </w:r>
              </w:sdtContent>
            </w:sdt>
            <w:r w:rsidR="00E04F9D">
              <w:rPr>
                <w:lang w:val="fr-BE"/>
              </w:rPr>
              <w:t xml:space="preserve">Trainees </w:t>
            </w:r>
          </w:p>
          <w:p w14:paraId="77F409F9" w14:textId="77777777" w:rsidR="00E04F9D" w:rsidRDefault="00CC4388">
            <w:pPr>
              <w:rPr>
                <w:rFonts w:asciiTheme="minorHAnsi" w:hAnsiTheme="minorHAnsi"/>
              </w:rPr>
            </w:pPr>
            <w:sdt>
              <w:sdtPr>
                <w:rPr>
                  <w:i/>
                  <w:iCs/>
                  <w:color w:val="000000"/>
                  <w:lang w:val="en-US"/>
                </w:rPr>
                <w:id w:val="-1003201224"/>
              </w:sdtPr>
              <w:sdtContent>
                <w:r w:rsidR="00E04F9D">
                  <w:rPr>
                    <w:rFonts w:ascii="MS Gothic" w:eastAsia="MS Gothic" w:hAnsi="MS Gothic" w:cs="MS Gothic" w:hint="eastAsia"/>
                    <w:i/>
                    <w:iCs/>
                    <w:color w:val="000000"/>
                  </w:rPr>
                  <w:t>☐</w:t>
                </w:r>
              </w:sdtContent>
            </w:sdt>
            <w:r w:rsidR="00E04F9D">
              <w:rPr>
                <w:lang w:val="fr-BE"/>
              </w:rPr>
              <w:t>Administrative staff</w:t>
            </w:r>
          </w:p>
          <w:p w14:paraId="682F950F" w14:textId="77777777" w:rsidR="00E04F9D" w:rsidRDefault="00CC4388">
            <w:pPr>
              <w:rPr>
                <w:rFonts w:asciiTheme="minorHAnsi" w:hAnsiTheme="minorHAnsi"/>
              </w:rPr>
            </w:pPr>
            <w:sdt>
              <w:sdtPr>
                <w:rPr>
                  <w:color w:val="000000"/>
                  <w:lang w:val="fr-BE"/>
                </w:rPr>
                <w:id w:val="-1763219085"/>
              </w:sdtPr>
              <w:sdtContent>
                <w:r w:rsidR="00E04F9D">
                  <w:rPr>
                    <w:rFonts w:ascii="MS Gothic" w:eastAsia="MS Gothic" w:hAnsi="MS Gothic" w:cs="MS Gothic" w:hint="eastAsia"/>
                    <w:color w:val="000000"/>
                  </w:rPr>
                  <w:t>☐</w:t>
                </w:r>
              </w:sdtContent>
            </w:sdt>
            <w:r w:rsidR="00E04F9D">
              <w:rPr>
                <w:lang w:val="fr-BE"/>
              </w:rPr>
              <w:t>Technical staff</w:t>
            </w:r>
          </w:p>
          <w:p w14:paraId="0476472E" w14:textId="77777777" w:rsidR="00E04F9D" w:rsidRDefault="00CC4388">
            <w:pPr>
              <w:rPr>
                <w:rFonts w:asciiTheme="minorHAnsi" w:hAnsiTheme="minorHAnsi"/>
              </w:rPr>
            </w:pPr>
            <w:sdt>
              <w:sdtPr>
                <w:rPr>
                  <w:color w:val="000000"/>
                  <w:lang w:val="fr-BE"/>
                </w:rPr>
                <w:id w:val="-1193985574"/>
              </w:sdtPr>
              <w:sdtContent>
                <w:r w:rsidR="00E04F9D">
                  <w:rPr>
                    <w:rFonts w:ascii="MS Gothic" w:eastAsia="MS Gothic" w:hAnsi="MS Gothic" w:cs="MS Gothic" w:hint="eastAsia"/>
                    <w:color w:val="000000"/>
                  </w:rPr>
                  <w:t>☐</w:t>
                </w:r>
              </w:sdtContent>
            </w:sdt>
            <w:r w:rsidR="00E04F9D">
              <w:rPr>
                <w:lang w:val="fr-BE"/>
              </w:rPr>
              <w:t>Librarians</w:t>
            </w:r>
          </w:p>
          <w:p w14:paraId="4895644F" w14:textId="77777777" w:rsidR="00E04F9D" w:rsidRDefault="00CC4388">
            <w:pPr>
              <w:rPr>
                <w:rFonts w:asciiTheme="minorHAnsi" w:hAnsiTheme="minorHAnsi"/>
              </w:rPr>
            </w:pPr>
            <w:sdt>
              <w:sdtPr>
                <w:rPr>
                  <w:color w:val="000000"/>
                  <w:lang w:val="fr-BE"/>
                </w:rPr>
                <w:id w:val="-1304696552"/>
              </w:sdtPr>
              <w:sdtContent>
                <w:r w:rsidR="00E04F9D">
                  <w:rPr>
                    <w:rFonts w:ascii="MS Gothic" w:eastAsia="MS Gothic" w:hAnsi="MS Gothic" w:cs="MS Gothic" w:hint="eastAsia"/>
                    <w:color w:val="000000"/>
                  </w:rPr>
                  <w:t>☐</w:t>
                </w:r>
              </w:sdtContent>
            </w:sdt>
            <w:r w:rsidR="00E04F9D">
              <w:rPr>
                <w:lang w:val="fr-BE"/>
              </w:rPr>
              <w:t>Other</w:t>
            </w:r>
          </w:p>
        </w:tc>
      </w:tr>
      <w:tr w:rsidR="00E04F9D" w14:paraId="1D1DF40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4A11E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5E9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E9F376B" w14:textId="77777777" w:rsidR="00E04F9D" w:rsidRDefault="00E04F9D">
            <w:pPr>
              <w:rPr>
                <w:rFonts w:asciiTheme="minorHAnsi" w:hAnsiTheme="minorHAnsi"/>
                <w:b/>
                <w:i/>
              </w:rPr>
            </w:pPr>
            <w:r>
              <w:rPr>
                <w:rFonts w:asciiTheme="minorHAnsi" w:hAnsiTheme="minorHAnsi"/>
                <w:i/>
              </w:rPr>
              <w:t>(Max. 250 words)</w:t>
            </w:r>
          </w:p>
        </w:tc>
      </w:tr>
      <w:tr w:rsidR="00E04F9D" w14:paraId="6B5123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27FA4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B84231" w14:textId="77777777" w:rsidR="00E04F9D" w:rsidRDefault="00CC4388">
            <w:pPr>
              <w:rPr>
                <w:rFonts w:asciiTheme="minorHAnsi" w:hAnsiTheme="minorHAnsi"/>
              </w:rPr>
            </w:pPr>
            <w:sdt>
              <w:sdtPr>
                <w:rPr>
                  <w:color w:val="000000"/>
                  <w:lang w:val="fr-BE"/>
                </w:rPr>
                <w:id w:val="-1287736195"/>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58D01C94" w14:textId="77777777" w:rsidR="00E04F9D" w:rsidRDefault="00CC4388">
            <w:pPr>
              <w:rPr>
                <w:rFonts w:asciiTheme="minorHAnsi" w:hAnsiTheme="minorHAnsi"/>
              </w:rPr>
            </w:pPr>
            <w:sdt>
              <w:sdtPr>
                <w:rPr>
                  <w:color w:val="000000"/>
                  <w:lang w:val="fr-BE"/>
                </w:rPr>
                <w:id w:val="-1768068424"/>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2E53E3F" w14:textId="77777777" w:rsidR="00E04F9D" w:rsidRDefault="00CC4388">
            <w:pPr>
              <w:rPr>
                <w:rFonts w:asciiTheme="minorHAnsi" w:hAnsiTheme="minorHAnsi"/>
              </w:rPr>
            </w:pPr>
            <w:sdt>
              <w:sdtPr>
                <w:rPr>
                  <w:color w:val="000000"/>
                  <w:lang w:val="fr-BE"/>
                </w:rPr>
                <w:id w:val="1834642326"/>
              </w:sdtPr>
              <w:sdtContent>
                <w:r w:rsidR="00E04F9D">
                  <w:rPr>
                    <w:rFonts w:ascii="MS Gothic" w:eastAsia="MS Gothic" w:hAnsi="MS Gothic" w:cs="MS Gothic" w:hint="eastAsia"/>
                    <w:color w:val="000000"/>
                  </w:rPr>
                  <w:t>☐</w:t>
                </w:r>
              </w:sdtContent>
            </w:sdt>
            <w:r w:rsidR="00E04F9D">
              <w:rPr>
                <w:lang w:val="fr-BE"/>
              </w:rPr>
              <w:t>Local</w:t>
            </w:r>
          </w:p>
          <w:p w14:paraId="6F91C09D" w14:textId="77777777" w:rsidR="00E04F9D" w:rsidRDefault="00CC4388">
            <w:pPr>
              <w:rPr>
                <w:rFonts w:asciiTheme="minorHAnsi" w:hAnsiTheme="minorHAnsi"/>
              </w:rPr>
            </w:pPr>
            <w:sdt>
              <w:sdtPr>
                <w:rPr>
                  <w:color w:val="000000"/>
                  <w:lang w:val="fr-BE"/>
                </w:rPr>
                <w:id w:val="-125604540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5973D0C" w14:textId="77777777" w:rsidR="00E04F9D" w:rsidRDefault="00CC4388">
            <w:pPr>
              <w:rPr>
                <w:rFonts w:asciiTheme="minorHAnsi" w:hAnsiTheme="minorHAnsi"/>
              </w:rPr>
            </w:pPr>
            <w:sdt>
              <w:sdtPr>
                <w:rPr>
                  <w:color w:val="000000"/>
                  <w:lang w:val="fr-BE"/>
                </w:rPr>
                <w:id w:val="-83605310"/>
              </w:sdtPr>
              <w:sdtContent>
                <w:r w:rsidR="00E04F9D">
                  <w:rPr>
                    <w:rFonts w:ascii="MS Gothic" w:eastAsia="MS Gothic" w:hAnsi="MS Gothic" w:cs="MS Gothic" w:hint="eastAsia"/>
                    <w:color w:val="000000"/>
                  </w:rPr>
                  <w:t>☐</w:t>
                </w:r>
              </w:sdtContent>
            </w:sdt>
            <w:r w:rsidR="00E04F9D">
              <w:rPr>
                <w:lang w:val="fr-BE"/>
              </w:rPr>
              <w:t>National</w:t>
            </w:r>
          </w:p>
          <w:p w14:paraId="560DD27F" w14:textId="77777777" w:rsidR="00E04F9D" w:rsidRDefault="00CC4388">
            <w:pPr>
              <w:rPr>
                <w:rFonts w:asciiTheme="minorHAnsi" w:hAnsiTheme="minorHAnsi"/>
              </w:rPr>
            </w:pPr>
            <w:sdt>
              <w:sdtPr>
                <w:rPr>
                  <w:i/>
                  <w:iCs/>
                  <w:color w:val="000000"/>
                  <w:lang w:val="fr-BE"/>
                </w:rPr>
                <w:id w:val="2115008873"/>
              </w:sdtPr>
              <w:sdtContent>
                <w:r w:rsidR="00E04F9D">
                  <w:rPr>
                    <w:rFonts w:ascii="MS Gothic" w:eastAsia="MS Gothic" w:hAnsi="MS Gothic" w:cs="MS Gothic" w:hint="eastAsia"/>
                    <w:i/>
                    <w:iCs/>
                    <w:color w:val="000000"/>
                  </w:rPr>
                  <w:t>☐</w:t>
                </w:r>
              </w:sdtContent>
            </w:sdt>
            <w:r w:rsidR="00E04F9D">
              <w:rPr>
                <w:lang w:val="fr-BE"/>
              </w:rPr>
              <w:t>International</w:t>
            </w:r>
          </w:p>
        </w:tc>
      </w:tr>
    </w:tbl>
    <w:p w14:paraId="22CC161C" w14:textId="77777777" w:rsidR="00E04F9D" w:rsidRDefault="00E04F9D" w:rsidP="00E04F9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D5799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78E899" w14:textId="77777777" w:rsidR="00E04F9D" w:rsidRDefault="00E04F9D">
            <w:pPr>
              <w:rPr>
                <w:rFonts w:asciiTheme="minorHAnsi" w:hAnsiTheme="minorHAnsi"/>
                <w:b/>
              </w:rPr>
            </w:pPr>
            <w:r>
              <w:rPr>
                <w:rFonts w:asciiTheme="minorHAnsi" w:hAnsiTheme="minorHAnsi"/>
                <w:b/>
              </w:rPr>
              <w:t>Expected Deliverable/Results/</w:t>
            </w:r>
          </w:p>
          <w:p w14:paraId="5B7FE07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D224F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E20B3A"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0ACF3E7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5DD8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2FADA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5A8F3"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4555AB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9CC41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1C2E5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2A2348" w14:textId="77777777" w:rsidR="00E04F9D" w:rsidRDefault="00CC4388">
            <w:pPr>
              <w:rPr>
                <w:rFonts w:asciiTheme="minorHAnsi" w:hAnsiTheme="minorHAnsi"/>
                <w:color w:val="000000"/>
              </w:rPr>
            </w:pPr>
            <w:sdt>
              <w:sdtPr>
                <w:rPr>
                  <w:color w:val="000000"/>
                  <w:lang w:val="fr-BE"/>
                </w:rPr>
                <w:id w:val="24932452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7986809" w14:textId="77777777" w:rsidR="00E04F9D" w:rsidRDefault="00CC4388">
            <w:pPr>
              <w:rPr>
                <w:rFonts w:asciiTheme="minorHAnsi" w:hAnsiTheme="minorHAnsi"/>
                <w:color w:val="000000"/>
              </w:rPr>
            </w:pPr>
            <w:sdt>
              <w:sdtPr>
                <w:rPr>
                  <w:color w:val="000000"/>
                  <w:lang w:val="fr-BE"/>
                </w:rPr>
                <w:id w:val="-134008554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7CDBE3CD" w14:textId="77777777" w:rsidR="00E04F9D" w:rsidRDefault="00CC4388">
            <w:pPr>
              <w:rPr>
                <w:rFonts w:asciiTheme="minorHAnsi" w:hAnsiTheme="minorHAnsi"/>
                <w:color w:val="000000"/>
              </w:rPr>
            </w:pPr>
            <w:sdt>
              <w:sdtPr>
                <w:rPr>
                  <w:i/>
                  <w:iCs/>
                  <w:color w:val="000000"/>
                  <w:lang w:val="fr-BE"/>
                </w:rPr>
                <w:id w:val="1357618345"/>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BF3B11" w14:textId="77777777" w:rsidR="00E04F9D" w:rsidRDefault="00CC4388">
            <w:pPr>
              <w:rPr>
                <w:rFonts w:asciiTheme="minorHAnsi" w:hAnsiTheme="minorHAnsi"/>
                <w:color w:val="000000"/>
              </w:rPr>
            </w:pPr>
            <w:sdt>
              <w:sdtPr>
                <w:rPr>
                  <w:color w:val="000000"/>
                  <w:lang w:val="fr-BE"/>
                </w:rPr>
                <w:id w:val="1892219407"/>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3549BDF0" w14:textId="77777777" w:rsidR="00E04F9D" w:rsidRDefault="00CC4388">
            <w:pPr>
              <w:rPr>
                <w:rFonts w:asciiTheme="minorHAnsi" w:hAnsiTheme="minorHAnsi"/>
                <w:color w:val="000000"/>
              </w:rPr>
            </w:pPr>
            <w:sdt>
              <w:sdtPr>
                <w:rPr>
                  <w:i/>
                  <w:iCs/>
                  <w:color w:val="000000"/>
                  <w:lang w:val="fr-BE"/>
                </w:rPr>
                <w:id w:val="204763795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0873F5" w14:textId="77777777" w:rsidR="00E04F9D" w:rsidRDefault="00CC4388">
            <w:pPr>
              <w:rPr>
                <w:rFonts w:asciiTheme="minorHAnsi" w:hAnsiTheme="minorHAnsi"/>
                <w:color w:val="000000"/>
              </w:rPr>
            </w:pPr>
            <w:sdt>
              <w:sdtPr>
                <w:rPr>
                  <w:color w:val="000000"/>
                  <w:lang w:val="fr-BE"/>
                </w:rPr>
                <w:id w:val="-1423094615"/>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338E61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98506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4CB55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49A87"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9B75F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DED66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D4A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FB534" w14:textId="77777777" w:rsidR="00E04F9D" w:rsidRDefault="00E04F9D">
            <w:pPr>
              <w:rPr>
                <w:rFonts w:asciiTheme="minorHAnsi" w:hAnsiTheme="minorHAnsi"/>
                <w:szCs w:val="22"/>
              </w:rPr>
            </w:pPr>
            <w:r>
              <w:rPr>
                <w:rFonts w:asciiTheme="minorHAnsi" w:hAnsiTheme="minorHAnsi"/>
              </w:rPr>
              <w:t>M5</w:t>
            </w:r>
          </w:p>
        </w:tc>
      </w:tr>
      <w:tr w:rsidR="00E04F9D" w14:paraId="30261FA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E092F5"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72649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89FFC7" w14:textId="77777777" w:rsidR="00E04F9D" w:rsidRDefault="00E04F9D">
            <w:pPr>
              <w:rPr>
                <w:rFonts w:asciiTheme="minorHAnsi" w:hAnsiTheme="minorHAnsi"/>
                <w:szCs w:val="22"/>
              </w:rPr>
            </w:pPr>
            <w:r>
              <w:rPr>
                <w:rFonts w:asciiTheme="minorHAnsi" w:hAnsiTheme="minorHAnsi"/>
              </w:rPr>
              <w:t>Srpski, Engleski</w:t>
            </w:r>
          </w:p>
        </w:tc>
      </w:tr>
      <w:tr w:rsidR="00E04F9D" w14:paraId="736CC2D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82F0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5089E4" w14:textId="77777777" w:rsidR="00E04F9D" w:rsidRDefault="00CC4388">
            <w:pPr>
              <w:rPr>
                <w:rFonts w:asciiTheme="minorHAnsi" w:hAnsiTheme="minorHAnsi"/>
              </w:rPr>
            </w:pPr>
            <w:sdt>
              <w:sdtPr>
                <w:rPr>
                  <w:color w:val="000000"/>
                  <w:lang w:val="fr-BE"/>
                </w:rPr>
                <w:id w:val="1048180718"/>
              </w:sdtPr>
              <w:sdtContent>
                <w:r w:rsidR="00E04F9D">
                  <w:rPr>
                    <w:rFonts w:ascii="MS Gothic" w:eastAsia="MS Gothic" w:hAnsi="MS Gothic" w:cs="MS Gothic" w:hint="eastAsia"/>
                    <w:color w:val="000000"/>
                  </w:rPr>
                  <w:t>☐</w:t>
                </w:r>
              </w:sdtContent>
            </w:sdt>
            <w:r w:rsidR="00E04F9D">
              <w:rPr>
                <w:lang w:val="fr-BE"/>
              </w:rPr>
              <w:t>Teaching staff</w:t>
            </w:r>
          </w:p>
          <w:p w14:paraId="5AC6B6B5" w14:textId="77777777" w:rsidR="00E04F9D" w:rsidRDefault="00CC4388">
            <w:pPr>
              <w:rPr>
                <w:rFonts w:asciiTheme="minorHAnsi" w:hAnsiTheme="minorHAnsi"/>
              </w:rPr>
            </w:pPr>
            <w:sdt>
              <w:sdtPr>
                <w:rPr>
                  <w:color w:val="000000"/>
                  <w:lang w:val="fr-BE"/>
                </w:rPr>
                <w:id w:val="-528253208"/>
              </w:sdtPr>
              <w:sdtContent>
                <w:r w:rsidR="00E04F9D">
                  <w:rPr>
                    <w:rFonts w:ascii="MS Gothic" w:eastAsia="MS Gothic" w:hAnsi="MS Gothic" w:cs="MS Gothic" w:hint="eastAsia"/>
                    <w:color w:val="000000"/>
                  </w:rPr>
                  <w:t>☐</w:t>
                </w:r>
              </w:sdtContent>
            </w:sdt>
            <w:r w:rsidR="00E04F9D">
              <w:rPr>
                <w:lang w:val="fr-BE"/>
              </w:rPr>
              <w:t>Students</w:t>
            </w:r>
          </w:p>
          <w:p w14:paraId="145C3784" w14:textId="77777777" w:rsidR="00E04F9D" w:rsidRDefault="00CC4388">
            <w:pPr>
              <w:rPr>
                <w:rFonts w:asciiTheme="minorHAnsi" w:hAnsiTheme="minorHAnsi"/>
              </w:rPr>
            </w:pPr>
            <w:sdt>
              <w:sdtPr>
                <w:rPr>
                  <w:color w:val="000000"/>
                  <w:lang w:val="fr-BE"/>
                </w:rPr>
                <w:id w:val="-597867124"/>
              </w:sdtPr>
              <w:sdtContent>
                <w:r w:rsidR="00E04F9D">
                  <w:rPr>
                    <w:rFonts w:ascii="MS Gothic" w:eastAsia="MS Gothic" w:hAnsi="MS Gothic" w:cs="MS Gothic" w:hint="eastAsia"/>
                    <w:color w:val="000000"/>
                  </w:rPr>
                  <w:t>☐</w:t>
                </w:r>
              </w:sdtContent>
            </w:sdt>
            <w:r w:rsidR="00E04F9D">
              <w:rPr>
                <w:lang w:val="fr-BE"/>
              </w:rPr>
              <w:t>Trainees</w:t>
            </w:r>
          </w:p>
          <w:p w14:paraId="30CA7CCD" w14:textId="77777777" w:rsidR="00E04F9D" w:rsidRDefault="00CC4388">
            <w:pPr>
              <w:rPr>
                <w:rFonts w:asciiTheme="minorHAnsi" w:hAnsiTheme="minorHAnsi"/>
              </w:rPr>
            </w:pPr>
            <w:sdt>
              <w:sdtPr>
                <w:rPr>
                  <w:i/>
                  <w:iCs/>
                  <w:color w:val="000000"/>
                  <w:lang w:val="fr-BE"/>
                </w:rPr>
                <w:id w:val="1490834039"/>
              </w:sdtPr>
              <w:sdtContent>
                <w:r w:rsidR="00E04F9D">
                  <w:rPr>
                    <w:rFonts w:ascii="MS Gothic" w:eastAsia="MS Gothic" w:hAnsi="MS Gothic" w:cs="MS Gothic" w:hint="eastAsia"/>
                    <w:i/>
                    <w:iCs/>
                    <w:color w:val="000000"/>
                  </w:rPr>
                  <w:t>☐</w:t>
                </w:r>
              </w:sdtContent>
            </w:sdt>
            <w:r w:rsidR="00E04F9D">
              <w:rPr>
                <w:lang w:val="fr-BE"/>
              </w:rPr>
              <w:t>Administrative staff</w:t>
            </w:r>
          </w:p>
          <w:p w14:paraId="632280A3" w14:textId="77777777" w:rsidR="00E04F9D" w:rsidRDefault="00CC4388">
            <w:pPr>
              <w:rPr>
                <w:rFonts w:asciiTheme="minorHAnsi" w:hAnsiTheme="minorHAnsi"/>
              </w:rPr>
            </w:pPr>
            <w:sdt>
              <w:sdtPr>
                <w:rPr>
                  <w:color w:val="000000"/>
                  <w:lang w:val="fr-BE"/>
                </w:rPr>
                <w:id w:val="-431592865"/>
              </w:sdtPr>
              <w:sdtContent>
                <w:r w:rsidR="00E04F9D">
                  <w:rPr>
                    <w:rFonts w:ascii="MS Gothic" w:eastAsia="MS Gothic" w:hAnsi="MS Gothic" w:cs="MS Gothic" w:hint="eastAsia"/>
                    <w:color w:val="000000"/>
                  </w:rPr>
                  <w:t>☐</w:t>
                </w:r>
              </w:sdtContent>
            </w:sdt>
            <w:r w:rsidR="00E04F9D">
              <w:rPr>
                <w:lang w:val="fr-BE"/>
              </w:rPr>
              <w:t>Technical staff</w:t>
            </w:r>
          </w:p>
          <w:p w14:paraId="3DADE7F3" w14:textId="77777777" w:rsidR="00E04F9D" w:rsidRDefault="00CC4388">
            <w:pPr>
              <w:rPr>
                <w:rFonts w:asciiTheme="minorHAnsi" w:hAnsiTheme="minorHAnsi"/>
              </w:rPr>
            </w:pPr>
            <w:sdt>
              <w:sdtPr>
                <w:rPr>
                  <w:color w:val="000000"/>
                  <w:lang w:val="fr-BE"/>
                </w:rPr>
                <w:id w:val="611244775"/>
              </w:sdtPr>
              <w:sdtContent>
                <w:r w:rsidR="00E04F9D">
                  <w:rPr>
                    <w:rFonts w:ascii="MS Gothic" w:eastAsia="MS Gothic" w:hAnsi="MS Gothic" w:cs="MS Gothic" w:hint="eastAsia"/>
                    <w:color w:val="000000"/>
                  </w:rPr>
                  <w:t>☐</w:t>
                </w:r>
              </w:sdtContent>
            </w:sdt>
            <w:r w:rsidR="00E04F9D">
              <w:rPr>
                <w:lang w:val="fr-BE"/>
              </w:rPr>
              <w:t>Librarians</w:t>
            </w:r>
          </w:p>
          <w:p w14:paraId="53A81CFC" w14:textId="77777777" w:rsidR="00E04F9D" w:rsidRDefault="00CC4388">
            <w:pPr>
              <w:rPr>
                <w:rFonts w:asciiTheme="minorHAnsi" w:hAnsiTheme="minorHAnsi"/>
              </w:rPr>
            </w:pPr>
            <w:sdt>
              <w:sdtPr>
                <w:rPr>
                  <w:color w:val="000000"/>
                  <w:lang w:val="fr-BE"/>
                </w:rPr>
                <w:id w:val="988681594"/>
              </w:sdtPr>
              <w:sdtContent>
                <w:r w:rsidR="00E04F9D">
                  <w:rPr>
                    <w:rFonts w:ascii="MS Gothic" w:eastAsia="MS Gothic" w:hAnsi="MS Gothic" w:cs="MS Gothic" w:hint="eastAsia"/>
                    <w:color w:val="000000"/>
                  </w:rPr>
                  <w:t>☐</w:t>
                </w:r>
              </w:sdtContent>
            </w:sdt>
            <w:r w:rsidR="00E04F9D">
              <w:rPr>
                <w:lang w:val="fr-BE"/>
              </w:rPr>
              <w:t>Other</w:t>
            </w:r>
          </w:p>
        </w:tc>
      </w:tr>
      <w:tr w:rsidR="00E04F9D" w14:paraId="74A8C67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C97E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DBC63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64F20C4" w14:textId="77777777" w:rsidR="00E04F9D" w:rsidRDefault="00E04F9D">
            <w:pPr>
              <w:rPr>
                <w:rFonts w:asciiTheme="minorHAnsi" w:hAnsiTheme="minorHAnsi"/>
                <w:b/>
                <w:i/>
              </w:rPr>
            </w:pPr>
            <w:r>
              <w:rPr>
                <w:rFonts w:asciiTheme="minorHAnsi" w:hAnsiTheme="minorHAnsi"/>
                <w:i/>
              </w:rPr>
              <w:t>(Max. 250 words)</w:t>
            </w:r>
          </w:p>
        </w:tc>
      </w:tr>
      <w:tr w:rsidR="00E04F9D" w14:paraId="695A6E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D26CBF"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A280C6" w14:textId="77777777" w:rsidR="00E04F9D" w:rsidRDefault="00CC4388">
            <w:pPr>
              <w:rPr>
                <w:rFonts w:asciiTheme="minorHAnsi" w:hAnsiTheme="minorHAnsi"/>
              </w:rPr>
            </w:pPr>
            <w:sdt>
              <w:sdtPr>
                <w:rPr>
                  <w:color w:val="000000"/>
                  <w:lang w:val="fr-BE"/>
                </w:rPr>
                <w:id w:val="88044399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3D331E45" w14:textId="77777777" w:rsidR="00E04F9D" w:rsidRDefault="00CC4388">
            <w:pPr>
              <w:rPr>
                <w:rFonts w:asciiTheme="minorHAnsi" w:hAnsiTheme="minorHAnsi"/>
              </w:rPr>
            </w:pPr>
            <w:sdt>
              <w:sdtPr>
                <w:rPr>
                  <w:color w:val="000000"/>
                  <w:lang w:val="fr-BE"/>
                </w:rPr>
                <w:id w:val="-692540738"/>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D1D1DF2" w14:textId="77777777" w:rsidR="00E04F9D" w:rsidRDefault="00CC4388">
            <w:pPr>
              <w:rPr>
                <w:rFonts w:asciiTheme="minorHAnsi" w:hAnsiTheme="minorHAnsi"/>
              </w:rPr>
            </w:pPr>
            <w:sdt>
              <w:sdtPr>
                <w:rPr>
                  <w:color w:val="000000"/>
                  <w:lang w:val="fr-BE"/>
                </w:rPr>
                <w:id w:val="-1630779608"/>
              </w:sdtPr>
              <w:sdtContent>
                <w:r w:rsidR="00E04F9D">
                  <w:rPr>
                    <w:rFonts w:ascii="MS Gothic" w:eastAsia="MS Gothic" w:hAnsi="MS Gothic" w:cs="MS Gothic" w:hint="eastAsia"/>
                    <w:color w:val="000000"/>
                  </w:rPr>
                  <w:t>☐</w:t>
                </w:r>
              </w:sdtContent>
            </w:sdt>
            <w:r w:rsidR="00E04F9D">
              <w:rPr>
                <w:lang w:val="fr-BE"/>
              </w:rPr>
              <w:t>Local</w:t>
            </w:r>
          </w:p>
          <w:p w14:paraId="1112C7CD" w14:textId="77777777" w:rsidR="00E04F9D" w:rsidRDefault="00CC4388">
            <w:pPr>
              <w:rPr>
                <w:rFonts w:asciiTheme="minorHAnsi" w:hAnsiTheme="minorHAnsi"/>
              </w:rPr>
            </w:pPr>
            <w:sdt>
              <w:sdtPr>
                <w:rPr>
                  <w:color w:val="000000"/>
                  <w:lang w:val="fr-BE"/>
                </w:rPr>
                <w:id w:val="808673549"/>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87B2C1" w14:textId="77777777" w:rsidR="00E04F9D" w:rsidRDefault="00CC4388">
            <w:pPr>
              <w:rPr>
                <w:rFonts w:asciiTheme="minorHAnsi" w:hAnsiTheme="minorHAnsi"/>
              </w:rPr>
            </w:pPr>
            <w:sdt>
              <w:sdtPr>
                <w:rPr>
                  <w:color w:val="000000"/>
                  <w:lang w:val="fr-BE"/>
                </w:rPr>
                <w:id w:val="-1996407925"/>
              </w:sdtPr>
              <w:sdtContent>
                <w:r w:rsidR="00E04F9D">
                  <w:rPr>
                    <w:rFonts w:ascii="MS Gothic" w:eastAsia="MS Gothic" w:hAnsi="MS Gothic" w:cs="MS Gothic" w:hint="eastAsia"/>
                    <w:color w:val="000000"/>
                  </w:rPr>
                  <w:t>☐</w:t>
                </w:r>
              </w:sdtContent>
            </w:sdt>
            <w:r w:rsidR="00E04F9D">
              <w:rPr>
                <w:lang w:val="fr-BE"/>
              </w:rPr>
              <w:t>National</w:t>
            </w:r>
          </w:p>
          <w:p w14:paraId="28E16131" w14:textId="77777777" w:rsidR="00E04F9D" w:rsidRDefault="00CC4388">
            <w:pPr>
              <w:rPr>
                <w:rFonts w:asciiTheme="minorHAnsi" w:hAnsiTheme="minorHAnsi"/>
              </w:rPr>
            </w:pPr>
            <w:sdt>
              <w:sdtPr>
                <w:rPr>
                  <w:i/>
                  <w:iCs/>
                  <w:color w:val="000000"/>
                  <w:lang w:val="fr-BE"/>
                </w:rPr>
                <w:id w:val="-2101324474"/>
              </w:sdtPr>
              <w:sdtContent>
                <w:r w:rsidR="00E04F9D">
                  <w:rPr>
                    <w:rFonts w:ascii="MS Gothic" w:eastAsia="MS Gothic" w:hAnsi="MS Gothic" w:cs="MS Gothic" w:hint="eastAsia"/>
                    <w:i/>
                    <w:iCs/>
                    <w:color w:val="000000"/>
                  </w:rPr>
                  <w:t>☐</w:t>
                </w:r>
              </w:sdtContent>
            </w:sdt>
            <w:r w:rsidR="00E04F9D">
              <w:rPr>
                <w:lang w:val="fr-BE"/>
              </w:rPr>
              <w:t>International</w:t>
            </w:r>
          </w:p>
        </w:tc>
      </w:tr>
    </w:tbl>
    <w:p w14:paraId="4D591AFE" w14:textId="77777777" w:rsidR="00E04F9D" w:rsidRDefault="00E04F9D" w:rsidP="00E04F9D"/>
    <w:p w14:paraId="6E6D536B" w14:textId="77777777" w:rsidR="00E04F9D" w:rsidRDefault="00E04F9D" w:rsidP="00E04F9D"/>
    <w:p w14:paraId="73262535"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077E4101"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196E4D7B"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8502984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9F1876"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A4A38" w14:textId="77777777" w:rsidR="00E04F9D" w:rsidRDefault="00E04F9D">
            <w:pPr>
              <w:jc w:val="center"/>
              <w:rPr>
                <w:b/>
                <w:sz w:val="24"/>
                <w:szCs w:val="24"/>
                <w:lang w:val="en-GB"/>
              </w:rPr>
            </w:pPr>
            <w:r>
              <w:rPr>
                <w:b/>
                <w:sz w:val="24"/>
                <w:szCs w:val="24"/>
                <w:lang w:val="en-GB"/>
              </w:rPr>
              <w:t>3</w:t>
            </w:r>
          </w:p>
        </w:tc>
      </w:tr>
      <w:tr w:rsidR="00E04F9D" w14:paraId="525D37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190842E"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2B90C1" w14:textId="77777777" w:rsidR="00E04F9D" w:rsidRDefault="00E04F9D">
            <w:pPr>
              <w:rPr>
                <w:sz w:val="20"/>
                <w:lang w:val="en-GB"/>
              </w:rPr>
            </w:pPr>
            <w:r>
              <w:rPr>
                <w:sz w:val="20"/>
                <w:lang w:val="en-GB"/>
              </w:rPr>
              <w:t>Kratki kursevi Pametnih Ugovora</w:t>
            </w:r>
          </w:p>
        </w:tc>
      </w:tr>
      <w:tr w:rsidR="00E04F9D" w14:paraId="6D66F7D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D1C49F7"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4E74C7"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59E2CD49"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6CEA3EEF"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717D59B9"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70E7F4A2"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0DA0D062" w14:textId="77777777" w:rsidR="00E04F9D" w:rsidRDefault="00E04F9D">
            <w:pPr>
              <w:widowControl w:val="0"/>
              <w:tabs>
                <w:tab w:val="left" w:pos="228"/>
              </w:tabs>
              <w:spacing w:after="0" w:line="240" w:lineRule="auto"/>
              <w:ind w:left="86"/>
              <w:rPr>
                <w:sz w:val="20"/>
                <w:lang w:val="en-GB"/>
              </w:rPr>
            </w:pPr>
            <w:r>
              <w:rPr>
                <w:sz w:val="20"/>
                <w:szCs w:val="20"/>
                <w:lang w:val="sr-Latn-CS"/>
              </w:rPr>
              <w:t>4.6 Rizik da sertifikati neće biti priznati ili cenjeni od strane poslodavaca ili drugih institucija.</w:t>
            </w:r>
          </w:p>
        </w:tc>
      </w:tr>
      <w:tr w:rsidR="00E04F9D" w14:paraId="03AD67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400FAA"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A5A4BC" w14:textId="77777777" w:rsidR="00E04F9D" w:rsidRDefault="00E04F9D">
            <w:pPr>
              <w:rPr>
                <w:sz w:val="20"/>
                <w:lang w:val="en-GB"/>
              </w:rPr>
            </w:pPr>
            <w:r>
              <w:rPr>
                <w:sz w:val="20"/>
                <w:lang w:val="en-GB"/>
              </w:rPr>
              <w:t>Sistem procjene učenika u kontekstu kratkih tečajeva o pametnim ugovorima obuhvaća različite metode kao što su testovi znanja, praktične vježbe, interaktivne evaluacije i ocjene mentora. Cilj ovog sistema je pružiti objektivnu procjenu znanja i vještina polaznika te osigurati da dostignu zadovoljavajući nivo razumijevanja pametnih ugovora prema postavljenim standardima. Generisani digitalni sertifikati služe kao formalni dokaz uspješnog završetka tečaja, sadrže osobne podatke polaznika, naziv tečaja, datum završetka, verifikacijske detalje poput jedinstvenog koda ili QR koda te digitalni potpis organizacije koja je izdala sertifikat. Oni se lako distribuiraju elektronskim putem putem e-pošte ili društvenih mreža, pružajući polaznicima validan dokaz o njihovim stečenim znanjima i vještinama u području pametnih ugovora.</w:t>
            </w:r>
          </w:p>
        </w:tc>
      </w:tr>
      <w:tr w:rsidR="00E04F9D" w14:paraId="7F391E9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0796D"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EF08F1" w14:textId="77777777" w:rsidR="00E04F9D" w:rsidRDefault="00E04F9D">
            <w:pPr>
              <w:rPr>
                <w:sz w:val="20"/>
                <w:lang w:val="en-GB"/>
              </w:rPr>
            </w:pPr>
            <w:r>
              <w:rPr>
                <w:sz w:val="20"/>
                <w:lang w:val="en-GB"/>
              </w:rPr>
              <w:t>4.1. Priprema lekcionih materijala.</w:t>
            </w:r>
          </w:p>
          <w:p w14:paraId="0C36BDD3" w14:textId="77777777" w:rsidR="00E04F9D" w:rsidRDefault="00E04F9D">
            <w:pPr>
              <w:rPr>
                <w:sz w:val="20"/>
                <w:lang w:val="en-GB"/>
              </w:rPr>
            </w:pPr>
            <w:r>
              <w:rPr>
                <w:sz w:val="20"/>
                <w:lang w:val="en-GB"/>
              </w:rPr>
              <w:t>4.2. Izabrana i konfigurisana platforma za e-učenje (LMS).</w:t>
            </w:r>
          </w:p>
          <w:p w14:paraId="2B1D0AF1" w14:textId="77777777" w:rsidR="00E04F9D" w:rsidRDefault="00E04F9D">
            <w:pPr>
              <w:rPr>
                <w:sz w:val="20"/>
                <w:lang w:val="en-GB"/>
              </w:rPr>
            </w:pPr>
            <w:r>
              <w:rPr>
                <w:sz w:val="20"/>
                <w:lang w:val="en-GB"/>
              </w:rPr>
              <w:t>4.3. Postavljanje svih materijala na platformu.</w:t>
            </w:r>
          </w:p>
          <w:p w14:paraId="14397760" w14:textId="77777777" w:rsidR="00E04F9D" w:rsidRDefault="00E04F9D">
            <w:pPr>
              <w:rPr>
                <w:sz w:val="20"/>
                <w:lang w:val="en-GB"/>
              </w:rPr>
            </w:pPr>
            <w:r>
              <w:rPr>
                <w:sz w:val="20"/>
                <w:lang w:val="en-GB"/>
              </w:rPr>
              <w:t>4.4. Održani online kursevi.</w:t>
            </w:r>
          </w:p>
          <w:p w14:paraId="7BA55DB6" w14:textId="77777777" w:rsidR="00E04F9D" w:rsidRDefault="00E04F9D">
            <w:pPr>
              <w:rPr>
                <w:sz w:val="20"/>
                <w:lang w:val="en-GB"/>
              </w:rPr>
            </w:pPr>
            <w:r>
              <w:rPr>
                <w:sz w:val="20"/>
                <w:lang w:val="en-GB"/>
              </w:rPr>
              <w:t>4.5. Sistem procene učenika.</w:t>
            </w:r>
          </w:p>
          <w:p w14:paraId="12090608" w14:textId="77777777" w:rsidR="00E04F9D" w:rsidRDefault="00E04F9D">
            <w:pPr>
              <w:rPr>
                <w:sz w:val="20"/>
                <w:lang w:val="en-GB"/>
              </w:rPr>
            </w:pPr>
            <w:r>
              <w:rPr>
                <w:sz w:val="20"/>
                <w:lang w:val="en-GB"/>
              </w:rPr>
              <w:t>4.6. Generisani digitalni sertifikati.</w:t>
            </w:r>
          </w:p>
        </w:tc>
      </w:tr>
      <w:tr w:rsidR="00E04F9D" w14:paraId="1827699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56B3AF"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238291A" w14:textId="77777777" w:rsidR="00E04F9D" w:rsidRDefault="00E04F9D">
            <w:pPr>
              <w:rPr>
                <w:sz w:val="20"/>
                <w:lang w:val="en-GB"/>
              </w:rPr>
            </w:pPr>
            <w:r>
              <w:rPr>
                <w:sz w:val="20"/>
                <w:lang w:val="en-GB"/>
              </w:rPr>
              <w:t>M7</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F8D8CD6" w14:textId="77777777" w:rsidR="00E04F9D" w:rsidRDefault="00E04F9D">
            <w:pPr>
              <w:rPr>
                <w:b/>
                <w:sz w:val="20"/>
                <w:szCs w:val="20"/>
                <w:lang w:val="en-GB"/>
              </w:rPr>
            </w:pPr>
            <w:r>
              <w:rPr>
                <w:b/>
                <w:sz w:val="20"/>
                <w:lang w:val="en-GB"/>
              </w:rPr>
              <w:t xml:space="preserve">Estimated End Date </w:t>
            </w:r>
          </w:p>
          <w:p w14:paraId="44609EAC"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49B3F76A" w14:textId="77777777" w:rsidR="00E04F9D" w:rsidRDefault="00E04F9D">
            <w:pPr>
              <w:rPr>
                <w:sz w:val="20"/>
                <w:lang w:val="en-GB"/>
              </w:rPr>
            </w:pPr>
            <w:r>
              <w:rPr>
                <w:sz w:val="20"/>
                <w:lang w:val="en-GB"/>
              </w:rPr>
              <w:t>M10</w:t>
            </w:r>
          </w:p>
        </w:tc>
      </w:tr>
      <w:tr w:rsidR="00E04F9D" w14:paraId="4FB1730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097AC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B8DADE" w14:textId="77777777" w:rsidR="00E04F9D" w:rsidRDefault="00E04F9D">
            <w:pPr>
              <w:rPr>
                <w:sz w:val="20"/>
                <w:lang w:val="en-GB"/>
              </w:rPr>
            </w:pPr>
            <w:r>
              <w:rPr>
                <w:sz w:val="20"/>
                <w:lang w:val="en-GB"/>
              </w:rPr>
              <w:t>ETH Zurich, Švajcarska</w:t>
            </w:r>
          </w:p>
        </w:tc>
      </w:tr>
      <w:tr w:rsidR="00E04F9D" w14:paraId="70701C8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596C176"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388B79D" w14:textId="77777777" w:rsidR="00E04F9D" w:rsidRDefault="00E04F9D">
            <w:pPr>
              <w:rPr>
                <w:sz w:val="20"/>
                <w:lang w:val="en-GB"/>
              </w:rPr>
            </w:pPr>
            <w:r>
              <w:rPr>
                <w:sz w:val="20"/>
                <w:lang w:val="en-GB"/>
              </w:rPr>
              <w:t>Australija - University of Melbourne</w:t>
            </w:r>
          </w:p>
          <w:p w14:paraId="0EF8E385" w14:textId="77777777" w:rsidR="00E04F9D" w:rsidRDefault="00E04F9D">
            <w:pPr>
              <w:rPr>
                <w:sz w:val="20"/>
                <w:lang w:val="en-GB"/>
              </w:rPr>
            </w:pPr>
          </w:p>
          <w:p w14:paraId="7D3D24DA" w14:textId="77777777" w:rsidR="00E04F9D" w:rsidRDefault="00E04F9D">
            <w:pPr>
              <w:rPr>
                <w:sz w:val="20"/>
                <w:lang w:val="en-GB"/>
              </w:rPr>
            </w:pPr>
            <w:r>
              <w:rPr>
                <w:sz w:val="20"/>
                <w:lang w:val="en-GB"/>
              </w:rPr>
              <w:t>Japan - University of Tokyo</w:t>
            </w:r>
          </w:p>
          <w:p w14:paraId="2DBBC099" w14:textId="77777777" w:rsidR="00E04F9D" w:rsidRDefault="00E04F9D">
            <w:pPr>
              <w:rPr>
                <w:sz w:val="20"/>
                <w:lang w:val="en-GB"/>
              </w:rPr>
            </w:pPr>
          </w:p>
          <w:p w14:paraId="16D87BBC" w14:textId="77777777" w:rsidR="00E04F9D" w:rsidRDefault="00E04F9D">
            <w:pPr>
              <w:rPr>
                <w:sz w:val="20"/>
                <w:lang w:val="en-GB"/>
              </w:rPr>
            </w:pPr>
            <w:r>
              <w:rPr>
                <w:sz w:val="20"/>
                <w:lang w:val="en-GB"/>
              </w:rPr>
              <w:t>Kina - Tsinghua University</w:t>
            </w:r>
          </w:p>
          <w:p w14:paraId="0A0FA016" w14:textId="77777777" w:rsidR="00E04F9D" w:rsidRDefault="00E04F9D">
            <w:pPr>
              <w:rPr>
                <w:sz w:val="20"/>
                <w:lang w:val="en-GB"/>
              </w:rPr>
            </w:pPr>
          </w:p>
          <w:p w14:paraId="147D15BB" w14:textId="77777777" w:rsidR="00E04F9D" w:rsidRDefault="00E04F9D">
            <w:pPr>
              <w:rPr>
                <w:sz w:val="20"/>
                <w:lang w:val="en-GB"/>
              </w:rPr>
            </w:pPr>
            <w:r>
              <w:rPr>
                <w:sz w:val="20"/>
                <w:lang w:val="en-GB"/>
              </w:rPr>
              <w:t>Belgija - KU Leuven</w:t>
            </w:r>
          </w:p>
          <w:p w14:paraId="1DB76115" w14:textId="77777777" w:rsidR="00E04F9D" w:rsidRDefault="00E04F9D">
            <w:pPr>
              <w:rPr>
                <w:sz w:val="20"/>
                <w:lang w:val="en-GB"/>
              </w:rPr>
            </w:pPr>
          </w:p>
          <w:p w14:paraId="1F14144F" w14:textId="77777777" w:rsidR="00E04F9D" w:rsidRDefault="00E04F9D">
            <w:pPr>
              <w:rPr>
                <w:sz w:val="20"/>
                <w:lang w:val="en-GB"/>
              </w:rPr>
            </w:pPr>
            <w:r>
              <w:rPr>
                <w:sz w:val="20"/>
                <w:lang w:val="en-GB"/>
              </w:rPr>
              <w:t>Južna Afrika - University of Cape Town</w:t>
            </w:r>
          </w:p>
          <w:p w14:paraId="605BDE95" w14:textId="77777777" w:rsidR="00E04F9D" w:rsidRDefault="00E04F9D">
            <w:pPr>
              <w:rPr>
                <w:sz w:val="20"/>
                <w:lang w:val="en-GB"/>
              </w:rPr>
            </w:pPr>
          </w:p>
          <w:p w14:paraId="3F76E9B3" w14:textId="77777777" w:rsidR="00E04F9D" w:rsidRDefault="00E04F9D">
            <w:pPr>
              <w:rPr>
                <w:sz w:val="20"/>
                <w:lang w:val="en-GB"/>
              </w:rPr>
            </w:pPr>
            <w:r>
              <w:rPr>
                <w:sz w:val="20"/>
                <w:lang w:val="en-GB"/>
              </w:rPr>
              <w:t>Indija - Indian Institute of Technology (IIT) Bombay</w:t>
            </w:r>
          </w:p>
          <w:p w14:paraId="4FF03D43" w14:textId="77777777" w:rsidR="00E04F9D" w:rsidRDefault="00E04F9D">
            <w:pPr>
              <w:rPr>
                <w:sz w:val="20"/>
                <w:lang w:val="en-GB"/>
              </w:rPr>
            </w:pPr>
          </w:p>
          <w:p w14:paraId="4E6B06E2" w14:textId="77777777" w:rsidR="00E04F9D" w:rsidRDefault="00E04F9D">
            <w:pPr>
              <w:rPr>
                <w:sz w:val="20"/>
                <w:lang w:val="en-GB"/>
              </w:rPr>
            </w:pPr>
            <w:r>
              <w:rPr>
                <w:sz w:val="20"/>
                <w:lang w:val="en-GB"/>
              </w:rPr>
              <w:t>Nemačka - Technical University of Munich (TUM</w:t>
            </w:r>
          </w:p>
          <w:p w14:paraId="7AF3FA3E" w14:textId="77777777" w:rsidR="00E04F9D" w:rsidRDefault="00E04F9D">
            <w:pPr>
              <w:rPr>
                <w:sz w:val="20"/>
                <w:lang w:val="en-GB"/>
              </w:rPr>
            </w:pPr>
          </w:p>
          <w:p w14:paraId="7CD41D2C" w14:textId="77777777" w:rsidR="00E04F9D" w:rsidRDefault="00E04F9D">
            <w:pPr>
              <w:rPr>
                <w:sz w:val="20"/>
                <w:lang w:val="en-GB"/>
              </w:rPr>
            </w:pPr>
            <w:r>
              <w:rPr>
                <w:sz w:val="20"/>
                <w:lang w:val="en-GB"/>
              </w:rPr>
              <w:t>Brazil - University of São Paulo</w:t>
            </w:r>
          </w:p>
        </w:tc>
      </w:tr>
      <w:tr w:rsidR="00E04F9D" w14:paraId="6463FB5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803C835" w14:textId="77777777" w:rsidR="00E04F9D" w:rsidRDefault="00E04F9D">
            <w:pPr>
              <w:rPr>
                <w:b/>
                <w:sz w:val="20"/>
                <w:szCs w:val="20"/>
                <w:lang w:val="en-GB"/>
              </w:rPr>
            </w:pPr>
            <w:r>
              <w:rPr>
                <w:b/>
                <w:sz w:val="20"/>
                <w:lang w:val="en-GB"/>
              </w:rPr>
              <w:lastRenderedPageBreak/>
              <w:t>Costs</w:t>
            </w:r>
          </w:p>
          <w:p w14:paraId="64244649"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EA93EBA" w14:textId="77777777" w:rsidR="00E04F9D" w:rsidRDefault="00E04F9D">
            <w:pPr>
              <w:rPr>
                <w:sz w:val="20"/>
              </w:rPr>
            </w:pPr>
            <w:r>
              <w:rPr>
                <w:sz w:val="20"/>
              </w:rPr>
              <w:t>Troškovi putovanja</w:t>
            </w:r>
          </w:p>
          <w:p w14:paraId="1DD8481A" w14:textId="77777777" w:rsidR="00E04F9D" w:rsidRDefault="00E04F9D">
            <w:pPr>
              <w:rPr>
                <w:sz w:val="20"/>
              </w:rPr>
            </w:pPr>
            <w:r>
              <w:rPr>
                <w:sz w:val="20"/>
              </w:rPr>
              <w:t>Putovanja su neophodna za aktivnosti kao što su obuka osoblja i implementacija sistema procjene i generisanja digitalnih sertifikata na terenu partnera ili pilot lokacija. Ovo omogućava da se sistem pravilno konfiguriše i da se dionici efikasno obuče. Takođe, prisustvo na sastancima, konferencijama ili radionicama bitnim za razvoj sistema takođe zahtijeva putovanja. Ovi događaji pružaju prilike za saradnju, razmjenu najboljih praksi i umrežavanje sa stručnjacima u oblasti.</w:t>
            </w:r>
          </w:p>
          <w:p w14:paraId="0D52E1D1" w14:textId="77777777" w:rsidR="00E04F9D" w:rsidRDefault="00E04F9D">
            <w:pPr>
              <w:rPr>
                <w:sz w:val="20"/>
              </w:rPr>
            </w:pPr>
          </w:p>
          <w:p w14:paraId="3FADD6A2" w14:textId="77777777" w:rsidR="00E04F9D" w:rsidRDefault="00E04F9D">
            <w:pPr>
              <w:rPr>
                <w:sz w:val="20"/>
              </w:rPr>
            </w:pPr>
            <w:r>
              <w:rPr>
                <w:sz w:val="20"/>
              </w:rPr>
              <w:t>Zahtjevi za opremu</w:t>
            </w:r>
          </w:p>
          <w:p w14:paraId="0B0FD82D" w14:textId="77777777" w:rsidR="00E04F9D" w:rsidRDefault="00E04F9D">
            <w:pPr>
              <w:rPr>
                <w:sz w:val="20"/>
              </w:rPr>
            </w:pPr>
            <w:r>
              <w:rPr>
                <w:sz w:val="20"/>
              </w:rPr>
              <w:t>Za postavljanje infrastrukture za sistem procjene i generisanje digitalnih sertifikata često su potrebni specifični hardverski ili softverski alati. Na primjer, serveri, računari ili posebne licence za softver mogu biti potrebni za sigurno hostovanje platforme za procjenu i efikasno generisanje digitalnih sertifikata. Osim toga, kontrola kvaliteta sistema i osiguravanje sigurnosti zahtijeva investicije u opremu ili softver za testiranje kako bi se osigurala tačnost i integritet procjena i sertifikata.</w:t>
            </w:r>
          </w:p>
          <w:p w14:paraId="79E4E939" w14:textId="77777777" w:rsidR="00E04F9D" w:rsidRDefault="00E04F9D">
            <w:pPr>
              <w:rPr>
                <w:sz w:val="20"/>
              </w:rPr>
            </w:pPr>
          </w:p>
          <w:p w14:paraId="5DD4165B" w14:textId="77777777" w:rsidR="00E04F9D" w:rsidRDefault="00E04F9D">
            <w:pPr>
              <w:rPr>
                <w:sz w:val="20"/>
              </w:rPr>
            </w:pPr>
            <w:r>
              <w:rPr>
                <w:sz w:val="20"/>
              </w:rPr>
              <w:t>Potrebe za podugovaranjem</w:t>
            </w:r>
          </w:p>
          <w:p w14:paraId="2C6A9B91" w14:textId="77777777" w:rsidR="00E04F9D" w:rsidRDefault="00E04F9D">
            <w:pPr>
              <w:rPr>
                <w:sz w:val="20"/>
              </w:rPr>
            </w:pPr>
            <w:r>
              <w:rPr>
                <w:sz w:val="20"/>
              </w:rPr>
              <w:t>Ako partner nema specifično znanje ili resurse potrebne za razvoj sistema procjene ili sigurnog procesa generisanja digitalnih sertifikata, podugovaranje odgovarajućim konsultantima ili kompanijama može biti neophodno. Takođe, u slučajevima kada kapacitet partnerske institucije nije dovoljan u smislu ljudskih resursa ili tehničkih mogućnosti, podugovaranje određenih zadataka osigurava pravovremeno i efikasno izvršavanje radnog paketa bez ugrožavanja kvaliteta.</w:t>
            </w:r>
          </w:p>
          <w:p w14:paraId="10DEE2D8" w14:textId="77777777" w:rsidR="00E04F9D" w:rsidRDefault="00E04F9D">
            <w:pPr>
              <w:rPr>
                <w:sz w:val="20"/>
              </w:rPr>
            </w:pPr>
          </w:p>
          <w:p w14:paraId="51B131CA" w14:textId="77777777" w:rsidR="00E04F9D" w:rsidRDefault="00E04F9D">
            <w:pPr>
              <w:rPr>
                <w:sz w:val="20"/>
              </w:rPr>
            </w:pPr>
            <w:r>
              <w:rPr>
                <w:sz w:val="20"/>
              </w:rPr>
              <w:t>Opravdanje troškova</w:t>
            </w:r>
          </w:p>
          <w:p w14:paraId="15CFEA80" w14:textId="77777777" w:rsidR="00E04F9D" w:rsidRDefault="00E04F9D">
            <w:pPr>
              <w:rPr>
                <w:sz w:val="20"/>
                <w:lang w:val="en-GB"/>
              </w:rPr>
            </w:pPr>
            <w:r>
              <w:rPr>
                <w:sz w:val="20"/>
              </w:rPr>
              <w:t xml:space="preserve">Investiranje u putovanja, opremu i podugovaranje opravdano je potrebom za uspješnim razvojem, implementacijom i operacijom sistema procjene učenika i generisanjem </w:t>
            </w:r>
            <w:r>
              <w:rPr>
                <w:sz w:val="20"/>
              </w:rPr>
              <w:lastRenderedPageBreak/>
              <w:t>digitalnih sertifikata unutar okvira projekta. Ovi troškovi podržavaju ciljeve projekta osiguravanjem pouzdane, skalabilne i sigurne solucije za procjenu učenja i izdavanje priznatih digitalnih sertifikata. Usklađenost sa standardima sigurnosti i kvaliteta takođe zahtijeva specifične investicije, što je ključno za postizanje dugoročnog uspjeha projekta.</w:t>
            </w:r>
          </w:p>
        </w:tc>
      </w:tr>
    </w:tbl>
    <w:p w14:paraId="6AAE9724" w14:textId="77777777" w:rsidR="00E04F9D" w:rsidRDefault="00E04F9D" w:rsidP="00E04F9D"/>
    <w:p w14:paraId="46E92C0D" w14:textId="77777777" w:rsidR="00E04F9D" w:rsidRDefault="00E04F9D" w:rsidP="00E04F9D"/>
    <w:p w14:paraId="7A4BBEBE" w14:textId="77777777" w:rsidR="00E04F9D" w:rsidRDefault="00E04F9D" w:rsidP="00E04F9D"/>
    <w:p w14:paraId="46E17EED" w14:textId="77777777" w:rsidR="00E04F9D" w:rsidRDefault="00E04F9D" w:rsidP="00E04F9D">
      <w:pPr>
        <w:rPr>
          <w:rFonts w:eastAsia="Calibri" w:cs="Arial"/>
          <w:b/>
          <w:szCs w:val="20"/>
          <w:lang w:val="en-GB" w:eastAsia="en-GB"/>
        </w:rPr>
      </w:pPr>
    </w:p>
    <w:p w14:paraId="53CF2655" w14:textId="77777777" w:rsidR="00E04F9D" w:rsidRDefault="00E04F9D" w:rsidP="00E04F9D">
      <w:pPr>
        <w:rPr>
          <w:b/>
          <w:sz w:val="24"/>
          <w:szCs w:val="24"/>
        </w:rPr>
      </w:pPr>
      <w:r>
        <w:rPr>
          <w:b/>
          <w:sz w:val="24"/>
          <w:szCs w:val="24"/>
        </w:rPr>
        <w:t>Deliverables/results/outcomes</w:t>
      </w:r>
    </w:p>
    <w:p w14:paraId="4CFE7BB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888F9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DD30D0" w14:textId="77777777" w:rsidR="00E04F9D" w:rsidRDefault="00E04F9D">
            <w:pPr>
              <w:rPr>
                <w:b/>
                <w:sz w:val="20"/>
                <w:lang w:val="en-GB"/>
              </w:rPr>
            </w:pPr>
            <w:r>
              <w:rPr>
                <w:b/>
                <w:sz w:val="20"/>
                <w:lang w:val="en-GB"/>
              </w:rPr>
              <w:t>Expected Deliverable/Results/</w:t>
            </w:r>
          </w:p>
          <w:p w14:paraId="15A675C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1217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6CD732" w14:textId="77777777" w:rsidR="00E04F9D" w:rsidRDefault="00E04F9D">
            <w:pPr>
              <w:ind w:left="3787" w:hanging="187"/>
              <w:rPr>
                <w:b/>
                <w:sz w:val="24"/>
                <w:lang w:val="en-GB"/>
              </w:rPr>
            </w:pPr>
            <w:r>
              <w:rPr>
                <w:b/>
                <w:sz w:val="24"/>
                <w:lang w:val="en-GB"/>
              </w:rPr>
              <w:t>4.1</w:t>
            </w:r>
          </w:p>
        </w:tc>
      </w:tr>
      <w:tr w:rsidR="00E04F9D" w14:paraId="1A36927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FACD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277D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C39E9" w14:textId="77777777" w:rsidR="00E04F9D" w:rsidRDefault="00E04F9D">
            <w:pPr>
              <w:rPr>
                <w:rFonts w:ascii="Times New Roman" w:hAnsi="Times New Roman"/>
                <w:sz w:val="20"/>
                <w:lang w:val="en-US"/>
              </w:rPr>
            </w:pPr>
            <w:r>
              <w:rPr>
                <w:sz w:val="20"/>
                <w:lang w:val="en-US"/>
              </w:rPr>
              <w:t>Pripremljeni lekcioni materijali</w:t>
            </w:r>
          </w:p>
        </w:tc>
      </w:tr>
      <w:tr w:rsidR="00E04F9D" w14:paraId="691640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9C90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6638D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9ECE8C" w14:textId="77777777" w:rsidR="00E04F9D" w:rsidRDefault="00CC4388">
            <w:pPr>
              <w:rPr>
                <w:color w:val="000000"/>
                <w:sz w:val="20"/>
                <w:lang w:val="en-GB"/>
              </w:rPr>
            </w:pPr>
            <w:sdt>
              <w:sdtPr>
                <w:rPr>
                  <w:rFonts w:ascii="Times New Roman" w:hAnsi="Times New Roman"/>
                  <w:color w:val="000000"/>
                  <w:sz w:val="20"/>
                  <w:lang w:val="fr-BE"/>
                </w:rPr>
                <w:id w:val="1154497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E6686CF" w14:textId="77777777" w:rsidR="00E04F9D" w:rsidRDefault="00CC4388">
            <w:pPr>
              <w:rPr>
                <w:color w:val="000000"/>
                <w:sz w:val="20"/>
                <w:lang w:val="en-GB"/>
              </w:rPr>
            </w:pPr>
            <w:sdt>
              <w:sdtPr>
                <w:rPr>
                  <w:rFonts w:ascii="Times New Roman" w:hAnsi="Times New Roman"/>
                  <w:color w:val="000000"/>
                  <w:sz w:val="20"/>
                  <w:lang w:val="fr-BE"/>
                </w:rPr>
                <w:id w:val="36379709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5E4E84A5" w14:textId="77777777" w:rsidR="00E04F9D" w:rsidRDefault="00CC4388">
            <w:pPr>
              <w:rPr>
                <w:color w:val="000000"/>
                <w:sz w:val="20"/>
                <w:lang w:val="en-GB"/>
              </w:rPr>
            </w:pPr>
            <w:sdt>
              <w:sdtPr>
                <w:rPr>
                  <w:rFonts w:ascii="Times New Roman" w:hAnsi="Times New Roman"/>
                  <w:color w:val="000000"/>
                  <w:sz w:val="20"/>
                  <w:lang w:val="fr-BE"/>
                </w:rPr>
                <w:id w:val="-13450910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4398CB" w14:textId="77777777" w:rsidR="00E04F9D" w:rsidRDefault="00CC4388">
            <w:pPr>
              <w:rPr>
                <w:color w:val="000000"/>
                <w:sz w:val="20"/>
                <w:lang w:val="en-GB"/>
              </w:rPr>
            </w:pPr>
            <w:sdt>
              <w:sdtPr>
                <w:rPr>
                  <w:rFonts w:ascii="Times New Roman" w:hAnsi="Times New Roman"/>
                  <w:color w:val="000000"/>
                  <w:sz w:val="20"/>
                  <w:lang w:val="fr-BE"/>
                </w:rPr>
                <w:id w:val="-11405704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D4957F9" w14:textId="77777777" w:rsidR="00E04F9D" w:rsidRDefault="00CC4388">
            <w:pPr>
              <w:rPr>
                <w:color w:val="000000"/>
                <w:sz w:val="20"/>
                <w:lang w:val="en-GB"/>
              </w:rPr>
            </w:pPr>
            <w:sdt>
              <w:sdtPr>
                <w:rPr>
                  <w:rFonts w:ascii="Times New Roman" w:hAnsi="Times New Roman"/>
                  <w:color w:val="000000"/>
                  <w:sz w:val="20"/>
                  <w:lang w:val="fr-BE"/>
                </w:rPr>
                <w:id w:val="8832858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1C0B616" w14:textId="77777777" w:rsidR="00E04F9D" w:rsidRDefault="00CC4388">
            <w:pPr>
              <w:rPr>
                <w:color w:val="000000"/>
                <w:sz w:val="20"/>
                <w:lang w:val="en-GB"/>
              </w:rPr>
            </w:pPr>
            <w:sdt>
              <w:sdtPr>
                <w:rPr>
                  <w:rFonts w:ascii="Times New Roman" w:hAnsi="Times New Roman"/>
                  <w:color w:val="000000"/>
                  <w:sz w:val="20"/>
                  <w:lang w:val="fr-BE"/>
                </w:rPr>
                <w:id w:val="3612527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A475E5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5B699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34DCE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C2DD7" w14:textId="77777777" w:rsidR="00E04F9D" w:rsidRDefault="00E04F9D">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E04F9D" w14:paraId="7E5CA6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FBAD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34B14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80C042" w14:textId="77777777" w:rsidR="00E04F9D" w:rsidRDefault="00E04F9D">
            <w:pPr>
              <w:rPr>
                <w:sz w:val="20"/>
                <w:lang w:val="en-GB"/>
              </w:rPr>
            </w:pPr>
            <w:r>
              <w:rPr>
                <w:sz w:val="20"/>
                <w:lang w:val="en-GB"/>
              </w:rPr>
              <w:t>M6</w:t>
            </w:r>
          </w:p>
        </w:tc>
      </w:tr>
      <w:tr w:rsidR="00E04F9D" w14:paraId="27EF22A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63C6D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CFDFE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CC6FEF" w14:textId="77777777" w:rsidR="00E04F9D" w:rsidRDefault="00E04F9D">
            <w:pPr>
              <w:rPr>
                <w:sz w:val="20"/>
                <w:lang w:val="en-GB"/>
              </w:rPr>
            </w:pPr>
            <w:r>
              <w:rPr>
                <w:sz w:val="20"/>
                <w:lang w:val="en-GB"/>
              </w:rPr>
              <w:t>Engleski, Srpski</w:t>
            </w:r>
          </w:p>
        </w:tc>
      </w:tr>
      <w:tr w:rsidR="00E04F9D" w14:paraId="582F2C6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12349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796F36" w14:textId="77777777" w:rsidR="00E04F9D" w:rsidRDefault="00CC4388">
            <w:pPr>
              <w:rPr>
                <w:sz w:val="20"/>
                <w:lang w:val="en-GB"/>
              </w:rPr>
            </w:pPr>
            <w:sdt>
              <w:sdtPr>
                <w:rPr>
                  <w:rFonts w:ascii="Times New Roman" w:hAnsi="Times New Roman"/>
                  <w:color w:val="000000"/>
                  <w:sz w:val="20"/>
                  <w:lang w:val="fr-BE"/>
                </w:rPr>
                <w:id w:val="-178557280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AAC2DFB" w14:textId="77777777" w:rsidR="00E04F9D" w:rsidRDefault="00CC4388">
            <w:pPr>
              <w:rPr>
                <w:sz w:val="20"/>
                <w:lang w:val="en-GB"/>
              </w:rPr>
            </w:pPr>
            <w:sdt>
              <w:sdtPr>
                <w:rPr>
                  <w:rFonts w:ascii="Times New Roman" w:hAnsi="Times New Roman"/>
                  <w:color w:val="000000"/>
                  <w:sz w:val="20"/>
                  <w:lang w:val="fr-BE"/>
                </w:rPr>
                <w:id w:val="15407772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A6CB4FA" w14:textId="77777777" w:rsidR="00E04F9D" w:rsidRDefault="00CC4388">
            <w:pPr>
              <w:rPr>
                <w:sz w:val="20"/>
                <w:lang w:val="en-GB"/>
              </w:rPr>
            </w:pPr>
            <w:sdt>
              <w:sdtPr>
                <w:rPr>
                  <w:rFonts w:ascii="Times New Roman" w:hAnsi="Times New Roman"/>
                  <w:color w:val="000000"/>
                  <w:sz w:val="20"/>
                  <w:lang w:val="fr-BE"/>
                </w:rPr>
                <w:id w:val="-34909991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767A20B" w14:textId="77777777" w:rsidR="00E04F9D" w:rsidRDefault="00CC4388">
            <w:pPr>
              <w:rPr>
                <w:sz w:val="20"/>
                <w:lang w:val="en-GB"/>
              </w:rPr>
            </w:pPr>
            <w:sdt>
              <w:sdtPr>
                <w:rPr>
                  <w:rFonts w:ascii="Times New Roman" w:hAnsi="Times New Roman"/>
                  <w:color w:val="000000"/>
                  <w:sz w:val="20"/>
                  <w:lang w:val="fr-BE"/>
                </w:rPr>
                <w:id w:val="-4189452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DC03934" w14:textId="77777777" w:rsidR="00E04F9D" w:rsidRDefault="00CC4388">
            <w:pPr>
              <w:rPr>
                <w:sz w:val="20"/>
                <w:lang w:val="en-GB"/>
              </w:rPr>
            </w:pPr>
            <w:sdt>
              <w:sdtPr>
                <w:rPr>
                  <w:rFonts w:ascii="Times New Roman" w:hAnsi="Times New Roman"/>
                  <w:color w:val="000000"/>
                  <w:sz w:val="20"/>
                  <w:lang w:val="fr-BE"/>
                </w:rPr>
                <w:id w:val="14521983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25F60BC" w14:textId="77777777" w:rsidR="00E04F9D" w:rsidRDefault="00CC4388">
            <w:pPr>
              <w:rPr>
                <w:sz w:val="20"/>
                <w:lang w:val="en-GB"/>
              </w:rPr>
            </w:pPr>
            <w:sdt>
              <w:sdtPr>
                <w:rPr>
                  <w:rFonts w:ascii="Times New Roman" w:hAnsi="Times New Roman"/>
                  <w:color w:val="000000"/>
                  <w:sz w:val="20"/>
                  <w:lang w:val="fr-BE"/>
                </w:rPr>
                <w:id w:val="5897377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00EF08E" w14:textId="77777777" w:rsidR="00E04F9D" w:rsidRDefault="00CC4388">
            <w:pPr>
              <w:rPr>
                <w:sz w:val="20"/>
                <w:lang w:val="en-GB"/>
              </w:rPr>
            </w:pPr>
            <w:sdt>
              <w:sdtPr>
                <w:rPr>
                  <w:rFonts w:ascii="Times New Roman" w:hAnsi="Times New Roman"/>
                  <w:color w:val="000000"/>
                  <w:sz w:val="20"/>
                  <w:lang w:val="fr-BE"/>
                </w:rPr>
                <w:id w:val="-13041485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4565F0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C7942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8BAC1C" w14:textId="77777777" w:rsidR="00E04F9D" w:rsidRDefault="00E04F9D">
            <w:pPr>
              <w:rPr>
                <w:sz w:val="20"/>
                <w:lang w:val="en-GB"/>
              </w:rPr>
            </w:pPr>
          </w:p>
        </w:tc>
      </w:tr>
      <w:tr w:rsidR="00E04F9D" w14:paraId="110B3CC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88538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F84C09" w14:textId="77777777" w:rsidR="00E04F9D" w:rsidRDefault="00CC4388">
            <w:pPr>
              <w:rPr>
                <w:sz w:val="20"/>
                <w:lang w:val="en-GB"/>
              </w:rPr>
            </w:pPr>
            <w:sdt>
              <w:sdtPr>
                <w:rPr>
                  <w:rFonts w:ascii="Times New Roman" w:hAnsi="Times New Roman"/>
                  <w:color w:val="000000"/>
                  <w:sz w:val="20"/>
                  <w:lang w:val="fr-BE"/>
                </w:rPr>
                <w:id w:val="-14165459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89DCC0" w14:textId="77777777" w:rsidR="00E04F9D" w:rsidRDefault="00CC4388">
            <w:pPr>
              <w:rPr>
                <w:sz w:val="20"/>
                <w:lang w:val="en-GB"/>
              </w:rPr>
            </w:pPr>
            <w:sdt>
              <w:sdtPr>
                <w:rPr>
                  <w:rFonts w:ascii="Times New Roman" w:hAnsi="Times New Roman"/>
                  <w:color w:val="000000"/>
                  <w:sz w:val="20"/>
                  <w:lang w:val="fr-BE"/>
                </w:rPr>
                <w:id w:val="18996250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BE65F4E" w14:textId="77777777" w:rsidR="00E04F9D" w:rsidRDefault="00CC4388">
            <w:pPr>
              <w:rPr>
                <w:sz w:val="20"/>
                <w:lang w:val="en-GB"/>
              </w:rPr>
            </w:pPr>
            <w:sdt>
              <w:sdtPr>
                <w:rPr>
                  <w:rFonts w:ascii="Times New Roman" w:hAnsi="Times New Roman"/>
                  <w:color w:val="000000"/>
                  <w:sz w:val="20"/>
                  <w:lang w:val="fr-BE"/>
                </w:rPr>
                <w:id w:val="-14620252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FE31DF5" w14:textId="77777777" w:rsidR="00E04F9D" w:rsidRDefault="00CC4388">
            <w:pPr>
              <w:rPr>
                <w:sz w:val="20"/>
                <w:lang w:val="en-GB"/>
              </w:rPr>
            </w:pPr>
            <w:sdt>
              <w:sdtPr>
                <w:rPr>
                  <w:rFonts w:ascii="Times New Roman" w:hAnsi="Times New Roman"/>
                  <w:color w:val="000000"/>
                  <w:sz w:val="20"/>
                  <w:lang w:val="fr-BE"/>
                </w:rPr>
                <w:id w:val="-7717033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012C20" w14:textId="77777777" w:rsidR="00E04F9D" w:rsidRDefault="00CC4388">
            <w:pPr>
              <w:rPr>
                <w:sz w:val="20"/>
                <w:lang w:val="en-GB"/>
              </w:rPr>
            </w:pPr>
            <w:sdt>
              <w:sdtPr>
                <w:rPr>
                  <w:rFonts w:ascii="Times New Roman" w:hAnsi="Times New Roman"/>
                  <w:color w:val="000000"/>
                  <w:sz w:val="20"/>
                  <w:lang w:val="fr-BE"/>
                </w:rPr>
                <w:id w:val="233765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306A595" w14:textId="77777777" w:rsidR="00E04F9D" w:rsidRDefault="00CC4388">
            <w:pPr>
              <w:rPr>
                <w:sz w:val="20"/>
                <w:lang w:val="en-GB"/>
              </w:rPr>
            </w:pPr>
            <w:sdt>
              <w:sdtPr>
                <w:rPr>
                  <w:rFonts w:ascii="Times New Roman" w:hAnsi="Times New Roman"/>
                  <w:color w:val="000000"/>
                  <w:sz w:val="20"/>
                  <w:lang w:val="fr-BE"/>
                </w:rPr>
                <w:id w:val="11983527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727EE4A" w14:textId="77777777" w:rsidR="00E04F9D" w:rsidRDefault="00E04F9D" w:rsidP="00E04F9D">
      <w:pPr>
        <w:rPr>
          <w:b/>
          <w:szCs w:val="20"/>
        </w:rPr>
      </w:pPr>
    </w:p>
    <w:p w14:paraId="51ED961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6ACE6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A34739" w14:textId="77777777" w:rsidR="00E04F9D" w:rsidRDefault="00E04F9D">
            <w:pPr>
              <w:rPr>
                <w:b/>
                <w:sz w:val="20"/>
                <w:lang w:val="en-GB"/>
              </w:rPr>
            </w:pPr>
            <w:r>
              <w:rPr>
                <w:b/>
                <w:sz w:val="20"/>
                <w:lang w:val="en-GB"/>
              </w:rPr>
              <w:t>Expected Deliverable/Results/</w:t>
            </w:r>
          </w:p>
          <w:p w14:paraId="6CF013E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382F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799C37" w14:textId="77777777" w:rsidR="00E04F9D" w:rsidRDefault="00E04F9D">
            <w:pPr>
              <w:ind w:left="187" w:hanging="187"/>
              <w:jc w:val="right"/>
              <w:rPr>
                <w:b/>
                <w:sz w:val="24"/>
                <w:lang w:val="en-GB"/>
              </w:rPr>
            </w:pPr>
            <w:r>
              <w:rPr>
                <w:b/>
                <w:sz w:val="24"/>
                <w:lang w:val="en-GB"/>
              </w:rPr>
              <w:t>4.2</w:t>
            </w:r>
          </w:p>
        </w:tc>
      </w:tr>
      <w:tr w:rsidR="00E04F9D" w14:paraId="312409E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7C6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0A95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D4B71" w14:textId="77777777" w:rsidR="00E04F9D" w:rsidRDefault="00E04F9D">
            <w:pPr>
              <w:rPr>
                <w:sz w:val="20"/>
                <w:lang w:val="en-GB"/>
              </w:rPr>
            </w:pPr>
            <w:r>
              <w:rPr>
                <w:sz w:val="20"/>
              </w:rPr>
              <w:t xml:space="preserve">  Izabrana i konfigurisana platforma za e-učenje (LMS).</w:t>
            </w:r>
          </w:p>
        </w:tc>
      </w:tr>
      <w:tr w:rsidR="00E04F9D" w14:paraId="2E6A19F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D24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7B3D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03F886" w14:textId="77777777" w:rsidR="00E04F9D" w:rsidRDefault="00CC4388">
            <w:pPr>
              <w:rPr>
                <w:color w:val="000000"/>
                <w:sz w:val="20"/>
                <w:lang w:val="en-GB"/>
              </w:rPr>
            </w:pPr>
            <w:sdt>
              <w:sdtPr>
                <w:rPr>
                  <w:rFonts w:ascii="Times New Roman" w:hAnsi="Times New Roman"/>
                  <w:color w:val="000000"/>
                  <w:sz w:val="20"/>
                  <w:lang w:val="fr-BE"/>
                </w:rPr>
                <w:id w:val="1980641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F6232E0" w14:textId="77777777" w:rsidR="00E04F9D" w:rsidRDefault="00CC4388">
            <w:pPr>
              <w:rPr>
                <w:color w:val="000000"/>
                <w:sz w:val="20"/>
                <w:lang w:val="en-GB"/>
              </w:rPr>
            </w:pPr>
            <w:sdt>
              <w:sdtPr>
                <w:rPr>
                  <w:rFonts w:ascii="Times New Roman" w:hAnsi="Times New Roman"/>
                  <w:color w:val="000000"/>
                  <w:sz w:val="20"/>
                  <w:lang w:val="fr-BE"/>
                </w:rPr>
                <w:id w:val="-57089095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546A181" w14:textId="77777777" w:rsidR="00E04F9D" w:rsidRDefault="00CC4388">
            <w:pPr>
              <w:rPr>
                <w:color w:val="000000"/>
                <w:sz w:val="20"/>
                <w:lang w:val="en-GB"/>
              </w:rPr>
            </w:pPr>
            <w:sdt>
              <w:sdtPr>
                <w:rPr>
                  <w:rFonts w:ascii="Times New Roman" w:hAnsi="Times New Roman"/>
                  <w:color w:val="000000"/>
                  <w:sz w:val="20"/>
                  <w:lang w:val="fr-BE"/>
                </w:rPr>
                <w:id w:val="-352796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AE9B71" w14:textId="77777777" w:rsidR="00E04F9D" w:rsidRDefault="00CC4388">
            <w:pPr>
              <w:rPr>
                <w:color w:val="000000"/>
                <w:sz w:val="20"/>
                <w:lang w:val="en-GB"/>
              </w:rPr>
            </w:pPr>
            <w:sdt>
              <w:sdtPr>
                <w:rPr>
                  <w:rFonts w:ascii="Times New Roman" w:hAnsi="Times New Roman"/>
                  <w:color w:val="000000"/>
                  <w:sz w:val="20"/>
                  <w:lang w:val="fr-BE"/>
                </w:rPr>
                <w:id w:val="-18113923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28E2620" w14:textId="77777777" w:rsidR="00E04F9D" w:rsidRDefault="00CC4388">
            <w:pPr>
              <w:rPr>
                <w:color w:val="000000"/>
                <w:sz w:val="20"/>
                <w:lang w:val="en-GB"/>
              </w:rPr>
            </w:pPr>
            <w:sdt>
              <w:sdtPr>
                <w:rPr>
                  <w:rFonts w:ascii="Times New Roman" w:hAnsi="Times New Roman"/>
                  <w:color w:val="000000"/>
                  <w:sz w:val="20"/>
                  <w:lang w:val="fr-BE"/>
                </w:rPr>
                <w:id w:val="-20647858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597F01" w14:textId="77777777" w:rsidR="00E04F9D" w:rsidRDefault="00CC4388">
            <w:pPr>
              <w:rPr>
                <w:color w:val="000000"/>
                <w:sz w:val="20"/>
                <w:lang w:val="en-GB"/>
              </w:rPr>
            </w:pPr>
            <w:sdt>
              <w:sdtPr>
                <w:rPr>
                  <w:rFonts w:ascii="Times New Roman" w:hAnsi="Times New Roman"/>
                  <w:color w:val="000000"/>
                  <w:sz w:val="20"/>
                  <w:lang w:val="fr-BE"/>
                </w:rPr>
                <w:id w:val="7446042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5D7D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73C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1EB42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202AE"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079136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B176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CCF3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65755" w14:textId="77777777" w:rsidR="00E04F9D" w:rsidRDefault="00E04F9D">
            <w:pPr>
              <w:rPr>
                <w:sz w:val="20"/>
                <w:lang w:val="en-GB"/>
              </w:rPr>
            </w:pPr>
            <w:r>
              <w:rPr>
                <w:sz w:val="20"/>
                <w:lang w:val="en-GB"/>
              </w:rPr>
              <w:t>M7</w:t>
            </w:r>
          </w:p>
        </w:tc>
      </w:tr>
      <w:tr w:rsidR="00E04F9D" w14:paraId="3414C58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E5293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BE75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7012B" w14:textId="77777777" w:rsidR="00E04F9D" w:rsidRDefault="00E04F9D">
            <w:pPr>
              <w:rPr>
                <w:sz w:val="20"/>
                <w:lang w:val="en-GB"/>
              </w:rPr>
            </w:pPr>
            <w:r>
              <w:rPr>
                <w:sz w:val="20"/>
                <w:lang w:val="en-GB"/>
              </w:rPr>
              <w:t>Engleski, Srpski</w:t>
            </w:r>
          </w:p>
        </w:tc>
      </w:tr>
      <w:tr w:rsidR="00E04F9D" w14:paraId="0334F8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EAD65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2E6D1A" w14:textId="77777777" w:rsidR="00E04F9D" w:rsidRDefault="00CC4388">
            <w:pPr>
              <w:rPr>
                <w:sz w:val="20"/>
                <w:lang w:val="en-GB"/>
              </w:rPr>
            </w:pPr>
            <w:sdt>
              <w:sdtPr>
                <w:rPr>
                  <w:rFonts w:ascii="Times New Roman" w:hAnsi="Times New Roman"/>
                  <w:color w:val="000000"/>
                  <w:sz w:val="20"/>
                  <w:lang w:val="fr-BE"/>
                </w:rPr>
                <w:id w:val="119604670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F1C4494" w14:textId="77777777" w:rsidR="00E04F9D" w:rsidRDefault="00CC4388">
            <w:pPr>
              <w:rPr>
                <w:sz w:val="20"/>
                <w:lang w:val="en-GB"/>
              </w:rPr>
            </w:pPr>
            <w:sdt>
              <w:sdtPr>
                <w:rPr>
                  <w:rFonts w:ascii="Times New Roman" w:hAnsi="Times New Roman"/>
                  <w:color w:val="000000"/>
                  <w:sz w:val="20"/>
                  <w:lang w:val="fr-BE"/>
                </w:rPr>
                <w:id w:val="-461046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5A7FBC34" w14:textId="77777777" w:rsidR="00E04F9D" w:rsidRDefault="00CC4388">
            <w:pPr>
              <w:rPr>
                <w:sz w:val="20"/>
                <w:lang w:val="en-GB"/>
              </w:rPr>
            </w:pPr>
            <w:sdt>
              <w:sdtPr>
                <w:rPr>
                  <w:rFonts w:ascii="Times New Roman" w:hAnsi="Times New Roman"/>
                  <w:color w:val="000000"/>
                  <w:sz w:val="20"/>
                  <w:lang w:val="fr-BE"/>
                </w:rPr>
                <w:id w:val="18676313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63F9F1" w14:textId="77777777" w:rsidR="00E04F9D" w:rsidRDefault="00CC4388">
            <w:pPr>
              <w:rPr>
                <w:sz w:val="20"/>
                <w:lang w:val="en-GB"/>
              </w:rPr>
            </w:pPr>
            <w:sdt>
              <w:sdtPr>
                <w:rPr>
                  <w:rFonts w:ascii="Times New Roman" w:hAnsi="Times New Roman"/>
                  <w:color w:val="000000"/>
                  <w:sz w:val="20"/>
                  <w:lang w:val="fr-BE"/>
                </w:rPr>
                <w:id w:val="-378088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37897B3" w14:textId="77777777" w:rsidR="00E04F9D" w:rsidRDefault="00CC4388">
            <w:pPr>
              <w:rPr>
                <w:sz w:val="20"/>
                <w:lang w:val="en-GB"/>
              </w:rPr>
            </w:pPr>
            <w:sdt>
              <w:sdtPr>
                <w:rPr>
                  <w:rFonts w:ascii="Times New Roman" w:hAnsi="Times New Roman"/>
                  <w:color w:val="000000"/>
                  <w:sz w:val="20"/>
                  <w:lang w:val="fr-BE"/>
                </w:rPr>
                <w:id w:val="-7876559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4607F53" w14:textId="77777777" w:rsidR="00E04F9D" w:rsidRDefault="00CC4388">
            <w:pPr>
              <w:rPr>
                <w:sz w:val="20"/>
                <w:lang w:val="en-GB"/>
              </w:rPr>
            </w:pPr>
            <w:sdt>
              <w:sdtPr>
                <w:rPr>
                  <w:rFonts w:ascii="Times New Roman" w:hAnsi="Times New Roman"/>
                  <w:color w:val="000000"/>
                  <w:sz w:val="20"/>
                  <w:lang w:val="fr-BE"/>
                </w:rPr>
                <w:id w:val="-21320052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5017010" w14:textId="77777777" w:rsidR="00E04F9D" w:rsidRDefault="00CC4388">
            <w:pPr>
              <w:rPr>
                <w:sz w:val="20"/>
                <w:lang w:val="en-GB"/>
              </w:rPr>
            </w:pPr>
            <w:sdt>
              <w:sdtPr>
                <w:rPr>
                  <w:rFonts w:ascii="Times New Roman" w:hAnsi="Times New Roman"/>
                  <w:color w:val="000000"/>
                  <w:sz w:val="20"/>
                  <w:lang w:val="fr-BE"/>
                </w:rPr>
                <w:id w:val="-19321156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1A2F93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339BD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EDA4E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7DB1133" w14:textId="77777777" w:rsidR="00E04F9D" w:rsidRDefault="00E04F9D">
            <w:pPr>
              <w:rPr>
                <w:b/>
                <w:i/>
                <w:sz w:val="20"/>
                <w:lang w:val="en-GB"/>
              </w:rPr>
            </w:pPr>
            <w:r>
              <w:rPr>
                <w:i/>
                <w:sz w:val="20"/>
                <w:lang w:val="en-GB"/>
              </w:rPr>
              <w:t>(Max. 250 words)</w:t>
            </w:r>
          </w:p>
        </w:tc>
      </w:tr>
      <w:tr w:rsidR="00E04F9D" w14:paraId="00521D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E3ECF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AB76057" w14:textId="77777777" w:rsidR="00E04F9D" w:rsidRDefault="00CC4388">
            <w:pPr>
              <w:rPr>
                <w:sz w:val="20"/>
                <w:lang w:val="en-GB"/>
              </w:rPr>
            </w:pPr>
            <w:sdt>
              <w:sdtPr>
                <w:rPr>
                  <w:rFonts w:ascii="Times New Roman" w:hAnsi="Times New Roman"/>
                  <w:color w:val="000000"/>
                  <w:sz w:val="20"/>
                  <w:lang w:val="fr-BE"/>
                </w:rPr>
                <w:id w:val="-73640001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1799278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7F7B429" w14:textId="77777777" w:rsidR="00E04F9D" w:rsidRDefault="00CC4388">
            <w:pPr>
              <w:rPr>
                <w:sz w:val="20"/>
                <w:lang w:val="en-GB"/>
              </w:rPr>
            </w:pPr>
            <w:sdt>
              <w:sdtPr>
                <w:rPr>
                  <w:rFonts w:ascii="Times New Roman" w:hAnsi="Times New Roman"/>
                  <w:color w:val="000000"/>
                  <w:sz w:val="20"/>
                  <w:lang w:val="fr-BE"/>
                </w:rPr>
                <w:id w:val="-5652644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4C75877" w14:textId="77777777" w:rsidR="00E04F9D" w:rsidRDefault="00CC4388">
            <w:pPr>
              <w:rPr>
                <w:sz w:val="20"/>
                <w:lang w:val="en-GB"/>
              </w:rPr>
            </w:pPr>
            <w:sdt>
              <w:sdtPr>
                <w:rPr>
                  <w:rFonts w:ascii="Times New Roman" w:hAnsi="Times New Roman"/>
                  <w:color w:val="000000"/>
                  <w:sz w:val="20"/>
                  <w:lang w:val="fr-BE"/>
                </w:rPr>
                <w:id w:val="8233938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E99C9B0" w14:textId="77777777" w:rsidR="00E04F9D" w:rsidRDefault="00CC4388">
            <w:pPr>
              <w:rPr>
                <w:sz w:val="20"/>
                <w:lang w:val="en-GB"/>
              </w:rPr>
            </w:pPr>
            <w:sdt>
              <w:sdtPr>
                <w:rPr>
                  <w:rFonts w:ascii="Times New Roman" w:hAnsi="Times New Roman"/>
                  <w:color w:val="000000"/>
                  <w:sz w:val="20"/>
                  <w:lang w:val="fr-BE"/>
                </w:rPr>
                <w:id w:val="-12438652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CDB3375" w14:textId="77777777" w:rsidR="00E04F9D" w:rsidRDefault="00CC4388">
            <w:pPr>
              <w:rPr>
                <w:sz w:val="20"/>
                <w:lang w:val="en-GB"/>
              </w:rPr>
            </w:pPr>
            <w:sdt>
              <w:sdtPr>
                <w:rPr>
                  <w:rFonts w:ascii="Times New Roman" w:hAnsi="Times New Roman"/>
                  <w:color w:val="000000"/>
                  <w:sz w:val="20"/>
                  <w:lang w:val="fr-BE"/>
                </w:rPr>
                <w:id w:val="20280544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9424CB4" w14:textId="77777777" w:rsidR="00E04F9D" w:rsidRDefault="00E04F9D" w:rsidP="00E04F9D"/>
    <w:p w14:paraId="2F857EBE" w14:textId="77777777" w:rsidR="00E04F9D" w:rsidRDefault="00E04F9D" w:rsidP="00E04F9D"/>
    <w:p w14:paraId="2F5C0FB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8A1CD0F"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D3F7B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3D3C4BB"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F2740" w14:textId="77777777" w:rsidR="00E04F9D" w:rsidRDefault="00E04F9D">
            <w:pPr>
              <w:spacing w:after="0" w:line="240" w:lineRule="auto"/>
              <w:rPr>
                <w:rFonts w:ascii="Calibri" w:eastAsia="Calibri" w:hAnsi="Calibri" w:cs="Calibri"/>
              </w:rPr>
            </w:pPr>
            <w:r>
              <w:rPr>
                <w:rFonts w:ascii="Calibri" w:eastAsia="Calibri" w:hAnsi="Calibri" w:cs="Calibri"/>
                <w:sz w:val="20"/>
              </w:rPr>
              <w:lastRenderedPageBreak/>
              <w:t xml:space="preserve">Work Package and </w:t>
            </w:r>
            <w:r>
              <w:rPr>
                <w:rFonts w:ascii="Calibri" w:eastAsia="Calibri" w:hAnsi="Calibri" w:cs="Calibri"/>
                <w:sz w:val="20"/>
              </w:rPr>
              <w:lastRenderedPageBreak/>
              <w:t>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1C2F9"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lastRenderedPageBreak/>
              <w:t>4.3</w:t>
            </w:r>
          </w:p>
        </w:tc>
      </w:tr>
      <w:tr w:rsidR="00E04F9D" w14:paraId="5DFC14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4483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628CF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C5A948"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9574E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B25C3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846E8"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4EA1A"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765CDA5"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778F29D9"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457426"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6585BBA1"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567C09EC"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5E485812"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B3B24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CAB27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DCB" w14:textId="77777777" w:rsidR="00E04F9D" w:rsidRDefault="00E04F9D">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2341957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794A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BE12D8"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E5DC50"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26118CD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10F7F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05758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9A73D"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94186ED"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674D"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BB6FC"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5377BC5C" w14:textId="77777777" w:rsidR="00E04F9D" w:rsidRDefault="00CC4388">
            <w:pPr>
              <w:rPr>
                <w:sz w:val="20"/>
                <w:lang w:val="en-GB"/>
              </w:rPr>
            </w:pPr>
            <w:sdt>
              <w:sdtPr>
                <w:rPr>
                  <w:rFonts w:ascii="Times New Roman" w:hAnsi="Times New Roman"/>
                  <w:color w:val="000000"/>
                  <w:sz w:val="20"/>
                  <w:lang w:val="fr-BE"/>
                </w:rPr>
                <w:id w:val="-93760125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381F4F5" w14:textId="77777777" w:rsidR="00E04F9D" w:rsidRDefault="00E04F9D">
            <w:r>
              <w:rPr>
                <w:rFonts w:ascii="MS Gothic" w:eastAsia="MS Gothic" w:hAnsi="MS Gothic" w:cs="MS Gothic" w:hint="eastAsia"/>
                <w:color w:val="000000"/>
              </w:rPr>
              <w:t>☐</w:t>
            </w:r>
            <w:r>
              <w:rPr>
                <w:color w:val="000000"/>
              </w:rPr>
              <w:t xml:space="preserve"> Trainees </w:t>
            </w:r>
          </w:p>
          <w:p w14:paraId="1B9F252F" w14:textId="77777777" w:rsidR="00E04F9D" w:rsidRDefault="00E04F9D">
            <w:r>
              <w:rPr>
                <w:rFonts w:ascii="MS Gothic" w:eastAsia="MS Gothic" w:hAnsi="MS Gothic" w:hint="eastAsia"/>
                <w:color w:val="000000"/>
              </w:rPr>
              <w:t>☒</w:t>
            </w:r>
            <w:r>
              <w:rPr>
                <w:color w:val="000000"/>
              </w:rPr>
              <w:t xml:space="preserve"> Administrative staff</w:t>
            </w:r>
          </w:p>
          <w:p w14:paraId="43624F2B" w14:textId="77777777" w:rsidR="00E04F9D" w:rsidRDefault="00E04F9D">
            <w:r>
              <w:rPr>
                <w:rFonts w:ascii="MS Gothic" w:eastAsia="MS Gothic" w:hAnsi="MS Gothic" w:cs="MS Gothic" w:hint="eastAsia"/>
                <w:color w:val="000000"/>
              </w:rPr>
              <w:t>☐</w:t>
            </w:r>
            <w:r>
              <w:rPr>
                <w:color w:val="000000"/>
              </w:rPr>
              <w:t xml:space="preserve"> Technical staff </w:t>
            </w:r>
          </w:p>
          <w:p w14:paraId="2D840F52" w14:textId="77777777" w:rsidR="00E04F9D" w:rsidRDefault="00E04F9D">
            <w:r>
              <w:rPr>
                <w:rFonts w:ascii="MS Gothic" w:eastAsia="MS Gothic" w:hAnsi="MS Gothic" w:hint="eastAsia"/>
                <w:color w:val="000000"/>
              </w:rPr>
              <w:t>☐</w:t>
            </w:r>
            <w:r>
              <w:rPr>
                <w:color w:val="000000"/>
              </w:rPr>
              <w:t xml:space="preserve"> Librarians </w:t>
            </w:r>
          </w:p>
          <w:p w14:paraId="3E4C8971"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7B81FE3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E1E18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5D10F" w14:textId="77777777" w:rsidR="00E04F9D" w:rsidRDefault="00E04F9D">
            <w:pPr>
              <w:rPr>
                <w:rFonts w:ascii="Calibri" w:eastAsia="Calibri" w:hAnsi="Calibri" w:cs="Calibri"/>
              </w:rPr>
            </w:pPr>
          </w:p>
        </w:tc>
      </w:tr>
      <w:tr w:rsidR="00E04F9D" w14:paraId="2D895659"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01BB8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3EB27" w14:textId="77777777" w:rsidR="00E04F9D" w:rsidRDefault="00CC4388">
            <w:pPr>
              <w:rPr>
                <w:sz w:val="20"/>
                <w:lang w:val="en-GB"/>
              </w:rPr>
            </w:pPr>
            <w:sdt>
              <w:sdtPr>
                <w:rPr>
                  <w:rFonts w:ascii="Times New Roman" w:hAnsi="Times New Roman"/>
                  <w:color w:val="000000"/>
                  <w:sz w:val="20"/>
                  <w:lang w:val="fr-BE"/>
                </w:rPr>
                <w:id w:val="-16596820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5E13173"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5727907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2F367" w14:textId="77777777" w:rsidR="00E04F9D" w:rsidRDefault="00CC4388">
            <w:pPr>
              <w:rPr>
                <w:sz w:val="20"/>
                <w:lang w:val="en-GB"/>
              </w:rPr>
            </w:pPr>
            <w:sdt>
              <w:sdtPr>
                <w:rPr>
                  <w:rFonts w:ascii="Times New Roman" w:hAnsi="Times New Roman"/>
                  <w:color w:val="000000"/>
                  <w:sz w:val="20"/>
                  <w:lang w:val="fr-BE"/>
                </w:rPr>
                <w:id w:val="-16733285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CB07C1A"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4098911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95C871" w14:textId="77777777" w:rsidR="00E04F9D" w:rsidRDefault="00CC4388">
            <w:pPr>
              <w:rPr>
                <w:sz w:val="20"/>
                <w:lang w:val="en-GB"/>
              </w:rPr>
            </w:pPr>
            <w:sdt>
              <w:sdtPr>
                <w:rPr>
                  <w:rFonts w:ascii="Times New Roman" w:hAnsi="Times New Roman"/>
                  <w:color w:val="000000"/>
                  <w:sz w:val="20"/>
                  <w:lang w:val="fr-BE"/>
                </w:rPr>
                <w:id w:val="-1144346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237461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38748975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8C25453" w14:textId="77777777" w:rsidR="00E04F9D" w:rsidRDefault="00E04F9D" w:rsidP="00E04F9D">
      <w:pPr>
        <w:spacing w:after="0" w:line="240" w:lineRule="auto"/>
        <w:rPr>
          <w:rFonts w:ascii="Calibri" w:eastAsia="Calibri" w:hAnsi="Calibri" w:cs="Calibri"/>
          <w:b/>
        </w:rPr>
      </w:pPr>
    </w:p>
    <w:p w14:paraId="2229AC47" w14:textId="77777777" w:rsidR="00E04F9D" w:rsidRDefault="00E04F9D" w:rsidP="00E04F9D">
      <w:pPr>
        <w:spacing w:after="0" w:line="240" w:lineRule="auto"/>
        <w:rPr>
          <w:rFonts w:ascii="Calibri" w:eastAsia="Calibri" w:hAnsi="Calibri" w:cs="Calibri"/>
          <w:b/>
        </w:rPr>
      </w:pPr>
    </w:p>
    <w:p w14:paraId="33C2D525"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0BC2C08C"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77AC8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E21B65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C1904"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8954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0A2ABD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617DE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28900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29B5A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2E4C05F0"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2F9A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09F2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6CEC5" w14:textId="77777777" w:rsidR="00E04F9D" w:rsidRDefault="00CC4388">
            <w:pPr>
              <w:rPr>
                <w:color w:val="000000"/>
                <w:sz w:val="20"/>
                <w:lang w:val="en-GB"/>
              </w:rPr>
            </w:pPr>
            <w:sdt>
              <w:sdtPr>
                <w:rPr>
                  <w:rFonts w:ascii="Times New Roman" w:hAnsi="Times New Roman"/>
                  <w:color w:val="000000"/>
                  <w:sz w:val="20"/>
                  <w:lang w:val="fr-BE"/>
                </w:rPr>
                <w:id w:val="845449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B74477" w14:textId="77777777" w:rsidR="00E04F9D" w:rsidRDefault="00CC4388">
            <w:pPr>
              <w:rPr>
                <w:color w:val="000000"/>
                <w:sz w:val="20"/>
                <w:lang w:val="en-GB"/>
              </w:rPr>
            </w:pPr>
            <w:sdt>
              <w:sdtPr>
                <w:rPr>
                  <w:rFonts w:ascii="Times New Roman" w:hAnsi="Times New Roman"/>
                  <w:color w:val="000000"/>
                  <w:sz w:val="20"/>
                  <w:lang w:val="fr-BE"/>
                </w:rPr>
                <w:id w:val="17795966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ACA79EC"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7008206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433C5" w14:textId="77777777" w:rsidR="00E04F9D" w:rsidRDefault="00CC4388">
            <w:pPr>
              <w:rPr>
                <w:color w:val="000000"/>
                <w:sz w:val="20"/>
                <w:lang w:val="en-GB"/>
              </w:rPr>
            </w:pPr>
            <w:sdt>
              <w:sdtPr>
                <w:rPr>
                  <w:rFonts w:ascii="Times New Roman" w:hAnsi="Times New Roman"/>
                  <w:color w:val="000000"/>
                  <w:sz w:val="20"/>
                  <w:lang w:val="fr-BE"/>
                </w:rPr>
                <w:id w:val="-1355659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3032C8A9" w14:textId="77777777" w:rsidR="00E04F9D" w:rsidRDefault="00CC4388">
            <w:pPr>
              <w:rPr>
                <w:color w:val="000000"/>
                <w:sz w:val="20"/>
                <w:lang w:val="en-GB"/>
              </w:rPr>
            </w:pPr>
            <w:sdt>
              <w:sdtPr>
                <w:rPr>
                  <w:rFonts w:ascii="Times New Roman" w:hAnsi="Times New Roman"/>
                  <w:color w:val="000000"/>
                  <w:sz w:val="20"/>
                  <w:lang w:val="fr-BE"/>
                </w:rPr>
                <w:id w:val="-15312468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748C8CC"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1460942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DA0B28"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C9B2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8441C"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C9E16E"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53FB334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EAE15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377FD"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AECCFF"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6B542F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EBAA3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E2EB6"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2EC6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47ED34D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6625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lastRenderedPageBreak/>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6381A" w14:textId="77777777" w:rsidR="00E04F9D" w:rsidRDefault="00CC4388">
            <w:pPr>
              <w:rPr>
                <w:sz w:val="20"/>
                <w:lang w:val="en-GB"/>
              </w:rPr>
            </w:pPr>
            <w:sdt>
              <w:sdtPr>
                <w:rPr>
                  <w:rFonts w:ascii="Times New Roman" w:hAnsi="Times New Roman"/>
                  <w:color w:val="000000"/>
                  <w:sz w:val="20"/>
                  <w:lang w:val="fr-BE"/>
                </w:rPr>
                <w:id w:val="-2939872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923419F" w14:textId="77777777" w:rsidR="00E04F9D" w:rsidRDefault="00CC4388">
            <w:pPr>
              <w:rPr>
                <w:sz w:val="20"/>
                <w:lang w:val="en-GB"/>
              </w:rPr>
            </w:pPr>
            <w:sdt>
              <w:sdtPr>
                <w:rPr>
                  <w:rFonts w:ascii="Times New Roman" w:hAnsi="Times New Roman"/>
                  <w:color w:val="000000"/>
                  <w:sz w:val="20"/>
                  <w:lang w:val="fr-BE"/>
                </w:rPr>
                <w:id w:val="-12536650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8994B34" w14:textId="77777777" w:rsidR="00E04F9D" w:rsidRDefault="00CC4388">
            <w:pPr>
              <w:rPr>
                <w:sz w:val="20"/>
                <w:lang w:val="en-GB"/>
              </w:rPr>
            </w:pPr>
            <w:sdt>
              <w:sdtPr>
                <w:rPr>
                  <w:rFonts w:ascii="Times New Roman" w:hAnsi="Times New Roman"/>
                  <w:color w:val="000000"/>
                  <w:sz w:val="20"/>
                  <w:lang w:val="fr-BE"/>
                </w:rPr>
                <w:id w:val="2104603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BE6C695" w14:textId="77777777" w:rsidR="00E04F9D" w:rsidRDefault="00CC4388">
            <w:pPr>
              <w:rPr>
                <w:sz w:val="20"/>
                <w:lang w:val="en-GB"/>
              </w:rPr>
            </w:pPr>
            <w:sdt>
              <w:sdtPr>
                <w:rPr>
                  <w:rFonts w:ascii="Times New Roman" w:hAnsi="Times New Roman"/>
                  <w:color w:val="000000"/>
                  <w:sz w:val="20"/>
                  <w:lang w:val="fr-BE"/>
                </w:rPr>
                <w:id w:val="-15395140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F5D20E9" w14:textId="77777777" w:rsidR="00E04F9D" w:rsidRDefault="00CC4388">
            <w:pPr>
              <w:rPr>
                <w:sz w:val="20"/>
                <w:lang w:val="en-GB"/>
              </w:rPr>
            </w:pPr>
            <w:sdt>
              <w:sdtPr>
                <w:rPr>
                  <w:rFonts w:ascii="Times New Roman" w:hAnsi="Times New Roman"/>
                  <w:color w:val="000000"/>
                  <w:sz w:val="20"/>
                  <w:lang w:val="fr-BE"/>
                </w:rPr>
                <w:id w:val="7595707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C4823A" w14:textId="77777777" w:rsidR="00E04F9D" w:rsidRDefault="00CC4388">
            <w:pPr>
              <w:rPr>
                <w:sz w:val="20"/>
                <w:lang w:val="en-GB"/>
              </w:rPr>
            </w:pPr>
            <w:sdt>
              <w:sdtPr>
                <w:rPr>
                  <w:rFonts w:ascii="Times New Roman" w:hAnsi="Times New Roman"/>
                  <w:color w:val="000000"/>
                  <w:sz w:val="20"/>
                  <w:lang w:val="fr-BE"/>
                </w:rPr>
                <w:id w:val="-15866767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7C4E761"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4061864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D5CDA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07284"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06396C" w14:textId="77777777" w:rsidR="00E04F9D" w:rsidRDefault="00E04F9D">
            <w:pPr>
              <w:rPr>
                <w:rFonts w:ascii="Calibri" w:eastAsia="Calibri" w:hAnsi="Calibri" w:cs="Calibri"/>
              </w:rPr>
            </w:pPr>
          </w:p>
        </w:tc>
      </w:tr>
      <w:tr w:rsidR="00E04F9D" w14:paraId="68432322"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F95C0"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60B9EC" w14:textId="77777777" w:rsidR="00E04F9D" w:rsidRDefault="00CC4388">
            <w:pPr>
              <w:rPr>
                <w:sz w:val="20"/>
                <w:lang w:val="en-GB"/>
              </w:rPr>
            </w:pPr>
            <w:sdt>
              <w:sdtPr>
                <w:rPr>
                  <w:rFonts w:ascii="Times New Roman" w:hAnsi="Times New Roman"/>
                  <w:color w:val="000000"/>
                  <w:sz w:val="20"/>
                  <w:lang w:val="fr-BE"/>
                </w:rPr>
                <w:id w:val="-20055032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9C95E09"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0547475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296E29" w14:textId="77777777" w:rsidR="00E04F9D" w:rsidRDefault="00CC4388">
            <w:pPr>
              <w:rPr>
                <w:sz w:val="20"/>
                <w:lang w:val="en-GB"/>
              </w:rPr>
            </w:pPr>
            <w:sdt>
              <w:sdtPr>
                <w:rPr>
                  <w:rFonts w:ascii="Times New Roman" w:hAnsi="Times New Roman"/>
                  <w:color w:val="000000"/>
                  <w:sz w:val="20"/>
                  <w:lang w:val="fr-BE"/>
                </w:rPr>
                <w:id w:val="-12546596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9741480"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1494319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36B36" w14:textId="77777777" w:rsidR="00E04F9D" w:rsidRDefault="00CC4388">
            <w:pPr>
              <w:rPr>
                <w:sz w:val="20"/>
                <w:lang w:val="en-GB"/>
              </w:rPr>
            </w:pPr>
            <w:sdt>
              <w:sdtPr>
                <w:rPr>
                  <w:rFonts w:ascii="Times New Roman" w:hAnsi="Times New Roman"/>
                  <w:color w:val="000000"/>
                  <w:sz w:val="20"/>
                  <w:lang w:val="fr-BE"/>
                </w:rPr>
                <w:id w:val="9463523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674C1FF"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8738853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2A7C4D6" w14:textId="77777777" w:rsidR="00E04F9D" w:rsidRDefault="00E04F9D" w:rsidP="00E04F9D">
      <w:pPr>
        <w:spacing w:after="0" w:line="240" w:lineRule="auto"/>
        <w:rPr>
          <w:rFonts w:ascii="Calibri" w:eastAsia="Calibri" w:hAnsi="Calibri" w:cs="Calibri"/>
          <w:b/>
        </w:rPr>
      </w:pPr>
    </w:p>
    <w:p w14:paraId="29373EC1" w14:textId="77777777" w:rsidR="00E04F9D" w:rsidRDefault="00E04F9D" w:rsidP="00E04F9D">
      <w:pPr>
        <w:spacing w:after="0" w:line="240" w:lineRule="auto"/>
        <w:rPr>
          <w:rFonts w:ascii="Calibri" w:eastAsia="Calibri" w:hAnsi="Calibri" w:cs="Calibri"/>
          <w:b/>
          <w:sz w:val="24"/>
        </w:rPr>
      </w:pPr>
    </w:p>
    <w:p w14:paraId="476F3313" w14:textId="77777777" w:rsidR="00E04F9D" w:rsidRDefault="00E04F9D" w:rsidP="00E04F9D">
      <w:pPr>
        <w:spacing w:after="0" w:line="240" w:lineRule="auto"/>
        <w:rPr>
          <w:rFonts w:ascii="Calibri" w:eastAsia="Calibri" w:hAnsi="Calibri" w:cs="Calibri"/>
        </w:rPr>
      </w:pPr>
    </w:p>
    <w:p w14:paraId="10074C40" w14:textId="77777777" w:rsidR="00E04F9D" w:rsidRDefault="00E04F9D" w:rsidP="00E04F9D"/>
    <w:p w14:paraId="0304FFC1" w14:textId="77777777" w:rsidR="00E04F9D" w:rsidRDefault="00E04F9D" w:rsidP="00E04F9D"/>
    <w:p w14:paraId="71D454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43FC2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92E65" w14:textId="77777777" w:rsidR="00E04F9D" w:rsidRDefault="00E04F9D">
            <w:pPr>
              <w:rPr>
                <w:b/>
                <w:sz w:val="20"/>
                <w:lang w:val="en-GB"/>
              </w:rPr>
            </w:pPr>
            <w:r>
              <w:rPr>
                <w:b/>
                <w:sz w:val="20"/>
                <w:lang w:val="en-GB"/>
              </w:rPr>
              <w:t>Expected Deliverable/Results/</w:t>
            </w:r>
          </w:p>
          <w:p w14:paraId="6A65C7F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B4F8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A14E42" w14:textId="77777777" w:rsidR="00E04F9D" w:rsidRDefault="00E04F9D">
            <w:pPr>
              <w:ind w:left="4507" w:hanging="187"/>
              <w:rPr>
                <w:b/>
                <w:sz w:val="24"/>
                <w:lang w:val="en-GB"/>
              </w:rPr>
            </w:pPr>
            <w:r>
              <w:rPr>
                <w:b/>
                <w:sz w:val="24"/>
                <w:lang w:val="en-GB"/>
              </w:rPr>
              <w:t>4.5</w:t>
            </w:r>
          </w:p>
        </w:tc>
      </w:tr>
      <w:tr w:rsidR="00E04F9D" w14:paraId="0ECA8A6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2CB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DCA8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7F2566" w14:textId="77777777" w:rsidR="00E04F9D" w:rsidRDefault="00E04F9D">
            <w:pPr>
              <w:rPr>
                <w:sz w:val="20"/>
                <w:lang w:val="en-GB"/>
              </w:rPr>
            </w:pPr>
            <w:r>
              <w:rPr>
                <w:sz w:val="20"/>
                <w:lang w:val="en-GB"/>
              </w:rPr>
              <w:t>Sistem procene učenika</w:t>
            </w:r>
          </w:p>
        </w:tc>
      </w:tr>
      <w:tr w:rsidR="00E04F9D" w14:paraId="2867F31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2B7A4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349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903D52" w14:textId="77777777" w:rsidR="00E04F9D" w:rsidRDefault="00CC4388">
            <w:pPr>
              <w:rPr>
                <w:color w:val="000000"/>
                <w:sz w:val="20"/>
                <w:lang w:val="en-GB"/>
              </w:rPr>
            </w:pPr>
            <w:sdt>
              <w:sdtPr>
                <w:rPr>
                  <w:rFonts w:ascii="Times New Roman" w:hAnsi="Times New Roman"/>
                  <w:color w:val="000000"/>
                  <w:sz w:val="20"/>
                  <w:lang w:val="fr-BE"/>
                </w:rPr>
                <w:id w:val="-817947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28D57CB" w14:textId="77777777" w:rsidR="00E04F9D" w:rsidRDefault="00CC4388">
            <w:pPr>
              <w:rPr>
                <w:color w:val="000000"/>
                <w:sz w:val="20"/>
                <w:lang w:val="en-GB"/>
              </w:rPr>
            </w:pPr>
            <w:sdt>
              <w:sdtPr>
                <w:rPr>
                  <w:rFonts w:ascii="Times New Roman" w:hAnsi="Times New Roman"/>
                  <w:color w:val="000000"/>
                  <w:sz w:val="20"/>
                  <w:lang w:val="fr-BE"/>
                </w:rPr>
                <w:id w:val="4682611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36DDAE5" w14:textId="77777777" w:rsidR="00E04F9D" w:rsidRDefault="00CC4388">
            <w:pPr>
              <w:rPr>
                <w:color w:val="000000"/>
                <w:sz w:val="20"/>
                <w:lang w:val="en-GB"/>
              </w:rPr>
            </w:pPr>
            <w:sdt>
              <w:sdtPr>
                <w:rPr>
                  <w:rFonts w:ascii="Times New Roman" w:hAnsi="Times New Roman"/>
                  <w:color w:val="000000"/>
                  <w:sz w:val="20"/>
                  <w:lang w:val="fr-BE"/>
                </w:rPr>
                <w:id w:val="18519188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335FD" w14:textId="77777777" w:rsidR="00E04F9D" w:rsidRDefault="00CC4388">
            <w:pPr>
              <w:rPr>
                <w:color w:val="000000"/>
                <w:sz w:val="20"/>
                <w:lang w:val="en-GB"/>
              </w:rPr>
            </w:pPr>
            <w:sdt>
              <w:sdtPr>
                <w:rPr>
                  <w:rFonts w:ascii="Times New Roman" w:hAnsi="Times New Roman"/>
                  <w:color w:val="000000"/>
                  <w:sz w:val="20"/>
                  <w:lang w:val="fr-BE"/>
                </w:rPr>
                <w:id w:val="-841553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6EB30F4" w14:textId="77777777" w:rsidR="00E04F9D" w:rsidRDefault="00CC4388">
            <w:pPr>
              <w:rPr>
                <w:color w:val="000000"/>
                <w:sz w:val="20"/>
                <w:lang w:val="en-GB"/>
              </w:rPr>
            </w:pPr>
            <w:sdt>
              <w:sdtPr>
                <w:rPr>
                  <w:rFonts w:ascii="Times New Roman" w:hAnsi="Times New Roman"/>
                  <w:color w:val="000000"/>
                  <w:sz w:val="20"/>
                  <w:lang w:val="fr-BE"/>
                </w:rPr>
                <w:id w:val="-47630319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7C1FF32" w14:textId="77777777" w:rsidR="00E04F9D" w:rsidRDefault="00CC4388">
            <w:pPr>
              <w:rPr>
                <w:color w:val="000000"/>
                <w:sz w:val="20"/>
                <w:lang w:val="en-GB"/>
              </w:rPr>
            </w:pPr>
            <w:sdt>
              <w:sdtPr>
                <w:rPr>
                  <w:rFonts w:ascii="Times New Roman" w:hAnsi="Times New Roman"/>
                  <w:color w:val="000000"/>
                  <w:sz w:val="20"/>
                  <w:lang w:val="fr-BE"/>
                </w:rPr>
                <w:id w:val="-2042810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D3C74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E474B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853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87B520"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6FA867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1CA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87EA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CE83F0" w14:textId="77777777" w:rsidR="00E04F9D" w:rsidRDefault="00E04F9D">
            <w:pPr>
              <w:rPr>
                <w:sz w:val="20"/>
                <w:lang w:val="en-GB"/>
              </w:rPr>
            </w:pPr>
            <w:r>
              <w:rPr>
                <w:sz w:val="20"/>
                <w:lang w:val="en-GB"/>
              </w:rPr>
              <w:t>M9</w:t>
            </w:r>
          </w:p>
        </w:tc>
      </w:tr>
      <w:tr w:rsidR="00E04F9D" w14:paraId="5E92263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94A7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E1166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24F9DC" w14:textId="77777777" w:rsidR="00E04F9D" w:rsidRDefault="00E04F9D">
            <w:pPr>
              <w:rPr>
                <w:sz w:val="20"/>
                <w:lang w:val="en-GB"/>
              </w:rPr>
            </w:pPr>
            <w:r>
              <w:rPr>
                <w:sz w:val="20"/>
                <w:lang w:val="en-GB"/>
              </w:rPr>
              <w:t>Engleski, Srpski</w:t>
            </w:r>
          </w:p>
        </w:tc>
      </w:tr>
      <w:tr w:rsidR="00E04F9D" w14:paraId="728F038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D1F0A4"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098E6F" w14:textId="77777777" w:rsidR="00E04F9D" w:rsidRDefault="00CC4388">
            <w:pPr>
              <w:rPr>
                <w:sz w:val="20"/>
                <w:lang w:val="en-GB"/>
              </w:rPr>
            </w:pPr>
            <w:sdt>
              <w:sdtPr>
                <w:rPr>
                  <w:rFonts w:ascii="Times New Roman" w:hAnsi="Times New Roman"/>
                  <w:color w:val="000000"/>
                  <w:sz w:val="20"/>
                  <w:lang w:val="fr-BE"/>
                </w:rPr>
                <w:id w:val="-4182453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5A9FD68" w14:textId="77777777" w:rsidR="00E04F9D" w:rsidRDefault="00CC4388">
            <w:pPr>
              <w:rPr>
                <w:sz w:val="20"/>
                <w:lang w:val="en-GB"/>
              </w:rPr>
            </w:pPr>
            <w:sdt>
              <w:sdtPr>
                <w:rPr>
                  <w:rFonts w:ascii="Times New Roman" w:hAnsi="Times New Roman"/>
                  <w:color w:val="000000"/>
                  <w:sz w:val="20"/>
                  <w:lang w:val="fr-BE"/>
                </w:rPr>
                <w:id w:val="-21110339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6B6AC0" w14:textId="77777777" w:rsidR="00E04F9D" w:rsidRDefault="00CC4388">
            <w:pPr>
              <w:rPr>
                <w:sz w:val="20"/>
                <w:lang w:val="en-GB"/>
              </w:rPr>
            </w:pPr>
            <w:sdt>
              <w:sdtPr>
                <w:rPr>
                  <w:rFonts w:ascii="Times New Roman" w:hAnsi="Times New Roman"/>
                  <w:color w:val="000000"/>
                  <w:sz w:val="20"/>
                  <w:lang w:val="fr-BE"/>
                </w:rPr>
                <w:id w:val="91951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4EB3E23" w14:textId="77777777" w:rsidR="00E04F9D" w:rsidRDefault="00CC4388">
            <w:pPr>
              <w:rPr>
                <w:sz w:val="20"/>
                <w:lang w:val="en-GB"/>
              </w:rPr>
            </w:pPr>
            <w:sdt>
              <w:sdtPr>
                <w:rPr>
                  <w:rFonts w:ascii="Times New Roman" w:hAnsi="Times New Roman"/>
                  <w:color w:val="000000"/>
                  <w:sz w:val="20"/>
                  <w:lang w:val="fr-BE"/>
                </w:rPr>
                <w:id w:val="-142479585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3FBB9E41" w14:textId="77777777" w:rsidR="00E04F9D" w:rsidRDefault="00CC4388">
            <w:pPr>
              <w:rPr>
                <w:sz w:val="20"/>
                <w:lang w:val="en-GB"/>
              </w:rPr>
            </w:pPr>
            <w:sdt>
              <w:sdtPr>
                <w:rPr>
                  <w:rFonts w:ascii="Times New Roman" w:hAnsi="Times New Roman"/>
                  <w:color w:val="000000"/>
                  <w:sz w:val="20"/>
                  <w:lang w:val="fr-BE"/>
                </w:rPr>
                <w:id w:val="-7044777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BB2FFC7" w14:textId="77777777" w:rsidR="00E04F9D" w:rsidRDefault="00CC4388">
            <w:pPr>
              <w:rPr>
                <w:sz w:val="20"/>
                <w:lang w:val="en-GB"/>
              </w:rPr>
            </w:pPr>
            <w:sdt>
              <w:sdtPr>
                <w:rPr>
                  <w:rFonts w:ascii="Times New Roman" w:hAnsi="Times New Roman"/>
                  <w:color w:val="000000"/>
                  <w:sz w:val="20"/>
                  <w:lang w:val="fr-BE"/>
                </w:rPr>
                <w:id w:val="-1597712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D0B38CE" w14:textId="77777777" w:rsidR="00E04F9D" w:rsidRDefault="00CC4388">
            <w:pPr>
              <w:rPr>
                <w:sz w:val="20"/>
                <w:lang w:val="en-GB"/>
              </w:rPr>
            </w:pPr>
            <w:sdt>
              <w:sdtPr>
                <w:rPr>
                  <w:rFonts w:ascii="Times New Roman" w:hAnsi="Times New Roman"/>
                  <w:color w:val="000000"/>
                  <w:sz w:val="20"/>
                  <w:lang w:val="fr-BE"/>
                </w:rPr>
                <w:id w:val="2550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16EC37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88852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68FAEA" w14:textId="77777777" w:rsidR="00E04F9D" w:rsidRDefault="00E04F9D">
            <w:pPr>
              <w:rPr>
                <w:b/>
                <w:i/>
                <w:sz w:val="20"/>
                <w:lang w:val="en-GB"/>
              </w:rPr>
            </w:pPr>
            <w:r>
              <w:rPr>
                <w:b/>
                <w:i/>
                <w:sz w:val="20"/>
                <w:lang w:val="en-GB"/>
              </w:rPr>
              <w:t xml:space="preserve"> </w:t>
            </w:r>
          </w:p>
        </w:tc>
      </w:tr>
      <w:tr w:rsidR="00E04F9D" w14:paraId="78901F6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4C972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4E6EC8" w14:textId="77777777" w:rsidR="00E04F9D" w:rsidRDefault="00CC4388">
            <w:pPr>
              <w:rPr>
                <w:sz w:val="20"/>
                <w:lang w:val="en-GB"/>
              </w:rPr>
            </w:pPr>
            <w:sdt>
              <w:sdtPr>
                <w:rPr>
                  <w:rFonts w:ascii="Times New Roman" w:hAnsi="Times New Roman"/>
                  <w:color w:val="000000"/>
                  <w:sz w:val="20"/>
                  <w:lang w:val="fr-BE"/>
                </w:rPr>
                <w:id w:val="10689258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5FCC56D" w14:textId="77777777" w:rsidR="00E04F9D" w:rsidRDefault="00CC4388">
            <w:pPr>
              <w:rPr>
                <w:sz w:val="20"/>
                <w:lang w:val="en-GB"/>
              </w:rPr>
            </w:pPr>
            <w:sdt>
              <w:sdtPr>
                <w:rPr>
                  <w:rFonts w:ascii="Times New Roman" w:hAnsi="Times New Roman"/>
                  <w:color w:val="000000"/>
                  <w:sz w:val="20"/>
                  <w:lang w:val="fr-BE"/>
                </w:rPr>
                <w:id w:val="14413304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D2EA71C" w14:textId="77777777" w:rsidR="00E04F9D" w:rsidRDefault="00CC4388">
            <w:pPr>
              <w:rPr>
                <w:sz w:val="20"/>
                <w:lang w:val="en-GB"/>
              </w:rPr>
            </w:pPr>
            <w:sdt>
              <w:sdtPr>
                <w:rPr>
                  <w:rFonts w:ascii="Times New Roman" w:hAnsi="Times New Roman"/>
                  <w:color w:val="000000"/>
                  <w:sz w:val="20"/>
                  <w:lang w:val="fr-BE"/>
                </w:rPr>
                <w:id w:val="14904413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1CDC613" w14:textId="77777777" w:rsidR="00E04F9D" w:rsidRDefault="00CC4388">
            <w:pPr>
              <w:rPr>
                <w:sz w:val="20"/>
                <w:lang w:val="en-GB"/>
              </w:rPr>
            </w:pPr>
            <w:sdt>
              <w:sdtPr>
                <w:rPr>
                  <w:rFonts w:ascii="Times New Roman" w:hAnsi="Times New Roman"/>
                  <w:color w:val="000000"/>
                  <w:sz w:val="20"/>
                  <w:lang w:val="fr-BE"/>
                </w:rPr>
                <w:id w:val="-9329653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E3485C5" w14:textId="77777777" w:rsidR="00E04F9D" w:rsidRDefault="00CC4388">
            <w:pPr>
              <w:rPr>
                <w:sz w:val="20"/>
                <w:lang w:val="en-GB"/>
              </w:rPr>
            </w:pPr>
            <w:sdt>
              <w:sdtPr>
                <w:rPr>
                  <w:rFonts w:ascii="Times New Roman" w:hAnsi="Times New Roman"/>
                  <w:color w:val="000000"/>
                  <w:sz w:val="20"/>
                  <w:lang w:val="fr-BE"/>
                </w:rPr>
                <w:id w:val="-11208347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FC9940" w14:textId="77777777" w:rsidR="00E04F9D" w:rsidRDefault="00CC4388">
            <w:pPr>
              <w:rPr>
                <w:sz w:val="20"/>
                <w:lang w:val="en-GB"/>
              </w:rPr>
            </w:pPr>
            <w:sdt>
              <w:sdtPr>
                <w:rPr>
                  <w:rFonts w:ascii="Times New Roman" w:hAnsi="Times New Roman"/>
                  <w:color w:val="000000"/>
                  <w:sz w:val="20"/>
                  <w:lang w:val="fr-BE"/>
                </w:rPr>
                <w:id w:val="-857886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C120651" w14:textId="77777777" w:rsidR="00E04F9D" w:rsidRDefault="00E04F9D" w:rsidP="00E04F9D">
      <w:pPr>
        <w:rPr>
          <w:rFonts w:eastAsia="Calibri" w:cs="Arial"/>
          <w:szCs w:val="20"/>
          <w:lang w:val="en-GB" w:eastAsia="en-GB"/>
        </w:rPr>
      </w:pPr>
    </w:p>
    <w:p w14:paraId="6A891EF9" w14:textId="77777777" w:rsidR="00E04F9D" w:rsidRDefault="00E04F9D" w:rsidP="00E04F9D">
      <w:pPr>
        <w:rPr>
          <w:i/>
          <w:color w:val="FF0000"/>
        </w:rPr>
      </w:pPr>
    </w:p>
    <w:p w14:paraId="29763696"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76868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18E332" w14:textId="77777777" w:rsidR="00E04F9D" w:rsidRDefault="00E04F9D">
            <w:pPr>
              <w:rPr>
                <w:b/>
                <w:sz w:val="20"/>
                <w:lang w:val="en-GB"/>
              </w:rPr>
            </w:pPr>
            <w:r>
              <w:rPr>
                <w:b/>
                <w:sz w:val="20"/>
                <w:lang w:val="en-GB"/>
              </w:rPr>
              <w:t>Expected Deliverable/Results/</w:t>
            </w:r>
          </w:p>
          <w:p w14:paraId="50D0D2A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62F04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4164E" w14:textId="77777777" w:rsidR="00E04F9D" w:rsidRDefault="00E04F9D">
            <w:pPr>
              <w:ind w:left="4507" w:hanging="187"/>
              <w:rPr>
                <w:b/>
                <w:sz w:val="24"/>
                <w:lang w:val="en-GB"/>
              </w:rPr>
            </w:pPr>
            <w:r>
              <w:rPr>
                <w:b/>
                <w:sz w:val="24"/>
                <w:lang w:val="en-GB"/>
              </w:rPr>
              <w:t>4.6</w:t>
            </w:r>
          </w:p>
        </w:tc>
      </w:tr>
      <w:tr w:rsidR="00E04F9D" w14:paraId="7FB43F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85AE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7DF72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E7752" w14:textId="77777777" w:rsidR="00E04F9D" w:rsidRDefault="00E04F9D">
            <w:pPr>
              <w:rPr>
                <w:sz w:val="20"/>
                <w:lang w:val="en-GB"/>
              </w:rPr>
            </w:pPr>
            <w:r>
              <w:rPr>
                <w:sz w:val="20"/>
                <w:lang w:val="en-GB"/>
              </w:rPr>
              <w:t>Generisani digitalni sertifikati</w:t>
            </w:r>
          </w:p>
        </w:tc>
      </w:tr>
      <w:tr w:rsidR="00E04F9D" w14:paraId="5B9F0CB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F34D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2A3E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574822" w14:textId="77777777" w:rsidR="00E04F9D" w:rsidRDefault="00CC4388">
            <w:pPr>
              <w:rPr>
                <w:color w:val="000000"/>
                <w:sz w:val="20"/>
                <w:lang w:val="en-GB"/>
              </w:rPr>
            </w:pPr>
            <w:sdt>
              <w:sdtPr>
                <w:rPr>
                  <w:rFonts w:ascii="Times New Roman" w:hAnsi="Times New Roman"/>
                  <w:color w:val="000000"/>
                  <w:sz w:val="20"/>
                  <w:lang w:val="fr-BE"/>
                </w:rPr>
                <w:id w:val="132796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877316B" w14:textId="77777777" w:rsidR="00E04F9D" w:rsidRDefault="00CC4388">
            <w:pPr>
              <w:rPr>
                <w:color w:val="000000"/>
                <w:sz w:val="20"/>
                <w:lang w:val="en-GB"/>
              </w:rPr>
            </w:pPr>
            <w:sdt>
              <w:sdtPr>
                <w:rPr>
                  <w:rFonts w:ascii="Times New Roman" w:hAnsi="Times New Roman"/>
                  <w:color w:val="000000"/>
                  <w:sz w:val="20"/>
                  <w:lang w:val="fr-BE"/>
                </w:rPr>
                <w:id w:val="18738031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FAFB375" w14:textId="77777777" w:rsidR="00E04F9D" w:rsidRDefault="00CC4388">
            <w:pPr>
              <w:rPr>
                <w:color w:val="000000"/>
                <w:sz w:val="20"/>
                <w:lang w:val="en-GB"/>
              </w:rPr>
            </w:pPr>
            <w:sdt>
              <w:sdtPr>
                <w:rPr>
                  <w:rFonts w:ascii="Times New Roman" w:hAnsi="Times New Roman"/>
                  <w:color w:val="000000"/>
                  <w:sz w:val="20"/>
                  <w:lang w:val="fr-BE"/>
                </w:rPr>
                <w:id w:val="-1506832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846453" w14:textId="77777777" w:rsidR="00E04F9D" w:rsidRDefault="00CC4388">
            <w:pPr>
              <w:rPr>
                <w:color w:val="000000"/>
                <w:sz w:val="20"/>
                <w:lang w:val="en-GB"/>
              </w:rPr>
            </w:pPr>
            <w:sdt>
              <w:sdtPr>
                <w:rPr>
                  <w:rFonts w:ascii="Times New Roman" w:hAnsi="Times New Roman"/>
                  <w:color w:val="000000"/>
                  <w:sz w:val="20"/>
                  <w:lang w:val="fr-BE"/>
                </w:rPr>
                <w:id w:val="-5752833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C098F4F" w14:textId="77777777" w:rsidR="00E04F9D" w:rsidRDefault="00CC4388">
            <w:pPr>
              <w:rPr>
                <w:color w:val="000000"/>
                <w:sz w:val="20"/>
                <w:lang w:val="en-GB"/>
              </w:rPr>
            </w:pPr>
            <w:sdt>
              <w:sdtPr>
                <w:rPr>
                  <w:rFonts w:ascii="Times New Roman" w:hAnsi="Times New Roman"/>
                  <w:color w:val="000000"/>
                  <w:sz w:val="20"/>
                  <w:lang w:val="fr-BE"/>
                </w:rPr>
                <w:id w:val="-149202244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CB844B" w14:textId="77777777" w:rsidR="00E04F9D" w:rsidRDefault="00CC4388">
            <w:pPr>
              <w:rPr>
                <w:color w:val="000000"/>
                <w:sz w:val="20"/>
                <w:lang w:val="en-GB"/>
              </w:rPr>
            </w:pPr>
            <w:sdt>
              <w:sdtPr>
                <w:rPr>
                  <w:rFonts w:ascii="Times New Roman" w:hAnsi="Times New Roman"/>
                  <w:color w:val="000000"/>
                  <w:sz w:val="20"/>
                  <w:lang w:val="fr-BE"/>
                </w:rPr>
                <w:id w:val="24908400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A3797A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FB859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5A98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28791"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11B9B99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C18A3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DFD11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473C1" w14:textId="77777777" w:rsidR="00E04F9D" w:rsidRDefault="00E04F9D">
            <w:pPr>
              <w:rPr>
                <w:sz w:val="20"/>
                <w:lang w:val="en-GB"/>
              </w:rPr>
            </w:pPr>
            <w:r>
              <w:rPr>
                <w:sz w:val="20"/>
                <w:lang w:val="en-GB"/>
              </w:rPr>
              <w:t>M10</w:t>
            </w:r>
          </w:p>
        </w:tc>
      </w:tr>
      <w:tr w:rsidR="00E04F9D" w14:paraId="2AC8460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12715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91C32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F8BF1B" w14:textId="77777777" w:rsidR="00E04F9D" w:rsidRDefault="00E04F9D">
            <w:pPr>
              <w:rPr>
                <w:sz w:val="20"/>
                <w:lang w:val="en-GB"/>
              </w:rPr>
            </w:pPr>
            <w:r>
              <w:rPr>
                <w:sz w:val="20"/>
                <w:lang w:val="en-GB"/>
              </w:rPr>
              <w:t>Engleski, Srpski</w:t>
            </w:r>
          </w:p>
        </w:tc>
      </w:tr>
      <w:tr w:rsidR="00E04F9D" w14:paraId="27A16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333E8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F1AB0A" w14:textId="77777777" w:rsidR="00E04F9D" w:rsidRDefault="00CC4388">
            <w:pPr>
              <w:rPr>
                <w:sz w:val="20"/>
                <w:lang w:val="en-GB"/>
              </w:rPr>
            </w:pPr>
            <w:sdt>
              <w:sdtPr>
                <w:rPr>
                  <w:rFonts w:ascii="Times New Roman" w:hAnsi="Times New Roman"/>
                  <w:color w:val="000000"/>
                  <w:sz w:val="20"/>
                  <w:lang w:val="fr-BE"/>
                </w:rPr>
                <w:id w:val="857160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5A3B5FBF" w14:textId="77777777" w:rsidR="00E04F9D" w:rsidRDefault="00CC4388">
            <w:pPr>
              <w:rPr>
                <w:sz w:val="20"/>
                <w:lang w:val="en-GB"/>
              </w:rPr>
            </w:pPr>
            <w:sdt>
              <w:sdtPr>
                <w:rPr>
                  <w:rFonts w:ascii="Times New Roman" w:hAnsi="Times New Roman"/>
                  <w:color w:val="000000"/>
                  <w:sz w:val="20"/>
                  <w:lang w:val="fr-BE"/>
                </w:rPr>
                <w:id w:val="38846530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D4F64F" w14:textId="77777777" w:rsidR="00E04F9D" w:rsidRDefault="00CC4388">
            <w:pPr>
              <w:rPr>
                <w:sz w:val="20"/>
                <w:lang w:val="en-GB"/>
              </w:rPr>
            </w:pPr>
            <w:sdt>
              <w:sdtPr>
                <w:rPr>
                  <w:rFonts w:ascii="Times New Roman" w:hAnsi="Times New Roman"/>
                  <w:color w:val="000000"/>
                  <w:sz w:val="20"/>
                  <w:lang w:val="fr-BE"/>
                </w:rPr>
                <w:id w:val="-5130681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EF9F8F6" w14:textId="77777777" w:rsidR="00E04F9D" w:rsidRDefault="00CC4388">
            <w:pPr>
              <w:rPr>
                <w:sz w:val="20"/>
                <w:lang w:val="en-GB"/>
              </w:rPr>
            </w:pPr>
            <w:sdt>
              <w:sdtPr>
                <w:rPr>
                  <w:rFonts w:ascii="Times New Roman" w:hAnsi="Times New Roman"/>
                  <w:color w:val="000000"/>
                  <w:sz w:val="20"/>
                  <w:lang w:val="fr-BE"/>
                </w:rPr>
                <w:id w:val="20441673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6D0BB0D" w14:textId="77777777" w:rsidR="00E04F9D" w:rsidRDefault="00CC4388">
            <w:pPr>
              <w:rPr>
                <w:sz w:val="20"/>
                <w:lang w:val="en-GB"/>
              </w:rPr>
            </w:pPr>
            <w:sdt>
              <w:sdtPr>
                <w:rPr>
                  <w:rFonts w:ascii="Times New Roman" w:hAnsi="Times New Roman"/>
                  <w:color w:val="000000"/>
                  <w:sz w:val="20"/>
                  <w:lang w:val="fr-BE"/>
                </w:rPr>
                <w:id w:val="16850889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0A4B8B7" w14:textId="77777777" w:rsidR="00E04F9D" w:rsidRDefault="00CC4388">
            <w:pPr>
              <w:rPr>
                <w:sz w:val="20"/>
                <w:lang w:val="en-GB"/>
              </w:rPr>
            </w:pPr>
            <w:sdt>
              <w:sdtPr>
                <w:rPr>
                  <w:rFonts w:ascii="Times New Roman" w:hAnsi="Times New Roman"/>
                  <w:color w:val="000000"/>
                  <w:sz w:val="20"/>
                  <w:lang w:val="fr-BE"/>
                </w:rPr>
                <w:id w:val="-206574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4F19E6" w14:textId="77777777" w:rsidR="00E04F9D" w:rsidRDefault="00CC4388">
            <w:pPr>
              <w:rPr>
                <w:sz w:val="20"/>
                <w:lang w:val="en-GB"/>
              </w:rPr>
            </w:pPr>
            <w:sdt>
              <w:sdtPr>
                <w:rPr>
                  <w:rFonts w:ascii="Times New Roman" w:hAnsi="Times New Roman"/>
                  <w:color w:val="000000"/>
                  <w:sz w:val="20"/>
                  <w:lang w:val="fr-BE"/>
                </w:rPr>
                <w:id w:val="-17854215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C4D6A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97D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68673C" w14:textId="77777777" w:rsidR="00E04F9D" w:rsidRDefault="00E04F9D">
            <w:pPr>
              <w:rPr>
                <w:sz w:val="20"/>
                <w:lang w:val="en-GB"/>
              </w:rPr>
            </w:pPr>
          </w:p>
        </w:tc>
      </w:tr>
      <w:tr w:rsidR="00E04F9D" w14:paraId="0771A87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10CB3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4A9EE6" w14:textId="77777777" w:rsidR="00E04F9D" w:rsidRDefault="00CC4388">
            <w:pPr>
              <w:rPr>
                <w:sz w:val="20"/>
                <w:lang w:val="en-GB"/>
              </w:rPr>
            </w:pPr>
            <w:sdt>
              <w:sdtPr>
                <w:rPr>
                  <w:rFonts w:ascii="Times New Roman" w:hAnsi="Times New Roman"/>
                  <w:color w:val="000000"/>
                  <w:sz w:val="20"/>
                  <w:lang w:val="fr-BE"/>
                </w:rPr>
                <w:id w:val="4152915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BED7C4" w14:textId="77777777" w:rsidR="00E04F9D" w:rsidRDefault="00CC4388">
            <w:pPr>
              <w:rPr>
                <w:sz w:val="20"/>
                <w:lang w:val="en-GB"/>
              </w:rPr>
            </w:pPr>
            <w:sdt>
              <w:sdtPr>
                <w:rPr>
                  <w:rFonts w:ascii="Times New Roman" w:hAnsi="Times New Roman"/>
                  <w:color w:val="000000"/>
                  <w:sz w:val="20"/>
                  <w:lang w:val="fr-BE"/>
                </w:rPr>
                <w:id w:val="-227082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0683791" w14:textId="77777777" w:rsidR="00E04F9D" w:rsidRDefault="00CC4388">
            <w:pPr>
              <w:rPr>
                <w:sz w:val="20"/>
                <w:lang w:val="en-GB"/>
              </w:rPr>
            </w:pPr>
            <w:sdt>
              <w:sdtPr>
                <w:rPr>
                  <w:rFonts w:ascii="Times New Roman" w:hAnsi="Times New Roman"/>
                  <w:color w:val="000000"/>
                  <w:sz w:val="20"/>
                  <w:lang w:val="fr-BE"/>
                </w:rPr>
                <w:id w:val="21208646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928ACD1" w14:textId="77777777" w:rsidR="00E04F9D" w:rsidRDefault="00CC4388">
            <w:pPr>
              <w:rPr>
                <w:sz w:val="20"/>
                <w:lang w:val="en-GB"/>
              </w:rPr>
            </w:pPr>
            <w:sdt>
              <w:sdtPr>
                <w:rPr>
                  <w:rFonts w:ascii="Times New Roman" w:hAnsi="Times New Roman"/>
                  <w:color w:val="000000"/>
                  <w:sz w:val="20"/>
                  <w:lang w:val="fr-BE"/>
                </w:rPr>
                <w:id w:val="4008739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7A7A0F" w14:textId="77777777" w:rsidR="00E04F9D" w:rsidRDefault="00CC4388">
            <w:pPr>
              <w:rPr>
                <w:sz w:val="20"/>
                <w:lang w:val="en-GB"/>
              </w:rPr>
            </w:pPr>
            <w:sdt>
              <w:sdtPr>
                <w:rPr>
                  <w:rFonts w:ascii="Times New Roman" w:hAnsi="Times New Roman"/>
                  <w:color w:val="000000"/>
                  <w:sz w:val="20"/>
                  <w:lang w:val="fr-BE"/>
                </w:rPr>
                <w:id w:val="-1657998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A96AC4" w14:textId="77777777" w:rsidR="00E04F9D" w:rsidRDefault="00CC4388">
            <w:pPr>
              <w:rPr>
                <w:sz w:val="20"/>
                <w:lang w:val="en-GB"/>
              </w:rPr>
            </w:pPr>
            <w:sdt>
              <w:sdtPr>
                <w:rPr>
                  <w:rFonts w:ascii="Times New Roman" w:hAnsi="Times New Roman"/>
                  <w:color w:val="000000"/>
                  <w:sz w:val="20"/>
                  <w:lang w:val="fr-BE"/>
                </w:rPr>
                <w:id w:val="-7312312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E5886BE" w14:textId="77777777" w:rsidR="00E04F9D" w:rsidRDefault="00E04F9D" w:rsidP="00E04F9D">
      <w:pPr>
        <w:spacing w:after="0" w:line="240" w:lineRule="auto"/>
        <w:rPr>
          <w:rFonts w:ascii="Calibri" w:eastAsia="Calibri" w:hAnsi="Calibri" w:cs="Calibri"/>
          <w:b/>
        </w:rPr>
      </w:pPr>
    </w:p>
    <w:p w14:paraId="1535F2A1" w14:textId="77777777" w:rsidR="00E04F9D" w:rsidRDefault="00E04F9D" w:rsidP="00E04F9D">
      <w:pPr>
        <w:spacing w:after="0" w:line="240" w:lineRule="auto"/>
        <w:rPr>
          <w:rFonts w:ascii="Calibri" w:eastAsia="Calibri" w:hAnsi="Calibri" w:cs="Calibri"/>
          <w:b/>
        </w:rPr>
      </w:pPr>
    </w:p>
    <w:p w14:paraId="51A9C887" w14:textId="77777777" w:rsidR="00E04F9D" w:rsidRDefault="00E04F9D" w:rsidP="00E04F9D"/>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053251F"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97ECC2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5886633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6B616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84162B" w14:textId="77777777" w:rsidR="00E04F9D" w:rsidRDefault="00E04F9D">
            <w:pPr>
              <w:jc w:val="center"/>
              <w:rPr>
                <w:b/>
                <w:sz w:val="24"/>
                <w:szCs w:val="24"/>
                <w:lang w:val="en-GB"/>
              </w:rPr>
            </w:pPr>
            <w:r>
              <w:rPr>
                <w:b/>
                <w:sz w:val="24"/>
                <w:szCs w:val="24"/>
                <w:lang w:val="en-GB"/>
              </w:rPr>
              <w:t>3</w:t>
            </w:r>
          </w:p>
        </w:tc>
      </w:tr>
      <w:tr w:rsidR="00E04F9D" w14:paraId="615260DC"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C3E444"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618D28D" w14:textId="77777777" w:rsidR="00E04F9D" w:rsidRDefault="00E04F9D">
            <w:pPr>
              <w:rPr>
                <w:sz w:val="20"/>
                <w:lang w:val="en-GB"/>
              </w:rPr>
            </w:pPr>
            <w:r>
              <w:rPr>
                <w:sz w:val="20"/>
                <w:lang w:val="en-GB"/>
              </w:rPr>
              <w:t>Kratki kursevi Web 3.0 Tehnologije</w:t>
            </w:r>
          </w:p>
        </w:tc>
      </w:tr>
      <w:tr w:rsidR="00E04F9D" w14:paraId="431DC4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5AB881"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3650BE0"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76855023"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73603EA8"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4E509B42"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0560FFEF"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754715D7" w14:textId="77777777" w:rsidR="00E04F9D" w:rsidRDefault="00E04F9D">
            <w:pPr>
              <w:rPr>
                <w:sz w:val="20"/>
                <w:lang w:val="en-GB"/>
              </w:rPr>
            </w:pPr>
            <w:r>
              <w:rPr>
                <w:sz w:val="20"/>
              </w:rPr>
              <w:t>5.6. Rizik od nedostatka detaljne, konstruktivne povratne informacije od učesnika, što može otežati identifikaciju ključnih oblasti za unapređenje kursa.</w:t>
            </w:r>
          </w:p>
        </w:tc>
      </w:tr>
      <w:tr w:rsidR="00E04F9D" w14:paraId="2E3DC4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12E0E1"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4A08BB" w14:textId="77777777" w:rsidR="00E04F9D" w:rsidRDefault="00E04F9D">
            <w:pPr>
              <w:rPr>
                <w:sz w:val="20"/>
                <w:lang w:val="en-GB"/>
              </w:rPr>
            </w:pPr>
            <w:r>
              <w:rPr>
                <w:sz w:val="20"/>
                <w:lang w:val="en-GB"/>
              </w:rPr>
              <w:t>"Naši kratki kursevi o Web 3.0 Tehnologijama su osmišljeni kako bi polaznicima pružili duboko razumijevanje naprednih tehnologija koje oblikuju budućnost interneta. Kroz održane planirane časove, svaki detaljno strukturiran radi maksimalne koristi, polaznici su imali priliku istražiti ključne koncepte kao što su decentralizacija, blockchain tehnologije, pametni ugovori (smart contracts) i decentralizirane aplikacije (dApps). Instrukcije su bile temeljite i prilagođene različitim razinama predznanja, omogućavajući polaznicima da postepeno grade svoje vještine u korištenju alata poput Ethereum platforme, IPFS-a (InterPlanetary File System) i drugih relevantnih tehnologija. Uz aktivnu podršku naših iskusnih instruktora, polaznici su mogli postavljati pitanja, rješavati probleme i dublje istraživati praktične primjene Web 3.0 tehnologija u raznim industrijskim kontekstima.</w:t>
            </w:r>
          </w:p>
        </w:tc>
      </w:tr>
      <w:tr w:rsidR="00E04F9D" w14:paraId="6152F8D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A74E4C"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736225" w14:textId="77777777" w:rsidR="00E04F9D" w:rsidRDefault="00E04F9D">
            <w:r>
              <w:t>5.1. Detaljan plan kursa sa određenim temama i ciljevima učenja.</w:t>
            </w:r>
          </w:p>
          <w:p w14:paraId="6089098B" w14:textId="77777777" w:rsidR="00E04F9D" w:rsidRDefault="00E04F9D">
            <w:r>
              <w:t>5.2. Snimljeni edukativni video zapisi i interaktivni materijali za učenje.</w:t>
            </w:r>
          </w:p>
          <w:p w14:paraId="04400D1D" w14:textId="77777777" w:rsidR="00E04F9D" w:rsidRDefault="00E04F9D">
            <w:r>
              <w:t>5.3. Prilagođena e-učionička platforma spremna za dostavu kursa.</w:t>
            </w:r>
          </w:p>
          <w:p w14:paraId="2843CF6D" w14:textId="77777777" w:rsidR="00E04F9D" w:rsidRDefault="00E04F9D">
            <w:r>
              <w:t>5.4. Razvijanje marketinške strategije i materijali za promociju kursa.</w:t>
            </w:r>
          </w:p>
          <w:p w14:paraId="4C7963C9" w14:textId="77777777" w:rsidR="00E04F9D" w:rsidRDefault="00E04F9D">
            <w:r>
              <w:t>5.5. Održani planirani časovi kursa sa instrukcijama i podrškom.</w:t>
            </w:r>
          </w:p>
          <w:p w14:paraId="67F5F208" w14:textId="77777777" w:rsidR="00E04F9D" w:rsidRDefault="00E04F9D">
            <w:pPr>
              <w:rPr>
                <w:sz w:val="20"/>
                <w:lang w:val="en-GB"/>
              </w:rPr>
            </w:pPr>
            <w:r>
              <w:t>5.6. Analiza povratnih informacija i identifikacija oblasti za unapređenje.</w:t>
            </w:r>
          </w:p>
        </w:tc>
      </w:tr>
      <w:tr w:rsidR="00E04F9D" w14:paraId="70E855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214B70"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6357E0C7" w14:textId="77777777" w:rsidR="00E04F9D" w:rsidRDefault="00E04F9D">
            <w:pPr>
              <w:rPr>
                <w:sz w:val="20"/>
                <w:lang w:val="en-GB"/>
              </w:rPr>
            </w:pPr>
            <w:r>
              <w:rPr>
                <w:sz w:val="20"/>
                <w:lang w:val="en-GB"/>
              </w:rPr>
              <w:t>M2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D570B02" w14:textId="77777777" w:rsidR="00E04F9D" w:rsidRDefault="00E04F9D">
            <w:pPr>
              <w:rPr>
                <w:b/>
                <w:sz w:val="20"/>
                <w:szCs w:val="20"/>
                <w:lang w:val="en-GB"/>
              </w:rPr>
            </w:pPr>
            <w:r>
              <w:rPr>
                <w:b/>
                <w:sz w:val="20"/>
                <w:lang w:val="en-GB"/>
              </w:rPr>
              <w:t xml:space="preserve">Estimated End Date </w:t>
            </w:r>
          </w:p>
          <w:p w14:paraId="4F4E27F6"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5FF937" w14:textId="77777777" w:rsidR="00E04F9D" w:rsidRDefault="00E04F9D">
            <w:pPr>
              <w:rPr>
                <w:sz w:val="20"/>
                <w:lang w:val="en-GB"/>
              </w:rPr>
            </w:pPr>
            <w:r>
              <w:rPr>
                <w:sz w:val="20"/>
                <w:lang w:val="en-GB"/>
              </w:rPr>
              <w:t>M4</w:t>
            </w:r>
          </w:p>
        </w:tc>
      </w:tr>
      <w:tr w:rsidR="00E04F9D" w14:paraId="12A1954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C1A45E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6F93CE3" w14:textId="77777777" w:rsidR="00E04F9D" w:rsidRDefault="00E04F9D">
            <w:pPr>
              <w:rPr>
                <w:sz w:val="20"/>
                <w:lang w:val="en-GB"/>
              </w:rPr>
            </w:pPr>
            <w:r>
              <w:rPr>
                <w:sz w:val="20"/>
                <w:lang w:val="en-GB"/>
              </w:rPr>
              <w:t>ETH Zurich, Švajcarska</w:t>
            </w:r>
          </w:p>
        </w:tc>
      </w:tr>
      <w:tr w:rsidR="00E04F9D" w14:paraId="3B71F6E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E78859" w14:textId="77777777" w:rsidR="00E04F9D" w:rsidRDefault="00E04F9D">
            <w:pPr>
              <w:rPr>
                <w:b/>
                <w:sz w:val="20"/>
                <w:szCs w:val="20"/>
                <w:lang w:val="en-GB"/>
              </w:rPr>
            </w:pPr>
            <w:r>
              <w:rPr>
                <w:b/>
                <w:sz w:val="20"/>
                <w:lang w:val="en-GB"/>
              </w:rPr>
              <w:lastRenderedPageBreak/>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C669ED7" w14:textId="77777777" w:rsidR="00E04F9D" w:rsidRDefault="00E04F9D">
            <w:pPr>
              <w:rPr>
                <w:sz w:val="20"/>
                <w:lang w:val="en-GB"/>
              </w:rPr>
            </w:pPr>
            <w:r>
              <w:rPr>
                <w:sz w:val="20"/>
                <w:lang w:val="en-GB"/>
              </w:rPr>
              <w:t>Australija - University of Melbourne</w:t>
            </w:r>
          </w:p>
          <w:p w14:paraId="67E87625" w14:textId="77777777" w:rsidR="00E04F9D" w:rsidRDefault="00E04F9D">
            <w:pPr>
              <w:rPr>
                <w:sz w:val="20"/>
                <w:lang w:val="en-GB"/>
              </w:rPr>
            </w:pPr>
          </w:p>
          <w:p w14:paraId="5C0953B0" w14:textId="77777777" w:rsidR="00E04F9D" w:rsidRDefault="00E04F9D">
            <w:pPr>
              <w:rPr>
                <w:sz w:val="20"/>
                <w:lang w:val="en-GB"/>
              </w:rPr>
            </w:pPr>
            <w:r>
              <w:rPr>
                <w:sz w:val="20"/>
                <w:lang w:val="en-GB"/>
              </w:rPr>
              <w:t>Japan - University of Tokyo</w:t>
            </w:r>
          </w:p>
          <w:p w14:paraId="6CDC7681" w14:textId="77777777" w:rsidR="00E04F9D" w:rsidRDefault="00E04F9D">
            <w:pPr>
              <w:rPr>
                <w:sz w:val="20"/>
                <w:lang w:val="en-GB"/>
              </w:rPr>
            </w:pPr>
          </w:p>
          <w:p w14:paraId="60BB1E75" w14:textId="77777777" w:rsidR="00E04F9D" w:rsidRDefault="00E04F9D">
            <w:pPr>
              <w:rPr>
                <w:sz w:val="20"/>
                <w:lang w:val="en-GB"/>
              </w:rPr>
            </w:pPr>
            <w:r>
              <w:rPr>
                <w:sz w:val="20"/>
                <w:lang w:val="en-GB"/>
              </w:rPr>
              <w:t>Kina - Tsinghua University</w:t>
            </w:r>
          </w:p>
          <w:p w14:paraId="058C686B" w14:textId="77777777" w:rsidR="00E04F9D" w:rsidRDefault="00E04F9D">
            <w:pPr>
              <w:rPr>
                <w:sz w:val="20"/>
                <w:lang w:val="en-GB"/>
              </w:rPr>
            </w:pPr>
          </w:p>
          <w:p w14:paraId="768E7249" w14:textId="77777777" w:rsidR="00E04F9D" w:rsidRDefault="00E04F9D">
            <w:pPr>
              <w:rPr>
                <w:sz w:val="20"/>
                <w:lang w:val="en-GB"/>
              </w:rPr>
            </w:pPr>
            <w:r>
              <w:rPr>
                <w:sz w:val="20"/>
                <w:lang w:val="en-GB"/>
              </w:rPr>
              <w:t>Belgija - KU Leuven</w:t>
            </w:r>
          </w:p>
          <w:p w14:paraId="51C35B2C" w14:textId="77777777" w:rsidR="00E04F9D" w:rsidRDefault="00E04F9D">
            <w:pPr>
              <w:rPr>
                <w:sz w:val="20"/>
                <w:lang w:val="en-GB"/>
              </w:rPr>
            </w:pPr>
          </w:p>
          <w:p w14:paraId="4E8D7C2D" w14:textId="77777777" w:rsidR="00E04F9D" w:rsidRDefault="00E04F9D">
            <w:pPr>
              <w:rPr>
                <w:sz w:val="20"/>
                <w:lang w:val="en-GB"/>
              </w:rPr>
            </w:pPr>
            <w:r>
              <w:rPr>
                <w:sz w:val="20"/>
                <w:lang w:val="en-GB"/>
              </w:rPr>
              <w:t>Južna Afrika - University of Cape Town</w:t>
            </w:r>
          </w:p>
          <w:p w14:paraId="24E1B858" w14:textId="77777777" w:rsidR="00E04F9D" w:rsidRDefault="00E04F9D">
            <w:pPr>
              <w:rPr>
                <w:sz w:val="20"/>
                <w:lang w:val="en-GB"/>
              </w:rPr>
            </w:pPr>
          </w:p>
          <w:p w14:paraId="0269D453" w14:textId="77777777" w:rsidR="00E04F9D" w:rsidRDefault="00E04F9D">
            <w:pPr>
              <w:rPr>
                <w:sz w:val="20"/>
                <w:lang w:val="en-GB"/>
              </w:rPr>
            </w:pPr>
            <w:r>
              <w:rPr>
                <w:sz w:val="20"/>
                <w:lang w:val="en-GB"/>
              </w:rPr>
              <w:t>Indija - Indian Institute of Technology (IIT) Bombay</w:t>
            </w:r>
          </w:p>
          <w:p w14:paraId="31032B27" w14:textId="77777777" w:rsidR="00E04F9D" w:rsidRDefault="00E04F9D">
            <w:pPr>
              <w:rPr>
                <w:sz w:val="20"/>
                <w:lang w:val="en-GB"/>
              </w:rPr>
            </w:pPr>
          </w:p>
          <w:p w14:paraId="619B3715" w14:textId="77777777" w:rsidR="00E04F9D" w:rsidRDefault="00E04F9D">
            <w:pPr>
              <w:rPr>
                <w:sz w:val="20"/>
                <w:lang w:val="en-GB"/>
              </w:rPr>
            </w:pPr>
            <w:r>
              <w:rPr>
                <w:sz w:val="20"/>
                <w:lang w:val="en-GB"/>
              </w:rPr>
              <w:t>Nemačka - Technical University of Munich (TUM</w:t>
            </w:r>
          </w:p>
          <w:p w14:paraId="1A9D0F27" w14:textId="77777777" w:rsidR="00E04F9D" w:rsidRDefault="00E04F9D">
            <w:pPr>
              <w:rPr>
                <w:sz w:val="20"/>
                <w:lang w:val="en-GB"/>
              </w:rPr>
            </w:pPr>
          </w:p>
          <w:p w14:paraId="165AFB93" w14:textId="77777777" w:rsidR="00E04F9D" w:rsidRDefault="00E04F9D">
            <w:pPr>
              <w:rPr>
                <w:sz w:val="20"/>
                <w:lang w:val="en-GB"/>
              </w:rPr>
            </w:pPr>
            <w:r>
              <w:rPr>
                <w:sz w:val="20"/>
                <w:lang w:val="en-GB"/>
              </w:rPr>
              <w:t>Brazil - University of São Paulo</w:t>
            </w:r>
          </w:p>
        </w:tc>
      </w:tr>
      <w:tr w:rsidR="00E04F9D" w14:paraId="4EC9D73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1A57E9" w14:textId="77777777" w:rsidR="00E04F9D" w:rsidRDefault="00E04F9D">
            <w:pPr>
              <w:rPr>
                <w:b/>
                <w:sz w:val="20"/>
                <w:szCs w:val="20"/>
                <w:lang w:val="en-GB"/>
              </w:rPr>
            </w:pPr>
            <w:r>
              <w:rPr>
                <w:b/>
                <w:sz w:val="20"/>
                <w:lang w:val="en-GB"/>
              </w:rPr>
              <w:t>Costs</w:t>
            </w:r>
          </w:p>
          <w:p w14:paraId="73AB4482"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C701848" w14:textId="77777777" w:rsidR="00E04F9D" w:rsidRDefault="00E04F9D">
            <w:pPr>
              <w:rPr>
                <w:sz w:val="20"/>
              </w:rPr>
            </w:pPr>
            <w:r>
              <w:rPr>
                <w:sz w:val="20"/>
              </w:rPr>
              <w:t>Putovanja: Ukoliko su neophodna putovanja, troškovi uključuju:</w:t>
            </w:r>
          </w:p>
          <w:p w14:paraId="436028BF" w14:textId="77777777" w:rsidR="00E04F9D" w:rsidRDefault="00E04F9D">
            <w:pPr>
              <w:rPr>
                <w:sz w:val="20"/>
              </w:rPr>
            </w:pPr>
          </w:p>
          <w:p w14:paraId="5B07EFC4" w14:textId="77777777" w:rsidR="00E04F9D" w:rsidRDefault="00E04F9D">
            <w:pPr>
              <w:rPr>
                <w:sz w:val="20"/>
              </w:rPr>
            </w:pPr>
            <w:r>
              <w:rPr>
                <w:sz w:val="20"/>
              </w:rPr>
              <w:t>Troškovi transporta: Ovi troškovi obuhvataju putne troškove za instruktore ili timove koji treba da održe planirane časove kursa na različitim lokacijama. To može uključivati avionske karte, železničke karte, gorivo za automobile ili iznajmljivanje vozila, zavisno od udaljenosti i lokacije.</w:t>
            </w:r>
          </w:p>
          <w:p w14:paraId="5A861DE0" w14:textId="77777777" w:rsidR="00E04F9D" w:rsidRDefault="00E04F9D">
            <w:pPr>
              <w:rPr>
                <w:sz w:val="20"/>
              </w:rPr>
            </w:pPr>
            <w:r>
              <w:rPr>
                <w:sz w:val="20"/>
              </w:rPr>
              <w:t>Troškovi smeštaja: Ukoliko su potrebni višednevni boravci, kao što je slučaj ako su kursu prisutni sa instruktori ili tehničko osoblje, troškovi smeštaja će biti neophodni.</w:t>
            </w:r>
          </w:p>
          <w:p w14:paraId="6634F4E3" w14:textId="77777777" w:rsidR="00E04F9D" w:rsidRDefault="00E04F9D">
            <w:pPr>
              <w:rPr>
                <w:sz w:val="20"/>
              </w:rPr>
            </w:pPr>
            <w:r>
              <w:rPr>
                <w:sz w:val="20"/>
              </w:rPr>
              <w:t>Dnevnice: Troškovi hrane i drugih dnevnica za osoblje tokom putovanja.</w:t>
            </w:r>
          </w:p>
          <w:p w14:paraId="18A3927E" w14:textId="77777777" w:rsidR="00E04F9D" w:rsidRDefault="00E04F9D">
            <w:pPr>
              <w:rPr>
                <w:sz w:val="20"/>
              </w:rPr>
            </w:pPr>
            <w:r>
              <w:rPr>
                <w:sz w:val="20"/>
              </w:rPr>
              <w:t>Oprema: Ukoliko je potrebna oprema, kao što su specifični IT uređaji ili specijalizovani alati za podršku tokom održavanja časova kursa, troškovi uključuju:</w:t>
            </w:r>
          </w:p>
          <w:p w14:paraId="5637A013" w14:textId="77777777" w:rsidR="00E04F9D" w:rsidRDefault="00E04F9D">
            <w:pPr>
              <w:rPr>
                <w:sz w:val="20"/>
              </w:rPr>
            </w:pPr>
            <w:r>
              <w:rPr>
                <w:sz w:val="20"/>
              </w:rPr>
              <w:t>Nabavka opreme: Troškovi nabavke hardvera ili softvera koji su neophodni za pružanje podrške i instrukcija tokom kursa.</w:t>
            </w:r>
          </w:p>
          <w:p w14:paraId="2F04CA80" w14:textId="77777777" w:rsidR="00E04F9D" w:rsidRDefault="00E04F9D">
            <w:pPr>
              <w:rPr>
                <w:sz w:val="20"/>
              </w:rPr>
            </w:pPr>
            <w:r>
              <w:rPr>
                <w:sz w:val="20"/>
              </w:rPr>
              <w:t>Održavanje opreme: Troškovi održavanja i podrške za ove uređaje tokom trajanja kursa.</w:t>
            </w:r>
          </w:p>
          <w:p w14:paraId="65D962EB" w14:textId="77777777" w:rsidR="00E04F9D" w:rsidRDefault="00E04F9D">
            <w:pPr>
              <w:rPr>
                <w:sz w:val="20"/>
              </w:rPr>
            </w:pPr>
            <w:r>
              <w:rPr>
                <w:sz w:val="20"/>
              </w:rPr>
              <w:t>Podugovaranje: Ako je podugovaranje neophodno, to može biti zbog sledećih razloga:</w:t>
            </w:r>
          </w:p>
          <w:p w14:paraId="5FB4CA14" w14:textId="77777777" w:rsidR="00E04F9D" w:rsidRDefault="00E04F9D">
            <w:pPr>
              <w:rPr>
                <w:sz w:val="20"/>
              </w:rPr>
            </w:pPr>
            <w:r>
              <w:rPr>
                <w:sz w:val="20"/>
              </w:rPr>
              <w:t>Specijalizovane veštine: Ako postoje specifične veštine ili resursi koje partneri nemaju u sopstvenim timovima, podugovaranje može biti neophodno za zadatke kao što su tehnička podrška, razvoj specifičnih alata ili lokalizacija kursa za različite tržišne segmente.</w:t>
            </w:r>
          </w:p>
          <w:p w14:paraId="35B95302" w14:textId="77777777" w:rsidR="00E04F9D" w:rsidRDefault="00E04F9D">
            <w:pPr>
              <w:rPr>
                <w:sz w:val="20"/>
              </w:rPr>
            </w:pPr>
            <w:r>
              <w:rPr>
                <w:sz w:val="20"/>
              </w:rPr>
              <w:t>Kapacitet: Ako interni kapaciteti nisu dovoljni da se zadovolje zahtevi kursa u pogledu vremena ili resursa, podugovaranje može pružiti dodatne radne snage ili ekspertizu.</w:t>
            </w:r>
          </w:p>
          <w:p w14:paraId="21B2433A" w14:textId="77777777" w:rsidR="00E04F9D" w:rsidRDefault="00E04F9D">
            <w:pPr>
              <w:rPr>
                <w:sz w:val="20"/>
                <w:lang w:val="en-GB"/>
              </w:rPr>
            </w:pPr>
            <w:r>
              <w:rPr>
                <w:sz w:val="20"/>
              </w:rPr>
              <w:t xml:space="preserve">Održani planirani časovi kursa sa instrukcijama i podrškom: Ovo se odnosi na glavni cilj troškova. Troškovi se pravdaju osiguravanjem da su svi planirani časovi kursa uspešno </w:t>
            </w:r>
            <w:r>
              <w:rPr>
                <w:sz w:val="20"/>
              </w:rPr>
              <w:lastRenderedPageBreak/>
              <w:t>održani sa potrebnom instrukcijom i podrškom. Ovo može uključivati troškove za obuku instruktora, pripremu kursa, tehničku podršku tokom časova i evaluaciju efikasnosti kursa.</w:t>
            </w:r>
          </w:p>
        </w:tc>
      </w:tr>
    </w:tbl>
    <w:p w14:paraId="30516BD0" w14:textId="77777777" w:rsidR="00E04F9D" w:rsidRDefault="00E04F9D" w:rsidP="00E04F9D"/>
    <w:p w14:paraId="3EA1CB73" w14:textId="77777777" w:rsidR="00E04F9D" w:rsidRDefault="00E04F9D" w:rsidP="00E04F9D"/>
    <w:p w14:paraId="6006E027" w14:textId="77777777" w:rsidR="00E04F9D" w:rsidRDefault="00E04F9D" w:rsidP="00E04F9D">
      <w:pPr>
        <w:rPr>
          <w:rFonts w:eastAsia="Calibri" w:cs="Arial"/>
          <w:b/>
          <w:szCs w:val="20"/>
          <w:lang w:val="en-GB" w:eastAsia="en-GB"/>
        </w:rPr>
      </w:pPr>
    </w:p>
    <w:p w14:paraId="02D22F28" w14:textId="77777777" w:rsidR="00E04F9D" w:rsidRDefault="00E04F9D" w:rsidP="00E04F9D">
      <w:pPr>
        <w:rPr>
          <w:b/>
          <w:sz w:val="24"/>
          <w:szCs w:val="24"/>
          <w:lang w:val="en-GB"/>
        </w:rPr>
      </w:pPr>
      <w:r>
        <w:rPr>
          <w:b/>
          <w:sz w:val="24"/>
          <w:szCs w:val="24"/>
        </w:rPr>
        <w:t>Deliverables/results/outcomes</w:t>
      </w:r>
    </w:p>
    <w:p w14:paraId="5467D61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F1174B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8D11EA" w14:textId="77777777" w:rsidR="00E04F9D" w:rsidRDefault="00E04F9D">
            <w:pPr>
              <w:rPr>
                <w:b/>
                <w:sz w:val="20"/>
                <w:lang w:val="en-GB"/>
              </w:rPr>
            </w:pPr>
            <w:r>
              <w:rPr>
                <w:b/>
                <w:sz w:val="20"/>
                <w:lang w:val="en-GB"/>
              </w:rPr>
              <w:t>Expected Deliverable/Results/</w:t>
            </w:r>
          </w:p>
          <w:p w14:paraId="74F51B8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2D8B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BFF8" w14:textId="77777777" w:rsidR="00E04F9D" w:rsidRDefault="00E04F9D">
            <w:pPr>
              <w:ind w:left="3787" w:hanging="187"/>
              <w:rPr>
                <w:b/>
                <w:sz w:val="24"/>
                <w:lang w:val="en-GB"/>
              </w:rPr>
            </w:pPr>
            <w:r>
              <w:rPr>
                <w:b/>
                <w:sz w:val="24"/>
                <w:lang w:val="en-GB"/>
              </w:rPr>
              <w:t>5.1</w:t>
            </w:r>
          </w:p>
        </w:tc>
      </w:tr>
      <w:tr w:rsidR="00E04F9D" w14:paraId="6EEE4C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BB798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69ED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C59B94"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281009C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01DB0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3D622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EB699B" w14:textId="77777777" w:rsidR="00E04F9D" w:rsidRDefault="00CC4388">
            <w:pPr>
              <w:rPr>
                <w:color w:val="000000"/>
                <w:sz w:val="20"/>
                <w:lang w:val="en-GB"/>
              </w:rPr>
            </w:pPr>
            <w:sdt>
              <w:sdtPr>
                <w:rPr>
                  <w:rFonts w:ascii="Times New Roman" w:hAnsi="Times New Roman"/>
                  <w:color w:val="000000"/>
                  <w:sz w:val="20"/>
                  <w:lang w:val="fr-BE"/>
                </w:rPr>
                <w:id w:val="17089929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303F2751" w14:textId="77777777" w:rsidR="00E04F9D" w:rsidRDefault="00CC4388">
            <w:pPr>
              <w:rPr>
                <w:color w:val="000000"/>
                <w:sz w:val="20"/>
                <w:lang w:val="en-GB"/>
              </w:rPr>
            </w:pPr>
            <w:sdt>
              <w:sdtPr>
                <w:rPr>
                  <w:rFonts w:ascii="Times New Roman" w:hAnsi="Times New Roman"/>
                  <w:color w:val="000000"/>
                  <w:sz w:val="20"/>
                  <w:lang w:val="fr-BE"/>
                </w:rPr>
                <w:id w:val="20445567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1D41743" w14:textId="77777777" w:rsidR="00E04F9D" w:rsidRDefault="00CC4388">
            <w:pPr>
              <w:rPr>
                <w:color w:val="000000"/>
                <w:sz w:val="20"/>
                <w:lang w:val="en-GB"/>
              </w:rPr>
            </w:pPr>
            <w:sdt>
              <w:sdtPr>
                <w:rPr>
                  <w:rFonts w:ascii="Times New Roman" w:hAnsi="Times New Roman"/>
                  <w:color w:val="000000"/>
                  <w:sz w:val="20"/>
                  <w:lang w:val="fr-BE"/>
                </w:rPr>
                <w:id w:val="13335698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8D07BB" w14:textId="77777777" w:rsidR="00E04F9D" w:rsidRDefault="00CC4388">
            <w:pPr>
              <w:rPr>
                <w:color w:val="000000"/>
                <w:sz w:val="20"/>
                <w:lang w:val="en-GB"/>
              </w:rPr>
            </w:pPr>
            <w:sdt>
              <w:sdtPr>
                <w:rPr>
                  <w:rFonts w:ascii="Times New Roman" w:hAnsi="Times New Roman"/>
                  <w:color w:val="000000"/>
                  <w:sz w:val="20"/>
                  <w:lang w:val="fr-BE"/>
                </w:rPr>
                <w:id w:val="16737594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D6E7915" w14:textId="77777777" w:rsidR="00E04F9D" w:rsidRDefault="00CC4388">
            <w:pPr>
              <w:rPr>
                <w:color w:val="000000"/>
                <w:sz w:val="20"/>
                <w:lang w:val="en-GB"/>
              </w:rPr>
            </w:pPr>
            <w:sdt>
              <w:sdtPr>
                <w:rPr>
                  <w:rFonts w:ascii="Times New Roman" w:hAnsi="Times New Roman"/>
                  <w:color w:val="000000"/>
                  <w:sz w:val="20"/>
                  <w:lang w:val="fr-BE"/>
                </w:rPr>
                <w:id w:val="-10923133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281DE8" w14:textId="77777777" w:rsidR="00E04F9D" w:rsidRDefault="00CC4388">
            <w:pPr>
              <w:rPr>
                <w:color w:val="000000"/>
                <w:sz w:val="20"/>
                <w:lang w:val="en-GB"/>
              </w:rPr>
            </w:pPr>
            <w:sdt>
              <w:sdtPr>
                <w:rPr>
                  <w:rFonts w:ascii="Times New Roman" w:hAnsi="Times New Roman"/>
                  <w:color w:val="000000"/>
                  <w:sz w:val="20"/>
                  <w:lang w:val="fr-BE"/>
                </w:rPr>
                <w:id w:val="67469377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A57EF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52D4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B4021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C067B8"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DBCA62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867D6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84CD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D52A18" w14:textId="77777777" w:rsidR="00E04F9D" w:rsidRDefault="00E04F9D">
            <w:pPr>
              <w:rPr>
                <w:sz w:val="20"/>
                <w:lang w:val="en-GB"/>
              </w:rPr>
            </w:pPr>
            <w:r>
              <w:rPr>
                <w:sz w:val="20"/>
                <w:lang w:val="en-GB"/>
              </w:rPr>
              <w:t>M11</w:t>
            </w:r>
          </w:p>
        </w:tc>
      </w:tr>
      <w:tr w:rsidR="00E04F9D" w14:paraId="4CC7B9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3FBC7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2D79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D5376" w14:textId="77777777" w:rsidR="00E04F9D" w:rsidRDefault="00E04F9D">
            <w:pPr>
              <w:rPr>
                <w:sz w:val="20"/>
                <w:lang w:val="en-GB"/>
              </w:rPr>
            </w:pPr>
            <w:r>
              <w:rPr>
                <w:sz w:val="20"/>
                <w:lang w:val="en-GB"/>
              </w:rPr>
              <w:t>Engleski, Srpski</w:t>
            </w:r>
          </w:p>
        </w:tc>
      </w:tr>
      <w:tr w:rsidR="00E04F9D" w14:paraId="5ACF06C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27F35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AFBC8F" w14:textId="77777777" w:rsidR="00E04F9D" w:rsidRDefault="00CC4388">
            <w:pPr>
              <w:rPr>
                <w:sz w:val="20"/>
                <w:lang w:val="en-GB"/>
              </w:rPr>
            </w:pPr>
            <w:sdt>
              <w:sdtPr>
                <w:rPr>
                  <w:rFonts w:ascii="Times New Roman" w:hAnsi="Times New Roman"/>
                  <w:color w:val="000000"/>
                  <w:sz w:val="20"/>
                  <w:lang w:val="fr-BE"/>
                </w:rPr>
                <w:id w:val="47148896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58E16CE6" w14:textId="77777777" w:rsidR="00E04F9D" w:rsidRDefault="00CC4388">
            <w:pPr>
              <w:rPr>
                <w:sz w:val="20"/>
                <w:lang w:val="en-GB"/>
              </w:rPr>
            </w:pPr>
            <w:sdt>
              <w:sdtPr>
                <w:rPr>
                  <w:rFonts w:ascii="Times New Roman" w:hAnsi="Times New Roman"/>
                  <w:color w:val="000000"/>
                  <w:sz w:val="20"/>
                  <w:lang w:val="fr-BE"/>
                </w:rPr>
                <w:id w:val="-1671699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5B1BA12C" w14:textId="77777777" w:rsidR="00E04F9D" w:rsidRDefault="00CC4388">
            <w:pPr>
              <w:rPr>
                <w:sz w:val="20"/>
                <w:lang w:val="en-GB"/>
              </w:rPr>
            </w:pPr>
            <w:sdt>
              <w:sdtPr>
                <w:rPr>
                  <w:rFonts w:ascii="Times New Roman" w:hAnsi="Times New Roman"/>
                  <w:color w:val="000000"/>
                  <w:sz w:val="20"/>
                  <w:lang w:val="fr-BE"/>
                </w:rPr>
                <w:id w:val="16118532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4E030B38" w14:textId="77777777" w:rsidR="00E04F9D" w:rsidRDefault="00CC4388">
            <w:pPr>
              <w:rPr>
                <w:sz w:val="20"/>
                <w:lang w:val="en-GB"/>
              </w:rPr>
            </w:pPr>
            <w:sdt>
              <w:sdtPr>
                <w:rPr>
                  <w:rFonts w:ascii="Times New Roman" w:hAnsi="Times New Roman"/>
                  <w:color w:val="000000"/>
                  <w:sz w:val="20"/>
                  <w:lang w:val="fr-BE"/>
                </w:rPr>
                <w:id w:val="3829989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5D2554F" w14:textId="77777777" w:rsidR="00E04F9D" w:rsidRDefault="00CC4388">
            <w:pPr>
              <w:rPr>
                <w:sz w:val="20"/>
                <w:lang w:val="en-GB"/>
              </w:rPr>
            </w:pPr>
            <w:sdt>
              <w:sdtPr>
                <w:rPr>
                  <w:rFonts w:ascii="Times New Roman" w:hAnsi="Times New Roman"/>
                  <w:color w:val="000000"/>
                  <w:sz w:val="20"/>
                  <w:lang w:val="fr-BE"/>
                </w:rPr>
                <w:id w:val="-8912632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11F9C1A" w14:textId="77777777" w:rsidR="00E04F9D" w:rsidRDefault="00CC4388">
            <w:pPr>
              <w:rPr>
                <w:sz w:val="20"/>
                <w:lang w:val="en-GB"/>
              </w:rPr>
            </w:pPr>
            <w:sdt>
              <w:sdtPr>
                <w:rPr>
                  <w:rFonts w:ascii="Times New Roman" w:hAnsi="Times New Roman"/>
                  <w:color w:val="000000"/>
                  <w:sz w:val="20"/>
                  <w:lang w:val="fr-BE"/>
                </w:rPr>
                <w:id w:val="-1282330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4B47A92" w14:textId="77777777" w:rsidR="00E04F9D" w:rsidRDefault="00CC4388">
            <w:pPr>
              <w:rPr>
                <w:sz w:val="20"/>
                <w:lang w:val="en-GB"/>
              </w:rPr>
            </w:pPr>
            <w:sdt>
              <w:sdtPr>
                <w:rPr>
                  <w:rFonts w:ascii="Times New Roman" w:hAnsi="Times New Roman"/>
                  <w:color w:val="000000"/>
                  <w:sz w:val="20"/>
                  <w:lang w:val="fr-BE"/>
                </w:rPr>
                <w:id w:val="2735956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C95E39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12F208" w14:textId="77777777" w:rsidR="00E04F9D" w:rsidRDefault="00CC4388">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CC4388">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7FCC806" w14:textId="77777777" w:rsidR="00E04F9D" w:rsidRDefault="00CC4388">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CC4388">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B068D" w14:textId="77777777" w:rsidR="00E04F9D" w:rsidRDefault="00CC4388">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CC4388">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150C7123" w14:textId="77777777" w:rsidR="00E04F9D" w:rsidRDefault="00E04F9D" w:rsidP="00E04F9D">
      <w:pPr>
        <w:rPr>
          <w:b/>
          <w:sz w:val="24"/>
          <w:szCs w:val="24"/>
        </w:rPr>
      </w:pPr>
      <w:r>
        <w:rPr>
          <w:b/>
          <w:sz w:val="24"/>
          <w:szCs w:val="24"/>
        </w:rPr>
        <w:t>Deliverables/results/outcomes</w:t>
      </w:r>
    </w:p>
    <w:p w14:paraId="195D079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4E7826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F8BDFE" w14:textId="77777777" w:rsidR="00E04F9D" w:rsidRDefault="00E04F9D">
            <w:pPr>
              <w:rPr>
                <w:b/>
                <w:sz w:val="20"/>
                <w:lang w:val="en-GB"/>
              </w:rPr>
            </w:pPr>
            <w:r>
              <w:rPr>
                <w:b/>
                <w:sz w:val="20"/>
                <w:lang w:val="en-GB"/>
              </w:rPr>
              <w:t>Expected Deliverable/Results/</w:t>
            </w:r>
          </w:p>
          <w:p w14:paraId="019D6B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2964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EB9608" w14:textId="77777777" w:rsidR="00E04F9D" w:rsidRDefault="00E04F9D">
            <w:pPr>
              <w:ind w:left="187" w:hanging="187"/>
              <w:jc w:val="right"/>
              <w:rPr>
                <w:b/>
                <w:sz w:val="24"/>
                <w:lang w:val="en-GB"/>
              </w:rPr>
            </w:pPr>
            <w:r>
              <w:rPr>
                <w:b/>
                <w:sz w:val="24"/>
                <w:lang w:val="en-GB"/>
              </w:rPr>
              <w:t>5.2</w:t>
            </w:r>
          </w:p>
        </w:tc>
      </w:tr>
      <w:tr w:rsidR="00E04F9D" w14:paraId="74DB77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8211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3F11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505C7" w14:textId="77777777" w:rsidR="00E04F9D" w:rsidRDefault="00E04F9D">
            <w:pPr>
              <w:rPr>
                <w:sz w:val="20"/>
                <w:lang w:val="en-GB"/>
              </w:rPr>
            </w:pPr>
            <w:r>
              <w:rPr>
                <w:sz w:val="20"/>
              </w:rPr>
              <w:t xml:space="preserve">  Snimljeni edukativni video zapisi i interaktivni materijali za učenje</w:t>
            </w:r>
          </w:p>
        </w:tc>
      </w:tr>
      <w:tr w:rsidR="00E04F9D" w14:paraId="14216B7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931C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8F23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614F11" w14:textId="77777777" w:rsidR="00E04F9D" w:rsidRDefault="00CC4388">
            <w:pPr>
              <w:rPr>
                <w:color w:val="000000"/>
                <w:sz w:val="20"/>
                <w:lang w:val="en-GB"/>
              </w:rPr>
            </w:pPr>
            <w:sdt>
              <w:sdtPr>
                <w:rPr>
                  <w:rFonts w:ascii="Times New Roman" w:hAnsi="Times New Roman"/>
                  <w:color w:val="000000"/>
                  <w:sz w:val="20"/>
                  <w:lang w:val="fr-BE"/>
                </w:rPr>
                <w:id w:val="11355969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2341A0" w14:textId="77777777" w:rsidR="00E04F9D" w:rsidRDefault="00CC4388">
            <w:pPr>
              <w:rPr>
                <w:color w:val="000000"/>
                <w:sz w:val="20"/>
                <w:lang w:val="en-GB"/>
              </w:rPr>
            </w:pPr>
            <w:sdt>
              <w:sdtPr>
                <w:rPr>
                  <w:rFonts w:ascii="Times New Roman" w:hAnsi="Times New Roman"/>
                  <w:color w:val="000000"/>
                  <w:sz w:val="20"/>
                  <w:lang w:val="fr-BE"/>
                </w:rPr>
                <w:id w:val="195451886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1F9985A6" w14:textId="77777777" w:rsidR="00E04F9D" w:rsidRDefault="00CC4388">
            <w:pPr>
              <w:rPr>
                <w:color w:val="000000"/>
                <w:sz w:val="20"/>
                <w:lang w:val="en-GB"/>
              </w:rPr>
            </w:pPr>
            <w:sdt>
              <w:sdtPr>
                <w:rPr>
                  <w:rFonts w:ascii="Times New Roman" w:hAnsi="Times New Roman"/>
                  <w:color w:val="000000"/>
                  <w:sz w:val="20"/>
                  <w:lang w:val="fr-BE"/>
                </w:rPr>
                <w:id w:val="-1743503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A8E1C8" w14:textId="77777777" w:rsidR="00E04F9D" w:rsidRDefault="00CC4388">
            <w:pPr>
              <w:rPr>
                <w:color w:val="000000"/>
                <w:sz w:val="20"/>
                <w:lang w:val="en-GB"/>
              </w:rPr>
            </w:pPr>
            <w:sdt>
              <w:sdtPr>
                <w:rPr>
                  <w:rFonts w:ascii="Times New Roman" w:hAnsi="Times New Roman"/>
                  <w:color w:val="000000"/>
                  <w:sz w:val="20"/>
                  <w:lang w:val="fr-BE"/>
                </w:rPr>
                <w:id w:val="16911042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CEAA380" w14:textId="77777777" w:rsidR="00E04F9D" w:rsidRDefault="00CC4388">
            <w:pPr>
              <w:rPr>
                <w:color w:val="000000"/>
                <w:sz w:val="20"/>
                <w:lang w:val="en-GB"/>
              </w:rPr>
            </w:pPr>
            <w:sdt>
              <w:sdtPr>
                <w:rPr>
                  <w:rFonts w:ascii="Times New Roman" w:hAnsi="Times New Roman"/>
                  <w:color w:val="000000"/>
                  <w:sz w:val="20"/>
                  <w:lang w:val="fr-BE"/>
                </w:rPr>
                <w:id w:val="19240735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08F4A48" w14:textId="77777777" w:rsidR="00E04F9D" w:rsidRDefault="00CC4388">
            <w:pPr>
              <w:rPr>
                <w:color w:val="000000"/>
                <w:sz w:val="20"/>
                <w:lang w:val="en-GB"/>
              </w:rPr>
            </w:pPr>
            <w:sdt>
              <w:sdtPr>
                <w:rPr>
                  <w:rFonts w:ascii="Times New Roman" w:hAnsi="Times New Roman"/>
                  <w:color w:val="000000"/>
                  <w:sz w:val="20"/>
                  <w:lang w:val="fr-BE"/>
                </w:rPr>
                <w:id w:val="-13214992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8CC6A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24C7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F6A34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E365FD"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1784C6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1B0D4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D8E2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E475E" w14:textId="77777777" w:rsidR="00E04F9D" w:rsidRDefault="00E04F9D">
            <w:pPr>
              <w:rPr>
                <w:sz w:val="20"/>
                <w:lang w:val="en-GB"/>
              </w:rPr>
            </w:pPr>
            <w:r>
              <w:rPr>
                <w:sz w:val="20"/>
                <w:lang w:val="en-GB"/>
              </w:rPr>
              <w:t>M11</w:t>
            </w:r>
          </w:p>
        </w:tc>
      </w:tr>
      <w:tr w:rsidR="00E04F9D" w14:paraId="4DCE51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C0F9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36D9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9C9C4" w14:textId="77777777" w:rsidR="00E04F9D" w:rsidRDefault="00E04F9D">
            <w:pPr>
              <w:rPr>
                <w:sz w:val="20"/>
                <w:lang w:val="en-GB"/>
              </w:rPr>
            </w:pPr>
            <w:r>
              <w:rPr>
                <w:sz w:val="20"/>
                <w:lang w:val="en-GB"/>
              </w:rPr>
              <w:t>Engleski, Srpski</w:t>
            </w:r>
          </w:p>
        </w:tc>
      </w:tr>
      <w:tr w:rsidR="00E04F9D" w14:paraId="72D3EE9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091CE4"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6529D" w14:textId="77777777" w:rsidR="00E04F9D" w:rsidRDefault="00CC4388">
            <w:pPr>
              <w:rPr>
                <w:sz w:val="20"/>
                <w:lang w:val="en-GB"/>
              </w:rPr>
            </w:pPr>
            <w:sdt>
              <w:sdtPr>
                <w:rPr>
                  <w:rFonts w:ascii="Times New Roman" w:hAnsi="Times New Roman"/>
                  <w:color w:val="000000"/>
                  <w:sz w:val="20"/>
                  <w:lang w:val="fr-BE"/>
                </w:rPr>
                <w:id w:val="403194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6BC0735" w14:textId="77777777" w:rsidR="00E04F9D" w:rsidRDefault="00CC4388">
            <w:pPr>
              <w:rPr>
                <w:sz w:val="20"/>
                <w:lang w:val="en-GB"/>
              </w:rPr>
            </w:pPr>
            <w:sdt>
              <w:sdtPr>
                <w:rPr>
                  <w:rFonts w:ascii="Times New Roman" w:hAnsi="Times New Roman"/>
                  <w:color w:val="000000"/>
                  <w:sz w:val="20"/>
                  <w:lang w:val="fr-BE"/>
                </w:rPr>
                <w:id w:val="9804302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66D629C" w14:textId="77777777" w:rsidR="00E04F9D" w:rsidRDefault="00CC4388">
            <w:pPr>
              <w:rPr>
                <w:sz w:val="20"/>
                <w:lang w:val="en-GB"/>
              </w:rPr>
            </w:pPr>
            <w:sdt>
              <w:sdtPr>
                <w:rPr>
                  <w:rFonts w:ascii="Times New Roman" w:hAnsi="Times New Roman"/>
                  <w:color w:val="000000"/>
                  <w:sz w:val="20"/>
                  <w:lang w:val="fr-BE"/>
                </w:rPr>
                <w:id w:val="1174769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D6CB2CB" w14:textId="77777777" w:rsidR="00E04F9D" w:rsidRDefault="00CC4388">
            <w:pPr>
              <w:rPr>
                <w:sz w:val="20"/>
                <w:lang w:val="en-GB"/>
              </w:rPr>
            </w:pPr>
            <w:sdt>
              <w:sdtPr>
                <w:rPr>
                  <w:rFonts w:ascii="Times New Roman" w:hAnsi="Times New Roman"/>
                  <w:color w:val="000000"/>
                  <w:sz w:val="20"/>
                  <w:lang w:val="fr-BE"/>
                </w:rPr>
                <w:id w:val="14168183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E13F175" w14:textId="77777777" w:rsidR="00E04F9D" w:rsidRDefault="00CC4388">
            <w:pPr>
              <w:rPr>
                <w:sz w:val="20"/>
                <w:lang w:val="en-GB"/>
              </w:rPr>
            </w:pPr>
            <w:sdt>
              <w:sdtPr>
                <w:rPr>
                  <w:rFonts w:ascii="Times New Roman" w:hAnsi="Times New Roman"/>
                  <w:color w:val="000000"/>
                  <w:sz w:val="20"/>
                  <w:lang w:val="fr-BE"/>
                </w:rPr>
                <w:id w:val="18617748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E22FBEF" w14:textId="77777777" w:rsidR="00E04F9D" w:rsidRDefault="00CC4388">
            <w:pPr>
              <w:rPr>
                <w:sz w:val="20"/>
                <w:lang w:val="en-GB"/>
              </w:rPr>
            </w:pPr>
            <w:sdt>
              <w:sdtPr>
                <w:rPr>
                  <w:rFonts w:ascii="Times New Roman" w:hAnsi="Times New Roman"/>
                  <w:color w:val="000000"/>
                  <w:sz w:val="20"/>
                  <w:lang w:val="fr-BE"/>
                </w:rPr>
                <w:id w:val="-15426720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27BEEA" w14:textId="77777777" w:rsidR="00E04F9D" w:rsidRDefault="00CC4388">
            <w:pPr>
              <w:rPr>
                <w:sz w:val="20"/>
                <w:lang w:val="en-GB"/>
              </w:rPr>
            </w:pPr>
            <w:sdt>
              <w:sdtPr>
                <w:rPr>
                  <w:rFonts w:ascii="Times New Roman" w:hAnsi="Times New Roman"/>
                  <w:color w:val="000000"/>
                  <w:sz w:val="20"/>
                  <w:lang w:val="fr-BE"/>
                </w:rPr>
                <w:id w:val="-18371388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E0A01F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54A6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B3738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46411C1" w14:textId="77777777" w:rsidR="00E04F9D" w:rsidRDefault="00E04F9D">
            <w:pPr>
              <w:rPr>
                <w:b/>
                <w:i/>
                <w:sz w:val="20"/>
                <w:lang w:val="en-GB"/>
              </w:rPr>
            </w:pPr>
            <w:r>
              <w:rPr>
                <w:i/>
                <w:sz w:val="20"/>
                <w:lang w:val="en-GB"/>
              </w:rPr>
              <w:t>(Max. 250 words)</w:t>
            </w:r>
          </w:p>
        </w:tc>
      </w:tr>
      <w:tr w:rsidR="00E04F9D" w14:paraId="3380B8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F9328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140C75" w14:textId="77777777" w:rsidR="00E04F9D" w:rsidRDefault="00CC4388">
            <w:pPr>
              <w:rPr>
                <w:sz w:val="20"/>
                <w:lang w:val="en-GB"/>
              </w:rPr>
            </w:pPr>
            <w:sdt>
              <w:sdtPr>
                <w:rPr>
                  <w:rFonts w:ascii="Times New Roman" w:hAnsi="Times New Roman"/>
                  <w:color w:val="000000"/>
                  <w:sz w:val="20"/>
                  <w:lang w:val="fr-BE"/>
                </w:rPr>
                <w:id w:val="9942230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003975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32EACD0" w14:textId="77777777" w:rsidR="00E04F9D" w:rsidRDefault="00CC4388">
            <w:pPr>
              <w:rPr>
                <w:sz w:val="20"/>
                <w:lang w:val="en-GB"/>
              </w:rPr>
            </w:pPr>
            <w:sdt>
              <w:sdtPr>
                <w:rPr>
                  <w:rFonts w:ascii="Times New Roman" w:hAnsi="Times New Roman"/>
                  <w:color w:val="000000"/>
                  <w:sz w:val="20"/>
                  <w:lang w:val="fr-BE"/>
                </w:rPr>
                <w:id w:val="5148129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30A865E7" w14:textId="77777777" w:rsidR="00E04F9D" w:rsidRDefault="00CC4388">
            <w:pPr>
              <w:rPr>
                <w:sz w:val="20"/>
                <w:lang w:val="en-GB"/>
              </w:rPr>
            </w:pPr>
            <w:sdt>
              <w:sdtPr>
                <w:rPr>
                  <w:rFonts w:ascii="Times New Roman" w:hAnsi="Times New Roman"/>
                  <w:color w:val="000000"/>
                  <w:sz w:val="20"/>
                  <w:lang w:val="fr-BE"/>
                </w:rPr>
                <w:id w:val="-644272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5A2D8E" w14:textId="77777777" w:rsidR="00E04F9D" w:rsidRDefault="00CC4388">
            <w:pPr>
              <w:rPr>
                <w:sz w:val="20"/>
                <w:lang w:val="en-GB"/>
              </w:rPr>
            </w:pPr>
            <w:sdt>
              <w:sdtPr>
                <w:rPr>
                  <w:rFonts w:ascii="Times New Roman" w:hAnsi="Times New Roman"/>
                  <w:color w:val="000000"/>
                  <w:sz w:val="20"/>
                  <w:lang w:val="fr-BE"/>
                </w:rPr>
                <w:id w:val="-1136779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9927ADF" w14:textId="77777777" w:rsidR="00E04F9D" w:rsidRDefault="00CC4388">
            <w:pPr>
              <w:rPr>
                <w:sz w:val="20"/>
                <w:lang w:val="en-GB"/>
              </w:rPr>
            </w:pPr>
            <w:sdt>
              <w:sdtPr>
                <w:rPr>
                  <w:rFonts w:ascii="Times New Roman" w:hAnsi="Times New Roman"/>
                  <w:color w:val="000000"/>
                  <w:sz w:val="20"/>
                  <w:lang w:val="fr-BE"/>
                </w:rPr>
                <w:id w:val="18462051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4160A92C" w14:textId="77777777" w:rsidR="00E04F9D" w:rsidRDefault="00E04F9D" w:rsidP="00E04F9D">
      <w:pPr>
        <w:rPr>
          <w:b/>
          <w:sz w:val="24"/>
          <w:szCs w:val="24"/>
        </w:rPr>
      </w:pPr>
      <w:r>
        <w:rPr>
          <w:b/>
          <w:sz w:val="24"/>
          <w:szCs w:val="24"/>
        </w:rPr>
        <w:t>Deliverables/results/outcomes</w:t>
      </w:r>
    </w:p>
    <w:p w14:paraId="3446C178"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454E2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78F32F" w14:textId="77777777" w:rsidR="00E04F9D" w:rsidRDefault="00E04F9D">
            <w:pPr>
              <w:rPr>
                <w:b/>
                <w:sz w:val="20"/>
                <w:lang w:val="en-GB"/>
              </w:rPr>
            </w:pPr>
            <w:r>
              <w:rPr>
                <w:b/>
                <w:sz w:val="20"/>
                <w:lang w:val="en-GB"/>
              </w:rPr>
              <w:t>Expected Deliverable/Results/</w:t>
            </w:r>
          </w:p>
          <w:p w14:paraId="50161C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57FBEE"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68D1CB" w14:textId="77777777" w:rsidR="00E04F9D" w:rsidRDefault="00E04F9D">
            <w:pPr>
              <w:ind w:left="187" w:hanging="187"/>
              <w:jc w:val="right"/>
              <w:rPr>
                <w:b/>
                <w:sz w:val="24"/>
                <w:lang w:val="en-GB"/>
              </w:rPr>
            </w:pPr>
            <w:r>
              <w:rPr>
                <w:b/>
                <w:sz w:val="24"/>
                <w:lang w:val="en-GB"/>
              </w:rPr>
              <w:t>5.3</w:t>
            </w:r>
          </w:p>
        </w:tc>
      </w:tr>
      <w:tr w:rsidR="00E04F9D" w14:paraId="3D6EDD2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D446A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71A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A81D0A" w14:textId="77777777" w:rsidR="00E04F9D" w:rsidRDefault="00E04F9D">
            <w:pPr>
              <w:rPr>
                <w:sz w:val="20"/>
                <w:lang w:val="en-GB"/>
              </w:rPr>
            </w:pPr>
            <w:r>
              <w:rPr>
                <w:sz w:val="20"/>
              </w:rPr>
              <w:t>Prilagođena e-učionička platforma spremna za dostavu kursa</w:t>
            </w:r>
          </w:p>
        </w:tc>
      </w:tr>
      <w:tr w:rsidR="00E04F9D" w14:paraId="7680803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702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9090D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0DFB8" w14:textId="77777777" w:rsidR="00E04F9D" w:rsidRDefault="00CC4388">
            <w:pPr>
              <w:rPr>
                <w:color w:val="000000"/>
                <w:sz w:val="20"/>
                <w:lang w:val="en-GB"/>
              </w:rPr>
            </w:pPr>
            <w:sdt>
              <w:sdtPr>
                <w:rPr>
                  <w:rFonts w:ascii="Times New Roman" w:hAnsi="Times New Roman"/>
                  <w:color w:val="000000"/>
                  <w:sz w:val="20"/>
                  <w:lang w:val="fr-BE"/>
                </w:rPr>
                <w:id w:val="5811158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363735A" w14:textId="77777777" w:rsidR="00E04F9D" w:rsidRDefault="00CC4388">
            <w:pPr>
              <w:rPr>
                <w:color w:val="000000"/>
                <w:sz w:val="20"/>
                <w:lang w:val="en-GB"/>
              </w:rPr>
            </w:pPr>
            <w:sdt>
              <w:sdtPr>
                <w:rPr>
                  <w:rFonts w:ascii="Times New Roman" w:hAnsi="Times New Roman"/>
                  <w:color w:val="000000"/>
                  <w:sz w:val="20"/>
                  <w:lang w:val="fr-BE"/>
                </w:rPr>
                <w:id w:val="-14304238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94D37E8" w14:textId="77777777" w:rsidR="00E04F9D" w:rsidRDefault="00CC4388">
            <w:pPr>
              <w:rPr>
                <w:color w:val="000000"/>
                <w:sz w:val="20"/>
                <w:lang w:val="en-GB"/>
              </w:rPr>
            </w:pPr>
            <w:sdt>
              <w:sdtPr>
                <w:rPr>
                  <w:rFonts w:ascii="Times New Roman" w:hAnsi="Times New Roman"/>
                  <w:color w:val="000000"/>
                  <w:sz w:val="20"/>
                  <w:lang w:val="fr-BE"/>
                </w:rPr>
                <w:id w:val="13048067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66B4EC" w14:textId="77777777" w:rsidR="00E04F9D" w:rsidRDefault="00CC4388">
            <w:pPr>
              <w:rPr>
                <w:color w:val="000000"/>
                <w:sz w:val="20"/>
                <w:lang w:val="en-GB"/>
              </w:rPr>
            </w:pPr>
            <w:sdt>
              <w:sdtPr>
                <w:rPr>
                  <w:rFonts w:ascii="Times New Roman" w:hAnsi="Times New Roman"/>
                  <w:color w:val="000000"/>
                  <w:sz w:val="20"/>
                  <w:lang w:val="fr-BE"/>
                </w:rPr>
                <w:id w:val="-2568992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9377C1A" w14:textId="77777777" w:rsidR="00E04F9D" w:rsidRDefault="00CC4388">
            <w:pPr>
              <w:rPr>
                <w:color w:val="000000"/>
                <w:sz w:val="20"/>
                <w:lang w:val="en-GB"/>
              </w:rPr>
            </w:pPr>
            <w:sdt>
              <w:sdtPr>
                <w:rPr>
                  <w:rFonts w:ascii="Times New Roman" w:hAnsi="Times New Roman"/>
                  <w:color w:val="000000"/>
                  <w:sz w:val="20"/>
                  <w:lang w:val="fr-BE"/>
                </w:rPr>
                <w:id w:val="-19831522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0A0DE64" w14:textId="77777777" w:rsidR="00E04F9D" w:rsidRDefault="00CC4388">
            <w:pPr>
              <w:rPr>
                <w:color w:val="000000"/>
                <w:sz w:val="20"/>
                <w:lang w:val="en-GB"/>
              </w:rPr>
            </w:pPr>
            <w:sdt>
              <w:sdtPr>
                <w:rPr>
                  <w:rFonts w:ascii="Times New Roman" w:hAnsi="Times New Roman"/>
                  <w:color w:val="000000"/>
                  <w:sz w:val="20"/>
                  <w:lang w:val="fr-BE"/>
                </w:rPr>
                <w:id w:val="7659637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FC68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C388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511FB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3B2B6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6E6A624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598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86749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2BC31" w14:textId="77777777" w:rsidR="00E04F9D" w:rsidRDefault="00E04F9D">
            <w:pPr>
              <w:rPr>
                <w:sz w:val="20"/>
                <w:lang w:val="en-GB"/>
              </w:rPr>
            </w:pPr>
            <w:r>
              <w:rPr>
                <w:sz w:val="20"/>
                <w:lang w:val="en-GB"/>
              </w:rPr>
              <w:t>M12</w:t>
            </w:r>
          </w:p>
        </w:tc>
      </w:tr>
      <w:tr w:rsidR="00E04F9D" w14:paraId="7F454CC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499D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A4C9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CA55AB" w14:textId="77777777" w:rsidR="00E04F9D" w:rsidRDefault="00E04F9D">
            <w:pPr>
              <w:rPr>
                <w:sz w:val="20"/>
                <w:lang w:val="en-GB"/>
              </w:rPr>
            </w:pPr>
            <w:r>
              <w:rPr>
                <w:sz w:val="20"/>
                <w:lang w:val="en-GB"/>
              </w:rPr>
              <w:t>Engleski, Srpski</w:t>
            </w:r>
          </w:p>
        </w:tc>
      </w:tr>
      <w:tr w:rsidR="00E04F9D" w14:paraId="281FEF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A0197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FE68C3" w14:textId="77777777" w:rsidR="00E04F9D" w:rsidRDefault="00CC4388">
            <w:pPr>
              <w:rPr>
                <w:sz w:val="20"/>
                <w:lang w:val="en-GB"/>
              </w:rPr>
            </w:pPr>
            <w:sdt>
              <w:sdtPr>
                <w:rPr>
                  <w:rFonts w:ascii="Times New Roman" w:hAnsi="Times New Roman"/>
                  <w:color w:val="000000"/>
                  <w:sz w:val="20"/>
                  <w:lang w:val="fr-BE"/>
                </w:rPr>
                <w:id w:val="-168358735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305DBF5" w14:textId="77777777" w:rsidR="00E04F9D" w:rsidRDefault="00CC4388">
            <w:pPr>
              <w:rPr>
                <w:sz w:val="20"/>
                <w:lang w:val="en-GB"/>
              </w:rPr>
            </w:pPr>
            <w:sdt>
              <w:sdtPr>
                <w:rPr>
                  <w:rFonts w:ascii="Times New Roman" w:hAnsi="Times New Roman"/>
                  <w:color w:val="000000"/>
                  <w:sz w:val="20"/>
                  <w:lang w:val="fr-BE"/>
                </w:rPr>
                <w:id w:val="-9205598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D3F4AF" w14:textId="77777777" w:rsidR="00E04F9D" w:rsidRDefault="00CC4388">
            <w:pPr>
              <w:rPr>
                <w:sz w:val="20"/>
                <w:lang w:val="en-GB"/>
              </w:rPr>
            </w:pPr>
            <w:sdt>
              <w:sdtPr>
                <w:rPr>
                  <w:rFonts w:ascii="Times New Roman" w:hAnsi="Times New Roman"/>
                  <w:color w:val="000000"/>
                  <w:sz w:val="20"/>
                  <w:lang w:val="fr-BE"/>
                </w:rPr>
                <w:id w:val="-15386637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85EBDA1" w14:textId="77777777" w:rsidR="00E04F9D" w:rsidRDefault="00CC4388">
            <w:pPr>
              <w:rPr>
                <w:sz w:val="20"/>
                <w:lang w:val="en-GB"/>
              </w:rPr>
            </w:pPr>
            <w:sdt>
              <w:sdtPr>
                <w:rPr>
                  <w:rFonts w:ascii="Times New Roman" w:hAnsi="Times New Roman"/>
                  <w:color w:val="000000"/>
                  <w:sz w:val="20"/>
                  <w:lang w:val="fr-BE"/>
                </w:rPr>
                <w:id w:val="5427986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9DC472" w14:textId="77777777" w:rsidR="00E04F9D" w:rsidRDefault="00CC4388">
            <w:pPr>
              <w:rPr>
                <w:sz w:val="20"/>
                <w:lang w:val="en-GB"/>
              </w:rPr>
            </w:pPr>
            <w:sdt>
              <w:sdtPr>
                <w:rPr>
                  <w:rFonts w:ascii="Times New Roman" w:hAnsi="Times New Roman"/>
                  <w:color w:val="000000"/>
                  <w:sz w:val="20"/>
                  <w:lang w:val="fr-BE"/>
                </w:rPr>
                <w:id w:val="-894726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0862619" w14:textId="77777777" w:rsidR="00E04F9D" w:rsidRDefault="00CC4388">
            <w:pPr>
              <w:rPr>
                <w:sz w:val="20"/>
                <w:lang w:val="en-GB"/>
              </w:rPr>
            </w:pPr>
            <w:sdt>
              <w:sdtPr>
                <w:rPr>
                  <w:rFonts w:ascii="Times New Roman" w:hAnsi="Times New Roman"/>
                  <w:color w:val="000000"/>
                  <w:sz w:val="20"/>
                  <w:lang w:val="fr-BE"/>
                </w:rPr>
                <w:id w:val="-3076258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570815E" w14:textId="77777777" w:rsidR="00E04F9D" w:rsidRDefault="00CC4388">
            <w:pPr>
              <w:rPr>
                <w:sz w:val="20"/>
                <w:lang w:val="en-GB"/>
              </w:rPr>
            </w:pPr>
            <w:sdt>
              <w:sdtPr>
                <w:rPr>
                  <w:rFonts w:ascii="Times New Roman" w:hAnsi="Times New Roman"/>
                  <w:color w:val="000000"/>
                  <w:sz w:val="20"/>
                  <w:lang w:val="fr-BE"/>
                </w:rPr>
                <w:id w:val="-7984562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076DAF5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3D9B9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8635C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1CA42B3" w14:textId="77777777" w:rsidR="00E04F9D" w:rsidRDefault="00E04F9D">
            <w:pPr>
              <w:rPr>
                <w:b/>
                <w:i/>
                <w:sz w:val="20"/>
                <w:lang w:val="en-GB"/>
              </w:rPr>
            </w:pPr>
            <w:r>
              <w:rPr>
                <w:i/>
                <w:sz w:val="20"/>
                <w:lang w:val="en-GB"/>
              </w:rPr>
              <w:t>(Max. 250 words)</w:t>
            </w:r>
          </w:p>
        </w:tc>
      </w:tr>
      <w:tr w:rsidR="00E04F9D" w14:paraId="6B58B3E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5EC35B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534D3" w14:textId="77777777" w:rsidR="00E04F9D" w:rsidRDefault="00CC4388">
            <w:pPr>
              <w:rPr>
                <w:sz w:val="20"/>
                <w:lang w:val="en-GB"/>
              </w:rPr>
            </w:pPr>
            <w:sdt>
              <w:sdtPr>
                <w:rPr>
                  <w:rFonts w:ascii="Times New Roman" w:hAnsi="Times New Roman"/>
                  <w:color w:val="000000"/>
                  <w:sz w:val="20"/>
                  <w:lang w:val="fr-BE"/>
                </w:rPr>
                <w:id w:val="13041247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5775882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B5854DA" w14:textId="77777777" w:rsidR="00E04F9D" w:rsidRDefault="00CC4388">
            <w:pPr>
              <w:rPr>
                <w:sz w:val="20"/>
                <w:lang w:val="en-GB"/>
              </w:rPr>
            </w:pPr>
            <w:sdt>
              <w:sdtPr>
                <w:rPr>
                  <w:rFonts w:ascii="Times New Roman" w:hAnsi="Times New Roman"/>
                  <w:color w:val="000000"/>
                  <w:sz w:val="20"/>
                  <w:lang w:val="fr-BE"/>
                </w:rPr>
                <w:id w:val="-19145403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56BBECA3" w14:textId="77777777" w:rsidR="00E04F9D" w:rsidRDefault="00CC4388">
            <w:pPr>
              <w:rPr>
                <w:sz w:val="20"/>
                <w:lang w:val="en-GB"/>
              </w:rPr>
            </w:pPr>
            <w:sdt>
              <w:sdtPr>
                <w:rPr>
                  <w:rFonts w:ascii="Times New Roman" w:hAnsi="Times New Roman"/>
                  <w:color w:val="000000"/>
                  <w:sz w:val="20"/>
                  <w:lang w:val="fr-BE"/>
                </w:rPr>
                <w:id w:val="-1732848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7200F6" w14:textId="77777777" w:rsidR="00E04F9D" w:rsidRDefault="00CC4388">
            <w:pPr>
              <w:rPr>
                <w:sz w:val="20"/>
                <w:lang w:val="en-GB"/>
              </w:rPr>
            </w:pPr>
            <w:sdt>
              <w:sdtPr>
                <w:rPr>
                  <w:rFonts w:ascii="Times New Roman" w:hAnsi="Times New Roman"/>
                  <w:color w:val="000000"/>
                  <w:sz w:val="20"/>
                  <w:lang w:val="fr-BE"/>
                </w:rPr>
                <w:id w:val="18935279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9B8560" w14:textId="77777777" w:rsidR="00E04F9D" w:rsidRDefault="00CC4388">
            <w:pPr>
              <w:rPr>
                <w:sz w:val="20"/>
                <w:lang w:val="en-GB"/>
              </w:rPr>
            </w:pPr>
            <w:sdt>
              <w:sdtPr>
                <w:rPr>
                  <w:rFonts w:ascii="Times New Roman" w:hAnsi="Times New Roman"/>
                  <w:color w:val="000000"/>
                  <w:sz w:val="20"/>
                  <w:lang w:val="fr-BE"/>
                </w:rPr>
                <w:id w:val="-667346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4FB8C33" w14:textId="77777777" w:rsidR="00E04F9D" w:rsidRDefault="00E04F9D" w:rsidP="00E04F9D"/>
    <w:p w14:paraId="013E592C"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FEF9BE4"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167C27F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3C486E"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1B377A8"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023DC0" w14:textId="77777777" w:rsidR="00E04F9D" w:rsidRDefault="00E04F9D">
            <w:pPr>
              <w:spacing w:after="0" w:line="240" w:lineRule="auto"/>
              <w:rPr>
                <w:rFonts w:ascii="Calibri" w:eastAsia="Calibri" w:hAnsi="Calibri" w:cs="Calibri"/>
              </w:rPr>
            </w:pPr>
            <w:r>
              <w:rPr>
                <w:rFonts w:ascii="Calibri" w:eastAsia="Calibri" w:hAnsi="Calibri" w:cs="Calibri"/>
                <w:sz w:val="20"/>
              </w:rPr>
              <w:lastRenderedPageBreak/>
              <w:t xml:space="preserve">Work Package and </w:t>
            </w:r>
            <w:r>
              <w:rPr>
                <w:rFonts w:ascii="Calibri" w:eastAsia="Calibri" w:hAnsi="Calibri" w:cs="Calibri"/>
                <w:sz w:val="20"/>
              </w:rPr>
              <w:lastRenderedPageBreak/>
              <w:t>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07C0CB"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lastRenderedPageBreak/>
              <w:t>5.4</w:t>
            </w:r>
          </w:p>
        </w:tc>
      </w:tr>
      <w:tr w:rsidR="00E04F9D" w14:paraId="588EFEE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681F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493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F92862"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07FBA41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6ED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68809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1A78B9" w14:textId="77777777" w:rsidR="00E04F9D" w:rsidRDefault="00CC4388">
            <w:pPr>
              <w:rPr>
                <w:color w:val="000000"/>
                <w:sz w:val="20"/>
                <w:lang w:val="en-GB"/>
              </w:rPr>
            </w:pPr>
            <w:sdt>
              <w:sdtPr>
                <w:rPr>
                  <w:rFonts w:ascii="Times New Roman" w:hAnsi="Times New Roman"/>
                  <w:color w:val="000000"/>
                  <w:sz w:val="20"/>
                  <w:lang w:val="fr-BE"/>
                </w:rPr>
                <w:id w:val="-4504727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6964247" w14:textId="77777777" w:rsidR="00E04F9D" w:rsidRDefault="00CC4388">
            <w:pPr>
              <w:rPr>
                <w:color w:val="000000"/>
                <w:sz w:val="20"/>
                <w:lang w:val="en-GB"/>
              </w:rPr>
            </w:pPr>
            <w:sdt>
              <w:sdtPr>
                <w:rPr>
                  <w:rFonts w:ascii="Times New Roman" w:hAnsi="Times New Roman"/>
                  <w:color w:val="000000"/>
                  <w:sz w:val="20"/>
                  <w:lang w:val="fr-BE"/>
                </w:rPr>
                <w:id w:val="11057677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D7954F1"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0902659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BC6F67" w14:textId="77777777" w:rsidR="00E04F9D" w:rsidRDefault="00CC4388">
            <w:pPr>
              <w:rPr>
                <w:color w:val="000000"/>
                <w:sz w:val="20"/>
                <w:lang w:val="en-GB"/>
              </w:rPr>
            </w:pPr>
            <w:sdt>
              <w:sdtPr>
                <w:rPr>
                  <w:rFonts w:ascii="Times New Roman" w:hAnsi="Times New Roman"/>
                  <w:color w:val="000000"/>
                  <w:sz w:val="20"/>
                  <w:lang w:val="fr-BE"/>
                </w:rPr>
                <w:id w:val="-137205910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220A91B2" w14:textId="77777777" w:rsidR="00E04F9D" w:rsidRDefault="00CC4388">
            <w:pPr>
              <w:rPr>
                <w:color w:val="000000"/>
                <w:sz w:val="20"/>
                <w:lang w:val="en-GB"/>
              </w:rPr>
            </w:pPr>
            <w:sdt>
              <w:sdtPr>
                <w:rPr>
                  <w:rFonts w:ascii="Times New Roman" w:hAnsi="Times New Roman"/>
                  <w:color w:val="000000"/>
                  <w:sz w:val="20"/>
                  <w:lang w:val="fr-BE"/>
                </w:rPr>
                <w:id w:val="15781792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A8413E3"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926848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AE14EA"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3AC4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5CF8D"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83C4C"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4338020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651EA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56287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5A31DE"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31F814D1"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B3252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A53C1C"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FCA13"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21A3E5B5"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436E92"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585F1" w14:textId="77777777" w:rsidR="00E04F9D" w:rsidRDefault="00CC4388">
            <w:pPr>
              <w:rPr>
                <w:sz w:val="20"/>
                <w:lang w:val="en-GB"/>
              </w:rPr>
            </w:pPr>
            <w:sdt>
              <w:sdtPr>
                <w:rPr>
                  <w:rFonts w:ascii="Times New Roman" w:hAnsi="Times New Roman"/>
                  <w:color w:val="000000"/>
                  <w:sz w:val="20"/>
                  <w:lang w:val="fr-BE"/>
                </w:rPr>
                <w:id w:val="-18704437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4206384" w14:textId="77777777" w:rsidR="00E04F9D" w:rsidRDefault="00CC4388">
            <w:pPr>
              <w:rPr>
                <w:sz w:val="20"/>
                <w:lang w:val="en-GB"/>
              </w:rPr>
            </w:pPr>
            <w:sdt>
              <w:sdtPr>
                <w:rPr>
                  <w:rFonts w:ascii="Times New Roman" w:hAnsi="Times New Roman"/>
                  <w:color w:val="000000"/>
                  <w:sz w:val="20"/>
                  <w:lang w:val="fr-BE"/>
                </w:rPr>
                <w:id w:val="16398453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9968730" w14:textId="77777777" w:rsidR="00E04F9D" w:rsidRDefault="00CC4388">
            <w:pPr>
              <w:rPr>
                <w:sz w:val="20"/>
                <w:lang w:val="en-GB"/>
              </w:rPr>
            </w:pPr>
            <w:sdt>
              <w:sdtPr>
                <w:rPr>
                  <w:rFonts w:ascii="Times New Roman" w:hAnsi="Times New Roman"/>
                  <w:color w:val="000000"/>
                  <w:sz w:val="20"/>
                  <w:lang w:val="fr-BE"/>
                </w:rPr>
                <w:id w:val="-852568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ECCF3CF" w14:textId="77777777" w:rsidR="00E04F9D" w:rsidRDefault="00CC4388">
            <w:pPr>
              <w:rPr>
                <w:sz w:val="20"/>
                <w:lang w:val="en-GB"/>
              </w:rPr>
            </w:pPr>
            <w:sdt>
              <w:sdtPr>
                <w:rPr>
                  <w:rFonts w:ascii="Times New Roman" w:hAnsi="Times New Roman"/>
                  <w:color w:val="000000"/>
                  <w:sz w:val="20"/>
                  <w:lang w:val="fr-BE"/>
                </w:rPr>
                <w:id w:val="-428661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7B22EF4" w14:textId="77777777" w:rsidR="00E04F9D" w:rsidRDefault="00CC4388">
            <w:pPr>
              <w:rPr>
                <w:sz w:val="20"/>
                <w:lang w:val="en-GB"/>
              </w:rPr>
            </w:pPr>
            <w:sdt>
              <w:sdtPr>
                <w:rPr>
                  <w:rFonts w:ascii="Times New Roman" w:hAnsi="Times New Roman"/>
                  <w:color w:val="000000"/>
                  <w:sz w:val="20"/>
                  <w:lang w:val="fr-BE"/>
                </w:rPr>
                <w:id w:val="39740720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19C03011" w14:textId="77777777" w:rsidR="00E04F9D" w:rsidRDefault="00CC4388">
            <w:pPr>
              <w:rPr>
                <w:sz w:val="20"/>
                <w:lang w:val="en-GB"/>
              </w:rPr>
            </w:pPr>
            <w:sdt>
              <w:sdtPr>
                <w:rPr>
                  <w:rFonts w:ascii="Times New Roman" w:hAnsi="Times New Roman"/>
                  <w:color w:val="000000"/>
                  <w:sz w:val="20"/>
                  <w:lang w:val="fr-BE"/>
                </w:rPr>
                <w:id w:val="-3885761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00C574"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510304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209949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0204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22CB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C0B214E"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15144E7"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623D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AF2A2" w14:textId="77777777" w:rsidR="00E04F9D" w:rsidRDefault="00CC4388">
            <w:pPr>
              <w:rPr>
                <w:sz w:val="20"/>
                <w:lang w:val="en-GB"/>
              </w:rPr>
            </w:pPr>
            <w:sdt>
              <w:sdtPr>
                <w:rPr>
                  <w:rFonts w:ascii="Times New Roman" w:hAnsi="Times New Roman"/>
                  <w:color w:val="000000"/>
                  <w:sz w:val="20"/>
                  <w:lang w:val="fr-BE"/>
                </w:rPr>
                <w:id w:val="-9597972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66B1BC7"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8346122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155C90" w14:textId="77777777" w:rsidR="00E04F9D" w:rsidRDefault="00CC4388">
            <w:pPr>
              <w:rPr>
                <w:sz w:val="20"/>
                <w:lang w:val="en-GB"/>
              </w:rPr>
            </w:pPr>
            <w:sdt>
              <w:sdtPr>
                <w:rPr>
                  <w:rFonts w:ascii="Times New Roman" w:hAnsi="Times New Roman"/>
                  <w:color w:val="000000"/>
                  <w:sz w:val="20"/>
                  <w:lang w:val="fr-BE"/>
                </w:rPr>
                <w:id w:val="-12734729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C8CCDCA"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3918457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F912D" w14:textId="77777777" w:rsidR="00E04F9D" w:rsidRDefault="00CC4388">
            <w:pPr>
              <w:rPr>
                <w:sz w:val="20"/>
                <w:lang w:val="en-GB"/>
              </w:rPr>
            </w:pPr>
            <w:sdt>
              <w:sdtPr>
                <w:rPr>
                  <w:rFonts w:ascii="Times New Roman" w:hAnsi="Times New Roman"/>
                  <w:color w:val="000000"/>
                  <w:sz w:val="20"/>
                  <w:lang w:val="fr-BE"/>
                </w:rPr>
                <w:id w:val="20611289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0316089"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9981185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5CD49A7" w14:textId="77777777" w:rsidR="00E04F9D" w:rsidRDefault="00E04F9D" w:rsidP="00E04F9D"/>
    <w:p w14:paraId="3F8F6FB3" w14:textId="77777777" w:rsidR="00E04F9D" w:rsidRDefault="00E04F9D" w:rsidP="00E04F9D"/>
    <w:p w14:paraId="7CBCEC4F" w14:textId="77777777" w:rsidR="00E04F9D" w:rsidRDefault="00E04F9D" w:rsidP="00E04F9D"/>
    <w:p w14:paraId="76C27B12" w14:textId="77777777" w:rsidR="00E04F9D" w:rsidRDefault="00E04F9D" w:rsidP="00E04F9D"/>
    <w:p w14:paraId="1DF862CB" w14:textId="77777777" w:rsidR="00E04F9D" w:rsidRDefault="00E04F9D" w:rsidP="00E04F9D"/>
    <w:p w14:paraId="5CF2C5F5" w14:textId="77777777" w:rsidR="00E04F9D" w:rsidRDefault="00E04F9D" w:rsidP="00E04F9D"/>
    <w:p w14:paraId="68A13B64" w14:textId="77777777" w:rsidR="00E04F9D" w:rsidRDefault="00E04F9D" w:rsidP="00E04F9D">
      <w:pPr>
        <w:rPr>
          <w:b/>
          <w:sz w:val="24"/>
          <w:szCs w:val="24"/>
        </w:rPr>
      </w:pPr>
      <w:r>
        <w:rPr>
          <w:b/>
          <w:sz w:val="24"/>
          <w:szCs w:val="24"/>
        </w:rPr>
        <w:t>Deliverables/results/outcomes</w:t>
      </w:r>
    </w:p>
    <w:p w14:paraId="0C7061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6EACB0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47A42F" w14:textId="77777777" w:rsidR="00E04F9D" w:rsidRDefault="00E04F9D">
            <w:pPr>
              <w:rPr>
                <w:b/>
                <w:sz w:val="20"/>
                <w:lang w:val="en-GB"/>
              </w:rPr>
            </w:pPr>
            <w:r>
              <w:rPr>
                <w:b/>
                <w:sz w:val="20"/>
                <w:lang w:val="en-GB"/>
              </w:rPr>
              <w:lastRenderedPageBreak/>
              <w:t>Expected Deliverable/Results/</w:t>
            </w:r>
          </w:p>
          <w:p w14:paraId="2D7279F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BDB8D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6A0912" w14:textId="77777777" w:rsidR="00E04F9D" w:rsidRDefault="00E04F9D">
            <w:pPr>
              <w:ind w:left="4507" w:hanging="187"/>
              <w:rPr>
                <w:b/>
                <w:sz w:val="24"/>
                <w:lang w:val="en-GB"/>
              </w:rPr>
            </w:pPr>
            <w:r>
              <w:rPr>
                <w:b/>
                <w:sz w:val="24"/>
                <w:lang w:val="en-GB"/>
              </w:rPr>
              <w:t>5.5</w:t>
            </w:r>
          </w:p>
        </w:tc>
      </w:tr>
      <w:tr w:rsidR="00E04F9D" w14:paraId="5FC62D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7AF2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C5666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F65922" w14:textId="77777777" w:rsidR="00E04F9D" w:rsidRDefault="00E04F9D">
            <w:pPr>
              <w:rPr>
                <w:sz w:val="20"/>
                <w:lang w:val="en-GB"/>
              </w:rPr>
            </w:pPr>
            <w:r>
              <w:rPr>
                <w:sz w:val="20"/>
                <w:lang w:val="en-GB"/>
              </w:rPr>
              <w:t>Održani planirani časovi kursa sa instrukcijama i podrškom</w:t>
            </w:r>
          </w:p>
        </w:tc>
      </w:tr>
      <w:tr w:rsidR="00E04F9D" w14:paraId="59B46C2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C920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0254F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8221CF" w14:textId="77777777" w:rsidR="00E04F9D" w:rsidRDefault="00CC4388">
            <w:pPr>
              <w:rPr>
                <w:color w:val="000000"/>
                <w:sz w:val="20"/>
                <w:lang w:val="en-GB"/>
              </w:rPr>
            </w:pPr>
            <w:sdt>
              <w:sdtPr>
                <w:rPr>
                  <w:rFonts w:ascii="Times New Roman" w:hAnsi="Times New Roman"/>
                  <w:color w:val="000000"/>
                  <w:sz w:val="20"/>
                  <w:lang w:val="fr-BE"/>
                </w:rPr>
                <w:id w:val="-21128050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657BDC4" w14:textId="77777777" w:rsidR="00E04F9D" w:rsidRDefault="00CC4388">
            <w:pPr>
              <w:rPr>
                <w:color w:val="000000"/>
                <w:sz w:val="20"/>
                <w:lang w:val="en-GB"/>
              </w:rPr>
            </w:pPr>
            <w:sdt>
              <w:sdtPr>
                <w:rPr>
                  <w:rFonts w:ascii="Times New Roman" w:hAnsi="Times New Roman"/>
                  <w:color w:val="000000"/>
                  <w:sz w:val="20"/>
                  <w:lang w:val="fr-BE"/>
                </w:rPr>
                <w:id w:val="19587578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F17F18E" w14:textId="77777777" w:rsidR="00E04F9D" w:rsidRDefault="00CC4388">
            <w:pPr>
              <w:rPr>
                <w:color w:val="000000"/>
                <w:sz w:val="20"/>
                <w:lang w:val="en-GB"/>
              </w:rPr>
            </w:pPr>
            <w:sdt>
              <w:sdtPr>
                <w:rPr>
                  <w:rFonts w:ascii="Times New Roman" w:hAnsi="Times New Roman"/>
                  <w:color w:val="000000"/>
                  <w:sz w:val="20"/>
                  <w:lang w:val="fr-BE"/>
                </w:rPr>
                <w:id w:val="-14837693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9A96E6" w14:textId="77777777" w:rsidR="00E04F9D" w:rsidRDefault="00CC4388">
            <w:pPr>
              <w:rPr>
                <w:color w:val="000000"/>
                <w:sz w:val="20"/>
                <w:lang w:val="en-GB"/>
              </w:rPr>
            </w:pPr>
            <w:sdt>
              <w:sdtPr>
                <w:rPr>
                  <w:rFonts w:ascii="Times New Roman" w:hAnsi="Times New Roman"/>
                  <w:color w:val="000000"/>
                  <w:sz w:val="20"/>
                  <w:lang w:val="fr-BE"/>
                </w:rPr>
                <w:id w:val="5430963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9BC5E0" w14:textId="77777777" w:rsidR="00E04F9D" w:rsidRDefault="00CC4388">
            <w:pPr>
              <w:rPr>
                <w:color w:val="000000"/>
                <w:sz w:val="20"/>
                <w:lang w:val="en-GB"/>
              </w:rPr>
            </w:pPr>
            <w:sdt>
              <w:sdtPr>
                <w:rPr>
                  <w:rFonts w:ascii="Times New Roman" w:hAnsi="Times New Roman"/>
                  <w:color w:val="000000"/>
                  <w:sz w:val="20"/>
                  <w:lang w:val="fr-BE"/>
                </w:rPr>
                <w:id w:val="-38486885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80317C9" w14:textId="77777777" w:rsidR="00E04F9D" w:rsidRDefault="00CC4388">
            <w:pPr>
              <w:rPr>
                <w:color w:val="000000"/>
                <w:sz w:val="20"/>
                <w:lang w:val="en-GB"/>
              </w:rPr>
            </w:pPr>
            <w:sdt>
              <w:sdtPr>
                <w:rPr>
                  <w:rFonts w:ascii="Times New Roman" w:hAnsi="Times New Roman"/>
                  <w:color w:val="000000"/>
                  <w:sz w:val="20"/>
                  <w:lang w:val="fr-BE"/>
                </w:rPr>
                <w:id w:val="13991688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75DBC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9A546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95D5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040AC"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8AA3B2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1E3F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D7AF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13A4E9" w14:textId="77777777" w:rsidR="00E04F9D" w:rsidRDefault="00E04F9D">
            <w:pPr>
              <w:rPr>
                <w:sz w:val="20"/>
                <w:lang w:val="en-GB"/>
              </w:rPr>
            </w:pPr>
            <w:r>
              <w:rPr>
                <w:sz w:val="20"/>
                <w:lang w:val="en-GB"/>
              </w:rPr>
              <w:t>M4</w:t>
            </w:r>
          </w:p>
        </w:tc>
      </w:tr>
      <w:tr w:rsidR="00E04F9D" w14:paraId="6AD77EA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AD71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FD6F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56BE" w14:textId="77777777" w:rsidR="00E04F9D" w:rsidRDefault="00E04F9D">
            <w:pPr>
              <w:rPr>
                <w:sz w:val="20"/>
                <w:lang w:val="en-GB"/>
              </w:rPr>
            </w:pPr>
            <w:r>
              <w:rPr>
                <w:sz w:val="20"/>
                <w:lang w:val="en-GB"/>
              </w:rPr>
              <w:t>Engleski, Srpski</w:t>
            </w:r>
          </w:p>
        </w:tc>
      </w:tr>
      <w:tr w:rsidR="00E04F9D" w14:paraId="25426F7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22BF6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14F00A" w14:textId="77777777" w:rsidR="00E04F9D" w:rsidRDefault="00CC4388">
            <w:pPr>
              <w:rPr>
                <w:sz w:val="20"/>
                <w:lang w:val="en-GB"/>
              </w:rPr>
            </w:pPr>
            <w:sdt>
              <w:sdtPr>
                <w:rPr>
                  <w:rFonts w:ascii="Times New Roman" w:hAnsi="Times New Roman"/>
                  <w:color w:val="000000"/>
                  <w:sz w:val="20"/>
                  <w:lang w:val="fr-BE"/>
                </w:rPr>
                <w:id w:val="-5555521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6497683" w14:textId="77777777" w:rsidR="00E04F9D" w:rsidRDefault="00CC4388">
            <w:pPr>
              <w:rPr>
                <w:sz w:val="20"/>
                <w:lang w:val="en-GB"/>
              </w:rPr>
            </w:pPr>
            <w:sdt>
              <w:sdtPr>
                <w:rPr>
                  <w:rFonts w:ascii="Times New Roman" w:hAnsi="Times New Roman"/>
                  <w:color w:val="000000"/>
                  <w:sz w:val="20"/>
                  <w:lang w:val="fr-BE"/>
                </w:rPr>
                <w:id w:val="11894932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B547958" w14:textId="77777777" w:rsidR="00E04F9D" w:rsidRDefault="00CC4388">
            <w:pPr>
              <w:rPr>
                <w:sz w:val="20"/>
                <w:lang w:val="en-GB"/>
              </w:rPr>
            </w:pPr>
            <w:sdt>
              <w:sdtPr>
                <w:rPr>
                  <w:rFonts w:ascii="Times New Roman" w:hAnsi="Times New Roman"/>
                  <w:color w:val="000000"/>
                  <w:sz w:val="20"/>
                  <w:lang w:val="fr-BE"/>
                </w:rPr>
                <w:id w:val="-9567969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C02B9D" w14:textId="77777777" w:rsidR="00E04F9D" w:rsidRDefault="00CC4388">
            <w:pPr>
              <w:rPr>
                <w:sz w:val="20"/>
                <w:lang w:val="en-GB"/>
              </w:rPr>
            </w:pPr>
            <w:sdt>
              <w:sdtPr>
                <w:rPr>
                  <w:rFonts w:ascii="Times New Roman" w:hAnsi="Times New Roman"/>
                  <w:color w:val="000000"/>
                  <w:sz w:val="20"/>
                  <w:lang w:val="fr-BE"/>
                </w:rPr>
                <w:id w:val="-1863811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1560F9C" w14:textId="77777777" w:rsidR="00E04F9D" w:rsidRDefault="00CC4388">
            <w:pPr>
              <w:rPr>
                <w:sz w:val="20"/>
                <w:lang w:val="en-GB"/>
              </w:rPr>
            </w:pPr>
            <w:sdt>
              <w:sdtPr>
                <w:rPr>
                  <w:rFonts w:ascii="Times New Roman" w:hAnsi="Times New Roman"/>
                  <w:color w:val="000000"/>
                  <w:sz w:val="20"/>
                  <w:lang w:val="fr-BE"/>
                </w:rPr>
                <w:id w:val="-8357664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DA1AAF6" w14:textId="77777777" w:rsidR="00E04F9D" w:rsidRDefault="00CC4388">
            <w:pPr>
              <w:rPr>
                <w:sz w:val="20"/>
                <w:lang w:val="en-GB"/>
              </w:rPr>
            </w:pPr>
            <w:sdt>
              <w:sdtPr>
                <w:rPr>
                  <w:rFonts w:ascii="Times New Roman" w:hAnsi="Times New Roman"/>
                  <w:color w:val="000000"/>
                  <w:sz w:val="20"/>
                  <w:lang w:val="fr-BE"/>
                </w:rPr>
                <w:id w:val="-20743474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2890A8" w14:textId="77777777" w:rsidR="00E04F9D" w:rsidRDefault="00CC4388">
            <w:pPr>
              <w:rPr>
                <w:sz w:val="20"/>
                <w:lang w:val="en-GB"/>
              </w:rPr>
            </w:pPr>
            <w:sdt>
              <w:sdtPr>
                <w:rPr>
                  <w:rFonts w:ascii="Times New Roman" w:hAnsi="Times New Roman"/>
                  <w:color w:val="000000"/>
                  <w:sz w:val="20"/>
                  <w:lang w:val="fr-BE"/>
                </w:rPr>
                <w:id w:val="-17472544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152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A505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A8F0FA" w14:textId="77777777" w:rsidR="00E04F9D" w:rsidRDefault="00E04F9D">
            <w:pPr>
              <w:rPr>
                <w:sz w:val="20"/>
                <w:lang w:val="en-GB"/>
              </w:rPr>
            </w:pPr>
          </w:p>
        </w:tc>
      </w:tr>
      <w:tr w:rsidR="00E04F9D" w14:paraId="0C39994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3140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983C44D" w14:textId="77777777" w:rsidR="00E04F9D" w:rsidRDefault="00CC4388">
            <w:pPr>
              <w:rPr>
                <w:sz w:val="20"/>
                <w:lang w:val="en-GB"/>
              </w:rPr>
            </w:pPr>
            <w:sdt>
              <w:sdtPr>
                <w:rPr>
                  <w:rFonts w:ascii="Times New Roman" w:hAnsi="Times New Roman"/>
                  <w:color w:val="000000"/>
                  <w:sz w:val="20"/>
                  <w:lang w:val="fr-BE"/>
                </w:rPr>
                <w:id w:val="-1112776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F0E6F34" w14:textId="77777777" w:rsidR="00E04F9D" w:rsidRDefault="00CC4388">
            <w:pPr>
              <w:rPr>
                <w:sz w:val="20"/>
                <w:lang w:val="en-GB"/>
              </w:rPr>
            </w:pPr>
            <w:sdt>
              <w:sdtPr>
                <w:rPr>
                  <w:rFonts w:ascii="Times New Roman" w:hAnsi="Times New Roman"/>
                  <w:color w:val="000000"/>
                  <w:sz w:val="20"/>
                  <w:lang w:val="fr-BE"/>
                </w:rPr>
                <w:id w:val="18464371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7CCDE55" w14:textId="77777777" w:rsidR="00E04F9D" w:rsidRDefault="00CC4388">
            <w:pPr>
              <w:rPr>
                <w:sz w:val="20"/>
                <w:lang w:val="en-GB"/>
              </w:rPr>
            </w:pPr>
            <w:sdt>
              <w:sdtPr>
                <w:rPr>
                  <w:rFonts w:ascii="Times New Roman" w:hAnsi="Times New Roman"/>
                  <w:color w:val="000000"/>
                  <w:sz w:val="20"/>
                  <w:lang w:val="fr-BE"/>
                </w:rPr>
                <w:id w:val="-1421187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97A1E72" w14:textId="77777777" w:rsidR="00E04F9D" w:rsidRDefault="00CC4388">
            <w:pPr>
              <w:rPr>
                <w:sz w:val="20"/>
                <w:lang w:val="en-GB"/>
              </w:rPr>
            </w:pPr>
            <w:sdt>
              <w:sdtPr>
                <w:rPr>
                  <w:rFonts w:ascii="Times New Roman" w:hAnsi="Times New Roman"/>
                  <w:color w:val="000000"/>
                  <w:sz w:val="20"/>
                  <w:lang w:val="fr-BE"/>
                </w:rPr>
                <w:id w:val="-13889514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EEE4C4" w14:textId="77777777" w:rsidR="00E04F9D" w:rsidRDefault="00CC4388">
            <w:pPr>
              <w:rPr>
                <w:sz w:val="20"/>
                <w:lang w:val="en-GB"/>
              </w:rPr>
            </w:pPr>
            <w:sdt>
              <w:sdtPr>
                <w:rPr>
                  <w:rFonts w:ascii="Times New Roman" w:hAnsi="Times New Roman"/>
                  <w:color w:val="000000"/>
                  <w:sz w:val="20"/>
                  <w:lang w:val="fr-BE"/>
                </w:rPr>
                <w:id w:val="325487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AF584" w14:textId="77777777" w:rsidR="00E04F9D" w:rsidRDefault="00CC4388">
            <w:pPr>
              <w:rPr>
                <w:sz w:val="20"/>
                <w:lang w:val="en-GB"/>
              </w:rPr>
            </w:pPr>
            <w:sdt>
              <w:sdtPr>
                <w:rPr>
                  <w:rFonts w:ascii="Times New Roman" w:hAnsi="Times New Roman"/>
                  <w:color w:val="000000"/>
                  <w:sz w:val="20"/>
                  <w:lang w:val="fr-BE"/>
                </w:rPr>
                <w:id w:val="8974063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8BA07D8" w14:textId="77777777" w:rsidR="00E04F9D" w:rsidRDefault="00E04F9D" w:rsidP="00E04F9D">
      <w:pPr>
        <w:rPr>
          <w:rFonts w:eastAsia="Calibri" w:cs="Arial"/>
          <w:szCs w:val="20"/>
          <w:lang w:val="en-GB" w:eastAsia="en-GB"/>
        </w:rPr>
      </w:pPr>
    </w:p>
    <w:p w14:paraId="33CBB526" w14:textId="77777777" w:rsidR="00E04F9D" w:rsidRDefault="00E04F9D" w:rsidP="00E04F9D">
      <w:pPr>
        <w:rPr>
          <w:i/>
          <w:color w:val="FF0000"/>
        </w:rPr>
      </w:pPr>
    </w:p>
    <w:p w14:paraId="28F137D1" w14:textId="77777777" w:rsidR="00E04F9D" w:rsidRDefault="00E04F9D" w:rsidP="00E04F9D">
      <w:pPr>
        <w:spacing w:after="0" w:line="240" w:lineRule="auto"/>
        <w:rPr>
          <w:rFonts w:ascii="Calibri" w:eastAsia="Calibri" w:hAnsi="Calibri" w:cs="Calibri"/>
          <w:b/>
        </w:rPr>
      </w:pPr>
    </w:p>
    <w:p w14:paraId="48F70B91"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8838DD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7230335"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48A7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A063D3"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26DD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DCC94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6976A80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EF49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8473"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F7F4C9"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D9DF3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18C2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3C351"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8DA1D" w14:textId="77777777" w:rsidR="00E04F9D" w:rsidRDefault="00CC4388">
            <w:pPr>
              <w:rPr>
                <w:color w:val="000000"/>
                <w:sz w:val="20"/>
                <w:lang w:val="en-GB"/>
              </w:rPr>
            </w:pPr>
            <w:sdt>
              <w:sdtPr>
                <w:rPr>
                  <w:rFonts w:ascii="Times New Roman" w:hAnsi="Times New Roman"/>
                  <w:color w:val="000000"/>
                  <w:sz w:val="20"/>
                  <w:lang w:val="fr-BE"/>
                </w:rPr>
                <w:id w:val="10713952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8643C49" w14:textId="77777777" w:rsidR="00E04F9D" w:rsidRDefault="00CC4388">
            <w:pPr>
              <w:rPr>
                <w:color w:val="000000"/>
                <w:sz w:val="20"/>
                <w:lang w:val="en-GB"/>
              </w:rPr>
            </w:pPr>
            <w:sdt>
              <w:sdtPr>
                <w:rPr>
                  <w:rFonts w:ascii="Times New Roman" w:hAnsi="Times New Roman"/>
                  <w:color w:val="000000"/>
                  <w:sz w:val="20"/>
                  <w:lang w:val="fr-BE"/>
                </w:rPr>
                <w:id w:val="13324191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869ADBD"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024794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3AF0D2" w14:textId="77777777" w:rsidR="00E04F9D" w:rsidRDefault="00CC4388">
            <w:pPr>
              <w:rPr>
                <w:color w:val="000000"/>
                <w:sz w:val="20"/>
                <w:lang w:val="en-GB"/>
              </w:rPr>
            </w:pPr>
            <w:sdt>
              <w:sdtPr>
                <w:rPr>
                  <w:rFonts w:ascii="Times New Roman" w:hAnsi="Times New Roman"/>
                  <w:color w:val="000000"/>
                  <w:sz w:val="20"/>
                  <w:lang w:val="fr-BE"/>
                </w:rPr>
                <w:id w:val="-15647887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753574DD" w14:textId="77777777" w:rsidR="00E04F9D" w:rsidRDefault="00CC4388">
            <w:pPr>
              <w:rPr>
                <w:color w:val="000000"/>
                <w:sz w:val="20"/>
                <w:lang w:val="en-GB"/>
              </w:rPr>
            </w:pPr>
            <w:sdt>
              <w:sdtPr>
                <w:rPr>
                  <w:rFonts w:ascii="Times New Roman" w:hAnsi="Times New Roman"/>
                  <w:color w:val="000000"/>
                  <w:sz w:val="20"/>
                  <w:lang w:val="fr-BE"/>
                </w:rPr>
                <w:id w:val="-62569506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D1348E"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9133055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C37695E"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4FA3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105438"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7BB764"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4FD4A64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D226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2612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4E97"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64AE232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FC178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1FB485"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5D0C50"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36CAF2B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880037"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7CFE6C" w14:textId="77777777" w:rsidR="00E04F9D" w:rsidRDefault="00CC4388">
            <w:pPr>
              <w:rPr>
                <w:sz w:val="20"/>
                <w:lang w:val="en-GB"/>
              </w:rPr>
            </w:pPr>
            <w:sdt>
              <w:sdtPr>
                <w:rPr>
                  <w:rFonts w:ascii="Times New Roman" w:hAnsi="Times New Roman"/>
                  <w:color w:val="000000"/>
                  <w:sz w:val="20"/>
                  <w:lang w:val="fr-BE"/>
                </w:rPr>
                <w:id w:val="2815347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13930CD" w14:textId="77777777" w:rsidR="00E04F9D" w:rsidRDefault="00CC4388">
            <w:pPr>
              <w:rPr>
                <w:sz w:val="20"/>
                <w:lang w:val="en-GB"/>
              </w:rPr>
            </w:pPr>
            <w:sdt>
              <w:sdtPr>
                <w:rPr>
                  <w:rFonts w:ascii="Times New Roman" w:hAnsi="Times New Roman"/>
                  <w:color w:val="000000"/>
                  <w:sz w:val="20"/>
                  <w:lang w:val="fr-BE"/>
                </w:rPr>
                <w:id w:val="16519426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A1211D2" w14:textId="77777777" w:rsidR="00E04F9D" w:rsidRDefault="00CC4388">
            <w:pPr>
              <w:rPr>
                <w:sz w:val="20"/>
                <w:lang w:val="en-GB"/>
              </w:rPr>
            </w:pPr>
            <w:sdt>
              <w:sdtPr>
                <w:rPr>
                  <w:rFonts w:ascii="Times New Roman" w:hAnsi="Times New Roman"/>
                  <w:color w:val="000000"/>
                  <w:sz w:val="20"/>
                  <w:lang w:val="fr-BE"/>
                </w:rPr>
                <w:id w:val="-1855230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428DF7" w14:textId="77777777" w:rsidR="00E04F9D" w:rsidRDefault="00CC4388">
            <w:pPr>
              <w:rPr>
                <w:sz w:val="20"/>
                <w:lang w:val="en-GB"/>
              </w:rPr>
            </w:pPr>
            <w:sdt>
              <w:sdtPr>
                <w:rPr>
                  <w:rFonts w:ascii="Times New Roman" w:hAnsi="Times New Roman"/>
                  <w:color w:val="000000"/>
                  <w:sz w:val="20"/>
                  <w:lang w:val="fr-BE"/>
                </w:rPr>
                <w:id w:val="89146690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5E4D0D0D" w14:textId="77777777" w:rsidR="00E04F9D" w:rsidRDefault="00CC4388">
            <w:pPr>
              <w:rPr>
                <w:sz w:val="20"/>
                <w:lang w:val="en-GB"/>
              </w:rPr>
            </w:pPr>
            <w:sdt>
              <w:sdtPr>
                <w:rPr>
                  <w:rFonts w:ascii="Times New Roman" w:hAnsi="Times New Roman"/>
                  <w:color w:val="000000"/>
                  <w:sz w:val="20"/>
                  <w:lang w:val="fr-BE"/>
                </w:rPr>
                <w:id w:val="-18169427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CFAA123" w14:textId="77777777" w:rsidR="00E04F9D" w:rsidRDefault="00CC4388">
            <w:pPr>
              <w:rPr>
                <w:sz w:val="20"/>
                <w:lang w:val="en-GB"/>
              </w:rPr>
            </w:pPr>
            <w:sdt>
              <w:sdtPr>
                <w:rPr>
                  <w:rFonts w:ascii="Times New Roman" w:hAnsi="Times New Roman"/>
                  <w:color w:val="000000"/>
                  <w:sz w:val="20"/>
                  <w:lang w:val="fr-BE"/>
                </w:rPr>
                <w:id w:val="9376434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048764"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06929373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734C2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DA20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DE10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3F88E4"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747CFB5"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3D25EC"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49997" w14:textId="77777777" w:rsidR="00E04F9D" w:rsidRDefault="00CC4388">
            <w:pPr>
              <w:rPr>
                <w:sz w:val="20"/>
                <w:lang w:val="en-GB"/>
              </w:rPr>
            </w:pPr>
            <w:sdt>
              <w:sdtPr>
                <w:rPr>
                  <w:rFonts w:ascii="Times New Roman" w:hAnsi="Times New Roman"/>
                  <w:color w:val="000000"/>
                  <w:sz w:val="20"/>
                  <w:lang w:val="fr-BE"/>
                </w:rPr>
                <w:id w:val="-11415665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8E4FAF1"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8251628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7BB529" w14:textId="77777777" w:rsidR="00E04F9D" w:rsidRDefault="00CC4388">
            <w:pPr>
              <w:rPr>
                <w:sz w:val="20"/>
                <w:lang w:val="en-GB"/>
              </w:rPr>
            </w:pPr>
            <w:sdt>
              <w:sdtPr>
                <w:rPr>
                  <w:rFonts w:ascii="Times New Roman" w:hAnsi="Times New Roman"/>
                  <w:color w:val="000000"/>
                  <w:sz w:val="20"/>
                  <w:lang w:val="fr-BE"/>
                </w:rPr>
                <w:id w:val="-13675967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BE1B5E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135934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CD1E9" w14:textId="77777777" w:rsidR="00E04F9D" w:rsidRDefault="00CC4388">
            <w:pPr>
              <w:rPr>
                <w:sz w:val="20"/>
                <w:lang w:val="en-GB"/>
              </w:rPr>
            </w:pPr>
            <w:sdt>
              <w:sdtPr>
                <w:rPr>
                  <w:rFonts w:ascii="Times New Roman" w:hAnsi="Times New Roman"/>
                  <w:color w:val="000000"/>
                  <w:sz w:val="20"/>
                  <w:lang w:val="fr-BE"/>
                </w:rPr>
                <w:id w:val="2125515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5FDDB3CE"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3329103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551D0123"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1B52D71"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281851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9D4EC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3CC30" w14:textId="77777777" w:rsidR="00E04F9D" w:rsidRDefault="00E04F9D">
            <w:pPr>
              <w:jc w:val="center"/>
              <w:rPr>
                <w:b/>
                <w:sz w:val="24"/>
                <w:szCs w:val="24"/>
                <w:lang w:val="en-GB"/>
              </w:rPr>
            </w:pPr>
            <w:r>
              <w:rPr>
                <w:b/>
                <w:sz w:val="24"/>
                <w:szCs w:val="24"/>
                <w:lang w:val="en-GB"/>
              </w:rPr>
              <w:t>3</w:t>
            </w:r>
          </w:p>
        </w:tc>
      </w:tr>
      <w:tr w:rsidR="00E04F9D" w14:paraId="6B3800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C1824A"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EB04446" w14:textId="77777777" w:rsidR="00E04F9D" w:rsidRDefault="00E04F9D">
            <w:pPr>
              <w:rPr>
                <w:sz w:val="20"/>
                <w:lang w:val="en-GB"/>
              </w:rPr>
            </w:pPr>
            <w:r>
              <w:rPr>
                <w:sz w:val="20"/>
                <w:lang w:val="en-GB"/>
              </w:rPr>
              <w:t>Kursevi Vestacke inteligencije</w:t>
            </w:r>
          </w:p>
        </w:tc>
      </w:tr>
      <w:tr w:rsidR="00E04F9D" w14:paraId="1CF6A22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82B9D8"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206E81"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F3C3F4D"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5555126"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65171976"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238AB0B"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1306A369"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0B7A188"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FBC7C3B" w14:textId="77777777" w:rsidR="00E04F9D" w:rsidRDefault="00E04F9D">
            <w:pPr>
              <w:rPr>
                <w:sz w:val="20"/>
                <w:lang w:val="en-GB"/>
              </w:rPr>
            </w:pPr>
            <w:r>
              <w:rPr>
                <w:sz w:val="20"/>
              </w:rPr>
              <w:lastRenderedPageBreak/>
              <w:t>6.8. Rizik od nedovoljno detaljne ili konstruktivne povratne informacije od učesnika, što može otežati identifikaciju ključnih oblasti za unapređenje kursa.</w:t>
            </w:r>
          </w:p>
        </w:tc>
      </w:tr>
      <w:tr w:rsidR="00E04F9D" w14:paraId="68DEB2D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B7726B" w14:textId="77777777" w:rsidR="00E04F9D" w:rsidRDefault="00E04F9D">
            <w:pPr>
              <w:rPr>
                <w:b/>
                <w:sz w:val="20"/>
                <w:szCs w:val="20"/>
                <w:lang w:val="en-GB"/>
              </w:rPr>
            </w:pPr>
            <w:r>
              <w:rPr>
                <w:b/>
                <w:sz w:val="20"/>
                <w:lang w:val="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4AD5690" w14:textId="77777777" w:rsidR="00E04F9D" w:rsidRDefault="00E04F9D">
            <w:pPr>
              <w:rPr>
                <w:sz w:val="20"/>
                <w:lang w:val="en-GB"/>
              </w:rPr>
            </w:pPr>
            <w:r>
              <w:t>Kursevi veštačke inteligencije uključuju identifikaciju i angažovanje kvalifikovanih instruktora koji su stručnjaci u ovoj oblasti, sposobni da efikasno prenesu kompleksne koncepte polaznicima. Tokom kursa se sprovodi redovno praćenje napretka polaznika putem testova, zadataka i praktičnih vežbi, što omogućava evaluaciju njihovog razumevanja i primene naučenog. Takođe, kontinuirano se prikupljaju povratne informacije od polaznika o kvalitetu kursa, što pomaže u identifikaciji jakih strana i mogućnosti za unapređenje programa kako bi bolje odgovorio na potrebe učesnika. Ove aktivnosti zajedno obezbeđuju da kursevi iz veštačke inteligencije pruže relevantno i kvalitetno obrazovanje, pripremajući polaznike sa neophodnim znanjima i veštinama za uspeh u ovoj dinamičnoj tehnološkoj oblasti</w:t>
            </w:r>
          </w:p>
        </w:tc>
      </w:tr>
      <w:tr w:rsidR="00E04F9D" w14:paraId="7662DD6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27EFA54"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C5652C4" w14:textId="77777777" w:rsidR="00E04F9D" w:rsidRDefault="00E04F9D">
            <w:pPr>
              <w:rPr>
                <w:sz w:val="20"/>
              </w:rPr>
            </w:pPr>
            <w:r>
              <w:rPr>
                <w:sz w:val="20"/>
              </w:rPr>
              <w:t>6.1. Definisanje sadržaja kurseva iz veštačke inteligencije.</w:t>
            </w:r>
          </w:p>
          <w:p w14:paraId="36B1F269" w14:textId="77777777" w:rsidR="00E04F9D" w:rsidRDefault="00E04F9D">
            <w:pPr>
              <w:rPr>
                <w:sz w:val="20"/>
              </w:rPr>
            </w:pPr>
            <w:r>
              <w:rPr>
                <w:sz w:val="20"/>
              </w:rPr>
              <w:t>6.2. Izabrana i konfigurisana platforma za e-učenje (LMS).</w:t>
            </w:r>
          </w:p>
          <w:p w14:paraId="63AD6B60" w14:textId="77777777" w:rsidR="00E04F9D" w:rsidRDefault="00E04F9D">
            <w:pPr>
              <w:rPr>
                <w:sz w:val="20"/>
              </w:rPr>
            </w:pPr>
            <w:r>
              <w:rPr>
                <w:sz w:val="20"/>
              </w:rPr>
              <w:t>6.3. Razvoj nastavnih materijala, prezentacija i vežbi za svaki segment kursa.</w:t>
            </w:r>
          </w:p>
          <w:p w14:paraId="0EFD3BC9" w14:textId="77777777" w:rsidR="00E04F9D" w:rsidRDefault="00E04F9D">
            <w:pPr>
              <w:rPr>
                <w:sz w:val="20"/>
              </w:rPr>
            </w:pPr>
            <w:r>
              <w:rPr>
                <w:sz w:val="20"/>
              </w:rPr>
              <w:t>6.4. Identifikacija i angažovanje kvalifikovanih instruktora za predavanje.</w:t>
            </w:r>
          </w:p>
          <w:p w14:paraId="23EB55CE" w14:textId="77777777" w:rsidR="00E04F9D" w:rsidRDefault="00E04F9D">
            <w:pPr>
              <w:rPr>
                <w:sz w:val="20"/>
              </w:rPr>
            </w:pPr>
            <w:r>
              <w:rPr>
                <w:sz w:val="20"/>
              </w:rPr>
              <w:t>6.5. Plan rasporeda za održavanje kurseva, uključujući termine predavanja, vežbi i ispitivanja.</w:t>
            </w:r>
          </w:p>
          <w:p w14:paraId="164773C4" w14:textId="77777777" w:rsidR="00E04F9D" w:rsidRDefault="00E04F9D">
            <w:pPr>
              <w:rPr>
                <w:sz w:val="20"/>
              </w:rPr>
            </w:pPr>
            <w:r>
              <w:rPr>
                <w:sz w:val="20"/>
              </w:rPr>
              <w:t>6.6. Održavanje online kurseva</w:t>
            </w:r>
          </w:p>
          <w:p w14:paraId="4E30D4F5" w14:textId="77777777" w:rsidR="00E04F9D" w:rsidRDefault="00E04F9D">
            <w:pPr>
              <w:rPr>
                <w:sz w:val="20"/>
              </w:rPr>
            </w:pPr>
            <w:r>
              <w:rPr>
                <w:sz w:val="20"/>
              </w:rPr>
              <w:t>6.7. Praćenje učešća i interakcije.</w:t>
            </w:r>
          </w:p>
          <w:p w14:paraId="4266A208" w14:textId="77777777" w:rsidR="00E04F9D" w:rsidRDefault="00E04F9D">
            <w:pPr>
              <w:rPr>
                <w:sz w:val="20"/>
                <w:lang w:val="en-GB"/>
              </w:rPr>
            </w:pPr>
            <w:r>
              <w:rPr>
                <w:sz w:val="20"/>
              </w:rPr>
              <w:t>6.8. Analiza povratnih informacija.</w:t>
            </w:r>
          </w:p>
        </w:tc>
      </w:tr>
      <w:tr w:rsidR="00E04F9D" w14:paraId="19B3A4D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9D3AF39"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58F60794" w14:textId="77777777" w:rsidR="00E04F9D" w:rsidRDefault="00E04F9D">
            <w:pPr>
              <w:rPr>
                <w:sz w:val="20"/>
                <w:lang w:val="en-GB"/>
              </w:rPr>
            </w:pPr>
            <w:r>
              <w:rPr>
                <w:sz w:val="20"/>
                <w:lang w:val="en-GB"/>
              </w:rPr>
              <w:t>M6</w:t>
            </w:r>
          </w:p>
        </w:tc>
        <w:tc>
          <w:tcPr>
            <w:tcW w:w="2599" w:type="dxa"/>
            <w:tcBorders>
              <w:top w:val="single" w:sz="4" w:space="0" w:color="auto"/>
              <w:left w:val="single" w:sz="4" w:space="0" w:color="auto"/>
              <w:bottom w:val="single" w:sz="4" w:space="0" w:color="auto"/>
              <w:right w:val="single" w:sz="4" w:space="0" w:color="auto"/>
            </w:tcBorders>
            <w:vAlign w:val="center"/>
            <w:hideMark/>
          </w:tcPr>
          <w:p w14:paraId="718DABDA" w14:textId="77777777" w:rsidR="00E04F9D" w:rsidRDefault="00E04F9D">
            <w:pPr>
              <w:rPr>
                <w:b/>
                <w:sz w:val="20"/>
                <w:szCs w:val="20"/>
                <w:lang w:val="en-GB"/>
              </w:rPr>
            </w:pPr>
            <w:r>
              <w:rPr>
                <w:b/>
                <w:sz w:val="20"/>
                <w:lang w:val="en-GB"/>
              </w:rPr>
              <w:t xml:space="preserve">Estimated End Date </w:t>
            </w:r>
          </w:p>
          <w:p w14:paraId="6306CA65"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68F7CCE" w14:textId="77777777" w:rsidR="00E04F9D" w:rsidRDefault="00E04F9D">
            <w:pPr>
              <w:rPr>
                <w:sz w:val="20"/>
                <w:lang w:val="en-GB"/>
              </w:rPr>
            </w:pPr>
            <w:r>
              <w:rPr>
                <w:sz w:val="20"/>
                <w:lang w:val="en-GB"/>
              </w:rPr>
              <w:t>M10</w:t>
            </w:r>
          </w:p>
        </w:tc>
      </w:tr>
      <w:tr w:rsidR="00E04F9D" w14:paraId="053D14C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7497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5AE62D" w14:textId="77777777" w:rsidR="00E04F9D" w:rsidRDefault="00E04F9D">
            <w:pPr>
              <w:rPr>
                <w:sz w:val="20"/>
                <w:lang w:val="en-GB"/>
              </w:rPr>
            </w:pPr>
            <w:r>
              <w:rPr>
                <w:sz w:val="20"/>
                <w:lang w:val="en-GB"/>
              </w:rPr>
              <w:t>ETH Zurich, Švajcarska</w:t>
            </w:r>
          </w:p>
        </w:tc>
      </w:tr>
      <w:tr w:rsidR="00E04F9D" w14:paraId="2E82659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53EF1E"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60901EE" w14:textId="77777777" w:rsidR="00E04F9D" w:rsidRDefault="00E04F9D">
            <w:pPr>
              <w:rPr>
                <w:sz w:val="20"/>
                <w:lang w:val="en-GB"/>
              </w:rPr>
            </w:pPr>
            <w:r>
              <w:rPr>
                <w:sz w:val="20"/>
                <w:lang w:val="en-GB"/>
              </w:rPr>
              <w:t>Australija - University of Melbourne</w:t>
            </w:r>
          </w:p>
          <w:p w14:paraId="729BCB7E" w14:textId="77777777" w:rsidR="00E04F9D" w:rsidRDefault="00E04F9D">
            <w:pPr>
              <w:rPr>
                <w:sz w:val="20"/>
                <w:lang w:val="en-GB"/>
              </w:rPr>
            </w:pPr>
          </w:p>
          <w:p w14:paraId="5DDA9E47" w14:textId="77777777" w:rsidR="00E04F9D" w:rsidRDefault="00E04F9D">
            <w:pPr>
              <w:rPr>
                <w:sz w:val="20"/>
                <w:lang w:val="en-GB"/>
              </w:rPr>
            </w:pPr>
            <w:r>
              <w:rPr>
                <w:sz w:val="20"/>
                <w:lang w:val="en-GB"/>
              </w:rPr>
              <w:t>Japan - University of Tokyo</w:t>
            </w:r>
          </w:p>
          <w:p w14:paraId="26F6ED3A" w14:textId="77777777" w:rsidR="00E04F9D" w:rsidRDefault="00E04F9D">
            <w:pPr>
              <w:rPr>
                <w:sz w:val="20"/>
                <w:lang w:val="en-GB"/>
              </w:rPr>
            </w:pPr>
          </w:p>
          <w:p w14:paraId="69F77EF8" w14:textId="77777777" w:rsidR="00E04F9D" w:rsidRDefault="00E04F9D">
            <w:pPr>
              <w:rPr>
                <w:sz w:val="20"/>
                <w:lang w:val="en-GB"/>
              </w:rPr>
            </w:pPr>
            <w:r>
              <w:rPr>
                <w:sz w:val="20"/>
                <w:lang w:val="en-GB"/>
              </w:rPr>
              <w:t>Kina - Tsinghua University</w:t>
            </w:r>
          </w:p>
          <w:p w14:paraId="56CED313" w14:textId="77777777" w:rsidR="00E04F9D" w:rsidRDefault="00E04F9D">
            <w:pPr>
              <w:rPr>
                <w:sz w:val="20"/>
                <w:lang w:val="en-GB"/>
              </w:rPr>
            </w:pPr>
          </w:p>
          <w:p w14:paraId="578457B8" w14:textId="77777777" w:rsidR="00E04F9D" w:rsidRDefault="00E04F9D">
            <w:pPr>
              <w:rPr>
                <w:sz w:val="20"/>
                <w:lang w:val="en-GB"/>
              </w:rPr>
            </w:pPr>
            <w:r>
              <w:rPr>
                <w:sz w:val="20"/>
                <w:lang w:val="en-GB"/>
              </w:rPr>
              <w:t>Belgija - KU Leuven</w:t>
            </w:r>
          </w:p>
          <w:p w14:paraId="0B260331" w14:textId="77777777" w:rsidR="00E04F9D" w:rsidRDefault="00E04F9D">
            <w:pPr>
              <w:rPr>
                <w:sz w:val="20"/>
                <w:lang w:val="en-GB"/>
              </w:rPr>
            </w:pPr>
          </w:p>
          <w:p w14:paraId="4C551E01" w14:textId="77777777" w:rsidR="00E04F9D" w:rsidRDefault="00E04F9D">
            <w:pPr>
              <w:rPr>
                <w:sz w:val="20"/>
                <w:lang w:val="en-GB"/>
              </w:rPr>
            </w:pPr>
            <w:r>
              <w:rPr>
                <w:sz w:val="20"/>
                <w:lang w:val="en-GB"/>
              </w:rPr>
              <w:t>Južna Afrika - University of Cape Town</w:t>
            </w:r>
          </w:p>
          <w:p w14:paraId="786CF6D5" w14:textId="77777777" w:rsidR="00E04F9D" w:rsidRDefault="00E04F9D">
            <w:pPr>
              <w:rPr>
                <w:sz w:val="20"/>
                <w:lang w:val="en-GB"/>
              </w:rPr>
            </w:pPr>
          </w:p>
          <w:p w14:paraId="07464DDB" w14:textId="77777777" w:rsidR="00E04F9D" w:rsidRDefault="00E04F9D">
            <w:pPr>
              <w:rPr>
                <w:sz w:val="20"/>
                <w:lang w:val="en-GB"/>
              </w:rPr>
            </w:pPr>
            <w:r>
              <w:rPr>
                <w:sz w:val="20"/>
                <w:lang w:val="en-GB"/>
              </w:rPr>
              <w:t>Indija - Indian Institute of Technology (IIT) Bombay</w:t>
            </w:r>
          </w:p>
          <w:p w14:paraId="2F25836E" w14:textId="77777777" w:rsidR="00E04F9D" w:rsidRDefault="00E04F9D">
            <w:pPr>
              <w:rPr>
                <w:sz w:val="20"/>
                <w:lang w:val="en-GB"/>
              </w:rPr>
            </w:pPr>
          </w:p>
          <w:p w14:paraId="4D2FE7A1" w14:textId="77777777" w:rsidR="00E04F9D" w:rsidRDefault="00E04F9D">
            <w:pPr>
              <w:rPr>
                <w:sz w:val="20"/>
                <w:lang w:val="en-GB"/>
              </w:rPr>
            </w:pPr>
            <w:r>
              <w:rPr>
                <w:sz w:val="20"/>
                <w:lang w:val="en-GB"/>
              </w:rPr>
              <w:t>Nemačka - Technical University of Munich (TUM</w:t>
            </w:r>
          </w:p>
          <w:p w14:paraId="41D5EF11" w14:textId="77777777" w:rsidR="00E04F9D" w:rsidRDefault="00E04F9D">
            <w:pPr>
              <w:rPr>
                <w:sz w:val="20"/>
                <w:lang w:val="en-GB"/>
              </w:rPr>
            </w:pPr>
          </w:p>
          <w:p w14:paraId="47414860" w14:textId="77777777" w:rsidR="00E04F9D" w:rsidRDefault="00E04F9D">
            <w:pPr>
              <w:rPr>
                <w:sz w:val="20"/>
                <w:lang w:val="en-GB"/>
              </w:rPr>
            </w:pPr>
            <w:r>
              <w:rPr>
                <w:sz w:val="20"/>
                <w:lang w:val="en-GB"/>
              </w:rPr>
              <w:t>Brazil - University of São Paulo</w:t>
            </w:r>
          </w:p>
        </w:tc>
      </w:tr>
      <w:tr w:rsidR="00E04F9D" w14:paraId="461FFC2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811099" w14:textId="77777777" w:rsidR="00E04F9D" w:rsidRDefault="00E04F9D">
            <w:pPr>
              <w:rPr>
                <w:b/>
                <w:sz w:val="20"/>
                <w:szCs w:val="20"/>
                <w:lang w:val="en-GB"/>
              </w:rPr>
            </w:pPr>
            <w:r>
              <w:rPr>
                <w:b/>
                <w:sz w:val="20"/>
                <w:lang w:val="en-GB"/>
              </w:rPr>
              <w:lastRenderedPageBreak/>
              <w:t>Costs</w:t>
            </w:r>
          </w:p>
          <w:p w14:paraId="0166B240"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BD0ED9B" w14:textId="77777777" w:rsidR="00E04F9D" w:rsidRDefault="00E04F9D">
            <w:pPr>
              <w:rPr>
                <w:sz w:val="20"/>
                <w:lang w:val="en-GB"/>
              </w:rPr>
            </w:pPr>
            <w:r>
              <w:rPr>
                <w:sz w:val="20"/>
                <w:lang w:val="en-GB"/>
              </w:rPr>
              <w:t>Putovanja:</w:t>
            </w:r>
          </w:p>
          <w:p w14:paraId="79384187" w14:textId="77777777" w:rsidR="00E04F9D" w:rsidRDefault="00E04F9D">
            <w:pPr>
              <w:rPr>
                <w:sz w:val="20"/>
                <w:lang w:val="en-GB"/>
              </w:rPr>
            </w:pPr>
            <w:r>
              <w:rPr>
                <w:sz w:val="20"/>
                <w:lang w:val="en-GB"/>
              </w:rPr>
              <w:t>Za identifikaciju kvalifikovanih instruktora mogu biti potrebna putovanja radi sastanaka i intervjuisanja stručnjaka iz oblasti veštačke inteligencije. Ova putovanja omogućavaju lični kontakt i procenu stručnosti kandidata, što je ključno za angažovanje najboljih instruktora koji će efikasno preneti znanje polaznicima.</w:t>
            </w:r>
          </w:p>
          <w:p w14:paraId="7E36C4C3" w14:textId="77777777" w:rsidR="00E04F9D" w:rsidRDefault="00E04F9D">
            <w:pPr>
              <w:rPr>
                <w:sz w:val="20"/>
                <w:lang w:val="en-GB"/>
              </w:rPr>
            </w:pPr>
          </w:p>
          <w:p w14:paraId="16275C43" w14:textId="77777777" w:rsidR="00E04F9D" w:rsidRDefault="00E04F9D">
            <w:pPr>
              <w:rPr>
                <w:sz w:val="20"/>
                <w:lang w:val="en-GB"/>
              </w:rPr>
            </w:pPr>
            <w:r>
              <w:rPr>
                <w:sz w:val="20"/>
                <w:lang w:val="en-GB"/>
              </w:rPr>
              <w:t>Oprema:</w:t>
            </w:r>
          </w:p>
          <w:p w14:paraId="7F0B2DB5" w14:textId="77777777" w:rsidR="00E04F9D" w:rsidRDefault="00E04F9D">
            <w:pPr>
              <w:rPr>
                <w:sz w:val="20"/>
                <w:lang w:val="en-GB"/>
              </w:rPr>
            </w:pPr>
            <w:r>
              <w:rPr>
                <w:sz w:val="20"/>
                <w:lang w:val="en-GB"/>
              </w:rPr>
              <w:t>Za praćenje napretka polaznika putem testova i zadataka neophodna je odgovarajuća računarska oprema, softveri za evaluaciju, kao i mogućnost pristupa platformama za online učenje i testiranje. Oprema omogućava sprovođenje testova u realnom vremenu, analizu rezultata i generisanje povratnih informacija koje su ključne za prilagođavanje nastavnog plana i podršku učesnicima.</w:t>
            </w:r>
          </w:p>
          <w:p w14:paraId="6AE581DF" w14:textId="77777777" w:rsidR="00E04F9D" w:rsidRDefault="00E04F9D">
            <w:pPr>
              <w:rPr>
                <w:sz w:val="20"/>
                <w:lang w:val="en-GB"/>
              </w:rPr>
            </w:pPr>
          </w:p>
          <w:p w14:paraId="01B43171" w14:textId="77777777" w:rsidR="00E04F9D" w:rsidRDefault="00E04F9D">
            <w:pPr>
              <w:rPr>
                <w:sz w:val="20"/>
                <w:lang w:val="en-GB"/>
              </w:rPr>
            </w:pPr>
            <w:r>
              <w:rPr>
                <w:sz w:val="20"/>
                <w:lang w:val="en-GB"/>
              </w:rPr>
              <w:t>Podugovaranje:</w:t>
            </w:r>
          </w:p>
          <w:p w14:paraId="78D95F0A" w14:textId="77777777" w:rsidR="00E04F9D" w:rsidRDefault="00E04F9D">
            <w:pPr>
              <w:rPr>
                <w:sz w:val="20"/>
                <w:lang w:val="en-GB"/>
              </w:rPr>
            </w:pPr>
            <w:r>
              <w:rPr>
                <w:sz w:val="20"/>
                <w:lang w:val="en-GB"/>
              </w:rPr>
              <w:t>Ako partner nije u mogućnosti da samostalno obezbedi sve potrebne resurse za sprovođenje kvalitetne evaluacije napretka polaznika ili za prikupljanje povratnih informacija, može biti neophodno angažovanje spoljnih konzultanata ili firmi specijalizovanih za istraživanje tržišta i prikupljanje povratnih informacija. Podugovaranje omogućava pristup ekspertizi i alatima koji su potrebni za detaljnu analizu i interpretaciju povratnih informacija od polaznika, što značajno doprinosi unapređenju kvaliteta kurseva veštačke inteligencije.</w:t>
            </w:r>
          </w:p>
        </w:tc>
      </w:tr>
    </w:tbl>
    <w:p w14:paraId="5419E000" w14:textId="77777777" w:rsidR="00E04F9D" w:rsidRDefault="00E04F9D" w:rsidP="00E04F9D"/>
    <w:p w14:paraId="7FB34CCB" w14:textId="77777777" w:rsidR="00E04F9D" w:rsidRDefault="00E04F9D" w:rsidP="00E04F9D">
      <w:pPr>
        <w:rPr>
          <w:rFonts w:eastAsia="Calibri" w:cs="Arial"/>
          <w:b/>
          <w:szCs w:val="20"/>
          <w:lang w:val="en-GB" w:eastAsia="en-GB"/>
        </w:rPr>
      </w:pPr>
    </w:p>
    <w:p w14:paraId="1C95FE0F" w14:textId="77777777" w:rsidR="00E04F9D" w:rsidRDefault="00E04F9D" w:rsidP="00E04F9D">
      <w:pPr>
        <w:rPr>
          <w:b/>
          <w:sz w:val="24"/>
          <w:szCs w:val="24"/>
        </w:rPr>
      </w:pPr>
      <w:r>
        <w:rPr>
          <w:b/>
          <w:sz w:val="24"/>
          <w:szCs w:val="24"/>
        </w:rPr>
        <w:t>Deliverables/results/outcomes</w:t>
      </w:r>
    </w:p>
    <w:p w14:paraId="41405818" w14:textId="77777777" w:rsidR="00E04F9D" w:rsidRDefault="00E04F9D" w:rsidP="00E04F9D">
      <w:pPr>
        <w:rPr>
          <w:b/>
          <w:szCs w:val="20"/>
        </w:rPr>
      </w:pPr>
    </w:p>
    <w:p w14:paraId="5C8077F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A3267A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74A79" w14:textId="77777777" w:rsidR="00E04F9D" w:rsidRDefault="00E04F9D">
            <w:pPr>
              <w:rPr>
                <w:b/>
                <w:sz w:val="20"/>
                <w:lang w:val="en-GB"/>
              </w:rPr>
            </w:pPr>
            <w:r>
              <w:rPr>
                <w:b/>
                <w:sz w:val="20"/>
                <w:lang w:val="en-GB"/>
              </w:rPr>
              <w:t>Expected Deliverable/Results/</w:t>
            </w:r>
          </w:p>
          <w:p w14:paraId="2C40D49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281CB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E16D7E" w14:textId="77777777" w:rsidR="00E04F9D" w:rsidRDefault="00E04F9D">
            <w:pPr>
              <w:ind w:left="3787" w:hanging="187"/>
              <w:rPr>
                <w:b/>
                <w:sz w:val="24"/>
                <w:lang w:val="en-GB"/>
              </w:rPr>
            </w:pPr>
            <w:r>
              <w:rPr>
                <w:b/>
                <w:sz w:val="24"/>
                <w:lang w:val="en-GB"/>
              </w:rPr>
              <w:t>6.1</w:t>
            </w:r>
          </w:p>
        </w:tc>
      </w:tr>
      <w:tr w:rsidR="00E04F9D" w14:paraId="04788D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BEFB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3D53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A8880F" w14:textId="77777777" w:rsidR="00E04F9D" w:rsidRDefault="00E04F9D">
            <w:pPr>
              <w:rPr>
                <w:rFonts w:ascii="Times New Roman" w:hAnsi="Times New Roman"/>
                <w:sz w:val="20"/>
                <w:lang w:val="en-US"/>
              </w:rPr>
            </w:pPr>
            <w:r>
              <w:t>Definisanje sadržaja kurseva iz veštačke inteligencije</w:t>
            </w:r>
          </w:p>
        </w:tc>
      </w:tr>
      <w:tr w:rsidR="00E04F9D" w14:paraId="4DCCA91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CF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0AC5B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4FE3E8" w14:textId="77777777" w:rsidR="00E04F9D" w:rsidRDefault="00CC4388">
            <w:pPr>
              <w:rPr>
                <w:color w:val="000000"/>
                <w:sz w:val="20"/>
                <w:lang w:val="en-GB"/>
              </w:rPr>
            </w:pPr>
            <w:sdt>
              <w:sdtPr>
                <w:rPr>
                  <w:rFonts w:ascii="Times New Roman" w:hAnsi="Times New Roman"/>
                  <w:color w:val="000000"/>
                  <w:sz w:val="20"/>
                  <w:lang w:val="fr-BE"/>
                </w:rPr>
                <w:id w:val="-20681738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3E720BC" w14:textId="77777777" w:rsidR="00E04F9D" w:rsidRDefault="00CC4388">
            <w:pPr>
              <w:rPr>
                <w:color w:val="000000"/>
                <w:sz w:val="20"/>
                <w:lang w:val="en-GB"/>
              </w:rPr>
            </w:pPr>
            <w:sdt>
              <w:sdtPr>
                <w:rPr>
                  <w:rFonts w:ascii="Times New Roman" w:hAnsi="Times New Roman"/>
                  <w:color w:val="000000"/>
                  <w:sz w:val="20"/>
                  <w:lang w:val="fr-BE"/>
                </w:rPr>
                <w:id w:val="-1923709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4DFA3E3" w14:textId="77777777" w:rsidR="00E04F9D" w:rsidRDefault="00CC4388">
            <w:pPr>
              <w:rPr>
                <w:color w:val="000000"/>
                <w:sz w:val="20"/>
                <w:lang w:val="en-GB"/>
              </w:rPr>
            </w:pPr>
            <w:sdt>
              <w:sdtPr>
                <w:rPr>
                  <w:rFonts w:ascii="Times New Roman" w:hAnsi="Times New Roman"/>
                  <w:color w:val="000000"/>
                  <w:sz w:val="20"/>
                  <w:lang w:val="fr-BE"/>
                </w:rPr>
                <w:id w:val="-11740281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9F2244" w14:textId="77777777" w:rsidR="00E04F9D" w:rsidRDefault="00CC4388">
            <w:pPr>
              <w:rPr>
                <w:color w:val="000000"/>
                <w:sz w:val="20"/>
                <w:lang w:val="en-GB"/>
              </w:rPr>
            </w:pPr>
            <w:sdt>
              <w:sdtPr>
                <w:rPr>
                  <w:rFonts w:ascii="Times New Roman" w:hAnsi="Times New Roman"/>
                  <w:color w:val="000000"/>
                  <w:sz w:val="20"/>
                  <w:lang w:val="fr-BE"/>
                </w:rPr>
                <w:id w:val="2581884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F26CA2" w14:textId="77777777" w:rsidR="00E04F9D" w:rsidRDefault="00CC4388">
            <w:pPr>
              <w:rPr>
                <w:color w:val="000000"/>
                <w:sz w:val="20"/>
                <w:lang w:val="en-GB"/>
              </w:rPr>
            </w:pPr>
            <w:sdt>
              <w:sdtPr>
                <w:rPr>
                  <w:rFonts w:ascii="Times New Roman" w:hAnsi="Times New Roman"/>
                  <w:color w:val="000000"/>
                  <w:sz w:val="20"/>
                  <w:lang w:val="fr-BE"/>
                </w:rPr>
                <w:id w:val="-18016851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83E6C47" w14:textId="77777777" w:rsidR="00E04F9D" w:rsidRDefault="00CC4388">
            <w:pPr>
              <w:rPr>
                <w:color w:val="000000"/>
                <w:sz w:val="20"/>
                <w:lang w:val="en-GB"/>
              </w:rPr>
            </w:pPr>
            <w:sdt>
              <w:sdtPr>
                <w:rPr>
                  <w:rFonts w:ascii="Times New Roman" w:hAnsi="Times New Roman"/>
                  <w:color w:val="000000"/>
                  <w:sz w:val="20"/>
                  <w:lang w:val="fr-BE"/>
                </w:rPr>
                <w:id w:val="83418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F8E1D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F7F0A1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B37D3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82EF5" w14:textId="77777777" w:rsidR="00E04F9D" w:rsidRDefault="00E04F9D">
            <w:pPr>
              <w:rPr>
                <w:sz w:val="20"/>
                <w:lang w:val="en-GB"/>
              </w:rPr>
            </w:pPr>
            <w:r>
              <w:t xml:space="preserve">Definisanje sadržaja kurseva iz veštačke inteligencije podrazumeva temeljno istraživanje i strukturiranje ključnih </w:t>
            </w:r>
            <w:r>
              <w:lastRenderedPageBreak/>
              <w:t>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25D23BE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0B05A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E4E70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7EFD8F" w14:textId="77777777" w:rsidR="00E04F9D" w:rsidRDefault="00E04F9D">
            <w:pPr>
              <w:rPr>
                <w:sz w:val="20"/>
                <w:lang w:val="en-GB"/>
              </w:rPr>
            </w:pPr>
            <w:r>
              <w:rPr>
                <w:sz w:val="20"/>
                <w:lang w:val="en-GB"/>
              </w:rPr>
              <w:t>M5</w:t>
            </w:r>
          </w:p>
        </w:tc>
      </w:tr>
      <w:tr w:rsidR="00E04F9D" w14:paraId="55CBEC3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4FF3E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D354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025D8E" w14:textId="77777777" w:rsidR="00E04F9D" w:rsidRDefault="00E04F9D">
            <w:pPr>
              <w:rPr>
                <w:sz w:val="20"/>
                <w:lang w:val="en-GB"/>
              </w:rPr>
            </w:pPr>
            <w:r>
              <w:rPr>
                <w:sz w:val="20"/>
                <w:lang w:val="en-GB"/>
              </w:rPr>
              <w:t>Engleski, Srpski</w:t>
            </w:r>
          </w:p>
        </w:tc>
      </w:tr>
      <w:tr w:rsidR="00E04F9D" w14:paraId="328E66A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262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EF02D6" w14:textId="77777777" w:rsidR="00E04F9D" w:rsidRDefault="00CC4388">
            <w:pPr>
              <w:rPr>
                <w:sz w:val="20"/>
                <w:lang w:val="en-GB"/>
              </w:rPr>
            </w:pPr>
            <w:sdt>
              <w:sdtPr>
                <w:rPr>
                  <w:rFonts w:ascii="Times New Roman" w:hAnsi="Times New Roman"/>
                  <w:color w:val="000000"/>
                  <w:sz w:val="20"/>
                  <w:lang w:val="fr-BE"/>
                </w:rPr>
                <w:id w:val="-10634869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754C7C98" w14:textId="77777777" w:rsidR="00E04F9D" w:rsidRDefault="00CC4388">
            <w:pPr>
              <w:rPr>
                <w:sz w:val="20"/>
                <w:lang w:val="en-GB"/>
              </w:rPr>
            </w:pPr>
            <w:sdt>
              <w:sdtPr>
                <w:rPr>
                  <w:rFonts w:ascii="Times New Roman" w:hAnsi="Times New Roman"/>
                  <w:color w:val="000000"/>
                  <w:sz w:val="20"/>
                  <w:lang w:val="fr-BE"/>
                </w:rPr>
                <w:id w:val="5644674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254BD8C" w14:textId="77777777" w:rsidR="00E04F9D" w:rsidRDefault="00CC4388">
            <w:pPr>
              <w:rPr>
                <w:sz w:val="20"/>
                <w:lang w:val="en-GB"/>
              </w:rPr>
            </w:pPr>
            <w:sdt>
              <w:sdtPr>
                <w:rPr>
                  <w:rFonts w:ascii="Times New Roman" w:hAnsi="Times New Roman"/>
                  <w:color w:val="000000"/>
                  <w:sz w:val="20"/>
                  <w:lang w:val="fr-BE"/>
                </w:rPr>
                <w:id w:val="6833257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7F84DBE" w14:textId="77777777" w:rsidR="00E04F9D" w:rsidRDefault="00CC4388">
            <w:pPr>
              <w:rPr>
                <w:sz w:val="20"/>
                <w:lang w:val="en-GB"/>
              </w:rPr>
            </w:pPr>
            <w:sdt>
              <w:sdtPr>
                <w:rPr>
                  <w:rFonts w:ascii="Times New Roman" w:hAnsi="Times New Roman"/>
                  <w:color w:val="000000"/>
                  <w:sz w:val="20"/>
                  <w:lang w:val="fr-BE"/>
                </w:rPr>
                <w:id w:val="-1956016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BCB6077" w14:textId="77777777" w:rsidR="00E04F9D" w:rsidRDefault="00CC4388">
            <w:pPr>
              <w:rPr>
                <w:sz w:val="20"/>
                <w:lang w:val="en-GB"/>
              </w:rPr>
            </w:pPr>
            <w:sdt>
              <w:sdtPr>
                <w:rPr>
                  <w:rFonts w:ascii="Times New Roman" w:hAnsi="Times New Roman"/>
                  <w:color w:val="000000"/>
                  <w:sz w:val="20"/>
                  <w:lang w:val="fr-BE"/>
                </w:rPr>
                <w:id w:val="7208693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440AB64" w14:textId="77777777" w:rsidR="00E04F9D" w:rsidRDefault="00CC4388">
            <w:pPr>
              <w:rPr>
                <w:sz w:val="20"/>
                <w:lang w:val="en-GB"/>
              </w:rPr>
            </w:pPr>
            <w:sdt>
              <w:sdtPr>
                <w:rPr>
                  <w:rFonts w:ascii="Times New Roman" w:hAnsi="Times New Roman"/>
                  <w:color w:val="000000"/>
                  <w:sz w:val="20"/>
                  <w:lang w:val="fr-BE"/>
                </w:rPr>
                <w:id w:val="17794529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FC0666" w14:textId="77777777" w:rsidR="00E04F9D" w:rsidRDefault="00CC4388">
            <w:pPr>
              <w:rPr>
                <w:sz w:val="20"/>
                <w:lang w:val="en-GB"/>
              </w:rPr>
            </w:pPr>
            <w:sdt>
              <w:sdtPr>
                <w:rPr>
                  <w:rFonts w:ascii="Times New Roman" w:hAnsi="Times New Roman"/>
                  <w:color w:val="000000"/>
                  <w:sz w:val="20"/>
                  <w:lang w:val="fr-BE"/>
                </w:rPr>
                <w:id w:val="-110881605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9FFC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03CD7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ECF5D6" w14:textId="77777777" w:rsidR="00E04F9D" w:rsidRDefault="00E04F9D">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E04F9D" w14:paraId="53B77AA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5B0C5D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A3A73E" w14:textId="77777777" w:rsidR="00E04F9D" w:rsidRDefault="00CC4388">
            <w:pPr>
              <w:rPr>
                <w:sz w:val="20"/>
                <w:lang w:val="en-GB"/>
              </w:rPr>
            </w:pPr>
            <w:sdt>
              <w:sdtPr>
                <w:rPr>
                  <w:rFonts w:ascii="Times New Roman" w:hAnsi="Times New Roman"/>
                  <w:color w:val="000000"/>
                  <w:sz w:val="20"/>
                  <w:lang w:val="fr-BE"/>
                </w:rPr>
                <w:id w:val="1589497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7653EE4E" w14:textId="77777777" w:rsidR="00E04F9D" w:rsidRDefault="00CC4388">
            <w:pPr>
              <w:rPr>
                <w:sz w:val="20"/>
                <w:lang w:val="en-GB"/>
              </w:rPr>
            </w:pPr>
            <w:sdt>
              <w:sdtPr>
                <w:rPr>
                  <w:rFonts w:ascii="Times New Roman" w:hAnsi="Times New Roman"/>
                  <w:color w:val="000000"/>
                  <w:sz w:val="20"/>
                  <w:lang w:val="fr-BE"/>
                </w:rPr>
                <w:id w:val="-17712265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CEA1F0D" w14:textId="77777777" w:rsidR="00E04F9D" w:rsidRDefault="00CC4388">
            <w:pPr>
              <w:rPr>
                <w:sz w:val="20"/>
                <w:lang w:val="en-GB"/>
              </w:rPr>
            </w:pPr>
            <w:sdt>
              <w:sdtPr>
                <w:rPr>
                  <w:rFonts w:ascii="Times New Roman" w:hAnsi="Times New Roman"/>
                  <w:color w:val="000000"/>
                  <w:sz w:val="20"/>
                  <w:lang w:val="fr-BE"/>
                </w:rPr>
                <w:id w:val="21379042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0CB5DAD1" w14:textId="77777777" w:rsidR="00E04F9D" w:rsidRDefault="00CC4388">
            <w:pPr>
              <w:rPr>
                <w:sz w:val="20"/>
                <w:lang w:val="en-GB"/>
              </w:rPr>
            </w:pPr>
            <w:sdt>
              <w:sdtPr>
                <w:rPr>
                  <w:rFonts w:ascii="Times New Roman" w:hAnsi="Times New Roman"/>
                  <w:color w:val="000000"/>
                  <w:sz w:val="20"/>
                  <w:lang w:val="fr-BE"/>
                </w:rPr>
                <w:id w:val="9734899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983408" w14:textId="77777777" w:rsidR="00E04F9D" w:rsidRDefault="00CC4388">
            <w:pPr>
              <w:rPr>
                <w:sz w:val="20"/>
                <w:lang w:val="en-GB"/>
              </w:rPr>
            </w:pPr>
            <w:sdt>
              <w:sdtPr>
                <w:rPr>
                  <w:rFonts w:ascii="Times New Roman" w:hAnsi="Times New Roman"/>
                  <w:color w:val="000000"/>
                  <w:sz w:val="20"/>
                  <w:lang w:val="fr-BE"/>
                </w:rPr>
                <w:id w:val="7560885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510E1E8" w14:textId="77777777" w:rsidR="00E04F9D" w:rsidRDefault="00CC4388">
            <w:pPr>
              <w:rPr>
                <w:sz w:val="20"/>
                <w:lang w:val="en-GB"/>
              </w:rPr>
            </w:pPr>
            <w:sdt>
              <w:sdtPr>
                <w:rPr>
                  <w:rFonts w:ascii="Times New Roman" w:hAnsi="Times New Roman"/>
                  <w:color w:val="000000"/>
                  <w:sz w:val="20"/>
                  <w:lang w:val="fr-BE"/>
                </w:rPr>
                <w:id w:val="6395398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0E9AF7D" w14:textId="77777777" w:rsidR="00E04F9D" w:rsidRDefault="00E04F9D" w:rsidP="00E04F9D">
      <w:pPr>
        <w:rPr>
          <w:b/>
          <w:szCs w:val="20"/>
        </w:rPr>
      </w:pPr>
    </w:p>
    <w:p w14:paraId="5FFE1F2E"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60A40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F2092" w14:textId="77777777" w:rsidR="00E04F9D" w:rsidRDefault="00E04F9D">
            <w:pPr>
              <w:rPr>
                <w:b/>
                <w:sz w:val="20"/>
                <w:lang w:val="en-GB"/>
              </w:rPr>
            </w:pPr>
            <w:r>
              <w:rPr>
                <w:b/>
                <w:sz w:val="20"/>
                <w:lang w:val="en-GB"/>
              </w:rPr>
              <w:t>Expected Deliverable/Results/</w:t>
            </w:r>
          </w:p>
          <w:p w14:paraId="00915A5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441C5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FF1F4D" w14:textId="77777777" w:rsidR="00E04F9D" w:rsidRDefault="00E04F9D">
            <w:pPr>
              <w:ind w:left="187" w:hanging="187"/>
              <w:jc w:val="right"/>
              <w:rPr>
                <w:b/>
                <w:sz w:val="24"/>
                <w:lang w:val="en-GB"/>
              </w:rPr>
            </w:pPr>
            <w:r>
              <w:rPr>
                <w:b/>
                <w:sz w:val="24"/>
                <w:lang w:val="en-GB"/>
              </w:rPr>
              <w:t>6.2</w:t>
            </w:r>
          </w:p>
        </w:tc>
      </w:tr>
      <w:tr w:rsidR="00E04F9D" w14:paraId="231B0DE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81F00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E1C8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CB6628" w14:textId="77777777" w:rsidR="00E04F9D" w:rsidRDefault="00E04F9D">
            <w:pPr>
              <w:rPr>
                <w:sz w:val="20"/>
                <w:lang w:val="en-GB"/>
              </w:rPr>
            </w:pPr>
            <w:r>
              <w:rPr>
                <w:sz w:val="20"/>
              </w:rPr>
              <w:t xml:space="preserve"> Razvoj nastavnih materijala, prezentacija i vežbi za svaki segment kursa</w:t>
            </w:r>
          </w:p>
        </w:tc>
      </w:tr>
      <w:tr w:rsidR="00E04F9D" w14:paraId="75771C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F257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69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A6C869" w14:textId="77777777" w:rsidR="00E04F9D" w:rsidRDefault="00CC4388">
            <w:pPr>
              <w:rPr>
                <w:color w:val="000000"/>
                <w:sz w:val="20"/>
                <w:lang w:val="en-GB"/>
              </w:rPr>
            </w:pPr>
            <w:sdt>
              <w:sdtPr>
                <w:rPr>
                  <w:rFonts w:ascii="Times New Roman" w:hAnsi="Times New Roman"/>
                  <w:color w:val="000000"/>
                  <w:sz w:val="20"/>
                  <w:lang w:val="fr-BE"/>
                </w:rPr>
                <w:id w:val="-3322203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2E631E5D" w14:textId="77777777" w:rsidR="00E04F9D" w:rsidRDefault="00CC4388">
            <w:pPr>
              <w:rPr>
                <w:color w:val="000000"/>
                <w:sz w:val="20"/>
                <w:lang w:val="en-GB"/>
              </w:rPr>
            </w:pPr>
            <w:sdt>
              <w:sdtPr>
                <w:rPr>
                  <w:rFonts w:ascii="Times New Roman" w:hAnsi="Times New Roman"/>
                  <w:color w:val="000000"/>
                  <w:sz w:val="20"/>
                  <w:lang w:val="fr-BE"/>
                </w:rPr>
                <w:id w:val="7842348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B90B4CC" w14:textId="77777777" w:rsidR="00E04F9D" w:rsidRDefault="00CC4388">
            <w:pPr>
              <w:rPr>
                <w:color w:val="000000"/>
                <w:sz w:val="20"/>
                <w:lang w:val="en-GB"/>
              </w:rPr>
            </w:pPr>
            <w:sdt>
              <w:sdtPr>
                <w:rPr>
                  <w:rFonts w:ascii="Times New Roman" w:hAnsi="Times New Roman"/>
                  <w:color w:val="000000"/>
                  <w:sz w:val="20"/>
                  <w:lang w:val="fr-BE"/>
                </w:rPr>
                <w:id w:val="1843351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74B5DF" w14:textId="77777777" w:rsidR="00E04F9D" w:rsidRDefault="00CC4388">
            <w:pPr>
              <w:rPr>
                <w:color w:val="000000"/>
                <w:sz w:val="20"/>
                <w:lang w:val="en-GB"/>
              </w:rPr>
            </w:pPr>
            <w:sdt>
              <w:sdtPr>
                <w:rPr>
                  <w:rFonts w:ascii="Times New Roman" w:hAnsi="Times New Roman"/>
                  <w:color w:val="000000"/>
                  <w:sz w:val="20"/>
                  <w:lang w:val="fr-BE"/>
                </w:rPr>
                <w:id w:val="-19143162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D721BF4" w14:textId="77777777" w:rsidR="00E04F9D" w:rsidRDefault="00CC4388">
            <w:pPr>
              <w:rPr>
                <w:color w:val="000000"/>
                <w:sz w:val="20"/>
                <w:lang w:val="en-GB"/>
              </w:rPr>
            </w:pPr>
            <w:sdt>
              <w:sdtPr>
                <w:rPr>
                  <w:rFonts w:ascii="Times New Roman" w:hAnsi="Times New Roman"/>
                  <w:color w:val="000000"/>
                  <w:sz w:val="20"/>
                  <w:lang w:val="fr-BE"/>
                </w:rPr>
                <w:id w:val="129124776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DA747B7" w14:textId="77777777" w:rsidR="00E04F9D" w:rsidRDefault="00CC4388">
            <w:pPr>
              <w:rPr>
                <w:color w:val="000000"/>
                <w:sz w:val="20"/>
                <w:lang w:val="en-GB"/>
              </w:rPr>
            </w:pPr>
            <w:sdt>
              <w:sdtPr>
                <w:rPr>
                  <w:rFonts w:ascii="Times New Roman" w:hAnsi="Times New Roman"/>
                  <w:color w:val="000000"/>
                  <w:sz w:val="20"/>
                  <w:lang w:val="fr-BE"/>
                </w:rPr>
                <w:id w:val="208242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62B71D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14A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5DF99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3D712C" w14:textId="77777777" w:rsidR="00E04F9D" w:rsidRDefault="00E04F9D">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0B0C332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BBEC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7458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725AA5" w14:textId="77777777" w:rsidR="00E04F9D" w:rsidRDefault="00E04F9D">
            <w:pPr>
              <w:rPr>
                <w:sz w:val="20"/>
                <w:lang w:val="en-GB"/>
              </w:rPr>
            </w:pPr>
            <w:r>
              <w:rPr>
                <w:sz w:val="20"/>
                <w:lang w:val="en-GB"/>
              </w:rPr>
              <w:t>M6</w:t>
            </w:r>
          </w:p>
        </w:tc>
      </w:tr>
      <w:tr w:rsidR="00E04F9D" w14:paraId="7FFB44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121B8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B7002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CD604" w14:textId="77777777" w:rsidR="00E04F9D" w:rsidRDefault="00E04F9D">
            <w:pPr>
              <w:rPr>
                <w:sz w:val="20"/>
                <w:lang w:val="en-GB"/>
              </w:rPr>
            </w:pPr>
            <w:r>
              <w:rPr>
                <w:sz w:val="20"/>
                <w:lang w:val="en-GB"/>
              </w:rPr>
              <w:t>Engleski, Srpski</w:t>
            </w:r>
          </w:p>
        </w:tc>
      </w:tr>
      <w:tr w:rsidR="00E04F9D" w14:paraId="18013E1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705B7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717265" w14:textId="77777777" w:rsidR="00E04F9D" w:rsidRDefault="00CC4388">
            <w:pPr>
              <w:rPr>
                <w:sz w:val="20"/>
                <w:lang w:val="en-GB"/>
              </w:rPr>
            </w:pPr>
            <w:sdt>
              <w:sdtPr>
                <w:rPr>
                  <w:rFonts w:ascii="Times New Roman" w:hAnsi="Times New Roman"/>
                  <w:color w:val="000000"/>
                  <w:sz w:val="20"/>
                  <w:lang w:val="fr-BE"/>
                </w:rPr>
                <w:id w:val="-569122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53E4CD4" w14:textId="77777777" w:rsidR="00E04F9D" w:rsidRDefault="00CC4388">
            <w:pPr>
              <w:rPr>
                <w:sz w:val="20"/>
                <w:lang w:val="en-GB"/>
              </w:rPr>
            </w:pPr>
            <w:sdt>
              <w:sdtPr>
                <w:rPr>
                  <w:rFonts w:ascii="Times New Roman" w:hAnsi="Times New Roman"/>
                  <w:color w:val="000000"/>
                  <w:sz w:val="20"/>
                  <w:lang w:val="fr-BE"/>
                </w:rPr>
                <w:id w:val="1734640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2164D6F" w14:textId="77777777" w:rsidR="00E04F9D" w:rsidRDefault="00CC4388">
            <w:pPr>
              <w:rPr>
                <w:sz w:val="20"/>
                <w:lang w:val="en-GB"/>
              </w:rPr>
            </w:pPr>
            <w:sdt>
              <w:sdtPr>
                <w:rPr>
                  <w:rFonts w:ascii="Times New Roman" w:hAnsi="Times New Roman"/>
                  <w:color w:val="000000"/>
                  <w:sz w:val="20"/>
                  <w:lang w:val="fr-BE"/>
                </w:rPr>
                <w:id w:val="-4239507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CA5953B" w14:textId="77777777" w:rsidR="00E04F9D" w:rsidRDefault="00CC4388">
            <w:pPr>
              <w:rPr>
                <w:sz w:val="20"/>
                <w:lang w:val="en-GB"/>
              </w:rPr>
            </w:pPr>
            <w:sdt>
              <w:sdtPr>
                <w:rPr>
                  <w:rFonts w:ascii="Times New Roman" w:hAnsi="Times New Roman"/>
                  <w:color w:val="000000"/>
                  <w:sz w:val="20"/>
                  <w:lang w:val="fr-BE"/>
                </w:rPr>
                <w:id w:val="15764781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75AE6A7" w14:textId="77777777" w:rsidR="00E04F9D" w:rsidRDefault="00CC4388">
            <w:pPr>
              <w:rPr>
                <w:sz w:val="20"/>
                <w:lang w:val="en-GB"/>
              </w:rPr>
            </w:pPr>
            <w:sdt>
              <w:sdtPr>
                <w:rPr>
                  <w:rFonts w:ascii="Times New Roman" w:hAnsi="Times New Roman"/>
                  <w:color w:val="000000"/>
                  <w:sz w:val="20"/>
                  <w:lang w:val="fr-BE"/>
                </w:rPr>
                <w:id w:val="1661968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54F75ED" w14:textId="77777777" w:rsidR="00E04F9D" w:rsidRDefault="00CC4388">
            <w:pPr>
              <w:rPr>
                <w:sz w:val="20"/>
                <w:lang w:val="en-GB"/>
              </w:rPr>
            </w:pPr>
            <w:sdt>
              <w:sdtPr>
                <w:rPr>
                  <w:rFonts w:ascii="Times New Roman" w:hAnsi="Times New Roman"/>
                  <w:color w:val="000000"/>
                  <w:sz w:val="20"/>
                  <w:lang w:val="fr-BE"/>
                </w:rPr>
                <w:id w:val="3371297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46BD618" w14:textId="77777777" w:rsidR="00E04F9D" w:rsidRDefault="00CC4388">
            <w:pPr>
              <w:rPr>
                <w:sz w:val="20"/>
                <w:lang w:val="en-GB"/>
              </w:rPr>
            </w:pPr>
            <w:sdt>
              <w:sdtPr>
                <w:rPr>
                  <w:rFonts w:ascii="Times New Roman" w:hAnsi="Times New Roman"/>
                  <w:color w:val="000000"/>
                  <w:sz w:val="20"/>
                  <w:lang w:val="fr-BE"/>
                </w:rPr>
                <w:id w:val="-3844076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24EED93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B8F83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171E5D"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AF49B19" w14:textId="77777777" w:rsidR="00E04F9D" w:rsidRDefault="00E04F9D">
            <w:pPr>
              <w:rPr>
                <w:b/>
                <w:i/>
                <w:sz w:val="20"/>
                <w:lang w:val="en-GB"/>
              </w:rPr>
            </w:pPr>
            <w:r>
              <w:rPr>
                <w:i/>
                <w:sz w:val="20"/>
                <w:lang w:val="en-GB"/>
              </w:rPr>
              <w:t>(Max. 250 words)</w:t>
            </w:r>
          </w:p>
        </w:tc>
      </w:tr>
      <w:tr w:rsidR="00E04F9D" w14:paraId="0431BC8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1057BD"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02ED69" w14:textId="77777777" w:rsidR="00E04F9D" w:rsidRDefault="00CC4388">
            <w:pPr>
              <w:rPr>
                <w:sz w:val="20"/>
                <w:lang w:val="en-GB"/>
              </w:rPr>
            </w:pPr>
            <w:sdt>
              <w:sdtPr>
                <w:rPr>
                  <w:rFonts w:ascii="Times New Roman" w:hAnsi="Times New Roman"/>
                  <w:color w:val="000000"/>
                  <w:sz w:val="20"/>
                  <w:lang w:val="fr-BE"/>
                </w:rPr>
                <w:id w:val="-12616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7127142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B5AC9CE" w14:textId="77777777" w:rsidR="00E04F9D" w:rsidRDefault="00CC4388">
            <w:pPr>
              <w:rPr>
                <w:sz w:val="20"/>
                <w:lang w:val="en-GB"/>
              </w:rPr>
            </w:pPr>
            <w:sdt>
              <w:sdtPr>
                <w:rPr>
                  <w:rFonts w:ascii="Times New Roman" w:hAnsi="Times New Roman"/>
                  <w:color w:val="000000"/>
                  <w:sz w:val="20"/>
                  <w:lang w:val="fr-BE"/>
                </w:rPr>
                <w:id w:val="18617732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4FCDCEC" w14:textId="77777777" w:rsidR="00E04F9D" w:rsidRDefault="00CC4388">
            <w:pPr>
              <w:rPr>
                <w:sz w:val="20"/>
                <w:lang w:val="en-GB"/>
              </w:rPr>
            </w:pPr>
            <w:sdt>
              <w:sdtPr>
                <w:rPr>
                  <w:rFonts w:ascii="Times New Roman" w:hAnsi="Times New Roman"/>
                  <w:color w:val="000000"/>
                  <w:sz w:val="20"/>
                  <w:lang w:val="fr-BE"/>
                </w:rPr>
                <w:id w:val="10955939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B41197" w14:textId="77777777" w:rsidR="00E04F9D" w:rsidRDefault="00CC4388">
            <w:pPr>
              <w:rPr>
                <w:sz w:val="20"/>
                <w:lang w:val="en-GB"/>
              </w:rPr>
            </w:pPr>
            <w:sdt>
              <w:sdtPr>
                <w:rPr>
                  <w:rFonts w:ascii="Times New Roman" w:hAnsi="Times New Roman"/>
                  <w:color w:val="000000"/>
                  <w:sz w:val="20"/>
                  <w:lang w:val="fr-BE"/>
                </w:rPr>
                <w:id w:val="-4825411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13AF1C" w14:textId="77777777" w:rsidR="00E04F9D" w:rsidRDefault="00CC4388">
            <w:pPr>
              <w:rPr>
                <w:sz w:val="20"/>
                <w:lang w:val="en-GB"/>
              </w:rPr>
            </w:pPr>
            <w:sdt>
              <w:sdtPr>
                <w:rPr>
                  <w:rFonts w:ascii="Times New Roman" w:hAnsi="Times New Roman"/>
                  <w:color w:val="000000"/>
                  <w:sz w:val="20"/>
                  <w:lang w:val="fr-BE"/>
                </w:rPr>
                <w:id w:val="-21643732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31A94E3"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B33FBB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7606" w14:textId="77777777" w:rsidR="00E04F9D" w:rsidRDefault="00E04F9D">
            <w:pPr>
              <w:rPr>
                <w:b/>
                <w:sz w:val="20"/>
                <w:lang w:val="en-GB"/>
              </w:rPr>
            </w:pPr>
            <w:r>
              <w:rPr>
                <w:b/>
                <w:sz w:val="20"/>
                <w:lang w:val="en-GB"/>
              </w:rPr>
              <w:t>Expected Deliverable/Results/</w:t>
            </w:r>
          </w:p>
          <w:p w14:paraId="6492887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933B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92A795" w14:textId="77777777" w:rsidR="00E04F9D" w:rsidRDefault="00E04F9D">
            <w:pPr>
              <w:ind w:left="4507" w:hanging="187"/>
              <w:rPr>
                <w:b/>
                <w:sz w:val="24"/>
                <w:lang w:val="en-GB"/>
              </w:rPr>
            </w:pPr>
            <w:r>
              <w:rPr>
                <w:b/>
                <w:sz w:val="24"/>
                <w:lang w:val="en-GB"/>
              </w:rPr>
              <w:t>6.3</w:t>
            </w:r>
          </w:p>
        </w:tc>
      </w:tr>
      <w:tr w:rsidR="00E04F9D" w14:paraId="53CCA45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44D37D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3CCB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20091" w14:textId="77777777" w:rsidR="00E04F9D" w:rsidRDefault="00E04F9D">
            <w:pPr>
              <w:rPr>
                <w:sz w:val="20"/>
                <w:lang w:val="en-GB"/>
              </w:rPr>
            </w:pPr>
            <w:r>
              <w:rPr>
                <w:sz w:val="20"/>
                <w:lang w:val="en-GB"/>
              </w:rPr>
              <w:t>Identifikacija i angažovanje kvalifikovanih instruktora za predavanje</w:t>
            </w:r>
          </w:p>
        </w:tc>
      </w:tr>
      <w:tr w:rsidR="00E04F9D" w14:paraId="3DF1279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C8E2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A5A32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7230E4" w14:textId="77777777" w:rsidR="00E04F9D" w:rsidRDefault="00CC4388">
            <w:pPr>
              <w:rPr>
                <w:color w:val="000000"/>
                <w:sz w:val="20"/>
                <w:lang w:val="en-GB"/>
              </w:rPr>
            </w:pPr>
            <w:sdt>
              <w:sdtPr>
                <w:rPr>
                  <w:rFonts w:ascii="Times New Roman" w:hAnsi="Times New Roman"/>
                  <w:color w:val="000000"/>
                  <w:sz w:val="20"/>
                  <w:lang w:val="fr-BE"/>
                </w:rPr>
                <w:id w:val="-182920369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09CA8D8C" w14:textId="77777777" w:rsidR="00E04F9D" w:rsidRDefault="00CC4388">
            <w:pPr>
              <w:rPr>
                <w:color w:val="000000"/>
                <w:sz w:val="20"/>
                <w:lang w:val="en-GB"/>
              </w:rPr>
            </w:pPr>
            <w:sdt>
              <w:sdtPr>
                <w:rPr>
                  <w:rFonts w:ascii="Times New Roman" w:hAnsi="Times New Roman"/>
                  <w:color w:val="000000"/>
                  <w:sz w:val="20"/>
                  <w:lang w:val="fr-BE"/>
                </w:rPr>
                <w:id w:val="-3458665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AA4EAEF" w14:textId="77777777" w:rsidR="00E04F9D" w:rsidRDefault="00CC4388">
            <w:pPr>
              <w:rPr>
                <w:color w:val="000000"/>
                <w:sz w:val="20"/>
                <w:lang w:val="en-GB"/>
              </w:rPr>
            </w:pPr>
            <w:sdt>
              <w:sdtPr>
                <w:rPr>
                  <w:rFonts w:ascii="Times New Roman" w:hAnsi="Times New Roman"/>
                  <w:color w:val="000000"/>
                  <w:sz w:val="20"/>
                  <w:lang w:val="fr-BE"/>
                </w:rPr>
                <w:id w:val="-2761105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D599B4" w14:textId="77777777" w:rsidR="00E04F9D" w:rsidRDefault="00CC4388">
            <w:pPr>
              <w:rPr>
                <w:color w:val="000000"/>
                <w:sz w:val="20"/>
                <w:lang w:val="en-GB"/>
              </w:rPr>
            </w:pPr>
            <w:sdt>
              <w:sdtPr>
                <w:rPr>
                  <w:rFonts w:ascii="Times New Roman" w:hAnsi="Times New Roman"/>
                  <w:color w:val="000000"/>
                  <w:sz w:val="20"/>
                  <w:lang w:val="fr-BE"/>
                </w:rPr>
                <w:id w:val="10394746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768827" w14:textId="77777777" w:rsidR="00E04F9D" w:rsidRDefault="00CC4388">
            <w:pPr>
              <w:rPr>
                <w:color w:val="000000"/>
                <w:sz w:val="20"/>
                <w:lang w:val="en-GB"/>
              </w:rPr>
            </w:pPr>
            <w:sdt>
              <w:sdtPr>
                <w:rPr>
                  <w:rFonts w:ascii="Times New Roman" w:hAnsi="Times New Roman"/>
                  <w:color w:val="000000"/>
                  <w:sz w:val="20"/>
                  <w:lang w:val="fr-BE"/>
                </w:rPr>
                <w:id w:val="122787585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51FA04" w14:textId="77777777" w:rsidR="00E04F9D" w:rsidRDefault="00CC4388">
            <w:pPr>
              <w:rPr>
                <w:color w:val="000000"/>
                <w:sz w:val="20"/>
                <w:lang w:val="en-GB"/>
              </w:rPr>
            </w:pPr>
            <w:sdt>
              <w:sdtPr>
                <w:rPr>
                  <w:rFonts w:ascii="Times New Roman" w:hAnsi="Times New Roman"/>
                  <w:color w:val="000000"/>
                  <w:sz w:val="20"/>
                  <w:lang w:val="fr-BE"/>
                </w:rPr>
                <w:id w:val="15208918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B41E7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9D3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7587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CB1DC6" w14:textId="77777777" w:rsidR="00E04F9D" w:rsidRDefault="00E04F9D">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719E28A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66B0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D7F6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5D8402" w14:textId="77777777" w:rsidR="00E04F9D" w:rsidRDefault="00E04F9D">
            <w:pPr>
              <w:rPr>
                <w:sz w:val="20"/>
                <w:lang w:val="en-GB"/>
              </w:rPr>
            </w:pPr>
            <w:r>
              <w:rPr>
                <w:sz w:val="20"/>
                <w:lang w:val="en-GB"/>
              </w:rPr>
              <w:t>M6</w:t>
            </w:r>
          </w:p>
        </w:tc>
      </w:tr>
      <w:tr w:rsidR="00E04F9D" w14:paraId="0169398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8A66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C191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DC3851" w14:textId="77777777" w:rsidR="00E04F9D" w:rsidRDefault="00E04F9D">
            <w:pPr>
              <w:rPr>
                <w:sz w:val="20"/>
                <w:lang w:val="en-GB"/>
              </w:rPr>
            </w:pPr>
            <w:r>
              <w:rPr>
                <w:sz w:val="20"/>
                <w:lang w:val="en-GB"/>
              </w:rPr>
              <w:t>Engleski, Srpski</w:t>
            </w:r>
          </w:p>
        </w:tc>
      </w:tr>
      <w:tr w:rsidR="00E04F9D" w14:paraId="69451EF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D1533A"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72A7B8" w14:textId="77777777" w:rsidR="00E04F9D" w:rsidRDefault="00CC4388">
            <w:pPr>
              <w:rPr>
                <w:sz w:val="20"/>
                <w:lang w:val="en-GB"/>
              </w:rPr>
            </w:pPr>
            <w:sdt>
              <w:sdtPr>
                <w:rPr>
                  <w:rFonts w:ascii="Times New Roman" w:hAnsi="Times New Roman"/>
                  <w:color w:val="000000"/>
                  <w:sz w:val="20"/>
                  <w:lang w:val="fr-BE"/>
                </w:rPr>
                <w:id w:val="17822239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A99265E" w14:textId="77777777" w:rsidR="00E04F9D" w:rsidRDefault="00CC4388">
            <w:pPr>
              <w:rPr>
                <w:sz w:val="20"/>
                <w:lang w:val="en-GB"/>
              </w:rPr>
            </w:pPr>
            <w:sdt>
              <w:sdtPr>
                <w:rPr>
                  <w:rFonts w:ascii="Times New Roman" w:hAnsi="Times New Roman"/>
                  <w:color w:val="000000"/>
                  <w:sz w:val="20"/>
                  <w:lang w:val="fr-BE"/>
                </w:rPr>
                <w:id w:val="10050985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61CCE6" w14:textId="77777777" w:rsidR="00E04F9D" w:rsidRDefault="00CC4388">
            <w:pPr>
              <w:rPr>
                <w:sz w:val="20"/>
                <w:lang w:val="en-GB"/>
              </w:rPr>
            </w:pPr>
            <w:sdt>
              <w:sdtPr>
                <w:rPr>
                  <w:rFonts w:ascii="Times New Roman" w:hAnsi="Times New Roman"/>
                  <w:color w:val="000000"/>
                  <w:sz w:val="20"/>
                  <w:lang w:val="fr-BE"/>
                </w:rPr>
                <w:id w:val="-4081653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FE6ADA" w14:textId="77777777" w:rsidR="00E04F9D" w:rsidRDefault="00CC4388">
            <w:pPr>
              <w:rPr>
                <w:sz w:val="20"/>
                <w:lang w:val="en-GB"/>
              </w:rPr>
            </w:pPr>
            <w:sdt>
              <w:sdtPr>
                <w:rPr>
                  <w:rFonts w:ascii="Times New Roman" w:hAnsi="Times New Roman"/>
                  <w:color w:val="000000"/>
                  <w:sz w:val="20"/>
                  <w:lang w:val="fr-BE"/>
                </w:rPr>
                <w:id w:val="30543549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55D1C2" w14:textId="77777777" w:rsidR="00E04F9D" w:rsidRDefault="00CC4388">
            <w:pPr>
              <w:rPr>
                <w:sz w:val="20"/>
                <w:lang w:val="en-GB"/>
              </w:rPr>
            </w:pPr>
            <w:sdt>
              <w:sdtPr>
                <w:rPr>
                  <w:rFonts w:ascii="Times New Roman" w:hAnsi="Times New Roman"/>
                  <w:color w:val="000000"/>
                  <w:sz w:val="20"/>
                  <w:lang w:val="fr-BE"/>
                </w:rPr>
                <w:id w:val="-14082971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85CF1E4" w14:textId="77777777" w:rsidR="00E04F9D" w:rsidRDefault="00CC4388">
            <w:pPr>
              <w:rPr>
                <w:sz w:val="20"/>
                <w:lang w:val="en-GB"/>
              </w:rPr>
            </w:pPr>
            <w:sdt>
              <w:sdtPr>
                <w:rPr>
                  <w:rFonts w:ascii="Times New Roman" w:hAnsi="Times New Roman"/>
                  <w:color w:val="000000"/>
                  <w:sz w:val="20"/>
                  <w:lang w:val="fr-BE"/>
                </w:rPr>
                <w:id w:val="275369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0B8B6AF" w14:textId="77777777" w:rsidR="00E04F9D" w:rsidRDefault="00CC4388">
            <w:pPr>
              <w:rPr>
                <w:sz w:val="20"/>
                <w:lang w:val="en-GB"/>
              </w:rPr>
            </w:pPr>
            <w:sdt>
              <w:sdtPr>
                <w:rPr>
                  <w:rFonts w:ascii="Times New Roman" w:hAnsi="Times New Roman"/>
                  <w:color w:val="000000"/>
                  <w:sz w:val="20"/>
                  <w:lang w:val="fr-BE"/>
                </w:rPr>
                <w:id w:val="-5223314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A2AF0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60F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0FDA00" w14:textId="77777777" w:rsidR="00E04F9D" w:rsidRDefault="00E04F9D">
            <w:pPr>
              <w:rPr>
                <w:sz w:val="20"/>
                <w:lang w:val="en-GB"/>
              </w:rPr>
            </w:pPr>
          </w:p>
        </w:tc>
      </w:tr>
      <w:tr w:rsidR="00E04F9D" w14:paraId="5BEE51C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6457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07C413B" w14:textId="77777777" w:rsidR="00E04F9D" w:rsidRDefault="00CC4388">
            <w:pPr>
              <w:rPr>
                <w:sz w:val="20"/>
                <w:lang w:val="en-GB"/>
              </w:rPr>
            </w:pPr>
            <w:sdt>
              <w:sdtPr>
                <w:rPr>
                  <w:rFonts w:ascii="Times New Roman" w:hAnsi="Times New Roman"/>
                  <w:color w:val="000000"/>
                  <w:sz w:val="20"/>
                  <w:lang w:val="fr-BE"/>
                </w:rPr>
                <w:id w:val="3364318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9DF357A" w14:textId="77777777" w:rsidR="00E04F9D" w:rsidRDefault="00CC4388">
            <w:pPr>
              <w:rPr>
                <w:sz w:val="20"/>
                <w:lang w:val="en-GB"/>
              </w:rPr>
            </w:pPr>
            <w:sdt>
              <w:sdtPr>
                <w:rPr>
                  <w:rFonts w:ascii="Times New Roman" w:hAnsi="Times New Roman"/>
                  <w:color w:val="000000"/>
                  <w:sz w:val="20"/>
                  <w:lang w:val="fr-BE"/>
                </w:rPr>
                <w:id w:val="-12648306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3132FE8" w14:textId="77777777" w:rsidR="00E04F9D" w:rsidRDefault="00CC4388">
            <w:pPr>
              <w:rPr>
                <w:sz w:val="20"/>
                <w:lang w:val="en-GB"/>
              </w:rPr>
            </w:pPr>
            <w:sdt>
              <w:sdtPr>
                <w:rPr>
                  <w:rFonts w:ascii="Times New Roman" w:hAnsi="Times New Roman"/>
                  <w:color w:val="000000"/>
                  <w:sz w:val="20"/>
                  <w:lang w:val="fr-BE"/>
                </w:rPr>
                <w:id w:val="-11196041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221C607" w14:textId="77777777" w:rsidR="00E04F9D" w:rsidRDefault="00CC4388">
            <w:pPr>
              <w:rPr>
                <w:sz w:val="20"/>
                <w:lang w:val="en-GB"/>
              </w:rPr>
            </w:pPr>
            <w:sdt>
              <w:sdtPr>
                <w:rPr>
                  <w:rFonts w:ascii="Times New Roman" w:hAnsi="Times New Roman"/>
                  <w:color w:val="000000"/>
                  <w:sz w:val="20"/>
                  <w:lang w:val="fr-BE"/>
                </w:rPr>
                <w:id w:val="17443707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B6BFDB" w14:textId="77777777" w:rsidR="00E04F9D" w:rsidRDefault="00CC4388">
            <w:pPr>
              <w:rPr>
                <w:sz w:val="20"/>
                <w:lang w:val="en-GB"/>
              </w:rPr>
            </w:pPr>
            <w:sdt>
              <w:sdtPr>
                <w:rPr>
                  <w:rFonts w:ascii="Times New Roman" w:hAnsi="Times New Roman"/>
                  <w:color w:val="000000"/>
                  <w:sz w:val="20"/>
                  <w:lang w:val="fr-BE"/>
                </w:rPr>
                <w:id w:val="31654824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1EAE8B5" w14:textId="77777777" w:rsidR="00E04F9D" w:rsidRDefault="00CC4388">
            <w:pPr>
              <w:rPr>
                <w:sz w:val="20"/>
                <w:lang w:val="en-GB"/>
              </w:rPr>
            </w:pPr>
            <w:sdt>
              <w:sdtPr>
                <w:rPr>
                  <w:rFonts w:ascii="Times New Roman" w:hAnsi="Times New Roman"/>
                  <w:color w:val="000000"/>
                  <w:sz w:val="20"/>
                  <w:lang w:val="fr-BE"/>
                </w:rPr>
                <w:id w:val="-30492886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0C41A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143545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277D78" w14:textId="77777777" w:rsidR="00E04F9D" w:rsidRDefault="00E04F9D">
            <w:pPr>
              <w:rPr>
                <w:b/>
                <w:sz w:val="20"/>
                <w:lang w:val="en-GB"/>
              </w:rPr>
            </w:pPr>
            <w:r>
              <w:rPr>
                <w:b/>
                <w:sz w:val="20"/>
                <w:lang w:val="en-GB"/>
              </w:rPr>
              <w:t>Expected Deliverable/Results/</w:t>
            </w:r>
          </w:p>
          <w:p w14:paraId="2C05594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3E0B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5399E2" w14:textId="77777777" w:rsidR="00E04F9D" w:rsidRDefault="00E04F9D">
            <w:pPr>
              <w:ind w:left="4507" w:hanging="187"/>
              <w:rPr>
                <w:b/>
                <w:sz w:val="24"/>
                <w:lang w:val="en-GB"/>
              </w:rPr>
            </w:pPr>
            <w:r>
              <w:rPr>
                <w:b/>
                <w:sz w:val="24"/>
                <w:lang w:val="en-GB"/>
              </w:rPr>
              <w:t>6.4</w:t>
            </w:r>
          </w:p>
        </w:tc>
      </w:tr>
      <w:tr w:rsidR="00E04F9D" w14:paraId="0B0E5F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081E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3D64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00862"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2561064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850B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24AB1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C3BB91" w14:textId="77777777" w:rsidR="00E04F9D" w:rsidRDefault="00CC4388">
            <w:pPr>
              <w:rPr>
                <w:color w:val="000000"/>
                <w:sz w:val="20"/>
                <w:lang w:val="en-GB"/>
              </w:rPr>
            </w:pPr>
            <w:sdt>
              <w:sdtPr>
                <w:rPr>
                  <w:rFonts w:ascii="Times New Roman" w:hAnsi="Times New Roman"/>
                  <w:color w:val="000000"/>
                  <w:sz w:val="20"/>
                  <w:lang w:val="fr-BE"/>
                </w:rPr>
                <w:id w:val="-14828498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FF5DF9" w14:textId="77777777" w:rsidR="00E04F9D" w:rsidRDefault="00CC4388">
            <w:pPr>
              <w:rPr>
                <w:color w:val="000000"/>
                <w:sz w:val="20"/>
                <w:lang w:val="en-GB"/>
              </w:rPr>
            </w:pPr>
            <w:sdt>
              <w:sdtPr>
                <w:rPr>
                  <w:rFonts w:ascii="Times New Roman" w:hAnsi="Times New Roman"/>
                  <w:color w:val="000000"/>
                  <w:sz w:val="20"/>
                  <w:lang w:val="fr-BE"/>
                </w:rPr>
                <w:id w:val="-10516096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C5116B" w14:textId="77777777" w:rsidR="00E04F9D" w:rsidRDefault="00CC4388">
            <w:pPr>
              <w:rPr>
                <w:color w:val="000000"/>
                <w:sz w:val="20"/>
                <w:lang w:val="en-GB"/>
              </w:rPr>
            </w:pPr>
            <w:sdt>
              <w:sdtPr>
                <w:rPr>
                  <w:rFonts w:ascii="Times New Roman" w:hAnsi="Times New Roman"/>
                  <w:color w:val="000000"/>
                  <w:sz w:val="20"/>
                  <w:lang w:val="fr-BE"/>
                </w:rPr>
                <w:id w:val="17816096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3A085D" w14:textId="77777777" w:rsidR="00E04F9D" w:rsidRDefault="00CC4388">
            <w:pPr>
              <w:rPr>
                <w:color w:val="000000"/>
                <w:sz w:val="20"/>
                <w:lang w:val="en-GB"/>
              </w:rPr>
            </w:pPr>
            <w:sdt>
              <w:sdtPr>
                <w:rPr>
                  <w:rFonts w:ascii="Times New Roman" w:hAnsi="Times New Roman"/>
                  <w:color w:val="000000"/>
                  <w:sz w:val="20"/>
                  <w:lang w:val="fr-BE"/>
                </w:rPr>
                <w:id w:val="-12763234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75FD777" w14:textId="77777777" w:rsidR="00E04F9D" w:rsidRDefault="00CC4388">
            <w:pPr>
              <w:rPr>
                <w:color w:val="000000"/>
                <w:sz w:val="20"/>
                <w:lang w:val="en-GB"/>
              </w:rPr>
            </w:pPr>
            <w:sdt>
              <w:sdtPr>
                <w:rPr>
                  <w:rFonts w:ascii="Times New Roman" w:hAnsi="Times New Roman"/>
                  <w:color w:val="000000"/>
                  <w:sz w:val="20"/>
                  <w:lang w:val="fr-BE"/>
                </w:rPr>
                <w:id w:val="471029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2D9B77C" w14:textId="77777777" w:rsidR="00E04F9D" w:rsidRDefault="00CC4388">
            <w:pPr>
              <w:rPr>
                <w:color w:val="000000"/>
                <w:sz w:val="20"/>
                <w:lang w:val="en-GB"/>
              </w:rPr>
            </w:pPr>
            <w:sdt>
              <w:sdtPr>
                <w:rPr>
                  <w:rFonts w:ascii="Times New Roman" w:hAnsi="Times New Roman"/>
                  <w:color w:val="000000"/>
                  <w:sz w:val="20"/>
                  <w:lang w:val="fr-BE"/>
                </w:rPr>
                <w:id w:val="-9470087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F250F5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3AEA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3A4B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6BB5A9" w14:textId="77777777" w:rsidR="00E04F9D" w:rsidRDefault="00E04F9D">
            <w:pPr>
              <w:rPr>
                <w:sz w:val="20"/>
                <w:lang w:val="en-GB"/>
              </w:rPr>
            </w:pPr>
            <w:r>
              <w:t xml:space="preserve">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w:t>
            </w:r>
            <w:r>
              <w:lastRenderedPageBreak/>
              <w:t>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221E64B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CC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F999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84863C" w14:textId="77777777" w:rsidR="00E04F9D" w:rsidRDefault="00E04F9D">
            <w:pPr>
              <w:rPr>
                <w:sz w:val="20"/>
                <w:lang w:val="en-GB"/>
              </w:rPr>
            </w:pPr>
            <w:r>
              <w:rPr>
                <w:sz w:val="20"/>
                <w:lang w:val="en-GB"/>
              </w:rPr>
              <w:t>M9</w:t>
            </w:r>
          </w:p>
        </w:tc>
      </w:tr>
      <w:tr w:rsidR="00E04F9D" w14:paraId="3312C1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0BA8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523AD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A8A6C5" w14:textId="77777777" w:rsidR="00E04F9D" w:rsidRDefault="00E04F9D">
            <w:pPr>
              <w:rPr>
                <w:sz w:val="20"/>
                <w:lang w:val="en-GB"/>
              </w:rPr>
            </w:pPr>
            <w:r>
              <w:rPr>
                <w:sz w:val="20"/>
                <w:lang w:val="en-GB"/>
              </w:rPr>
              <w:t>Engleski, Srpski</w:t>
            </w:r>
          </w:p>
        </w:tc>
      </w:tr>
      <w:tr w:rsidR="00E04F9D" w14:paraId="06BA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11D5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FDDA9" w14:textId="77777777" w:rsidR="00E04F9D" w:rsidRDefault="00CC4388">
            <w:pPr>
              <w:rPr>
                <w:sz w:val="20"/>
                <w:lang w:val="en-GB"/>
              </w:rPr>
            </w:pPr>
            <w:sdt>
              <w:sdtPr>
                <w:rPr>
                  <w:rFonts w:ascii="Times New Roman" w:hAnsi="Times New Roman"/>
                  <w:color w:val="000000"/>
                  <w:sz w:val="20"/>
                  <w:lang w:val="fr-BE"/>
                </w:rPr>
                <w:id w:val="2721338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9177FD3" w14:textId="77777777" w:rsidR="00E04F9D" w:rsidRDefault="00CC4388">
            <w:pPr>
              <w:rPr>
                <w:sz w:val="20"/>
                <w:lang w:val="en-GB"/>
              </w:rPr>
            </w:pPr>
            <w:sdt>
              <w:sdtPr>
                <w:rPr>
                  <w:rFonts w:ascii="Times New Roman" w:hAnsi="Times New Roman"/>
                  <w:color w:val="000000"/>
                  <w:sz w:val="20"/>
                  <w:lang w:val="fr-BE"/>
                </w:rPr>
                <w:id w:val="-16552092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58F9CEB" w14:textId="77777777" w:rsidR="00E04F9D" w:rsidRDefault="00CC4388">
            <w:pPr>
              <w:rPr>
                <w:sz w:val="20"/>
                <w:lang w:val="en-GB"/>
              </w:rPr>
            </w:pPr>
            <w:sdt>
              <w:sdtPr>
                <w:rPr>
                  <w:rFonts w:ascii="Times New Roman" w:hAnsi="Times New Roman"/>
                  <w:color w:val="000000"/>
                  <w:sz w:val="20"/>
                  <w:lang w:val="fr-BE"/>
                </w:rPr>
                <w:id w:val="-232491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839FFC" w14:textId="77777777" w:rsidR="00E04F9D" w:rsidRDefault="00CC4388">
            <w:pPr>
              <w:rPr>
                <w:sz w:val="20"/>
                <w:lang w:val="en-GB"/>
              </w:rPr>
            </w:pPr>
            <w:sdt>
              <w:sdtPr>
                <w:rPr>
                  <w:rFonts w:ascii="Times New Roman" w:hAnsi="Times New Roman"/>
                  <w:color w:val="000000"/>
                  <w:sz w:val="20"/>
                  <w:lang w:val="fr-BE"/>
                </w:rPr>
                <w:id w:val="-15353466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19D84B9" w14:textId="77777777" w:rsidR="00E04F9D" w:rsidRDefault="00CC4388">
            <w:pPr>
              <w:rPr>
                <w:sz w:val="20"/>
                <w:lang w:val="en-GB"/>
              </w:rPr>
            </w:pPr>
            <w:sdt>
              <w:sdtPr>
                <w:rPr>
                  <w:rFonts w:ascii="Times New Roman" w:hAnsi="Times New Roman"/>
                  <w:color w:val="000000"/>
                  <w:sz w:val="20"/>
                  <w:lang w:val="fr-BE"/>
                </w:rPr>
                <w:id w:val="-15071243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2F9A8E9" w14:textId="77777777" w:rsidR="00E04F9D" w:rsidRDefault="00CC4388">
            <w:pPr>
              <w:rPr>
                <w:sz w:val="20"/>
                <w:lang w:val="en-GB"/>
              </w:rPr>
            </w:pPr>
            <w:sdt>
              <w:sdtPr>
                <w:rPr>
                  <w:rFonts w:ascii="Times New Roman" w:hAnsi="Times New Roman"/>
                  <w:color w:val="000000"/>
                  <w:sz w:val="20"/>
                  <w:lang w:val="fr-BE"/>
                </w:rPr>
                <w:id w:val="2109340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D1EE93" w14:textId="77777777" w:rsidR="00E04F9D" w:rsidRDefault="00CC4388">
            <w:pPr>
              <w:rPr>
                <w:sz w:val="20"/>
                <w:lang w:val="en-GB"/>
              </w:rPr>
            </w:pPr>
            <w:sdt>
              <w:sdtPr>
                <w:rPr>
                  <w:rFonts w:ascii="Times New Roman" w:hAnsi="Times New Roman"/>
                  <w:color w:val="000000"/>
                  <w:sz w:val="20"/>
                  <w:lang w:val="fr-BE"/>
                </w:rPr>
                <w:id w:val="295575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D1FF71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59A4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6D59EE" w14:textId="77777777" w:rsidR="00E04F9D" w:rsidRDefault="00E04F9D">
            <w:pPr>
              <w:rPr>
                <w:sz w:val="20"/>
                <w:lang w:val="en-GB"/>
              </w:rPr>
            </w:pPr>
          </w:p>
        </w:tc>
      </w:tr>
      <w:tr w:rsidR="00E04F9D" w14:paraId="38AD56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583D4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3283AF" w14:textId="77777777" w:rsidR="00E04F9D" w:rsidRDefault="00CC4388">
            <w:pPr>
              <w:rPr>
                <w:sz w:val="20"/>
                <w:lang w:val="en-GB"/>
              </w:rPr>
            </w:pPr>
            <w:sdt>
              <w:sdtPr>
                <w:rPr>
                  <w:rFonts w:ascii="Times New Roman" w:hAnsi="Times New Roman"/>
                  <w:color w:val="000000"/>
                  <w:sz w:val="20"/>
                  <w:lang w:val="fr-BE"/>
                </w:rPr>
                <w:id w:val="10659182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F2BCB2" w14:textId="77777777" w:rsidR="00E04F9D" w:rsidRDefault="00CC4388">
            <w:pPr>
              <w:rPr>
                <w:sz w:val="20"/>
                <w:lang w:val="en-GB"/>
              </w:rPr>
            </w:pPr>
            <w:sdt>
              <w:sdtPr>
                <w:rPr>
                  <w:rFonts w:ascii="Times New Roman" w:hAnsi="Times New Roman"/>
                  <w:color w:val="000000"/>
                  <w:sz w:val="20"/>
                  <w:lang w:val="fr-BE"/>
                </w:rPr>
                <w:id w:val="-2678432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13DD6A0" w14:textId="77777777" w:rsidR="00E04F9D" w:rsidRDefault="00CC4388">
            <w:pPr>
              <w:rPr>
                <w:sz w:val="20"/>
                <w:lang w:val="en-GB"/>
              </w:rPr>
            </w:pPr>
            <w:sdt>
              <w:sdtPr>
                <w:rPr>
                  <w:rFonts w:ascii="Times New Roman" w:hAnsi="Times New Roman"/>
                  <w:color w:val="000000"/>
                  <w:sz w:val="20"/>
                  <w:lang w:val="fr-BE"/>
                </w:rPr>
                <w:id w:val="20359957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C5F896C" w14:textId="77777777" w:rsidR="00E04F9D" w:rsidRDefault="00CC4388">
            <w:pPr>
              <w:rPr>
                <w:sz w:val="20"/>
                <w:lang w:val="en-GB"/>
              </w:rPr>
            </w:pPr>
            <w:sdt>
              <w:sdtPr>
                <w:rPr>
                  <w:rFonts w:ascii="Times New Roman" w:hAnsi="Times New Roman"/>
                  <w:color w:val="000000"/>
                  <w:sz w:val="20"/>
                  <w:lang w:val="fr-BE"/>
                </w:rPr>
                <w:id w:val="16485436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27D125" w14:textId="77777777" w:rsidR="00E04F9D" w:rsidRDefault="00CC4388">
            <w:pPr>
              <w:rPr>
                <w:sz w:val="20"/>
                <w:lang w:val="en-GB"/>
              </w:rPr>
            </w:pPr>
            <w:sdt>
              <w:sdtPr>
                <w:rPr>
                  <w:rFonts w:ascii="Times New Roman" w:hAnsi="Times New Roman"/>
                  <w:color w:val="000000"/>
                  <w:sz w:val="20"/>
                  <w:lang w:val="fr-BE"/>
                </w:rPr>
                <w:id w:val="13543071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A8F5B47" w14:textId="77777777" w:rsidR="00E04F9D" w:rsidRDefault="00CC4388">
            <w:pPr>
              <w:rPr>
                <w:sz w:val="20"/>
                <w:lang w:val="en-GB"/>
              </w:rPr>
            </w:pPr>
            <w:sdt>
              <w:sdtPr>
                <w:rPr>
                  <w:rFonts w:ascii="Times New Roman" w:hAnsi="Times New Roman"/>
                  <w:color w:val="000000"/>
                  <w:sz w:val="20"/>
                  <w:lang w:val="fr-BE"/>
                </w:rPr>
                <w:id w:val="142738549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D4F248" w14:textId="77777777" w:rsidR="00E04F9D" w:rsidRDefault="00E04F9D" w:rsidP="00E04F9D"/>
    <w:p w14:paraId="405FAF57"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E2DFB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D667C2" w14:textId="77777777" w:rsidR="00E04F9D" w:rsidRDefault="00E04F9D">
            <w:pPr>
              <w:rPr>
                <w:b/>
                <w:sz w:val="20"/>
                <w:lang w:val="en-GB"/>
              </w:rPr>
            </w:pPr>
            <w:r>
              <w:rPr>
                <w:b/>
                <w:sz w:val="20"/>
                <w:lang w:val="en-GB"/>
              </w:rPr>
              <w:t>Expected Deliverable/Results/</w:t>
            </w:r>
          </w:p>
          <w:p w14:paraId="09575E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CEA3C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6F3416" w14:textId="77777777" w:rsidR="00E04F9D" w:rsidRDefault="00E04F9D">
            <w:pPr>
              <w:ind w:left="4507" w:hanging="187"/>
              <w:rPr>
                <w:b/>
                <w:sz w:val="24"/>
                <w:lang w:val="en-GB"/>
              </w:rPr>
            </w:pPr>
            <w:r>
              <w:rPr>
                <w:b/>
                <w:sz w:val="24"/>
                <w:lang w:val="en-GB"/>
              </w:rPr>
              <w:t>6.5</w:t>
            </w:r>
          </w:p>
        </w:tc>
      </w:tr>
      <w:tr w:rsidR="00E04F9D" w14:paraId="0E5D81C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5141A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581B1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14ADD5" w14:textId="77777777" w:rsidR="00E04F9D" w:rsidRDefault="00E04F9D">
            <w:pPr>
              <w:rPr>
                <w:sz w:val="20"/>
                <w:lang w:val="en-GB"/>
              </w:rPr>
            </w:pPr>
            <w:r>
              <w:rPr>
                <w:sz w:val="20"/>
                <w:lang w:val="en-GB"/>
              </w:rPr>
              <w:t>Realizacija planiranih predavanja i praktičnih vežbi iz veštačke inteligencije</w:t>
            </w:r>
          </w:p>
        </w:tc>
      </w:tr>
      <w:tr w:rsidR="00E04F9D" w14:paraId="7BEA51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474D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67F06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7E05A4" w14:textId="77777777" w:rsidR="00E04F9D" w:rsidRDefault="00CC4388">
            <w:pPr>
              <w:rPr>
                <w:color w:val="000000"/>
                <w:sz w:val="20"/>
                <w:lang w:val="en-GB"/>
              </w:rPr>
            </w:pPr>
            <w:sdt>
              <w:sdtPr>
                <w:rPr>
                  <w:rFonts w:ascii="Times New Roman" w:hAnsi="Times New Roman"/>
                  <w:color w:val="000000"/>
                  <w:sz w:val="20"/>
                  <w:lang w:val="fr-BE"/>
                </w:rPr>
                <w:id w:val="-177046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1AB5233" w14:textId="77777777" w:rsidR="00E04F9D" w:rsidRDefault="00CC4388">
            <w:pPr>
              <w:rPr>
                <w:color w:val="000000"/>
                <w:sz w:val="20"/>
                <w:lang w:val="en-GB"/>
              </w:rPr>
            </w:pPr>
            <w:sdt>
              <w:sdtPr>
                <w:rPr>
                  <w:rFonts w:ascii="Times New Roman" w:hAnsi="Times New Roman"/>
                  <w:color w:val="000000"/>
                  <w:sz w:val="20"/>
                  <w:lang w:val="fr-BE"/>
                </w:rPr>
                <w:id w:val="-21401061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47D3E67" w14:textId="77777777" w:rsidR="00E04F9D" w:rsidRDefault="00CC4388">
            <w:pPr>
              <w:rPr>
                <w:color w:val="000000"/>
                <w:sz w:val="20"/>
                <w:lang w:val="en-GB"/>
              </w:rPr>
            </w:pPr>
            <w:sdt>
              <w:sdtPr>
                <w:rPr>
                  <w:rFonts w:ascii="Times New Roman" w:hAnsi="Times New Roman"/>
                  <w:color w:val="000000"/>
                  <w:sz w:val="20"/>
                  <w:lang w:val="fr-BE"/>
                </w:rPr>
                <w:id w:val="-11796628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CFC105" w14:textId="77777777" w:rsidR="00E04F9D" w:rsidRDefault="00CC4388">
            <w:pPr>
              <w:rPr>
                <w:color w:val="000000"/>
                <w:sz w:val="20"/>
                <w:lang w:val="en-GB"/>
              </w:rPr>
            </w:pPr>
            <w:sdt>
              <w:sdtPr>
                <w:rPr>
                  <w:rFonts w:ascii="Times New Roman" w:hAnsi="Times New Roman"/>
                  <w:color w:val="000000"/>
                  <w:sz w:val="20"/>
                  <w:lang w:val="fr-BE"/>
                </w:rPr>
                <w:id w:val="-3432445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2CC139" w14:textId="77777777" w:rsidR="00E04F9D" w:rsidRDefault="00CC4388">
            <w:pPr>
              <w:rPr>
                <w:color w:val="000000"/>
                <w:sz w:val="20"/>
                <w:lang w:val="en-GB"/>
              </w:rPr>
            </w:pPr>
            <w:sdt>
              <w:sdtPr>
                <w:rPr>
                  <w:rFonts w:ascii="Times New Roman" w:hAnsi="Times New Roman"/>
                  <w:color w:val="000000"/>
                  <w:sz w:val="20"/>
                  <w:lang w:val="fr-BE"/>
                </w:rPr>
                <w:id w:val="-2953758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3FD6A79" w14:textId="77777777" w:rsidR="00E04F9D" w:rsidRDefault="00CC4388">
            <w:pPr>
              <w:rPr>
                <w:color w:val="000000"/>
                <w:sz w:val="20"/>
                <w:lang w:val="en-GB"/>
              </w:rPr>
            </w:pPr>
            <w:sdt>
              <w:sdtPr>
                <w:rPr>
                  <w:rFonts w:ascii="Times New Roman" w:hAnsi="Times New Roman"/>
                  <w:color w:val="000000"/>
                  <w:sz w:val="20"/>
                  <w:lang w:val="fr-BE"/>
                </w:rPr>
                <w:id w:val="17489163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6959E5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4039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E9A4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6A2838"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0F05478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78F8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ACD1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1AE663" w14:textId="77777777" w:rsidR="00E04F9D" w:rsidRDefault="00E04F9D">
            <w:pPr>
              <w:rPr>
                <w:sz w:val="20"/>
                <w:lang w:val="en-GB"/>
              </w:rPr>
            </w:pPr>
            <w:r>
              <w:rPr>
                <w:sz w:val="20"/>
                <w:lang w:val="en-GB"/>
              </w:rPr>
              <w:t>M9</w:t>
            </w:r>
          </w:p>
        </w:tc>
      </w:tr>
      <w:tr w:rsidR="00E04F9D" w14:paraId="4DE703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9688B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6EF6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1B1AFB" w14:textId="77777777" w:rsidR="00E04F9D" w:rsidRDefault="00E04F9D">
            <w:pPr>
              <w:rPr>
                <w:sz w:val="20"/>
                <w:lang w:val="en-GB"/>
              </w:rPr>
            </w:pPr>
            <w:r>
              <w:rPr>
                <w:sz w:val="20"/>
                <w:lang w:val="en-GB"/>
              </w:rPr>
              <w:t>Engleski, Srpski</w:t>
            </w:r>
          </w:p>
        </w:tc>
      </w:tr>
      <w:tr w:rsidR="00E04F9D" w14:paraId="2DB884C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8B6EA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1FE551" w14:textId="77777777" w:rsidR="00E04F9D" w:rsidRDefault="00CC4388">
            <w:pPr>
              <w:rPr>
                <w:sz w:val="20"/>
                <w:lang w:val="en-GB"/>
              </w:rPr>
            </w:pPr>
            <w:sdt>
              <w:sdtPr>
                <w:rPr>
                  <w:rFonts w:ascii="Times New Roman" w:hAnsi="Times New Roman"/>
                  <w:color w:val="000000"/>
                  <w:sz w:val="20"/>
                  <w:lang w:val="fr-BE"/>
                </w:rPr>
                <w:id w:val="7087765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4AD0B33" w14:textId="77777777" w:rsidR="00E04F9D" w:rsidRDefault="00CC4388">
            <w:pPr>
              <w:rPr>
                <w:sz w:val="20"/>
                <w:lang w:val="en-GB"/>
              </w:rPr>
            </w:pPr>
            <w:sdt>
              <w:sdtPr>
                <w:rPr>
                  <w:rFonts w:ascii="Times New Roman" w:hAnsi="Times New Roman"/>
                  <w:color w:val="000000"/>
                  <w:sz w:val="20"/>
                  <w:lang w:val="fr-BE"/>
                </w:rPr>
                <w:id w:val="1881912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D9374E7" w14:textId="77777777" w:rsidR="00E04F9D" w:rsidRDefault="00CC4388">
            <w:pPr>
              <w:rPr>
                <w:sz w:val="20"/>
                <w:lang w:val="en-GB"/>
              </w:rPr>
            </w:pPr>
            <w:sdt>
              <w:sdtPr>
                <w:rPr>
                  <w:rFonts w:ascii="Times New Roman" w:hAnsi="Times New Roman"/>
                  <w:color w:val="000000"/>
                  <w:sz w:val="20"/>
                  <w:lang w:val="fr-BE"/>
                </w:rPr>
                <w:id w:val="1235814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CF87F6F" w14:textId="77777777" w:rsidR="00E04F9D" w:rsidRDefault="00CC4388">
            <w:pPr>
              <w:rPr>
                <w:sz w:val="20"/>
                <w:lang w:val="en-GB"/>
              </w:rPr>
            </w:pPr>
            <w:sdt>
              <w:sdtPr>
                <w:rPr>
                  <w:rFonts w:ascii="Times New Roman" w:hAnsi="Times New Roman"/>
                  <w:color w:val="000000"/>
                  <w:sz w:val="20"/>
                  <w:lang w:val="fr-BE"/>
                </w:rPr>
                <w:id w:val="-13224229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43DA409" w14:textId="77777777" w:rsidR="00E04F9D" w:rsidRDefault="00CC4388">
            <w:pPr>
              <w:rPr>
                <w:sz w:val="20"/>
                <w:lang w:val="en-GB"/>
              </w:rPr>
            </w:pPr>
            <w:sdt>
              <w:sdtPr>
                <w:rPr>
                  <w:rFonts w:ascii="Times New Roman" w:hAnsi="Times New Roman"/>
                  <w:color w:val="000000"/>
                  <w:sz w:val="20"/>
                  <w:lang w:val="fr-BE"/>
                </w:rPr>
                <w:id w:val="-2005280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BCAB785" w14:textId="77777777" w:rsidR="00E04F9D" w:rsidRDefault="00CC4388">
            <w:pPr>
              <w:rPr>
                <w:sz w:val="20"/>
                <w:lang w:val="en-GB"/>
              </w:rPr>
            </w:pPr>
            <w:sdt>
              <w:sdtPr>
                <w:rPr>
                  <w:rFonts w:ascii="Times New Roman" w:hAnsi="Times New Roman"/>
                  <w:color w:val="000000"/>
                  <w:sz w:val="20"/>
                  <w:lang w:val="fr-BE"/>
                </w:rPr>
                <w:id w:val="-16278448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EF69BE" w14:textId="77777777" w:rsidR="00E04F9D" w:rsidRDefault="00CC4388">
            <w:pPr>
              <w:rPr>
                <w:sz w:val="20"/>
                <w:lang w:val="en-GB"/>
              </w:rPr>
            </w:pPr>
            <w:sdt>
              <w:sdtPr>
                <w:rPr>
                  <w:rFonts w:ascii="Times New Roman" w:hAnsi="Times New Roman"/>
                  <w:color w:val="000000"/>
                  <w:sz w:val="20"/>
                  <w:lang w:val="fr-BE"/>
                </w:rPr>
                <w:id w:val="-7630656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6D91DC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C994B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5AF796" w14:textId="77777777" w:rsidR="00E04F9D" w:rsidRDefault="00E04F9D">
            <w:pPr>
              <w:rPr>
                <w:sz w:val="20"/>
                <w:lang w:val="en-GB"/>
              </w:rPr>
            </w:pPr>
          </w:p>
        </w:tc>
      </w:tr>
      <w:tr w:rsidR="00E04F9D" w14:paraId="0F135FD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258C89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142C82" w14:textId="77777777" w:rsidR="00E04F9D" w:rsidRDefault="00CC4388">
            <w:pPr>
              <w:rPr>
                <w:sz w:val="20"/>
                <w:lang w:val="en-GB"/>
              </w:rPr>
            </w:pPr>
            <w:sdt>
              <w:sdtPr>
                <w:rPr>
                  <w:rFonts w:ascii="Times New Roman" w:hAnsi="Times New Roman"/>
                  <w:color w:val="000000"/>
                  <w:sz w:val="20"/>
                  <w:lang w:val="fr-BE"/>
                </w:rPr>
                <w:id w:val="182030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7FC6766" w14:textId="77777777" w:rsidR="00E04F9D" w:rsidRDefault="00CC4388">
            <w:pPr>
              <w:rPr>
                <w:sz w:val="20"/>
                <w:lang w:val="en-GB"/>
              </w:rPr>
            </w:pPr>
            <w:sdt>
              <w:sdtPr>
                <w:rPr>
                  <w:rFonts w:ascii="Times New Roman" w:hAnsi="Times New Roman"/>
                  <w:color w:val="000000"/>
                  <w:sz w:val="20"/>
                  <w:lang w:val="fr-BE"/>
                </w:rPr>
                <w:id w:val="-9389049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917644F" w14:textId="77777777" w:rsidR="00E04F9D" w:rsidRDefault="00CC4388">
            <w:pPr>
              <w:rPr>
                <w:sz w:val="20"/>
                <w:lang w:val="en-GB"/>
              </w:rPr>
            </w:pPr>
            <w:sdt>
              <w:sdtPr>
                <w:rPr>
                  <w:rFonts w:ascii="Times New Roman" w:hAnsi="Times New Roman"/>
                  <w:color w:val="000000"/>
                  <w:sz w:val="20"/>
                  <w:lang w:val="fr-BE"/>
                </w:rPr>
                <w:id w:val="199837622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17003A4" w14:textId="77777777" w:rsidR="00E04F9D" w:rsidRDefault="00CC4388">
            <w:pPr>
              <w:rPr>
                <w:sz w:val="20"/>
                <w:lang w:val="en-GB"/>
              </w:rPr>
            </w:pPr>
            <w:sdt>
              <w:sdtPr>
                <w:rPr>
                  <w:rFonts w:ascii="Times New Roman" w:hAnsi="Times New Roman"/>
                  <w:color w:val="000000"/>
                  <w:sz w:val="20"/>
                  <w:lang w:val="fr-BE"/>
                </w:rPr>
                <w:id w:val="9829688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148755B" w14:textId="77777777" w:rsidR="00E04F9D" w:rsidRDefault="00CC4388">
            <w:pPr>
              <w:rPr>
                <w:sz w:val="20"/>
                <w:lang w:val="en-GB"/>
              </w:rPr>
            </w:pPr>
            <w:sdt>
              <w:sdtPr>
                <w:rPr>
                  <w:rFonts w:ascii="Times New Roman" w:hAnsi="Times New Roman"/>
                  <w:color w:val="000000"/>
                  <w:sz w:val="20"/>
                  <w:lang w:val="fr-BE"/>
                </w:rPr>
                <w:id w:val="7931867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B088A" w14:textId="77777777" w:rsidR="00E04F9D" w:rsidRDefault="00CC4388">
            <w:pPr>
              <w:rPr>
                <w:sz w:val="20"/>
                <w:lang w:val="en-GB"/>
              </w:rPr>
            </w:pPr>
            <w:sdt>
              <w:sdtPr>
                <w:rPr>
                  <w:rFonts w:ascii="Times New Roman" w:hAnsi="Times New Roman"/>
                  <w:color w:val="000000"/>
                  <w:sz w:val="20"/>
                  <w:lang w:val="fr-BE"/>
                </w:rPr>
                <w:id w:val="10701544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55170EE" w14:textId="77777777" w:rsidR="00E04F9D" w:rsidRDefault="00E04F9D" w:rsidP="00E04F9D"/>
    <w:p w14:paraId="50665DE2"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A1FC47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C9806" w14:textId="77777777" w:rsidR="00E04F9D" w:rsidRDefault="00E04F9D">
            <w:pPr>
              <w:rPr>
                <w:b/>
                <w:sz w:val="20"/>
                <w:lang w:val="en-GB"/>
              </w:rPr>
            </w:pPr>
            <w:r>
              <w:rPr>
                <w:b/>
                <w:sz w:val="20"/>
                <w:lang w:val="en-GB"/>
              </w:rPr>
              <w:t>Expected Deliverable/Results/</w:t>
            </w:r>
          </w:p>
          <w:p w14:paraId="03D0C7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7E1D6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B9DC1" w14:textId="77777777" w:rsidR="00E04F9D" w:rsidRDefault="00E04F9D">
            <w:pPr>
              <w:ind w:left="4507" w:hanging="187"/>
              <w:rPr>
                <w:b/>
                <w:sz w:val="24"/>
                <w:lang w:val="en-GB"/>
              </w:rPr>
            </w:pPr>
            <w:r>
              <w:rPr>
                <w:b/>
                <w:sz w:val="24"/>
                <w:lang w:val="en-GB"/>
              </w:rPr>
              <w:t>6.6</w:t>
            </w:r>
          </w:p>
        </w:tc>
      </w:tr>
      <w:tr w:rsidR="00E04F9D" w14:paraId="15A77C0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C0CA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245E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E0C9B8" w14:textId="77777777" w:rsidR="00E04F9D" w:rsidRDefault="00E04F9D">
            <w:pPr>
              <w:rPr>
                <w:sz w:val="20"/>
                <w:lang w:val="en-GB"/>
              </w:rPr>
            </w:pPr>
            <w:r>
              <w:rPr>
                <w:sz w:val="20"/>
                <w:lang w:val="en-GB"/>
              </w:rPr>
              <w:t>Praćenje napretka polaznika tokom kursa putem testova i zadatka</w:t>
            </w:r>
          </w:p>
        </w:tc>
      </w:tr>
      <w:tr w:rsidR="00E04F9D" w14:paraId="1DA1F8B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4DC6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117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A36800" w14:textId="77777777" w:rsidR="00E04F9D" w:rsidRDefault="00CC4388">
            <w:pPr>
              <w:rPr>
                <w:color w:val="000000"/>
                <w:sz w:val="20"/>
                <w:lang w:val="en-GB"/>
              </w:rPr>
            </w:pPr>
            <w:sdt>
              <w:sdtPr>
                <w:rPr>
                  <w:rFonts w:ascii="Times New Roman" w:hAnsi="Times New Roman"/>
                  <w:color w:val="000000"/>
                  <w:sz w:val="20"/>
                  <w:lang w:val="fr-BE"/>
                </w:rPr>
                <w:id w:val="20015339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D9A07E" w14:textId="77777777" w:rsidR="00E04F9D" w:rsidRDefault="00CC4388">
            <w:pPr>
              <w:rPr>
                <w:color w:val="000000"/>
                <w:sz w:val="20"/>
                <w:lang w:val="en-GB"/>
              </w:rPr>
            </w:pPr>
            <w:sdt>
              <w:sdtPr>
                <w:rPr>
                  <w:rFonts w:ascii="Times New Roman" w:hAnsi="Times New Roman"/>
                  <w:color w:val="000000"/>
                  <w:sz w:val="20"/>
                  <w:lang w:val="fr-BE"/>
                </w:rPr>
                <w:id w:val="1253159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EEC91C" w14:textId="77777777" w:rsidR="00E04F9D" w:rsidRDefault="00CC4388">
            <w:pPr>
              <w:rPr>
                <w:color w:val="000000"/>
                <w:sz w:val="20"/>
                <w:lang w:val="en-GB"/>
              </w:rPr>
            </w:pPr>
            <w:sdt>
              <w:sdtPr>
                <w:rPr>
                  <w:rFonts w:ascii="Times New Roman" w:hAnsi="Times New Roman"/>
                  <w:color w:val="000000"/>
                  <w:sz w:val="20"/>
                  <w:lang w:val="fr-BE"/>
                </w:rPr>
                <w:id w:val="-12737078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A5E7A7" w14:textId="77777777" w:rsidR="00E04F9D" w:rsidRDefault="00CC4388">
            <w:pPr>
              <w:rPr>
                <w:color w:val="000000"/>
                <w:sz w:val="20"/>
                <w:lang w:val="en-GB"/>
              </w:rPr>
            </w:pPr>
            <w:sdt>
              <w:sdtPr>
                <w:rPr>
                  <w:rFonts w:ascii="Times New Roman" w:hAnsi="Times New Roman"/>
                  <w:color w:val="000000"/>
                  <w:sz w:val="20"/>
                  <w:lang w:val="fr-BE"/>
                </w:rPr>
                <w:id w:val="-79768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1B4B927" w14:textId="77777777" w:rsidR="00E04F9D" w:rsidRDefault="00CC4388">
            <w:pPr>
              <w:rPr>
                <w:color w:val="000000"/>
                <w:sz w:val="20"/>
                <w:lang w:val="en-GB"/>
              </w:rPr>
            </w:pPr>
            <w:sdt>
              <w:sdtPr>
                <w:rPr>
                  <w:rFonts w:ascii="Times New Roman" w:hAnsi="Times New Roman"/>
                  <w:color w:val="000000"/>
                  <w:sz w:val="20"/>
                  <w:lang w:val="fr-BE"/>
                </w:rPr>
                <w:id w:val="16187877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2D2FCB96" w14:textId="77777777" w:rsidR="00E04F9D" w:rsidRDefault="00CC4388">
            <w:pPr>
              <w:rPr>
                <w:color w:val="000000"/>
                <w:sz w:val="20"/>
                <w:lang w:val="en-GB"/>
              </w:rPr>
            </w:pPr>
            <w:sdt>
              <w:sdtPr>
                <w:rPr>
                  <w:rFonts w:ascii="Times New Roman" w:hAnsi="Times New Roman"/>
                  <w:color w:val="000000"/>
                  <w:sz w:val="20"/>
                  <w:lang w:val="fr-BE"/>
                </w:rPr>
                <w:id w:val="6913458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82A2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D0037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A46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DCC47"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2A3D20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945EC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4EE9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282E2" w14:textId="77777777" w:rsidR="00E04F9D" w:rsidRDefault="00E04F9D">
            <w:pPr>
              <w:rPr>
                <w:sz w:val="20"/>
                <w:lang w:val="en-GB"/>
              </w:rPr>
            </w:pPr>
            <w:r>
              <w:rPr>
                <w:sz w:val="20"/>
                <w:lang w:val="en-GB"/>
              </w:rPr>
              <w:t>M10</w:t>
            </w:r>
          </w:p>
        </w:tc>
      </w:tr>
      <w:tr w:rsidR="00E04F9D" w14:paraId="2EBCF0C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BCF3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F490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31F627" w14:textId="77777777" w:rsidR="00E04F9D" w:rsidRDefault="00E04F9D">
            <w:pPr>
              <w:rPr>
                <w:sz w:val="20"/>
                <w:lang w:val="en-GB"/>
              </w:rPr>
            </w:pPr>
            <w:r>
              <w:rPr>
                <w:sz w:val="20"/>
                <w:lang w:val="en-GB"/>
              </w:rPr>
              <w:t>Engleski, Srpski</w:t>
            </w:r>
          </w:p>
        </w:tc>
      </w:tr>
      <w:tr w:rsidR="00E04F9D" w14:paraId="17AFC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6D4455"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E3330A" w14:textId="77777777" w:rsidR="00E04F9D" w:rsidRDefault="00CC4388">
            <w:pPr>
              <w:rPr>
                <w:sz w:val="20"/>
                <w:lang w:val="en-GB"/>
              </w:rPr>
            </w:pPr>
            <w:sdt>
              <w:sdtPr>
                <w:rPr>
                  <w:rFonts w:ascii="Times New Roman" w:hAnsi="Times New Roman"/>
                  <w:color w:val="000000"/>
                  <w:sz w:val="20"/>
                  <w:lang w:val="fr-BE"/>
                </w:rPr>
                <w:id w:val="-1292053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229EF61" w14:textId="77777777" w:rsidR="00E04F9D" w:rsidRDefault="00CC4388">
            <w:pPr>
              <w:rPr>
                <w:sz w:val="20"/>
                <w:lang w:val="en-GB"/>
              </w:rPr>
            </w:pPr>
            <w:sdt>
              <w:sdtPr>
                <w:rPr>
                  <w:rFonts w:ascii="Times New Roman" w:hAnsi="Times New Roman"/>
                  <w:color w:val="000000"/>
                  <w:sz w:val="20"/>
                  <w:lang w:val="fr-BE"/>
                </w:rPr>
                <w:id w:val="-6059664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DD15A0A" w14:textId="77777777" w:rsidR="00E04F9D" w:rsidRDefault="00CC4388">
            <w:pPr>
              <w:rPr>
                <w:sz w:val="20"/>
                <w:lang w:val="en-GB"/>
              </w:rPr>
            </w:pPr>
            <w:sdt>
              <w:sdtPr>
                <w:rPr>
                  <w:rFonts w:ascii="Times New Roman" w:hAnsi="Times New Roman"/>
                  <w:color w:val="000000"/>
                  <w:sz w:val="20"/>
                  <w:lang w:val="fr-BE"/>
                </w:rPr>
                <w:id w:val="-2001733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37830DC" w14:textId="77777777" w:rsidR="00E04F9D" w:rsidRDefault="00CC4388">
            <w:pPr>
              <w:rPr>
                <w:sz w:val="20"/>
                <w:lang w:val="en-GB"/>
              </w:rPr>
            </w:pPr>
            <w:sdt>
              <w:sdtPr>
                <w:rPr>
                  <w:rFonts w:ascii="Times New Roman" w:hAnsi="Times New Roman"/>
                  <w:color w:val="000000"/>
                  <w:sz w:val="20"/>
                  <w:lang w:val="fr-BE"/>
                </w:rPr>
                <w:id w:val="2068462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4F75240" w14:textId="77777777" w:rsidR="00E04F9D" w:rsidRDefault="00CC4388">
            <w:pPr>
              <w:rPr>
                <w:sz w:val="20"/>
                <w:lang w:val="en-GB"/>
              </w:rPr>
            </w:pPr>
            <w:sdt>
              <w:sdtPr>
                <w:rPr>
                  <w:rFonts w:ascii="Times New Roman" w:hAnsi="Times New Roman"/>
                  <w:color w:val="000000"/>
                  <w:sz w:val="20"/>
                  <w:lang w:val="fr-BE"/>
                </w:rPr>
                <w:id w:val="9164357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F1B0B0F" w14:textId="77777777" w:rsidR="00E04F9D" w:rsidRDefault="00CC4388">
            <w:pPr>
              <w:rPr>
                <w:sz w:val="20"/>
                <w:lang w:val="en-GB"/>
              </w:rPr>
            </w:pPr>
            <w:sdt>
              <w:sdtPr>
                <w:rPr>
                  <w:rFonts w:ascii="Times New Roman" w:hAnsi="Times New Roman"/>
                  <w:color w:val="000000"/>
                  <w:sz w:val="20"/>
                  <w:lang w:val="fr-BE"/>
                </w:rPr>
                <w:id w:val="-16544406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B8425EC" w14:textId="77777777" w:rsidR="00E04F9D" w:rsidRDefault="00CC4388">
            <w:pPr>
              <w:rPr>
                <w:sz w:val="20"/>
                <w:lang w:val="en-GB"/>
              </w:rPr>
            </w:pPr>
            <w:sdt>
              <w:sdtPr>
                <w:rPr>
                  <w:rFonts w:ascii="Times New Roman" w:hAnsi="Times New Roman"/>
                  <w:color w:val="000000"/>
                  <w:sz w:val="20"/>
                  <w:lang w:val="fr-BE"/>
                </w:rPr>
                <w:id w:val="175185278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31DC0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C269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3D3B6" w14:textId="77777777" w:rsidR="00E04F9D" w:rsidRDefault="00E04F9D">
            <w:pPr>
              <w:rPr>
                <w:sz w:val="20"/>
                <w:lang w:val="en-GB"/>
              </w:rPr>
            </w:pPr>
          </w:p>
        </w:tc>
      </w:tr>
      <w:tr w:rsidR="00E04F9D" w14:paraId="59E19E4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769820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5AF3DDB" w14:textId="77777777" w:rsidR="00E04F9D" w:rsidRDefault="00CC4388">
            <w:pPr>
              <w:rPr>
                <w:sz w:val="20"/>
                <w:lang w:val="en-GB"/>
              </w:rPr>
            </w:pPr>
            <w:sdt>
              <w:sdtPr>
                <w:rPr>
                  <w:rFonts w:ascii="Times New Roman" w:hAnsi="Times New Roman"/>
                  <w:color w:val="000000"/>
                  <w:sz w:val="20"/>
                  <w:lang w:val="fr-BE"/>
                </w:rPr>
                <w:id w:val="1793403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E4F48A" w14:textId="77777777" w:rsidR="00E04F9D" w:rsidRDefault="00CC4388">
            <w:pPr>
              <w:rPr>
                <w:sz w:val="20"/>
                <w:lang w:val="en-GB"/>
              </w:rPr>
            </w:pPr>
            <w:sdt>
              <w:sdtPr>
                <w:rPr>
                  <w:rFonts w:ascii="Times New Roman" w:hAnsi="Times New Roman"/>
                  <w:color w:val="000000"/>
                  <w:sz w:val="20"/>
                  <w:lang w:val="fr-BE"/>
                </w:rPr>
                <w:id w:val="-8623584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0864740" w14:textId="77777777" w:rsidR="00E04F9D" w:rsidRDefault="00CC4388">
            <w:pPr>
              <w:rPr>
                <w:sz w:val="20"/>
                <w:lang w:val="en-GB"/>
              </w:rPr>
            </w:pPr>
            <w:sdt>
              <w:sdtPr>
                <w:rPr>
                  <w:rFonts w:ascii="Times New Roman" w:hAnsi="Times New Roman"/>
                  <w:color w:val="000000"/>
                  <w:sz w:val="20"/>
                  <w:lang w:val="fr-BE"/>
                </w:rPr>
                <w:id w:val="-13114763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A68120F" w14:textId="77777777" w:rsidR="00E04F9D" w:rsidRDefault="00CC4388">
            <w:pPr>
              <w:rPr>
                <w:sz w:val="20"/>
                <w:lang w:val="en-GB"/>
              </w:rPr>
            </w:pPr>
            <w:sdt>
              <w:sdtPr>
                <w:rPr>
                  <w:rFonts w:ascii="Times New Roman" w:hAnsi="Times New Roman"/>
                  <w:color w:val="000000"/>
                  <w:sz w:val="20"/>
                  <w:lang w:val="fr-BE"/>
                </w:rPr>
                <w:id w:val="18479034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97894" w14:textId="77777777" w:rsidR="00E04F9D" w:rsidRDefault="00CC4388">
            <w:pPr>
              <w:rPr>
                <w:sz w:val="20"/>
                <w:lang w:val="en-GB"/>
              </w:rPr>
            </w:pPr>
            <w:sdt>
              <w:sdtPr>
                <w:rPr>
                  <w:rFonts w:ascii="Times New Roman" w:hAnsi="Times New Roman"/>
                  <w:color w:val="000000"/>
                  <w:sz w:val="20"/>
                  <w:lang w:val="fr-BE"/>
                </w:rPr>
                <w:id w:val="-443313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5E3A946" w14:textId="77777777" w:rsidR="00E04F9D" w:rsidRDefault="00CC4388">
            <w:pPr>
              <w:rPr>
                <w:sz w:val="20"/>
                <w:lang w:val="en-GB"/>
              </w:rPr>
            </w:pPr>
            <w:sdt>
              <w:sdtPr>
                <w:rPr>
                  <w:rFonts w:ascii="Times New Roman" w:hAnsi="Times New Roman"/>
                  <w:color w:val="000000"/>
                  <w:sz w:val="20"/>
                  <w:lang w:val="fr-BE"/>
                </w:rPr>
                <w:id w:val="-7482649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F82A878" w14:textId="77777777" w:rsidR="00E04F9D" w:rsidRDefault="00E04F9D" w:rsidP="00E04F9D">
      <w:pPr>
        <w:rPr>
          <w:rFonts w:eastAsia="Calibri" w:cs="Arial"/>
          <w:i/>
          <w:color w:val="FF0000"/>
          <w:szCs w:val="20"/>
          <w:lang w:val="en-GB" w:eastAsia="en-GB"/>
        </w:rPr>
      </w:pPr>
    </w:p>
    <w:p w14:paraId="1285DBCA"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8FB8D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4D7FD8" w14:textId="77777777" w:rsidR="00E04F9D" w:rsidRDefault="00E04F9D">
            <w:pPr>
              <w:rPr>
                <w:b/>
                <w:sz w:val="20"/>
                <w:lang w:val="en-GB"/>
              </w:rPr>
            </w:pPr>
            <w:r>
              <w:rPr>
                <w:b/>
                <w:sz w:val="20"/>
                <w:lang w:val="en-GB"/>
              </w:rPr>
              <w:t>Expected Deliverable/Results/</w:t>
            </w:r>
          </w:p>
          <w:p w14:paraId="1C2E426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B762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33D33" w14:textId="77777777" w:rsidR="00E04F9D" w:rsidRDefault="00E04F9D">
            <w:pPr>
              <w:ind w:left="4507" w:hanging="187"/>
              <w:rPr>
                <w:b/>
                <w:sz w:val="24"/>
                <w:lang w:val="en-GB"/>
              </w:rPr>
            </w:pPr>
            <w:r>
              <w:rPr>
                <w:b/>
                <w:sz w:val="24"/>
                <w:lang w:val="en-GB"/>
              </w:rPr>
              <w:t>6.7</w:t>
            </w:r>
          </w:p>
        </w:tc>
      </w:tr>
      <w:tr w:rsidR="00E04F9D" w14:paraId="6E16C9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9B254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67BC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ABEFAE" w14:textId="77777777" w:rsidR="00E04F9D" w:rsidRDefault="00E04F9D">
            <w:pPr>
              <w:rPr>
                <w:sz w:val="20"/>
                <w:lang w:val="en-GB"/>
              </w:rPr>
            </w:pPr>
            <w:r>
              <w:rPr>
                <w:sz w:val="20"/>
                <w:lang w:val="en-GB"/>
              </w:rPr>
              <w:t>Prikupljanje povratnih informacija od polaznika o kvalitetu kursa</w:t>
            </w:r>
          </w:p>
        </w:tc>
      </w:tr>
      <w:tr w:rsidR="00E04F9D" w14:paraId="316E5A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39D43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8FA47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A62D25" w14:textId="77777777" w:rsidR="00E04F9D" w:rsidRDefault="00CC4388">
            <w:pPr>
              <w:rPr>
                <w:color w:val="000000"/>
                <w:sz w:val="20"/>
                <w:lang w:val="en-GB"/>
              </w:rPr>
            </w:pPr>
            <w:sdt>
              <w:sdtPr>
                <w:rPr>
                  <w:rFonts w:ascii="Times New Roman" w:hAnsi="Times New Roman"/>
                  <w:color w:val="000000"/>
                  <w:sz w:val="20"/>
                  <w:lang w:val="fr-BE"/>
                </w:rPr>
                <w:id w:val="7088489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31EC746" w14:textId="77777777" w:rsidR="00E04F9D" w:rsidRDefault="00CC4388">
            <w:pPr>
              <w:rPr>
                <w:color w:val="000000"/>
                <w:sz w:val="20"/>
                <w:lang w:val="en-GB"/>
              </w:rPr>
            </w:pPr>
            <w:sdt>
              <w:sdtPr>
                <w:rPr>
                  <w:rFonts w:ascii="Times New Roman" w:hAnsi="Times New Roman"/>
                  <w:color w:val="000000"/>
                  <w:sz w:val="20"/>
                  <w:lang w:val="fr-BE"/>
                </w:rPr>
                <w:id w:val="15170423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ECF9250" w14:textId="77777777" w:rsidR="00E04F9D" w:rsidRDefault="00CC4388">
            <w:pPr>
              <w:rPr>
                <w:color w:val="000000"/>
                <w:sz w:val="20"/>
                <w:lang w:val="en-GB"/>
              </w:rPr>
            </w:pPr>
            <w:sdt>
              <w:sdtPr>
                <w:rPr>
                  <w:rFonts w:ascii="Times New Roman" w:hAnsi="Times New Roman"/>
                  <w:color w:val="000000"/>
                  <w:sz w:val="20"/>
                  <w:lang w:val="fr-BE"/>
                </w:rPr>
                <w:id w:val="5514305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2CBE4A" w14:textId="77777777" w:rsidR="00E04F9D" w:rsidRDefault="00CC4388">
            <w:pPr>
              <w:rPr>
                <w:color w:val="000000"/>
                <w:sz w:val="20"/>
                <w:lang w:val="en-GB"/>
              </w:rPr>
            </w:pPr>
            <w:sdt>
              <w:sdtPr>
                <w:rPr>
                  <w:rFonts w:ascii="Times New Roman" w:hAnsi="Times New Roman"/>
                  <w:color w:val="000000"/>
                  <w:sz w:val="20"/>
                  <w:lang w:val="fr-BE"/>
                </w:rPr>
                <w:id w:val="10276880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B8CCB56" w14:textId="77777777" w:rsidR="00E04F9D" w:rsidRDefault="00CC4388">
            <w:pPr>
              <w:rPr>
                <w:color w:val="000000"/>
                <w:sz w:val="20"/>
                <w:lang w:val="en-GB"/>
              </w:rPr>
            </w:pPr>
            <w:sdt>
              <w:sdtPr>
                <w:rPr>
                  <w:rFonts w:ascii="Times New Roman" w:hAnsi="Times New Roman"/>
                  <w:color w:val="000000"/>
                  <w:sz w:val="20"/>
                  <w:lang w:val="fr-BE"/>
                </w:rPr>
                <w:id w:val="6939078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36193C2" w14:textId="77777777" w:rsidR="00E04F9D" w:rsidRDefault="00CC4388">
            <w:pPr>
              <w:rPr>
                <w:color w:val="000000"/>
                <w:sz w:val="20"/>
                <w:lang w:val="en-GB"/>
              </w:rPr>
            </w:pPr>
            <w:sdt>
              <w:sdtPr>
                <w:rPr>
                  <w:rFonts w:ascii="Times New Roman" w:hAnsi="Times New Roman"/>
                  <w:color w:val="000000"/>
                  <w:sz w:val="20"/>
                  <w:lang w:val="fr-BE"/>
                </w:rPr>
                <w:id w:val="7186327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5DF8E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1930F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D79F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D37B9"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4C24B19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5C13E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45A3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4B230" w14:textId="77777777" w:rsidR="00E04F9D" w:rsidRDefault="00E04F9D">
            <w:pPr>
              <w:rPr>
                <w:sz w:val="20"/>
                <w:lang w:val="en-GB"/>
              </w:rPr>
            </w:pPr>
            <w:r>
              <w:rPr>
                <w:sz w:val="20"/>
                <w:lang w:val="en-GB"/>
              </w:rPr>
              <w:t>M10</w:t>
            </w:r>
          </w:p>
        </w:tc>
      </w:tr>
      <w:tr w:rsidR="00E04F9D" w14:paraId="3ED2A59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BE5CC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B07F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DE40E" w14:textId="77777777" w:rsidR="00E04F9D" w:rsidRDefault="00E04F9D">
            <w:pPr>
              <w:rPr>
                <w:sz w:val="20"/>
                <w:lang w:val="en-GB"/>
              </w:rPr>
            </w:pPr>
            <w:r>
              <w:rPr>
                <w:sz w:val="20"/>
                <w:lang w:val="en-GB"/>
              </w:rPr>
              <w:t>Engleski, Srpski</w:t>
            </w:r>
          </w:p>
        </w:tc>
      </w:tr>
      <w:tr w:rsidR="00E04F9D" w14:paraId="2F02BEF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71D5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9CA49D" w14:textId="77777777" w:rsidR="00E04F9D" w:rsidRDefault="00CC4388">
            <w:pPr>
              <w:rPr>
                <w:sz w:val="20"/>
                <w:lang w:val="en-GB"/>
              </w:rPr>
            </w:pPr>
            <w:sdt>
              <w:sdtPr>
                <w:rPr>
                  <w:rFonts w:ascii="Times New Roman" w:hAnsi="Times New Roman"/>
                  <w:color w:val="000000"/>
                  <w:sz w:val="20"/>
                  <w:lang w:val="fr-BE"/>
                </w:rPr>
                <w:id w:val="-20331003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163DC00" w14:textId="77777777" w:rsidR="00E04F9D" w:rsidRDefault="00CC4388">
            <w:pPr>
              <w:rPr>
                <w:sz w:val="20"/>
                <w:lang w:val="en-GB"/>
              </w:rPr>
            </w:pPr>
            <w:sdt>
              <w:sdtPr>
                <w:rPr>
                  <w:rFonts w:ascii="Times New Roman" w:hAnsi="Times New Roman"/>
                  <w:color w:val="000000"/>
                  <w:sz w:val="20"/>
                  <w:lang w:val="fr-BE"/>
                </w:rPr>
                <w:id w:val="6377651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FBB1FC" w14:textId="77777777" w:rsidR="00E04F9D" w:rsidRDefault="00CC4388">
            <w:pPr>
              <w:rPr>
                <w:sz w:val="20"/>
                <w:lang w:val="en-GB"/>
              </w:rPr>
            </w:pPr>
            <w:sdt>
              <w:sdtPr>
                <w:rPr>
                  <w:rFonts w:ascii="Times New Roman" w:hAnsi="Times New Roman"/>
                  <w:color w:val="000000"/>
                  <w:sz w:val="20"/>
                  <w:lang w:val="fr-BE"/>
                </w:rPr>
                <w:id w:val="-11614627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E7DD0C" w14:textId="77777777" w:rsidR="00E04F9D" w:rsidRDefault="00CC4388">
            <w:pPr>
              <w:rPr>
                <w:sz w:val="20"/>
                <w:lang w:val="en-GB"/>
              </w:rPr>
            </w:pPr>
            <w:sdt>
              <w:sdtPr>
                <w:rPr>
                  <w:rFonts w:ascii="Times New Roman" w:hAnsi="Times New Roman"/>
                  <w:color w:val="000000"/>
                  <w:sz w:val="20"/>
                  <w:lang w:val="fr-BE"/>
                </w:rPr>
                <w:id w:val="-19307256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21800A8" w14:textId="77777777" w:rsidR="00E04F9D" w:rsidRDefault="00CC4388">
            <w:pPr>
              <w:rPr>
                <w:sz w:val="20"/>
                <w:lang w:val="en-GB"/>
              </w:rPr>
            </w:pPr>
            <w:sdt>
              <w:sdtPr>
                <w:rPr>
                  <w:rFonts w:ascii="Times New Roman" w:hAnsi="Times New Roman"/>
                  <w:color w:val="000000"/>
                  <w:sz w:val="20"/>
                  <w:lang w:val="fr-BE"/>
                </w:rPr>
                <w:id w:val="5837304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DDE0B10" w14:textId="77777777" w:rsidR="00E04F9D" w:rsidRDefault="00CC4388">
            <w:pPr>
              <w:rPr>
                <w:sz w:val="20"/>
                <w:lang w:val="en-GB"/>
              </w:rPr>
            </w:pPr>
            <w:sdt>
              <w:sdtPr>
                <w:rPr>
                  <w:rFonts w:ascii="Times New Roman" w:hAnsi="Times New Roman"/>
                  <w:color w:val="000000"/>
                  <w:sz w:val="20"/>
                  <w:lang w:val="fr-BE"/>
                </w:rPr>
                <w:id w:val="21193296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A5B6371" w14:textId="77777777" w:rsidR="00E04F9D" w:rsidRDefault="00CC4388">
            <w:pPr>
              <w:rPr>
                <w:sz w:val="20"/>
                <w:lang w:val="en-GB"/>
              </w:rPr>
            </w:pPr>
            <w:sdt>
              <w:sdtPr>
                <w:rPr>
                  <w:rFonts w:ascii="Times New Roman" w:hAnsi="Times New Roman"/>
                  <w:color w:val="000000"/>
                  <w:sz w:val="20"/>
                  <w:lang w:val="fr-BE"/>
                </w:rPr>
                <w:id w:val="-19145343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7D589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65E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779434" w14:textId="77777777" w:rsidR="00E04F9D" w:rsidRDefault="00E04F9D">
            <w:pPr>
              <w:rPr>
                <w:sz w:val="20"/>
                <w:lang w:val="en-GB"/>
              </w:rPr>
            </w:pPr>
          </w:p>
        </w:tc>
      </w:tr>
      <w:tr w:rsidR="00E04F9D" w14:paraId="2B8EB54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BBD9B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FFE834" w14:textId="77777777" w:rsidR="00E04F9D" w:rsidRDefault="00CC4388">
            <w:pPr>
              <w:rPr>
                <w:sz w:val="20"/>
                <w:lang w:val="en-GB"/>
              </w:rPr>
            </w:pPr>
            <w:sdt>
              <w:sdtPr>
                <w:rPr>
                  <w:rFonts w:ascii="Times New Roman" w:hAnsi="Times New Roman"/>
                  <w:color w:val="000000"/>
                  <w:sz w:val="20"/>
                  <w:lang w:val="fr-BE"/>
                </w:rPr>
                <w:id w:val="-858813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B7C03A9" w14:textId="77777777" w:rsidR="00E04F9D" w:rsidRDefault="00CC4388">
            <w:pPr>
              <w:rPr>
                <w:sz w:val="20"/>
                <w:lang w:val="en-GB"/>
              </w:rPr>
            </w:pPr>
            <w:sdt>
              <w:sdtPr>
                <w:rPr>
                  <w:rFonts w:ascii="Times New Roman" w:hAnsi="Times New Roman"/>
                  <w:color w:val="000000"/>
                  <w:sz w:val="20"/>
                  <w:lang w:val="fr-BE"/>
                </w:rPr>
                <w:id w:val="7061399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FA52C07" w14:textId="77777777" w:rsidR="00E04F9D" w:rsidRDefault="00CC4388">
            <w:pPr>
              <w:rPr>
                <w:sz w:val="20"/>
                <w:lang w:val="en-GB"/>
              </w:rPr>
            </w:pPr>
            <w:sdt>
              <w:sdtPr>
                <w:rPr>
                  <w:rFonts w:ascii="Times New Roman" w:hAnsi="Times New Roman"/>
                  <w:color w:val="000000"/>
                  <w:sz w:val="20"/>
                  <w:lang w:val="fr-BE"/>
                </w:rPr>
                <w:id w:val="15592761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E970D3D" w14:textId="77777777" w:rsidR="00E04F9D" w:rsidRDefault="00CC4388">
            <w:pPr>
              <w:rPr>
                <w:sz w:val="20"/>
                <w:lang w:val="en-GB"/>
              </w:rPr>
            </w:pPr>
            <w:sdt>
              <w:sdtPr>
                <w:rPr>
                  <w:rFonts w:ascii="Times New Roman" w:hAnsi="Times New Roman"/>
                  <w:color w:val="000000"/>
                  <w:sz w:val="20"/>
                  <w:lang w:val="fr-BE"/>
                </w:rPr>
                <w:id w:val="11120107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3E3D161" w14:textId="77777777" w:rsidR="00E04F9D" w:rsidRDefault="00CC4388">
            <w:pPr>
              <w:rPr>
                <w:sz w:val="20"/>
                <w:lang w:val="en-GB"/>
              </w:rPr>
            </w:pPr>
            <w:sdt>
              <w:sdtPr>
                <w:rPr>
                  <w:rFonts w:ascii="Times New Roman" w:hAnsi="Times New Roman"/>
                  <w:color w:val="000000"/>
                  <w:sz w:val="20"/>
                  <w:lang w:val="fr-BE"/>
                </w:rPr>
                <w:id w:val="-5876223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5E41F39" w14:textId="77777777" w:rsidR="00E04F9D" w:rsidRDefault="00CC4388">
            <w:pPr>
              <w:rPr>
                <w:sz w:val="20"/>
                <w:lang w:val="en-GB"/>
              </w:rPr>
            </w:pPr>
            <w:sdt>
              <w:sdtPr>
                <w:rPr>
                  <w:rFonts w:ascii="Times New Roman" w:hAnsi="Times New Roman"/>
                  <w:color w:val="000000"/>
                  <w:sz w:val="20"/>
                  <w:lang w:val="fr-BE"/>
                </w:rPr>
                <w:id w:val="-45802464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CCC7FDE" w14:textId="77777777" w:rsidR="00E04F9D" w:rsidRDefault="00E04F9D" w:rsidP="00E04F9D">
      <w:pPr>
        <w:rPr>
          <w:rFonts w:eastAsia="Calibri" w:cs="Arial"/>
          <w:i/>
          <w:color w:val="FF0000"/>
          <w:szCs w:val="20"/>
          <w:lang w:val="en-GB" w:eastAsia="en-GB"/>
        </w:rPr>
      </w:pPr>
    </w:p>
    <w:p w14:paraId="6C5227C9" w14:textId="77777777" w:rsidR="00E04F9D" w:rsidRDefault="00E04F9D" w:rsidP="00E04F9D"/>
    <w:p w14:paraId="26CD3671" w14:textId="77777777" w:rsidR="00E04F9D" w:rsidRDefault="00E04F9D" w:rsidP="00E04F9D">
      <w:pPr>
        <w:rPr>
          <w:b/>
          <w:sz w:val="24"/>
          <w:szCs w:val="24"/>
        </w:rPr>
      </w:pPr>
    </w:p>
    <w:p w14:paraId="29AE6099" w14:textId="77777777" w:rsidR="00E04F9D" w:rsidRDefault="00E04F9D"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051C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1DADED4D"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34756AAE"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178A6889"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33D902A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27475A98" w14:textId="77777777" w:rsidR="00E04F9D" w:rsidRDefault="00E04F9D">
            <w:pPr>
              <w:widowControl w:val="0"/>
              <w:tabs>
                <w:tab w:val="left" w:pos="228"/>
              </w:tabs>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77777777" w:rsidR="00E04F9D" w:rsidRDefault="00E04F9D">
            <w:pPr>
              <w:spacing w:after="0" w:line="240" w:lineRule="auto"/>
              <w:rPr>
                <w:rFonts w:ascii="Calibri" w:eastAsia="Calibri" w:hAnsi="Calibri" w:cs="Calibri"/>
              </w:rPr>
            </w:pPr>
            <w:r>
              <w:rPr>
                <w:rFonts w:ascii="Calibri" w:eastAsia="Calibri" w:hAnsi="Calibri" w:cs="Calibri"/>
              </w:rPr>
              <w:t>Finansijska analiza troškova i prihoda od kurseva je detaljna evaluacija ekonomskih aspekata povezanih sa implementacijom i upravljanjem obrazovnih programa. Ova aktivnost obuhvata sistematično prikupljanje, analizu i interpretaciju podataka o svim relevantnim troškovima i očekivanim prihodima koje generišu kursevi. Troškovi obuhvataju resurse kao što su nastavno osoblje, tehnološka infrastruktura, administracija, marketinške aktivnosti i operativni troškovi. Sa druge strane, prihodi se procenjuju na osnovu očekivanih školarina, subvencija, donacija ili drugih izvora finansiranja.</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3AE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7FCF9C7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5AB18F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68CC334F"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7CD94D7D" w14:textId="77777777" w:rsidR="00E04F9D" w:rsidRDefault="00E04F9D">
            <w:pPr>
              <w:rPr>
                <w:rFonts w:ascii="Calibri" w:eastAsia="Calibri" w:hAnsi="Calibri" w:cs="Calibri"/>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Analiza</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77777777" w:rsidR="00E04F9D" w:rsidRDefault="00E04F9D">
            <w:pPr>
              <w:spacing w:after="0" w:line="240" w:lineRule="auto"/>
              <w:rPr>
                <w:rFonts w:ascii="Calibri" w:eastAsia="Calibri" w:hAnsi="Calibri" w:cs="Calibri"/>
              </w:rPr>
            </w:pPr>
            <w:r>
              <w:rPr>
                <w:rFonts w:ascii="Calibri" w:eastAsia="Calibri" w:hAnsi="Calibri" w:cs="Calibri"/>
              </w:rPr>
              <w:t>M4</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lastRenderedPageBreak/>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45FE7"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2A300F97" w14:textId="77777777" w:rsidR="00E04F9D" w:rsidRDefault="00E04F9D">
            <w:pPr>
              <w:spacing w:after="0" w:line="240" w:lineRule="auto"/>
              <w:rPr>
                <w:rFonts w:ascii="Calibri" w:eastAsia="Calibri" w:hAnsi="Calibri" w:cs="Calibri"/>
              </w:rPr>
            </w:pPr>
          </w:p>
          <w:p w14:paraId="10D2D246" w14:textId="77777777" w:rsidR="00E04F9D" w:rsidRDefault="00E04F9D">
            <w:pPr>
              <w:spacing w:after="0" w:line="240" w:lineRule="auto"/>
              <w:rPr>
                <w:rFonts w:ascii="Calibri" w:eastAsia="Calibri" w:hAnsi="Calibri" w:cs="Calibri"/>
              </w:rPr>
            </w:pPr>
            <w:r>
              <w:rPr>
                <w:rFonts w:ascii="Calibri" w:eastAsia="Calibri" w:hAnsi="Calibri" w:cs="Calibri"/>
              </w:rPr>
              <w:t>Putovanja su potrebna za sastanke sa financijskim stručnjacima, institucijama i partnerima koji imaju iskustva u finansijskoj analizi obrazovnih programa. Ovo uključuje posjete univerzitetima, kompanijama i stručnim skupovima kako bi se prikupile informacije i osigurala tačnost analize. Troškovi će obuhvatiti putne troškove, smeštaj i dnevnice.</w:t>
            </w:r>
          </w:p>
          <w:p w14:paraId="02D986AC" w14:textId="77777777" w:rsidR="00E04F9D" w:rsidRDefault="00E04F9D">
            <w:pPr>
              <w:spacing w:after="0" w:line="240" w:lineRule="auto"/>
              <w:rPr>
                <w:rFonts w:ascii="Calibri" w:eastAsia="Calibri" w:hAnsi="Calibri" w:cs="Calibri"/>
              </w:rPr>
            </w:pPr>
          </w:p>
          <w:p w14:paraId="6E1033A5"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7E9A45DD" w14:textId="77777777" w:rsidR="00E04F9D" w:rsidRDefault="00E04F9D">
            <w:pPr>
              <w:spacing w:after="0" w:line="240" w:lineRule="auto"/>
              <w:ind w:left="720"/>
              <w:rPr>
                <w:rFonts w:ascii="Calibri" w:eastAsia="Calibri" w:hAnsi="Calibri" w:cs="Calibri"/>
              </w:rPr>
            </w:pPr>
          </w:p>
          <w:p w14:paraId="7F77290A" w14:textId="77777777" w:rsidR="00E04F9D" w:rsidRDefault="00E04F9D">
            <w:pPr>
              <w:spacing w:after="0" w:line="240" w:lineRule="auto"/>
              <w:rPr>
                <w:rFonts w:ascii="Calibri" w:eastAsia="Calibri" w:hAnsi="Calibri" w:cs="Calibri"/>
              </w:rPr>
            </w:pPr>
            <w:r>
              <w:rPr>
                <w:rFonts w:ascii="Calibri" w:eastAsia="Calibri" w:hAnsi="Calibri" w:cs="Calibri"/>
              </w:rPr>
              <w:t>Za provođenje finansijske analize potrebna je specijalizovana računarska oprema i softveri za analizu troškova i prihoda. Ova oprema omogućava preciznu procjenu ekonomskih aspekata sprovođenja kurseva, uključujući simulacije finansijskih scenarija i optimizaciju budžeta.</w:t>
            </w:r>
          </w:p>
          <w:p w14:paraId="196E6B48" w14:textId="77777777" w:rsidR="00E04F9D" w:rsidRDefault="00E04F9D">
            <w:pPr>
              <w:spacing w:after="0" w:line="240" w:lineRule="auto"/>
              <w:rPr>
                <w:rFonts w:ascii="Calibri" w:eastAsia="Calibri" w:hAnsi="Calibri" w:cs="Calibri"/>
              </w:rPr>
            </w:pPr>
          </w:p>
          <w:p w14:paraId="3C166C5E" w14:textId="77777777" w:rsidR="00E04F9D" w:rsidRDefault="00E04F9D">
            <w:pPr>
              <w:spacing w:after="0" w:line="240" w:lineRule="auto"/>
              <w:rPr>
                <w:rFonts w:ascii="Calibri" w:eastAsia="Calibri" w:hAnsi="Calibri" w:cs="Calibri"/>
              </w:rPr>
            </w:pPr>
          </w:p>
          <w:p w14:paraId="4348295D"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4267BF1C" w14:textId="77777777" w:rsidR="00E04F9D" w:rsidRDefault="00E04F9D">
            <w:pPr>
              <w:spacing w:after="0" w:line="240" w:lineRule="auto"/>
              <w:rPr>
                <w:rFonts w:ascii="Calibri" w:eastAsia="Calibri" w:hAnsi="Calibri" w:cs="Calibri"/>
              </w:rPr>
            </w:pPr>
          </w:p>
          <w:p w14:paraId="211B6559" w14:textId="77777777" w:rsidR="00E04F9D" w:rsidRDefault="00E04F9D">
            <w:pPr>
              <w:spacing w:after="0" w:line="240" w:lineRule="auto"/>
              <w:rPr>
                <w:rFonts w:ascii="Calibri" w:eastAsia="Calibri" w:hAnsi="Calibri" w:cs="Calibri"/>
              </w:rPr>
            </w:pPr>
            <w:r>
              <w:rPr>
                <w:rFonts w:ascii="Calibri" w:eastAsia="Calibri" w:hAnsi="Calibri" w:cs="Calibri"/>
              </w:rPr>
              <w:t>Možda će biti neophodno podugovaranje za angažovanje finansijskih analitičara ili konsultanta sa specifičnim iskustvom u obrazovnom sektoru. Ovi stručnjaci mogu pružiti dodatne uvide i ekspertizu koja je ključna za detaljnu i pouzdanu finansijsku analizu, a koje naš tim možda nema..</w:t>
            </w:r>
          </w:p>
          <w:p w14:paraId="330BC872" w14:textId="77777777" w:rsidR="00E04F9D" w:rsidRDefault="00E04F9D">
            <w:pPr>
              <w:spacing w:after="0" w:line="240" w:lineRule="auto"/>
              <w:rPr>
                <w:rFonts w:ascii="Calibri" w:eastAsia="Calibri" w:hAnsi="Calibri" w:cs="Calibri"/>
              </w:rPr>
            </w:pP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77777777" w:rsidR="00E04F9D" w:rsidRDefault="00E04F9D">
            <w:pPr>
              <w:ind w:left="3787" w:hanging="187"/>
              <w:rPr>
                <w:b/>
                <w:sz w:val="24"/>
                <w:lang w:val="en-GB"/>
              </w:rPr>
            </w:pPr>
            <w:r>
              <w:rPr>
                <w:b/>
                <w:sz w:val="24"/>
                <w:lang w:val="en-GB"/>
              </w:rPr>
              <w:t>1.1</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CC4388">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CC4388">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CC4388">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77777777" w:rsidR="00E04F9D" w:rsidRDefault="00CC4388">
            <w:pPr>
              <w:rPr>
                <w:color w:val="000000"/>
                <w:sz w:val="20"/>
                <w:lang w:val="en-GB"/>
              </w:rPr>
            </w:pPr>
            <w:sdt>
              <w:sdtPr>
                <w:rPr>
                  <w:rFonts w:ascii="Times New Roman" w:hAnsi="Times New Roman"/>
                  <w:color w:val="000000"/>
                  <w:sz w:val="20"/>
                  <w:lang w:val="fr-BE"/>
                </w:rPr>
                <w:id w:val="-192116487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87D4EA0" w14:textId="77777777" w:rsidR="00E04F9D" w:rsidRDefault="00CC4388">
            <w:pPr>
              <w:rPr>
                <w:color w:val="000000"/>
                <w:sz w:val="20"/>
                <w:lang w:val="en-GB"/>
              </w:rPr>
            </w:pPr>
            <w:sdt>
              <w:sdtPr>
                <w:rPr>
                  <w:rFonts w:ascii="Times New Roman" w:hAnsi="Times New Roman"/>
                  <w:color w:val="000000"/>
                  <w:sz w:val="20"/>
                  <w:lang w:val="fr-BE"/>
                </w:rPr>
                <w:id w:val="9600001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A3E2445" w14:textId="77777777" w:rsidR="00E04F9D" w:rsidRDefault="00CC4388">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77777777" w:rsidR="00E04F9D" w:rsidRDefault="00E04F9D">
            <w:pPr>
              <w:rPr>
                <w:sz w:val="20"/>
                <w:lang w:val="en-GB"/>
              </w:rPr>
            </w:pPr>
            <w:r>
              <w:rPr>
                <w:sz w:val="20"/>
                <w:lang w:val="en-GB"/>
              </w:rPr>
              <w:t>M1</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77777777" w:rsidR="00E04F9D" w:rsidRDefault="00CC4388">
            <w:pPr>
              <w:rPr>
                <w:sz w:val="20"/>
                <w:lang w:val="en-GB"/>
              </w:rPr>
            </w:pPr>
            <w:sdt>
              <w:sdtPr>
                <w:rPr>
                  <w:rFonts w:ascii="Times New Roman" w:hAnsi="Times New Roman"/>
                  <w:color w:val="000000"/>
                  <w:sz w:val="20"/>
                  <w:lang w:val="fr-BE"/>
                </w:rPr>
                <w:id w:val="-17108686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1C903732" w14:textId="77777777" w:rsidR="00E04F9D" w:rsidRDefault="00CC4388">
            <w:pPr>
              <w:rPr>
                <w:sz w:val="20"/>
                <w:lang w:val="en-GB"/>
              </w:rPr>
            </w:pPr>
            <w:sdt>
              <w:sdtPr>
                <w:rPr>
                  <w:rFonts w:ascii="Times New Roman" w:hAnsi="Times New Roman"/>
                  <w:color w:val="000000"/>
                  <w:sz w:val="20"/>
                  <w:lang w:val="fr-BE"/>
                </w:rPr>
                <w:id w:val="5826490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63A24930" w14:textId="77777777" w:rsidR="00E04F9D" w:rsidRDefault="00CC4388">
            <w:pPr>
              <w:rPr>
                <w:sz w:val="20"/>
                <w:lang w:val="en-GB"/>
              </w:rPr>
            </w:pPr>
            <w:sdt>
              <w:sdtPr>
                <w:rPr>
                  <w:rFonts w:ascii="Times New Roman" w:hAnsi="Times New Roman"/>
                  <w:color w:val="000000"/>
                  <w:sz w:val="20"/>
                  <w:lang w:val="fr-BE"/>
                </w:rPr>
                <w:id w:val="-132041723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3DE8FFA" w14:textId="77777777" w:rsidR="00E04F9D" w:rsidRDefault="00CC4388">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C4645FB" w14:textId="77777777" w:rsidR="00E04F9D" w:rsidRDefault="00CC4388">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CC4388">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CC4388">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A51ED6" w14:textId="77777777" w:rsidR="00E04F9D" w:rsidRDefault="00E04F9D">
            <w:pPr>
              <w:rPr>
                <w:sz w:val="20"/>
                <w:lang w:val="en-GB"/>
              </w:rPr>
            </w:pP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77777777" w:rsidR="00E04F9D" w:rsidRDefault="00CC4388">
            <w:pPr>
              <w:rPr>
                <w:sz w:val="20"/>
                <w:lang w:val="en-GB"/>
              </w:rPr>
            </w:pPr>
            <w:sdt>
              <w:sdtPr>
                <w:rPr>
                  <w:rFonts w:ascii="Times New Roman" w:hAnsi="Times New Roman"/>
                  <w:color w:val="000000"/>
                  <w:sz w:val="20"/>
                  <w:lang w:val="fr-BE"/>
                </w:rPr>
                <w:id w:val="8808263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5EAFD3A" w14:textId="77777777" w:rsidR="00E04F9D" w:rsidRDefault="00CC4388">
            <w:pPr>
              <w:rPr>
                <w:sz w:val="20"/>
                <w:lang w:val="en-GB"/>
              </w:rPr>
            </w:pPr>
            <w:sdt>
              <w:sdtPr>
                <w:rPr>
                  <w:rFonts w:ascii="Times New Roman" w:hAnsi="Times New Roman"/>
                  <w:color w:val="000000"/>
                  <w:sz w:val="20"/>
                  <w:lang w:val="fr-BE"/>
                </w:rPr>
                <w:id w:val="64317333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7777777" w:rsidR="00E04F9D" w:rsidRDefault="00CC4388">
            <w:pPr>
              <w:rPr>
                <w:sz w:val="20"/>
                <w:lang w:val="en-GB"/>
              </w:rPr>
            </w:pPr>
            <w:sdt>
              <w:sdtPr>
                <w:rPr>
                  <w:rFonts w:ascii="Times New Roman" w:hAnsi="Times New Roman"/>
                  <w:color w:val="000000"/>
                  <w:sz w:val="20"/>
                  <w:lang w:val="fr-BE"/>
                </w:rPr>
                <w:id w:val="-15859954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7B4BB3E" w14:textId="77777777" w:rsidR="00E04F9D" w:rsidRDefault="00CC4388">
            <w:pPr>
              <w:rPr>
                <w:sz w:val="20"/>
                <w:lang w:val="en-GB"/>
              </w:rPr>
            </w:pPr>
            <w:sdt>
              <w:sdtPr>
                <w:rPr>
                  <w:rFonts w:ascii="Times New Roman" w:hAnsi="Times New Roman"/>
                  <w:color w:val="000000"/>
                  <w:sz w:val="20"/>
                  <w:lang w:val="fr-BE"/>
                </w:rPr>
                <w:id w:val="193284868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CC4388">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77777777" w:rsidR="00E04F9D" w:rsidRDefault="00CC4388">
            <w:pPr>
              <w:rPr>
                <w:sz w:val="20"/>
                <w:lang w:val="en-GB"/>
              </w:rPr>
            </w:pPr>
            <w:sdt>
              <w:sdtPr>
                <w:rPr>
                  <w:rFonts w:ascii="Times New Roman" w:hAnsi="Times New Roman"/>
                  <w:color w:val="000000"/>
                  <w:sz w:val="20"/>
                  <w:lang w:val="fr-BE"/>
                </w:rPr>
                <w:id w:val="-20660980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77777777" w:rsidR="00E04F9D" w:rsidRDefault="00E04F9D">
            <w:pPr>
              <w:ind w:left="187" w:hanging="187"/>
              <w:jc w:val="right"/>
              <w:rPr>
                <w:b/>
                <w:sz w:val="24"/>
                <w:lang w:val="en-GB"/>
              </w:rPr>
            </w:pPr>
            <w:r>
              <w:rPr>
                <w:b/>
                <w:sz w:val="24"/>
                <w:lang w:val="en-GB"/>
              </w:rPr>
              <w:t>1.2</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77777777" w:rsidR="00E04F9D" w:rsidRDefault="00E04F9D">
            <w:pPr>
              <w:rPr>
                <w:sz w:val="20"/>
                <w:lang w:val="en-GB"/>
              </w:rPr>
            </w:pPr>
            <w:r>
              <w:rPr>
                <w:sz w:val="20"/>
              </w:rPr>
              <w:t>Analiza konkurentskih programa i njihovih karakteristika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CC4388">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CC4388">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CC4388">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CC4388">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77777777" w:rsidR="00E04F9D" w:rsidRDefault="00CC4388">
            <w:pPr>
              <w:rPr>
                <w:color w:val="000000"/>
                <w:sz w:val="20"/>
                <w:lang w:val="en-GB"/>
              </w:rPr>
            </w:pPr>
            <w:sdt>
              <w:sdtPr>
                <w:rPr>
                  <w:rFonts w:ascii="Times New Roman" w:hAnsi="Times New Roman"/>
                  <w:color w:val="000000"/>
                  <w:sz w:val="20"/>
                  <w:lang w:val="fr-BE"/>
                </w:rPr>
                <w:id w:val="2528632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F8F4F12" w14:textId="77777777" w:rsidR="00E04F9D" w:rsidRDefault="00CC4388">
            <w:pPr>
              <w:rPr>
                <w:color w:val="000000"/>
                <w:sz w:val="20"/>
                <w:lang w:val="en-GB"/>
              </w:rPr>
            </w:pPr>
            <w:sdt>
              <w:sdtPr>
                <w:rPr>
                  <w:rFonts w:ascii="Times New Roman" w:hAnsi="Times New Roman"/>
                  <w:color w:val="000000"/>
                  <w:sz w:val="20"/>
                  <w:lang w:val="fr-BE"/>
                </w:rPr>
                <w:id w:val="10094121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77777777" w:rsidR="00E04F9D" w:rsidRDefault="00E04F9D">
            <w:pPr>
              <w:rPr>
                <w:sz w:val="20"/>
                <w:lang w:val="en-GB"/>
              </w:rPr>
            </w:pPr>
            <w:r>
              <w:rPr>
                <w:sz w:val="20"/>
                <w:lang w:val="en-GB"/>
              </w:rPr>
              <w:t>M2</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CC4388">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283BB62" w14:textId="77777777" w:rsidR="00E04F9D" w:rsidRDefault="00CC4388">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2B86675" w14:textId="77777777" w:rsidR="00E04F9D" w:rsidRDefault="00CC4388">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73F77C4" w14:textId="77777777" w:rsidR="00E04F9D" w:rsidRDefault="00CC4388">
            <w:pPr>
              <w:rPr>
                <w:sz w:val="20"/>
                <w:lang w:val="en-GB"/>
              </w:rPr>
            </w:pPr>
            <w:sdt>
              <w:sdtPr>
                <w:rPr>
                  <w:rFonts w:ascii="Times New Roman" w:hAnsi="Times New Roman"/>
                  <w:color w:val="000000"/>
                  <w:sz w:val="20"/>
                  <w:lang w:val="fr-BE"/>
                </w:rPr>
                <w:id w:val="8486835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8E244D7" w14:textId="77777777" w:rsidR="00E04F9D" w:rsidRDefault="00CC4388">
            <w:pPr>
              <w:rPr>
                <w:sz w:val="20"/>
                <w:lang w:val="en-GB"/>
              </w:rPr>
            </w:pPr>
            <w:sdt>
              <w:sdtPr>
                <w:rPr>
                  <w:rFonts w:ascii="Times New Roman" w:hAnsi="Times New Roman"/>
                  <w:color w:val="000000"/>
                  <w:sz w:val="20"/>
                  <w:lang w:val="fr-BE"/>
                </w:rPr>
                <w:id w:val="-12060948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CC4388">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77777777" w:rsidR="00E04F9D" w:rsidRDefault="00CC4388">
            <w:pPr>
              <w:rPr>
                <w:sz w:val="20"/>
                <w:lang w:val="en-GB"/>
              </w:rPr>
            </w:pPr>
            <w:sdt>
              <w:sdtPr>
                <w:rPr>
                  <w:rFonts w:ascii="Times New Roman" w:hAnsi="Times New Roman"/>
                  <w:color w:val="000000"/>
                  <w:sz w:val="20"/>
                  <w:lang w:val="fr-BE"/>
                </w:rPr>
                <w:id w:val="60330440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0AD022"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CC4388">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77777777" w:rsidR="00E04F9D" w:rsidRDefault="00CC4388">
            <w:pPr>
              <w:rPr>
                <w:sz w:val="20"/>
                <w:lang w:val="en-GB"/>
              </w:rPr>
            </w:pPr>
            <w:sdt>
              <w:sdtPr>
                <w:rPr>
                  <w:rFonts w:ascii="Times New Roman" w:hAnsi="Times New Roman"/>
                  <w:color w:val="000000"/>
                  <w:sz w:val="20"/>
                  <w:lang w:val="fr-BE"/>
                </w:rPr>
                <w:id w:val="17158450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F4746FD" w14:textId="77777777" w:rsidR="00E04F9D" w:rsidRDefault="00CC4388">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77777777" w:rsidR="00E04F9D" w:rsidRDefault="00CC4388">
            <w:pPr>
              <w:rPr>
                <w:sz w:val="20"/>
                <w:lang w:val="en-GB"/>
              </w:rPr>
            </w:pPr>
            <w:sdt>
              <w:sdtPr>
                <w:rPr>
                  <w:rFonts w:ascii="Times New Roman" w:hAnsi="Times New Roman"/>
                  <w:color w:val="000000"/>
                  <w:sz w:val="20"/>
                  <w:lang w:val="fr-BE"/>
                </w:rPr>
                <w:id w:val="11094035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C0E117B" w14:textId="77777777" w:rsidR="00E04F9D" w:rsidRDefault="00CC4388">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7777777" w:rsidR="00E04F9D" w:rsidRDefault="00E04F9D">
            <w:pPr>
              <w:ind w:left="3787" w:hanging="187"/>
              <w:rPr>
                <w:b/>
                <w:sz w:val="24"/>
                <w:lang w:val="en-GB"/>
              </w:rPr>
            </w:pPr>
            <w:r>
              <w:rPr>
                <w:b/>
                <w:sz w:val="24"/>
                <w:lang w:val="en-GB"/>
              </w:rPr>
              <w:t>1.3</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CC4388">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CC4388">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CC4388">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77777777" w:rsidR="00E04F9D" w:rsidRDefault="00CC4388">
            <w:pPr>
              <w:rPr>
                <w:color w:val="000000"/>
                <w:sz w:val="20"/>
                <w:lang w:val="en-GB"/>
              </w:rPr>
            </w:pPr>
            <w:sdt>
              <w:sdtPr>
                <w:rPr>
                  <w:rFonts w:ascii="Times New Roman" w:hAnsi="Times New Roman"/>
                  <w:color w:val="000000"/>
                  <w:sz w:val="20"/>
                  <w:lang w:val="fr-BE"/>
                </w:rPr>
                <w:id w:val="132445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3DA3E76" w14:textId="77777777" w:rsidR="00E04F9D" w:rsidRDefault="00CC4388">
            <w:pPr>
              <w:rPr>
                <w:color w:val="000000"/>
                <w:sz w:val="20"/>
                <w:lang w:val="en-GB"/>
              </w:rPr>
            </w:pPr>
            <w:sdt>
              <w:sdtPr>
                <w:rPr>
                  <w:rFonts w:ascii="Times New Roman" w:hAnsi="Times New Roman"/>
                  <w:color w:val="000000"/>
                  <w:sz w:val="20"/>
                  <w:lang w:val="fr-BE"/>
                </w:rPr>
                <w:id w:val="579419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69AF037" w14:textId="77777777" w:rsidR="00E04F9D" w:rsidRDefault="00CC4388">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3FC7CB"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7777777" w:rsidR="00E04F9D" w:rsidRDefault="00E04F9D">
            <w:pPr>
              <w:rPr>
                <w:sz w:val="20"/>
                <w:lang w:val="en-GB"/>
              </w:rPr>
            </w:pPr>
            <w:r>
              <w:rPr>
                <w:sz w:val="20"/>
                <w:lang w:val="en-GB"/>
              </w:rPr>
              <w:t>M2</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CC4388">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3C409AC5" w14:textId="77777777" w:rsidR="00E04F9D" w:rsidRDefault="00CC4388">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57E48B7" w14:textId="77777777" w:rsidR="00E04F9D" w:rsidRDefault="00CC4388">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8B86375" w14:textId="77777777" w:rsidR="00E04F9D" w:rsidRDefault="00CC4388">
            <w:pPr>
              <w:rPr>
                <w:sz w:val="20"/>
                <w:lang w:val="en-GB"/>
              </w:rPr>
            </w:pPr>
            <w:sdt>
              <w:sdtPr>
                <w:rPr>
                  <w:rFonts w:ascii="Times New Roman" w:hAnsi="Times New Roman"/>
                  <w:color w:val="000000"/>
                  <w:sz w:val="20"/>
                  <w:lang w:val="fr-BE"/>
                </w:rPr>
                <w:id w:val="-16843564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4CC4437" w14:textId="77777777" w:rsidR="00E04F9D" w:rsidRDefault="00CC4388">
            <w:pPr>
              <w:rPr>
                <w:sz w:val="20"/>
                <w:lang w:val="en-GB"/>
              </w:rPr>
            </w:pPr>
            <w:sdt>
              <w:sdtPr>
                <w:rPr>
                  <w:rFonts w:ascii="Times New Roman" w:hAnsi="Times New Roman"/>
                  <w:color w:val="000000"/>
                  <w:sz w:val="20"/>
                  <w:lang w:val="fr-BE"/>
                </w:rPr>
                <w:id w:val="-153033318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CC4388">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7777777" w:rsidR="00E04F9D" w:rsidRDefault="00CC4388">
            <w:pPr>
              <w:rPr>
                <w:sz w:val="20"/>
                <w:lang w:val="en-GB"/>
              </w:rPr>
            </w:pPr>
            <w:sdt>
              <w:sdtPr>
                <w:rPr>
                  <w:rFonts w:ascii="Times New Roman" w:hAnsi="Times New Roman"/>
                  <w:color w:val="000000"/>
                  <w:sz w:val="20"/>
                  <w:lang w:val="fr-BE"/>
                </w:rPr>
                <w:id w:val="7510817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9801E5"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CC4388">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CC4388">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77777777" w:rsidR="00E04F9D" w:rsidRDefault="00CC4388">
            <w:pPr>
              <w:rPr>
                <w:sz w:val="20"/>
                <w:lang w:val="en-GB"/>
              </w:rPr>
            </w:pPr>
            <w:sdt>
              <w:sdtPr>
                <w:rPr>
                  <w:rFonts w:ascii="Times New Roman" w:hAnsi="Times New Roman"/>
                  <w:color w:val="000000"/>
                  <w:sz w:val="20"/>
                  <w:lang w:val="fr-BE"/>
                </w:rPr>
                <w:id w:val="-938712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7B417B5" w14:textId="77777777" w:rsidR="00E04F9D" w:rsidRDefault="00CC4388">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77777777" w:rsidR="00E04F9D" w:rsidRDefault="00CC4388">
            <w:pPr>
              <w:rPr>
                <w:sz w:val="20"/>
                <w:lang w:val="en-GB"/>
              </w:rPr>
            </w:pPr>
            <w:sdt>
              <w:sdtPr>
                <w:rPr>
                  <w:rFonts w:ascii="Times New Roman" w:hAnsi="Times New Roman"/>
                  <w:color w:val="000000"/>
                  <w:sz w:val="20"/>
                  <w:lang w:val="fr-BE"/>
                </w:rPr>
                <w:id w:val="-18200265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340612" w14:textId="77777777" w:rsidR="00E04F9D" w:rsidRDefault="00CC4388">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77777777" w:rsidR="00E04F9D" w:rsidRDefault="00E04F9D">
            <w:pPr>
              <w:ind w:left="187" w:hanging="187"/>
              <w:jc w:val="right"/>
              <w:rPr>
                <w:b/>
                <w:sz w:val="24"/>
                <w:lang w:val="en-GB"/>
              </w:rPr>
            </w:pPr>
            <w:r>
              <w:rPr>
                <w:b/>
                <w:sz w:val="24"/>
                <w:lang w:val="en-GB"/>
              </w:rPr>
              <w:t>1.4</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77777777" w:rsidR="00E04F9D" w:rsidRDefault="00E04F9D">
            <w:pPr>
              <w:rPr>
                <w:sz w:val="20"/>
                <w:lang w:val="en-GB"/>
              </w:rPr>
            </w:pPr>
            <w:r>
              <w:rPr>
                <w:sz w:val="20"/>
              </w:rPr>
              <w:t>Procjena raspoloživih resursa za provođenje kurseva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CC4388">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CC4388">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CC4388">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77777777" w:rsidR="00E04F9D" w:rsidRDefault="00CC4388">
            <w:pPr>
              <w:rPr>
                <w:color w:val="000000"/>
                <w:sz w:val="20"/>
                <w:lang w:val="en-GB"/>
              </w:rPr>
            </w:pPr>
            <w:sdt>
              <w:sdtPr>
                <w:rPr>
                  <w:rFonts w:ascii="Times New Roman" w:hAnsi="Times New Roman"/>
                  <w:color w:val="000000"/>
                  <w:sz w:val="20"/>
                  <w:lang w:val="fr-BE"/>
                </w:rPr>
                <w:id w:val="-11888306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07CCE05" w14:textId="77777777" w:rsidR="00E04F9D" w:rsidRDefault="00CC4388">
            <w:pPr>
              <w:rPr>
                <w:color w:val="000000"/>
                <w:sz w:val="20"/>
                <w:lang w:val="en-GB"/>
              </w:rPr>
            </w:pPr>
            <w:sdt>
              <w:sdtPr>
                <w:rPr>
                  <w:rFonts w:ascii="Times New Roman" w:hAnsi="Times New Roman"/>
                  <w:color w:val="000000"/>
                  <w:sz w:val="20"/>
                  <w:lang w:val="fr-BE"/>
                </w:rPr>
                <w:id w:val="-2034947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EF84625" w14:textId="77777777" w:rsidR="00E04F9D" w:rsidRDefault="00CC4388">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77777777" w:rsidR="00E04F9D" w:rsidRDefault="00E04F9D">
            <w:pPr>
              <w:rPr>
                <w:sz w:val="20"/>
                <w:lang w:val="en-GB"/>
              </w:rPr>
            </w:pPr>
            <w:r>
              <w:rPr>
                <w:sz w:val="20"/>
                <w:lang w:val="en-GB"/>
              </w:rPr>
              <w:t>M3</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CC4388">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8EBD0C1" w14:textId="77777777" w:rsidR="00E04F9D" w:rsidRDefault="00CC4388">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29B42BD8" w14:textId="77777777" w:rsidR="00E04F9D" w:rsidRDefault="00CC4388">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002CBFF" w14:textId="77777777" w:rsidR="00E04F9D" w:rsidRDefault="00CC4388">
            <w:pPr>
              <w:rPr>
                <w:sz w:val="20"/>
                <w:lang w:val="en-GB"/>
              </w:rPr>
            </w:pPr>
            <w:sdt>
              <w:sdtPr>
                <w:rPr>
                  <w:rFonts w:ascii="Times New Roman" w:hAnsi="Times New Roman"/>
                  <w:color w:val="000000"/>
                  <w:sz w:val="20"/>
                  <w:lang w:val="fr-BE"/>
                </w:rPr>
                <w:id w:val="20452486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0658B6E7" w14:textId="77777777" w:rsidR="00E04F9D" w:rsidRDefault="00CC4388">
            <w:pPr>
              <w:rPr>
                <w:sz w:val="20"/>
                <w:lang w:val="en-GB"/>
              </w:rPr>
            </w:pPr>
            <w:sdt>
              <w:sdtPr>
                <w:rPr>
                  <w:rFonts w:ascii="Times New Roman" w:hAnsi="Times New Roman"/>
                  <w:color w:val="000000"/>
                  <w:sz w:val="20"/>
                  <w:lang w:val="fr-BE"/>
                </w:rPr>
                <w:id w:val="21145459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CC4388">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77777777" w:rsidR="00E04F9D" w:rsidRDefault="00CC4388">
            <w:pPr>
              <w:rPr>
                <w:sz w:val="20"/>
                <w:lang w:val="en-GB"/>
              </w:rPr>
            </w:pPr>
            <w:sdt>
              <w:sdtPr>
                <w:rPr>
                  <w:rFonts w:ascii="Times New Roman" w:hAnsi="Times New Roman"/>
                  <w:color w:val="000000"/>
                  <w:sz w:val="20"/>
                  <w:lang w:val="fr-BE"/>
                </w:rPr>
                <w:id w:val="11345214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77777777" w:rsidR="00E04F9D" w:rsidRDefault="00E04F9D">
            <w:pPr>
              <w:rPr>
                <w:b/>
                <w:i/>
                <w:iCs/>
                <w:sz w:val="20"/>
                <w:lang w:val="en-GB"/>
              </w:rPr>
            </w:pPr>
            <w:r>
              <w:rPr>
                <w:i/>
                <w:iCs/>
              </w:rPr>
              <w:t xml:space="preserve">Procjena resursa može uključivati različite grupe kao što su obrazovni stručnjaci, osoblje zaduženo za tehničku podršku, administrativno osoblje koje upravlja </w:t>
            </w:r>
            <w:r>
              <w:rPr>
                <w:i/>
                <w:iCs/>
              </w:rPr>
              <w:lastRenderedPageBreak/>
              <w:t>logističkim aspektima kurseva, kao i druge relevantne aktere koji su direktno ili indirektno uključeni u pružanje obrazovnih programa.</w:t>
            </w: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77777777" w:rsidR="00E04F9D" w:rsidRDefault="00CC4388">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CC4388">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CC4388">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77777777" w:rsidR="00E04F9D" w:rsidRDefault="00CC4388">
            <w:pPr>
              <w:rPr>
                <w:sz w:val="20"/>
                <w:lang w:val="en-GB"/>
              </w:rPr>
            </w:pPr>
            <w:sdt>
              <w:sdtPr>
                <w:rPr>
                  <w:rFonts w:ascii="Times New Roman" w:hAnsi="Times New Roman"/>
                  <w:color w:val="000000"/>
                  <w:sz w:val="20"/>
                  <w:lang w:val="fr-BE"/>
                </w:rPr>
                <w:id w:val="5441823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F5C7019" w14:textId="77777777" w:rsidR="00E04F9D" w:rsidRDefault="00CC4388">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77777777" w:rsidR="00E04F9D" w:rsidRDefault="00E04F9D">
            <w:pPr>
              <w:ind w:left="4507" w:hanging="187"/>
              <w:rPr>
                <w:b/>
                <w:sz w:val="24"/>
                <w:lang w:val="en-GB"/>
              </w:rPr>
            </w:pPr>
            <w:r>
              <w:rPr>
                <w:b/>
                <w:sz w:val="24"/>
                <w:lang w:val="en-GB"/>
              </w:rPr>
              <w:t>1.5</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77777777" w:rsidR="00E04F9D" w:rsidRDefault="00E04F9D">
            <w:pPr>
              <w:rPr>
                <w:sz w:val="20"/>
                <w:lang w:val="en-GB"/>
              </w:rPr>
            </w:pPr>
            <w:r>
              <w:rPr>
                <w:sz w:val="20"/>
                <w:lang w:val="en-GB"/>
              </w:rPr>
              <w:t>Analiza mogućnosti za online ili hibridne kurseve</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CC4388">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CC4388">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CC4388">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77777777" w:rsidR="00E04F9D" w:rsidRDefault="00CC4388">
            <w:pPr>
              <w:rPr>
                <w:color w:val="000000"/>
                <w:sz w:val="20"/>
                <w:lang w:val="en-GB"/>
              </w:rPr>
            </w:pPr>
            <w:sdt>
              <w:sdtPr>
                <w:rPr>
                  <w:rFonts w:ascii="Times New Roman" w:hAnsi="Times New Roman"/>
                  <w:color w:val="000000"/>
                  <w:sz w:val="20"/>
                  <w:lang w:val="fr-BE"/>
                </w:rPr>
                <w:id w:val="-10950102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A9C8D76" w14:textId="77777777" w:rsidR="00E04F9D" w:rsidRDefault="00CC4388">
            <w:pPr>
              <w:rPr>
                <w:color w:val="000000"/>
                <w:sz w:val="20"/>
                <w:lang w:val="en-GB"/>
              </w:rPr>
            </w:pPr>
            <w:sdt>
              <w:sdtPr>
                <w:rPr>
                  <w:rFonts w:ascii="Times New Roman" w:hAnsi="Times New Roman"/>
                  <w:color w:val="000000"/>
                  <w:sz w:val="20"/>
                  <w:lang w:val="fr-BE"/>
                </w:rPr>
                <w:id w:val="5713912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EBCC80" w14:textId="77777777" w:rsidR="00E04F9D" w:rsidRDefault="00CC4388">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77777777" w:rsidR="00E04F9D" w:rsidRDefault="00E04F9D">
            <w:pPr>
              <w:rPr>
                <w:sz w:val="20"/>
                <w:lang w:val="en-GB"/>
              </w:rPr>
            </w:pPr>
            <w:r>
              <w:rPr>
                <w:sz w:val="20"/>
                <w:lang w:val="en-GB"/>
              </w:rPr>
              <w:t>M3</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77777777" w:rsidR="00E04F9D" w:rsidRDefault="00CC4388">
            <w:pPr>
              <w:rPr>
                <w:sz w:val="20"/>
                <w:lang w:val="en-GB"/>
              </w:rPr>
            </w:pPr>
            <w:sdt>
              <w:sdtPr>
                <w:rPr>
                  <w:rFonts w:ascii="Times New Roman" w:hAnsi="Times New Roman"/>
                  <w:color w:val="000000"/>
                  <w:sz w:val="20"/>
                  <w:lang w:val="fr-BE"/>
                </w:rPr>
                <w:id w:val="1981342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A32386D" w14:textId="77777777" w:rsidR="00E04F9D" w:rsidRDefault="00CC4388">
            <w:pPr>
              <w:rPr>
                <w:sz w:val="20"/>
                <w:lang w:val="en-GB"/>
              </w:rPr>
            </w:pPr>
            <w:sdt>
              <w:sdtPr>
                <w:rPr>
                  <w:rFonts w:ascii="Times New Roman" w:hAnsi="Times New Roman"/>
                  <w:color w:val="000000"/>
                  <w:sz w:val="20"/>
                  <w:lang w:val="fr-BE"/>
                </w:rPr>
                <w:id w:val="183441084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3ABA388" w14:textId="77777777" w:rsidR="00E04F9D" w:rsidRDefault="00CC4388">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AAD9504" w14:textId="77777777" w:rsidR="00E04F9D" w:rsidRDefault="00CC4388">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03A70A1" w14:textId="77777777" w:rsidR="00E04F9D" w:rsidRDefault="00CC4388">
            <w:pPr>
              <w:rPr>
                <w:sz w:val="20"/>
                <w:lang w:val="en-GB"/>
              </w:rPr>
            </w:pPr>
            <w:sdt>
              <w:sdtPr>
                <w:rPr>
                  <w:rFonts w:ascii="Times New Roman" w:hAnsi="Times New Roman"/>
                  <w:color w:val="000000"/>
                  <w:sz w:val="20"/>
                  <w:lang w:val="fr-BE"/>
                </w:rPr>
                <w:id w:val="-19116037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CC4388">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CC4388">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3EAFA" w14:textId="77777777" w:rsidR="00E04F9D" w:rsidRDefault="00E04F9D">
            <w:pPr>
              <w:rPr>
                <w:sz w:val="20"/>
                <w:lang w:val="en-GB"/>
              </w:rPr>
            </w:pP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CC4388">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77777777" w:rsidR="00E04F9D" w:rsidRDefault="00CC4388">
            <w:pPr>
              <w:rPr>
                <w:sz w:val="20"/>
                <w:lang w:val="en-GB"/>
              </w:rPr>
            </w:pPr>
            <w:sdt>
              <w:sdtPr>
                <w:rPr>
                  <w:rFonts w:ascii="Times New Roman" w:hAnsi="Times New Roman"/>
                  <w:color w:val="000000"/>
                  <w:sz w:val="20"/>
                  <w:lang w:val="fr-BE"/>
                </w:rPr>
                <w:id w:val="-191261824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CC4388">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CC4388">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77777777" w:rsidR="00E04F9D" w:rsidRDefault="00CC4388">
            <w:pPr>
              <w:rPr>
                <w:sz w:val="20"/>
                <w:lang w:val="en-GB"/>
              </w:rPr>
            </w:pPr>
            <w:sdt>
              <w:sdtPr>
                <w:rPr>
                  <w:rFonts w:ascii="Times New Roman" w:hAnsi="Times New Roman"/>
                  <w:color w:val="000000"/>
                  <w:sz w:val="20"/>
                  <w:lang w:val="fr-BE"/>
                </w:rPr>
                <w:id w:val="-12680737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432CC2A" w14:textId="77777777" w:rsidR="00E04F9D" w:rsidRDefault="00CC4388">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915"/>
        <w:gridCol w:w="99"/>
        <w:gridCol w:w="1936"/>
        <w:gridCol w:w="2178"/>
        <w:gridCol w:w="1247"/>
        <w:gridCol w:w="2150"/>
      </w:tblGrid>
      <w:tr w:rsidR="00E04F9D" w14:paraId="2047D497" w14:textId="77777777" w:rsidTr="00CC4388">
        <w:tc>
          <w:tcPr>
            <w:tcW w:w="2014"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B32F53A" w14:textId="77777777" w:rsidR="00E04F9D" w:rsidRDefault="00E04F9D">
            <w:pPr>
              <w:rPr>
                <w:b/>
                <w:sz w:val="20"/>
                <w:lang w:val="en-GB"/>
              </w:rPr>
            </w:pPr>
            <w:r>
              <w:rPr>
                <w:b/>
                <w:sz w:val="20"/>
                <w:lang w:val="en-GB"/>
              </w:rPr>
              <w:t xml:space="preserve">Work package type and ref.nr </w:t>
            </w:r>
          </w:p>
        </w:tc>
        <w:tc>
          <w:tcPr>
            <w:tcW w:w="536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F67DAD" w14:textId="77777777" w:rsidR="00E04F9D" w:rsidRDefault="00E04F9D">
            <w:pPr>
              <w:jc w:val="center"/>
              <w:rPr>
                <w:b/>
                <w:sz w:val="24"/>
                <w:szCs w:val="24"/>
                <w:lang w:val="en-GB"/>
              </w:rPr>
            </w:pPr>
            <w:r>
              <w:rPr>
                <w:b/>
                <w:sz w:val="24"/>
                <w:szCs w:val="24"/>
                <w:lang w:val="en-GB"/>
              </w:rPr>
              <w:t>DISSEMINATION &amp; EXPLOITATION</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4013E3" w14:textId="77777777" w:rsidR="00E04F9D" w:rsidRDefault="00E04F9D">
            <w:pPr>
              <w:jc w:val="center"/>
              <w:rPr>
                <w:b/>
                <w:sz w:val="24"/>
                <w:szCs w:val="24"/>
                <w:lang w:val="en-GB"/>
              </w:rPr>
            </w:pPr>
            <w:r>
              <w:rPr>
                <w:b/>
                <w:sz w:val="24"/>
                <w:szCs w:val="24"/>
                <w:lang w:val="en-GB"/>
              </w:rPr>
              <w:t>4</w:t>
            </w:r>
          </w:p>
        </w:tc>
      </w:tr>
      <w:tr w:rsidR="00E04F9D" w14:paraId="71D2EF8F"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EB3789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76ED0"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03990AB"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3D448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D7AA10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64801C9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21D512A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0638CBE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4BF280A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13F7C69"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B94A2E1" w14:textId="77777777" w:rsidR="00E04F9D" w:rsidRDefault="00E04F9D">
            <w:pPr>
              <w:spacing w:after="0" w:line="240" w:lineRule="auto"/>
              <w:rPr>
                <w:rFonts w:ascii="Calibri" w:eastAsia="Calibri" w:hAnsi="Calibri" w:cs="Calibri"/>
                <w:lang w:val="en-US"/>
              </w:rPr>
            </w:pPr>
          </w:p>
        </w:tc>
      </w:tr>
      <w:tr w:rsidR="00E04F9D" w14:paraId="4B6FDDCA"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FBE91"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EEC7B3" w14:textId="77777777" w:rsidR="00E04F9D" w:rsidRDefault="00E04F9D">
            <w:pPr>
              <w:spacing w:after="0" w:line="240" w:lineRule="auto"/>
              <w:rPr>
                <w:rFonts w:ascii="Calibri" w:eastAsia="Calibri" w:hAnsi="Calibri" w:cs="Calibri"/>
                <w:lang w:val="en-US"/>
              </w:rPr>
            </w:pPr>
            <w:r>
              <w:rPr>
                <w:lang w:val="en-US"/>
              </w:rPr>
              <w:t>Poseta univerzitetima u kontekstu diseminacije i eksploatacije obuhvata procese prikupljanja, analize i deljenja dobijenih informacija, znanja i iskustava sa stranih univerziteta radi njihove praktične primene i unapređenja rada ili usluga. Tokom posete, učesnici aktivno uče i razmenjuju informacije putem predavanja, radionica i diskusija. Nakon povratka, ove informacije se analiziraju kako bi se identifikovale ključne tačke, a zatim se dele sa relevantnim interesnim grupama putem seminara, radionica ili drugih komunikacionih kanala. Ovaj proces omogućava organizaciji ili zajednici da maksimalno iskoriste dobijene resurse i iskustva za poboljšanje svog rada ili pružanja usluga, što doprinosi širem napretku i inovacijama u datom sektoru.</w:t>
            </w:r>
          </w:p>
        </w:tc>
      </w:tr>
      <w:tr w:rsidR="00E04F9D" w14:paraId="1EDA4890"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9C7E5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17A71E3B"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013F7C6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7B93388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59EC821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614772B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p w14:paraId="0D089F77" w14:textId="77777777" w:rsidR="00E04F9D" w:rsidRDefault="00E04F9D">
            <w:pPr>
              <w:widowControl w:val="0"/>
              <w:tabs>
                <w:tab w:val="left" w:pos="228"/>
                <w:tab w:val="num" w:pos="1211"/>
              </w:tabs>
              <w:spacing w:after="0" w:line="240" w:lineRule="auto"/>
              <w:rPr>
                <w:rFonts w:ascii="Calibri" w:eastAsia="Calibri" w:hAnsi="Calibri" w:cs="Calibri"/>
                <w:lang w:val="en-US"/>
              </w:rPr>
            </w:pPr>
          </w:p>
        </w:tc>
      </w:tr>
      <w:tr w:rsidR="00E04F9D" w14:paraId="464BFD80"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1E75DC"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C3F95"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M5</w:t>
            </w:r>
          </w:p>
        </w:tc>
        <w:tc>
          <w:tcPr>
            <w:tcW w:w="21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3FF59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End Date (dd-mm-yyyy)</w:t>
            </w:r>
          </w:p>
        </w:tc>
        <w:tc>
          <w:tcPr>
            <w:tcW w:w="339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BE9AF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42E465E6"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48F66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2DF7C"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79802996"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25F7D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7EA16098" w14:textId="77777777" w:rsidR="00E04F9D" w:rsidRDefault="00E04F9D">
            <w:pPr>
              <w:rPr>
                <w:lang w:val="en-US"/>
              </w:rPr>
            </w:pPr>
            <w:r>
              <w:rPr>
                <w:rFonts w:ascii="Calibri" w:eastAsia="Calibri" w:hAnsi="Calibri" w:cs="Calibri"/>
                <w:lang w:val="en-US"/>
              </w:rPr>
              <w:t>Australija - University of Melbourne</w:t>
            </w:r>
          </w:p>
          <w:p w14:paraId="1003AC98" w14:textId="77777777" w:rsidR="00E04F9D" w:rsidRDefault="00E04F9D">
            <w:pPr>
              <w:rPr>
                <w:lang w:val="en-US"/>
              </w:rPr>
            </w:pPr>
            <w:r>
              <w:rPr>
                <w:rFonts w:ascii="Calibri" w:eastAsia="Calibri" w:hAnsi="Calibri" w:cs="Calibri"/>
                <w:lang w:val="en-US"/>
              </w:rPr>
              <w:t>Japan - University of Tokyo</w:t>
            </w:r>
          </w:p>
          <w:p w14:paraId="780102FB" w14:textId="77777777" w:rsidR="00E04F9D" w:rsidRDefault="00E04F9D">
            <w:pPr>
              <w:rPr>
                <w:lang w:val="en-US"/>
              </w:rPr>
            </w:pPr>
            <w:r>
              <w:rPr>
                <w:rFonts w:ascii="Calibri" w:eastAsia="Calibri" w:hAnsi="Calibri" w:cs="Calibri"/>
                <w:lang w:val="en-US"/>
              </w:rPr>
              <w:t>Kina - Tsinghua University</w:t>
            </w:r>
          </w:p>
          <w:p w14:paraId="59DC472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2A17ED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88C3E13"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77362076"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72884C9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71EF5B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69B056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2C33FE"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ED3416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lastRenderedPageBreak/>
              <w:t>Brazil - University of São Paulo:</w:t>
            </w:r>
          </w:p>
        </w:tc>
      </w:tr>
      <w:tr w:rsidR="00E04F9D" w14:paraId="1ECE5B06" w14:textId="77777777" w:rsidTr="00CC4388">
        <w:tc>
          <w:tcPr>
            <w:tcW w:w="191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C8494A"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lastRenderedPageBreak/>
              <w:t>Costs</w:t>
            </w:r>
          </w:p>
          <w:p w14:paraId="52B08801"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Please explain the necessary costs for this WP: What travels are necessary? If equipment is requested, explain why it is required. If subcontracting is necessary, explain why the task cannot be performed by the partner.</w:t>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tcPr>
          <w:p w14:paraId="595E6C52"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 </w:t>
            </w:r>
            <w:r>
              <w:rPr>
                <w:rFonts w:ascii="Times New Roman" w:eastAsia="Times New Roman" w:hAnsi="Times New Roman" w:cs="Times New Roman"/>
                <w:b/>
                <w:bCs/>
                <w:kern w:val="0"/>
                <w:sz w:val="20"/>
                <w:szCs w:val="20"/>
                <w:lang w:val="en-US" w:eastAsia="sr-Latn-RS"/>
                <w14:ligatures w14:val="none"/>
              </w:rPr>
              <w:t>Troškovi putovanja (What travels are necessary?)</w:t>
            </w:r>
            <w:r>
              <w:rPr>
                <w:rFonts w:ascii="Times New Roman" w:eastAsia="Times New Roman" w:hAnsi="Times New Roman" w:cs="Times New Roman"/>
                <w:kern w:val="0"/>
                <w:sz w:val="20"/>
                <w:szCs w:val="20"/>
                <w:lang w:val="en-US" w:eastAsia="sr-Latn-RS"/>
                <w14:ligatures w14:val="none"/>
              </w:rPr>
              <w:t>:</w:t>
            </w:r>
          </w:p>
          <w:p w14:paraId="166E7D7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komunikacije sa odabranim univerzitetima putem telefonskih poziva, e-pošte, video konferencija ili fizičkih sastanaka ukoliko je potrebno putovati.</w:t>
            </w:r>
          </w:p>
          <w:p w14:paraId="27CF81B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putovanja tima ili pojedinaca koji će pregovarati i dogovarati posetu univerzitetima.</w:t>
            </w:r>
          </w:p>
          <w:p w14:paraId="5EAF1FC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smeštaja i ishrane tokom eventualnih fizičkih sastanaka sa univerzitetima.</w:t>
            </w:r>
          </w:p>
          <w:p w14:paraId="7F629271" w14:textId="77777777" w:rsidR="00E04F9D" w:rsidRDefault="00E04F9D">
            <w:pPr>
              <w:spacing w:before="100" w:beforeAutospacing="1" w:after="100" w:afterAutospacing="1" w:line="240" w:lineRule="auto"/>
              <w:rPr>
                <w:rFonts w:ascii="Times New Roman" w:eastAsia="Times New Roman" w:hAnsi="Times New Roman" w:cs="Times New Roman"/>
                <w:b/>
                <w:bCs/>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opreme (If equipment is requested, explain why it is required</w:t>
            </w:r>
          </w:p>
          <w:p w14:paraId="0398FD0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komunikacione opreme ukoliko je neophodno koristiti specijalizovane alate za video konferencije, prezentacije ili druge vidove komunikacije sa univerzitetima.</w:t>
            </w:r>
          </w:p>
          <w:p w14:paraId="1F2EBD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  </w:t>
            </w:r>
            <w:r>
              <w:rPr>
                <w:rFonts w:ascii="Times New Roman" w:eastAsia="Times New Roman" w:hAnsi="Times New Roman" w:cs="Times New Roman"/>
                <w:b/>
                <w:bCs/>
                <w:kern w:val="0"/>
                <w:sz w:val="20"/>
                <w:szCs w:val="20"/>
                <w:lang w:val="en-US" w:eastAsia="sr-Latn-RS"/>
                <w14:ligatures w14:val="none"/>
              </w:rPr>
              <w:t>Troškovi angažovanja (If subcontracting is necessary, explain why the task cannot)</w:t>
            </w:r>
            <w:r>
              <w:rPr>
                <w:rFonts w:ascii="Times New Roman" w:eastAsia="Times New Roman" w:hAnsi="Times New Roman" w:cs="Times New Roman"/>
                <w:kern w:val="0"/>
                <w:sz w:val="20"/>
                <w:szCs w:val="20"/>
                <w:lang w:val="en-US" w:eastAsia="sr-Latn-RS"/>
                <w14:ligatures w14:val="none"/>
              </w:rPr>
              <w:t>:</w:t>
            </w:r>
          </w:p>
          <w:p w14:paraId="5F37CC5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eventualnog angažovanja spoljnih konsultanata ili prevodioca ukoliko je potrebno angažovati eksperte za komunikaciju ili prevod dokumenata tokom pregovora sa univerzitetima.</w:t>
            </w:r>
          </w:p>
          <w:p w14:paraId="7AA5F5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izrade i pripreme izveštaja o iskustvu i feedbacku od polaznika, uključujući troškove rada i resursa za analizu i prikupljanje informacija.</w:t>
            </w:r>
          </w:p>
          <w:p w14:paraId="4BD7546B" w14:textId="77777777" w:rsidR="00E04F9D" w:rsidRDefault="00E04F9D">
            <w:pPr>
              <w:spacing w:after="0" w:line="240" w:lineRule="auto"/>
              <w:rPr>
                <w:rFonts w:ascii="Calibri" w:eastAsia="Calibri" w:hAnsi="Calibri" w:cs="Calibri"/>
                <w:sz w:val="20"/>
                <w:szCs w:val="20"/>
                <w:lang w:val="en-US"/>
              </w:rPr>
            </w:pPr>
          </w:p>
        </w:tc>
      </w:tr>
    </w:tbl>
    <w:p w14:paraId="6D86B9F6" w14:textId="77777777" w:rsidR="00E04F9D" w:rsidRDefault="00E04F9D" w:rsidP="00E04F9D">
      <w:pPr>
        <w:rPr>
          <w:rFonts w:eastAsia="Calibri" w:cs="Arial"/>
          <w:szCs w:val="20"/>
          <w:lang w:val="en-GB" w:eastAsia="en-GB"/>
        </w:rPr>
      </w:pPr>
    </w:p>
    <w:p w14:paraId="649908D4" w14:textId="77777777" w:rsidR="00E04F9D" w:rsidRDefault="00E04F9D" w:rsidP="00E04F9D">
      <w:pPr>
        <w:rPr>
          <w:rFonts w:eastAsia="Calibri" w:cs="Arial"/>
          <w:b/>
          <w:szCs w:val="20"/>
          <w:lang w:val="en-GB" w:eastAsia="en-GB"/>
        </w:rPr>
      </w:pPr>
    </w:p>
    <w:p w14:paraId="5DF48D99" w14:textId="77777777" w:rsidR="00E04F9D" w:rsidRDefault="00E04F9D" w:rsidP="00E04F9D">
      <w:pPr>
        <w:rPr>
          <w:b/>
          <w:sz w:val="24"/>
          <w:szCs w:val="24"/>
        </w:rPr>
      </w:pPr>
      <w:r>
        <w:rPr>
          <w:b/>
          <w:sz w:val="24"/>
          <w:szCs w:val="24"/>
        </w:rPr>
        <w:t>Deliverables/results/outcomes</w:t>
      </w:r>
    </w:p>
    <w:p w14:paraId="09E90598" w14:textId="77777777" w:rsidR="00E04F9D" w:rsidRDefault="00E04F9D" w:rsidP="00E04F9D">
      <w:pPr>
        <w:rPr>
          <w:b/>
          <w:szCs w:val="20"/>
        </w:rPr>
      </w:pPr>
    </w:p>
    <w:p w14:paraId="4B8857F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9F9D7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8A42820" w14:textId="77777777" w:rsidR="00E04F9D" w:rsidRDefault="00E04F9D">
            <w:pPr>
              <w:rPr>
                <w:b/>
                <w:sz w:val="20"/>
                <w:lang w:val="en-GB"/>
              </w:rPr>
            </w:pPr>
            <w:r>
              <w:rPr>
                <w:b/>
                <w:sz w:val="20"/>
                <w:lang w:val="en-GB"/>
              </w:rPr>
              <w:t>Expected Deliverable/Results/</w:t>
            </w:r>
          </w:p>
          <w:p w14:paraId="5CA43BB3"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393275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F58B188" w14:textId="77777777" w:rsidR="00E04F9D" w:rsidRDefault="00E04F9D">
            <w:pPr>
              <w:ind w:left="3787" w:hanging="187"/>
              <w:rPr>
                <w:b/>
                <w:sz w:val="24"/>
                <w:lang w:val="en-GB"/>
              </w:rPr>
            </w:pPr>
            <w:r>
              <w:rPr>
                <w:b/>
                <w:sz w:val="24"/>
                <w:lang w:val="en-GB"/>
              </w:rPr>
              <w:t>2.1</w:t>
            </w:r>
          </w:p>
        </w:tc>
      </w:tr>
      <w:tr w:rsidR="00E04F9D" w14:paraId="1D91F88F"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E682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C851866"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05C636"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66705C03"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3F951D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C5F21D"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AE5F4D0" w14:textId="77777777" w:rsidR="00E04F9D" w:rsidRDefault="00CC4388">
            <w:pPr>
              <w:rPr>
                <w:color w:val="000000"/>
                <w:sz w:val="20"/>
                <w:lang w:val="en-GB"/>
              </w:rPr>
            </w:pPr>
            <w:sdt>
              <w:sdtPr>
                <w:rPr>
                  <w:rFonts w:ascii="Times New Roman" w:hAnsi="Times New Roman"/>
                  <w:color w:val="000000"/>
                  <w:sz w:val="20"/>
                  <w:lang w:val="fr-BE"/>
                </w:rPr>
                <w:id w:val="14842802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2EDA4D5" w14:textId="77777777" w:rsidR="00E04F9D" w:rsidRDefault="00CC4388">
            <w:pPr>
              <w:rPr>
                <w:color w:val="000000"/>
                <w:sz w:val="20"/>
                <w:lang w:val="en-GB"/>
              </w:rPr>
            </w:pPr>
            <w:sdt>
              <w:sdtPr>
                <w:rPr>
                  <w:rFonts w:ascii="Times New Roman" w:hAnsi="Times New Roman"/>
                  <w:color w:val="000000"/>
                  <w:sz w:val="20"/>
                  <w:lang w:val="fr-BE"/>
                </w:rPr>
                <w:id w:val="13497563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31D94DFB" w14:textId="77777777" w:rsidR="00E04F9D" w:rsidRDefault="00CC4388">
            <w:pPr>
              <w:rPr>
                <w:color w:val="000000"/>
                <w:sz w:val="20"/>
                <w:lang w:val="en-GB"/>
              </w:rPr>
            </w:pPr>
            <w:sdt>
              <w:sdtPr>
                <w:rPr>
                  <w:rFonts w:ascii="Times New Roman" w:hAnsi="Times New Roman"/>
                  <w:color w:val="000000"/>
                  <w:sz w:val="20"/>
                  <w:lang w:val="fr-BE"/>
                </w:rPr>
                <w:id w:val="-8403152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8915E69" w14:textId="77777777" w:rsidR="00E04F9D" w:rsidRDefault="00CC4388">
            <w:pPr>
              <w:rPr>
                <w:color w:val="000000"/>
                <w:sz w:val="20"/>
                <w:lang w:val="en-GB"/>
              </w:rPr>
            </w:pPr>
            <w:sdt>
              <w:sdtPr>
                <w:rPr>
                  <w:rFonts w:ascii="Times New Roman" w:hAnsi="Times New Roman"/>
                  <w:color w:val="000000"/>
                  <w:sz w:val="20"/>
                  <w:lang w:val="fr-BE"/>
                </w:rPr>
                <w:id w:val="1980645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7BDFE63D" w14:textId="77777777" w:rsidR="00E04F9D" w:rsidRDefault="00CC4388">
            <w:pPr>
              <w:rPr>
                <w:color w:val="000000"/>
                <w:sz w:val="20"/>
                <w:lang w:val="en-GB"/>
              </w:rPr>
            </w:pPr>
            <w:sdt>
              <w:sdtPr>
                <w:rPr>
                  <w:rFonts w:ascii="Times New Roman" w:hAnsi="Times New Roman"/>
                  <w:color w:val="000000"/>
                  <w:sz w:val="20"/>
                  <w:lang w:val="fr-BE"/>
                </w:rPr>
                <w:id w:val="6600419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790BB5A" w14:textId="77777777" w:rsidR="00E04F9D" w:rsidRDefault="00CC4388">
            <w:pPr>
              <w:rPr>
                <w:color w:val="000000"/>
                <w:sz w:val="20"/>
                <w:lang w:val="en-GB"/>
              </w:rPr>
            </w:pPr>
            <w:sdt>
              <w:sdtPr>
                <w:rPr>
                  <w:rFonts w:ascii="Times New Roman" w:hAnsi="Times New Roman"/>
                  <w:color w:val="000000"/>
                  <w:sz w:val="20"/>
                  <w:lang w:val="fr-BE"/>
                </w:rPr>
                <w:id w:val="-201059260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0016753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7F86C3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00C61A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60A9C2F" w14:textId="77777777" w:rsidR="00E04F9D" w:rsidRDefault="00E04F9D">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E04F9D" w14:paraId="36E5858B"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89AA287"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F5A0B0E"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C6702DC" w14:textId="77777777" w:rsidR="00E04F9D" w:rsidRDefault="00E04F9D">
            <w:pPr>
              <w:rPr>
                <w:sz w:val="20"/>
                <w:lang w:val="en-GB"/>
              </w:rPr>
            </w:pPr>
            <w:r>
              <w:rPr>
                <w:sz w:val="20"/>
                <w:lang w:val="en-GB"/>
              </w:rPr>
              <w:t>M5</w:t>
            </w:r>
          </w:p>
        </w:tc>
      </w:tr>
      <w:tr w:rsidR="00E04F9D" w14:paraId="48B10A4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E40F44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CE6EB0E"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D44D95" w14:textId="77777777" w:rsidR="00E04F9D" w:rsidRDefault="00E04F9D">
            <w:pPr>
              <w:rPr>
                <w:sz w:val="20"/>
                <w:lang w:val="en-GB"/>
              </w:rPr>
            </w:pPr>
            <w:r>
              <w:rPr>
                <w:sz w:val="20"/>
                <w:lang w:val="en-GB"/>
              </w:rPr>
              <w:t>Engleski, Srpski</w:t>
            </w:r>
          </w:p>
        </w:tc>
      </w:tr>
      <w:tr w:rsidR="00E04F9D" w14:paraId="5EFFE873"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AE3DB4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260E879" w14:textId="77777777" w:rsidR="00E04F9D" w:rsidRDefault="00CC4388">
            <w:pPr>
              <w:rPr>
                <w:sz w:val="20"/>
                <w:lang w:val="en-GB"/>
              </w:rPr>
            </w:pPr>
            <w:sdt>
              <w:sdtPr>
                <w:rPr>
                  <w:rFonts w:ascii="Times New Roman" w:hAnsi="Times New Roman"/>
                  <w:color w:val="000000"/>
                  <w:sz w:val="20"/>
                  <w:lang w:val="fr-BE"/>
                </w:rPr>
                <w:id w:val="-896282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AC33914" w14:textId="77777777" w:rsidR="00E04F9D" w:rsidRDefault="00CC4388">
            <w:pPr>
              <w:rPr>
                <w:sz w:val="20"/>
                <w:lang w:val="en-GB"/>
              </w:rPr>
            </w:pPr>
            <w:sdt>
              <w:sdtPr>
                <w:rPr>
                  <w:rFonts w:ascii="Times New Roman" w:hAnsi="Times New Roman"/>
                  <w:color w:val="000000"/>
                  <w:sz w:val="20"/>
                  <w:lang w:val="fr-BE"/>
                </w:rPr>
                <w:id w:val="1551728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2E71AD47" w14:textId="77777777" w:rsidR="00E04F9D" w:rsidRDefault="00CC4388">
            <w:pPr>
              <w:rPr>
                <w:sz w:val="20"/>
                <w:lang w:val="en-GB"/>
              </w:rPr>
            </w:pPr>
            <w:sdt>
              <w:sdtPr>
                <w:rPr>
                  <w:rFonts w:ascii="Times New Roman" w:hAnsi="Times New Roman"/>
                  <w:color w:val="000000"/>
                  <w:sz w:val="20"/>
                  <w:lang w:val="fr-BE"/>
                </w:rPr>
                <w:id w:val="12729845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5A113DC1" w14:textId="77777777" w:rsidR="00E04F9D" w:rsidRDefault="00CC4388">
            <w:pPr>
              <w:rPr>
                <w:sz w:val="20"/>
                <w:lang w:val="en-GB"/>
              </w:rPr>
            </w:pPr>
            <w:sdt>
              <w:sdtPr>
                <w:rPr>
                  <w:rFonts w:ascii="Times New Roman" w:hAnsi="Times New Roman"/>
                  <w:color w:val="000000"/>
                  <w:sz w:val="20"/>
                  <w:lang w:val="fr-BE"/>
                </w:rPr>
                <w:id w:val="5129653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627B0175" w14:textId="77777777" w:rsidR="00E04F9D" w:rsidRDefault="00CC4388">
            <w:pPr>
              <w:rPr>
                <w:sz w:val="20"/>
                <w:lang w:val="en-GB"/>
              </w:rPr>
            </w:pPr>
            <w:sdt>
              <w:sdtPr>
                <w:rPr>
                  <w:rFonts w:ascii="Times New Roman" w:hAnsi="Times New Roman"/>
                  <w:color w:val="000000"/>
                  <w:sz w:val="20"/>
                  <w:lang w:val="fr-BE"/>
                </w:rPr>
                <w:id w:val="-6402624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23F3D85F" w14:textId="77777777" w:rsidR="00E04F9D" w:rsidRDefault="00CC4388">
            <w:pPr>
              <w:rPr>
                <w:sz w:val="20"/>
                <w:lang w:val="en-GB"/>
              </w:rPr>
            </w:pPr>
            <w:sdt>
              <w:sdtPr>
                <w:rPr>
                  <w:rFonts w:ascii="Times New Roman" w:hAnsi="Times New Roman"/>
                  <w:color w:val="000000"/>
                  <w:sz w:val="20"/>
                  <w:lang w:val="fr-BE"/>
                </w:rPr>
                <w:id w:val="9546820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CC07972" w14:textId="77777777" w:rsidR="00E04F9D" w:rsidRDefault="00CC4388">
            <w:pPr>
              <w:rPr>
                <w:sz w:val="20"/>
                <w:lang w:val="en-GB"/>
              </w:rPr>
            </w:pPr>
            <w:sdt>
              <w:sdtPr>
                <w:rPr>
                  <w:rFonts w:ascii="Times New Roman" w:hAnsi="Times New Roman"/>
                  <w:color w:val="000000"/>
                  <w:sz w:val="20"/>
                  <w:lang w:val="fr-BE"/>
                </w:rPr>
                <w:id w:val="-7393333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1C4043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A855C0C"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928EACA"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86F99C9"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7E2EB6D"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76EA3F2" w14:textId="77777777" w:rsidR="00E04F9D" w:rsidRDefault="00CC4388">
            <w:pPr>
              <w:rPr>
                <w:sz w:val="20"/>
                <w:lang w:val="en-GB"/>
              </w:rPr>
            </w:pPr>
            <w:sdt>
              <w:sdtPr>
                <w:rPr>
                  <w:rFonts w:ascii="Times New Roman" w:hAnsi="Times New Roman"/>
                  <w:color w:val="000000"/>
                  <w:sz w:val="20"/>
                  <w:lang w:val="fr-BE"/>
                </w:rPr>
                <w:id w:val="-20340246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A94423F" w14:textId="77777777" w:rsidR="00E04F9D" w:rsidRDefault="00CC4388">
            <w:pPr>
              <w:rPr>
                <w:sz w:val="20"/>
                <w:lang w:val="en-GB"/>
              </w:rPr>
            </w:pPr>
            <w:sdt>
              <w:sdtPr>
                <w:rPr>
                  <w:rFonts w:ascii="Times New Roman" w:hAnsi="Times New Roman"/>
                  <w:color w:val="000000"/>
                  <w:sz w:val="20"/>
                  <w:lang w:val="fr-BE"/>
                </w:rPr>
                <w:id w:val="-4557168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14BE41BB" w14:textId="77777777" w:rsidR="00E04F9D" w:rsidRDefault="00CC4388">
            <w:pPr>
              <w:rPr>
                <w:sz w:val="20"/>
                <w:lang w:val="en-GB"/>
              </w:rPr>
            </w:pPr>
            <w:sdt>
              <w:sdtPr>
                <w:rPr>
                  <w:rFonts w:ascii="Times New Roman" w:hAnsi="Times New Roman"/>
                  <w:color w:val="000000"/>
                  <w:sz w:val="20"/>
                  <w:lang w:val="fr-BE"/>
                </w:rPr>
                <w:id w:val="16514034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61EC6A6A" w14:textId="77777777" w:rsidR="00E04F9D" w:rsidRDefault="00CC4388">
            <w:pPr>
              <w:rPr>
                <w:sz w:val="20"/>
                <w:lang w:val="en-GB"/>
              </w:rPr>
            </w:pPr>
            <w:sdt>
              <w:sdtPr>
                <w:rPr>
                  <w:rFonts w:ascii="Times New Roman" w:hAnsi="Times New Roman"/>
                  <w:color w:val="000000"/>
                  <w:sz w:val="20"/>
                  <w:lang w:val="fr-BE"/>
                </w:rPr>
                <w:id w:val="-213701898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BB4949" w14:textId="77777777" w:rsidR="00E04F9D" w:rsidRDefault="00CC4388">
            <w:pPr>
              <w:rPr>
                <w:sz w:val="20"/>
                <w:lang w:val="en-GB"/>
              </w:rPr>
            </w:pPr>
            <w:sdt>
              <w:sdtPr>
                <w:rPr>
                  <w:rFonts w:ascii="Times New Roman" w:hAnsi="Times New Roman"/>
                  <w:color w:val="000000"/>
                  <w:sz w:val="20"/>
                  <w:lang w:val="fr-BE"/>
                </w:rPr>
                <w:id w:val="21241837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3CF75B1F" w14:textId="77777777" w:rsidR="00E04F9D" w:rsidRDefault="00CC4388">
            <w:pPr>
              <w:rPr>
                <w:sz w:val="20"/>
                <w:lang w:val="en-GB"/>
              </w:rPr>
            </w:pPr>
            <w:sdt>
              <w:sdtPr>
                <w:rPr>
                  <w:rFonts w:ascii="Times New Roman" w:hAnsi="Times New Roman"/>
                  <w:color w:val="000000"/>
                  <w:sz w:val="20"/>
                  <w:lang w:val="fr-BE"/>
                </w:rPr>
                <w:id w:val="163244801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C6BB8F1" w14:textId="77777777" w:rsidR="00E04F9D" w:rsidRDefault="00E04F9D" w:rsidP="00E04F9D">
      <w:pPr>
        <w:rPr>
          <w:rFonts w:eastAsia="Calibri" w:cs="Arial"/>
          <w:szCs w:val="20"/>
          <w:lang w:val="en-GB" w:eastAsia="en-GB"/>
        </w:rPr>
      </w:pPr>
    </w:p>
    <w:p w14:paraId="7BA2D861" w14:textId="77777777" w:rsidR="00E04F9D" w:rsidRDefault="00E04F9D" w:rsidP="00E04F9D">
      <w:pPr>
        <w:rPr>
          <w:b/>
          <w:sz w:val="24"/>
          <w:szCs w:val="24"/>
        </w:rPr>
      </w:pPr>
      <w:r>
        <w:rPr>
          <w:b/>
          <w:sz w:val="24"/>
          <w:szCs w:val="24"/>
        </w:rPr>
        <w:t>Deliverables/results/outcomes</w:t>
      </w:r>
    </w:p>
    <w:p w14:paraId="3153F18F"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37C899A"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66B936" w14:textId="77777777" w:rsidR="00E04F9D" w:rsidRDefault="00E04F9D">
            <w:pPr>
              <w:rPr>
                <w:b/>
                <w:sz w:val="20"/>
                <w:lang w:val="en-GB"/>
              </w:rPr>
            </w:pPr>
            <w:r>
              <w:rPr>
                <w:b/>
                <w:sz w:val="20"/>
                <w:lang w:val="en-GB"/>
              </w:rPr>
              <w:t>Expected Deliverable/Results/</w:t>
            </w:r>
          </w:p>
          <w:p w14:paraId="0BDC4A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889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3DA8AB" w14:textId="77777777" w:rsidR="00E04F9D" w:rsidRDefault="00E04F9D">
            <w:pPr>
              <w:ind w:left="4507" w:hanging="187"/>
              <w:rPr>
                <w:b/>
                <w:sz w:val="24"/>
                <w:lang w:val="en-GB"/>
              </w:rPr>
            </w:pPr>
            <w:r>
              <w:rPr>
                <w:b/>
                <w:sz w:val="24"/>
                <w:lang w:val="en-GB"/>
              </w:rPr>
              <w:t>2.2</w:t>
            </w:r>
          </w:p>
        </w:tc>
      </w:tr>
      <w:tr w:rsidR="00E04F9D" w14:paraId="4F1D120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B7BED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2165E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4DEA2A"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0B88663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4A1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64F18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927A8C" w14:textId="77777777" w:rsidR="00E04F9D" w:rsidRDefault="00CC4388">
            <w:pPr>
              <w:rPr>
                <w:color w:val="000000"/>
                <w:sz w:val="20"/>
                <w:lang w:val="en-GB"/>
              </w:rPr>
            </w:pPr>
            <w:sdt>
              <w:sdtPr>
                <w:rPr>
                  <w:rFonts w:ascii="Times New Roman" w:hAnsi="Times New Roman"/>
                  <w:color w:val="000000"/>
                  <w:sz w:val="20"/>
                  <w:lang w:val="fr-BE"/>
                </w:rPr>
                <w:id w:val="-6031874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677410AB" w14:textId="77777777" w:rsidR="00E04F9D" w:rsidRDefault="00CC4388">
            <w:pPr>
              <w:rPr>
                <w:color w:val="000000"/>
                <w:sz w:val="20"/>
                <w:lang w:val="en-GB"/>
              </w:rPr>
            </w:pPr>
            <w:sdt>
              <w:sdtPr>
                <w:rPr>
                  <w:rFonts w:ascii="Times New Roman" w:hAnsi="Times New Roman"/>
                  <w:color w:val="000000"/>
                  <w:sz w:val="20"/>
                  <w:lang w:val="fr-BE"/>
                </w:rPr>
                <w:id w:val="1514912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6AB058B8" w14:textId="77777777" w:rsidR="00E04F9D" w:rsidRDefault="00CC4388">
            <w:pPr>
              <w:rPr>
                <w:color w:val="000000"/>
                <w:sz w:val="20"/>
                <w:lang w:val="en-GB"/>
              </w:rPr>
            </w:pPr>
            <w:sdt>
              <w:sdtPr>
                <w:rPr>
                  <w:rFonts w:ascii="Times New Roman" w:hAnsi="Times New Roman"/>
                  <w:color w:val="000000"/>
                  <w:sz w:val="20"/>
                  <w:lang w:val="fr-BE"/>
                </w:rPr>
                <w:id w:val="365182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487A91" w14:textId="77777777" w:rsidR="00E04F9D" w:rsidRDefault="00CC4388">
            <w:pPr>
              <w:rPr>
                <w:color w:val="000000"/>
                <w:sz w:val="20"/>
                <w:lang w:val="en-GB"/>
              </w:rPr>
            </w:pPr>
            <w:sdt>
              <w:sdtPr>
                <w:rPr>
                  <w:rFonts w:ascii="Times New Roman" w:hAnsi="Times New Roman"/>
                  <w:color w:val="000000"/>
                  <w:sz w:val="20"/>
                  <w:lang w:val="fr-BE"/>
                </w:rPr>
                <w:id w:val="-2139764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1992B97C" w14:textId="77777777" w:rsidR="00E04F9D" w:rsidRDefault="00CC4388">
            <w:pPr>
              <w:rPr>
                <w:color w:val="000000"/>
                <w:sz w:val="20"/>
                <w:lang w:val="en-GB"/>
              </w:rPr>
            </w:pPr>
            <w:sdt>
              <w:sdtPr>
                <w:rPr>
                  <w:rFonts w:ascii="Times New Roman" w:hAnsi="Times New Roman"/>
                  <w:color w:val="000000"/>
                  <w:sz w:val="20"/>
                  <w:lang w:val="fr-BE"/>
                </w:rPr>
                <w:id w:val="11086286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E2955A" w14:textId="77777777" w:rsidR="00E04F9D" w:rsidRDefault="00CC4388">
            <w:pPr>
              <w:rPr>
                <w:color w:val="000000"/>
                <w:sz w:val="20"/>
                <w:lang w:val="en-GB"/>
              </w:rPr>
            </w:pPr>
            <w:sdt>
              <w:sdtPr>
                <w:rPr>
                  <w:rFonts w:ascii="Times New Roman" w:hAnsi="Times New Roman"/>
                  <w:color w:val="000000"/>
                  <w:sz w:val="20"/>
                  <w:lang w:val="fr-BE"/>
                </w:rPr>
                <w:id w:val="-12225931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2000A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C6925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E7FFB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493A7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0553AE63"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7655BB5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8771CF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AC89A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2AE58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4358B" w14:textId="77777777" w:rsidR="00E04F9D" w:rsidRDefault="00E04F9D">
            <w:pPr>
              <w:rPr>
                <w:sz w:val="20"/>
                <w:lang w:val="en-GB"/>
              </w:rPr>
            </w:pPr>
            <w:r>
              <w:rPr>
                <w:sz w:val="20"/>
                <w:lang w:val="en-GB"/>
              </w:rPr>
              <w:t>M5</w:t>
            </w:r>
          </w:p>
        </w:tc>
      </w:tr>
      <w:tr w:rsidR="00E04F9D" w14:paraId="6E1F657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F19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94DCC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7E3EA" w14:textId="77777777" w:rsidR="00E04F9D" w:rsidRDefault="00E04F9D">
            <w:pPr>
              <w:rPr>
                <w:sz w:val="20"/>
                <w:lang w:val="en-GB"/>
              </w:rPr>
            </w:pPr>
            <w:r>
              <w:rPr>
                <w:sz w:val="20"/>
                <w:lang w:val="en-GB"/>
              </w:rPr>
              <w:t>Engleski, Srpski</w:t>
            </w:r>
          </w:p>
        </w:tc>
      </w:tr>
      <w:tr w:rsidR="00E04F9D" w14:paraId="53937BA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838D4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07027" w14:textId="77777777" w:rsidR="00E04F9D" w:rsidRDefault="00CC4388">
            <w:pPr>
              <w:rPr>
                <w:sz w:val="20"/>
                <w:lang w:val="en-GB"/>
              </w:rPr>
            </w:pPr>
            <w:sdt>
              <w:sdtPr>
                <w:rPr>
                  <w:rFonts w:ascii="Times New Roman" w:hAnsi="Times New Roman"/>
                  <w:color w:val="000000"/>
                  <w:sz w:val="20"/>
                  <w:lang w:val="fr-BE"/>
                </w:rPr>
                <w:id w:val="3530825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16B764F" w14:textId="77777777" w:rsidR="00E04F9D" w:rsidRDefault="00CC4388">
            <w:pPr>
              <w:rPr>
                <w:sz w:val="20"/>
                <w:lang w:val="en-GB"/>
              </w:rPr>
            </w:pPr>
            <w:sdt>
              <w:sdtPr>
                <w:rPr>
                  <w:rFonts w:ascii="Times New Roman" w:hAnsi="Times New Roman"/>
                  <w:color w:val="000000"/>
                  <w:sz w:val="20"/>
                  <w:lang w:val="fr-BE"/>
                </w:rPr>
                <w:id w:val="1388454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2A6B55A" w14:textId="77777777" w:rsidR="00E04F9D" w:rsidRDefault="00CC4388">
            <w:pPr>
              <w:rPr>
                <w:sz w:val="20"/>
                <w:lang w:val="en-GB"/>
              </w:rPr>
            </w:pPr>
            <w:sdt>
              <w:sdtPr>
                <w:rPr>
                  <w:rFonts w:ascii="Times New Roman" w:hAnsi="Times New Roman"/>
                  <w:color w:val="000000"/>
                  <w:sz w:val="20"/>
                  <w:lang w:val="fr-BE"/>
                </w:rPr>
                <w:id w:val="-66786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108812E4" w14:textId="77777777" w:rsidR="00E04F9D" w:rsidRDefault="00CC4388">
            <w:pPr>
              <w:rPr>
                <w:sz w:val="20"/>
                <w:lang w:val="en-GB"/>
              </w:rPr>
            </w:pPr>
            <w:sdt>
              <w:sdtPr>
                <w:rPr>
                  <w:rFonts w:ascii="Times New Roman" w:hAnsi="Times New Roman"/>
                  <w:color w:val="000000"/>
                  <w:sz w:val="20"/>
                  <w:lang w:val="fr-BE"/>
                </w:rPr>
                <w:id w:val="19026430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F497C75" w14:textId="77777777" w:rsidR="00E04F9D" w:rsidRDefault="00CC4388">
            <w:pPr>
              <w:rPr>
                <w:sz w:val="20"/>
                <w:lang w:val="en-GB"/>
              </w:rPr>
            </w:pPr>
            <w:sdt>
              <w:sdtPr>
                <w:rPr>
                  <w:rFonts w:ascii="Times New Roman" w:hAnsi="Times New Roman"/>
                  <w:color w:val="000000"/>
                  <w:sz w:val="20"/>
                  <w:lang w:val="fr-BE"/>
                </w:rPr>
                <w:id w:val="11714450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51388738" w14:textId="77777777" w:rsidR="00E04F9D" w:rsidRDefault="00CC4388">
            <w:pPr>
              <w:rPr>
                <w:sz w:val="20"/>
                <w:lang w:val="en-GB"/>
              </w:rPr>
            </w:pPr>
            <w:sdt>
              <w:sdtPr>
                <w:rPr>
                  <w:rFonts w:ascii="Times New Roman" w:hAnsi="Times New Roman"/>
                  <w:color w:val="000000"/>
                  <w:sz w:val="20"/>
                  <w:lang w:val="fr-BE"/>
                </w:rPr>
                <w:id w:val="13710342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0A84CB5" w14:textId="77777777" w:rsidR="00E04F9D" w:rsidRDefault="00CC4388">
            <w:pPr>
              <w:rPr>
                <w:sz w:val="20"/>
                <w:lang w:val="en-GB"/>
              </w:rPr>
            </w:pPr>
            <w:sdt>
              <w:sdtPr>
                <w:rPr>
                  <w:rFonts w:ascii="Times New Roman" w:hAnsi="Times New Roman"/>
                  <w:color w:val="000000"/>
                  <w:sz w:val="20"/>
                  <w:lang w:val="fr-BE"/>
                </w:rPr>
                <w:id w:val="20970496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DC94D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C26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32682"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1D8A482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EB3CB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173FE" w14:textId="77777777" w:rsidR="00E04F9D" w:rsidRDefault="00CC4388">
            <w:pPr>
              <w:rPr>
                <w:sz w:val="20"/>
                <w:lang w:val="en-GB"/>
              </w:rPr>
            </w:pPr>
            <w:sdt>
              <w:sdtPr>
                <w:rPr>
                  <w:rFonts w:ascii="Times New Roman" w:hAnsi="Times New Roman"/>
                  <w:color w:val="000000"/>
                  <w:sz w:val="20"/>
                  <w:lang w:val="fr-BE"/>
                </w:rPr>
                <w:id w:val="2395395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11B9025" w14:textId="77777777" w:rsidR="00E04F9D" w:rsidRDefault="00CC4388">
            <w:pPr>
              <w:rPr>
                <w:sz w:val="20"/>
                <w:lang w:val="en-GB"/>
              </w:rPr>
            </w:pPr>
            <w:sdt>
              <w:sdtPr>
                <w:rPr>
                  <w:rFonts w:ascii="Times New Roman" w:hAnsi="Times New Roman"/>
                  <w:color w:val="000000"/>
                  <w:sz w:val="20"/>
                  <w:lang w:val="fr-BE"/>
                </w:rPr>
                <w:id w:val="-15264772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975B01D" w14:textId="77777777" w:rsidR="00E04F9D" w:rsidRDefault="00CC4388">
            <w:pPr>
              <w:rPr>
                <w:sz w:val="20"/>
                <w:lang w:val="en-GB"/>
              </w:rPr>
            </w:pPr>
            <w:sdt>
              <w:sdtPr>
                <w:rPr>
                  <w:rFonts w:ascii="Times New Roman" w:hAnsi="Times New Roman"/>
                  <w:color w:val="000000"/>
                  <w:sz w:val="20"/>
                  <w:lang w:val="fr-BE"/>
                </w:rPr>
                <w:id w:val="-10133732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2F21CC0" w14:textId="77777777" w:rsidR="00E04F9D" w:rsidRDefault="00CC4388">
            <w:pPr>
              <w:rPr>
                <w:sz w:val="20"/>
                <w:lang w:val="en-GB"/>
              </w:rPr>
            </w:pPr>
            <w:sdt>
              <w:sdtPr>
                <w:rPr>
                  <w:rFonts w:ascii="Times New Roman" w:hAnsi="Times New Roman"/>
                  <w:color w:val="000000"/>
                  <w:sz w:val="20"/>
                  <w:lang w:val="fr-BE"/>
                </w:rPr>
                <w:id w:val="-14584841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D45F83F" w14:textId="77777777" w:rsidR="00E04F9D" w:rsidRDefault="00CC4388">
            <w:pPr>
              <w:rPr>
                <w:sz w:val="20"/>
                <w:lang w:val="en-GB"/>
              </w:rPr>
            </w:pPr>
            <w:sdt>
              <w:sdtPr>
                <w:rPr>
                  <w:rFonts w:ascii="Times New Roman" w:hAnsi="Times New Roman"/>
                  <w:color w:val="000000"/>
                  <w:sz w:val="20"/>
                  <w:lang w:val="fr-BE"/>
                </w:rPr>
                <w:id w:val="5006357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0516487" w14:textId="77777777" w:rsidR="00E04F9D" w:rsidRDefault="00CC4388">
            <w:pPr>
              <w:rPr>
                <w:sz w:val="20"/>
                <w:lang w:val="en-GB"/>
              </w:rPr>
            </w:pPr>
            <w:sdt>
              <w:sdtPr>
                <w:rPr>
                  <w:rFonts w:ascii="Times New Roman" w:hAnsi="Times New Roman"/>
                  <w:color w:val="000000"/>
                  <w:sz w:val="20"/>
                  <w:lang w:val="fr-BE"/>
                </w:rPr>
                <w:id w:val="17637951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CFE504A" w14:textId="77777777" w:rsidR="00E04F9D" w:rsidRDefault="00E04F9D" w:rsidP="00E04F9D">
      <w:pPr>
        <w:rPr>
          <w:rFonts w:eastAsia="Calibri" w:cs="Arial"/>
          <w:szCs w:val="20"/>
          <w:lang w:val="en-GB" w:eastAsia="en-GB"/>
        </w:rPr>
      </w:pPr>
    </w:p>
    <w:p w14:paraId="235AFE1A" w14:textId="77777777" w:rsidR="00E04F9D" w:rsidRDefault="00E04F9D" w:rsidP="00E04F9D">
      <w:pPr>
        <w:rPr>
          <w:rFonts w:eastAsia="Calibri" w:cs="Arial"/>
          <w:szCs w:val="20"/>
          <w:lang w:val="en-GB" w:eastAsia="en-GB"/>
        </w:rPr>
      </w:pPr>
    </w:p>
    <w:p w14:paraId="74D2EF67" w14:textId="77777777" w:rsidR="00E04F9D" w:rsidRDefault="00E04F9D" w:rsidP="00E04F9D">
      <w:pPr>
        <w:rPr>
          <w:b/>
          <w:sz w:val="24"/>
          <w:szCs w:val="24"/>
          <w:lang w:val="en-GB"/>
        </w:rPr>
      </w:pPr>
      <w:r>
        <w:rPr>
          <w:b/>
          <w:sz w:val="24"/>
          <w:szCs w:val="24"/>
        </w:rPr>
        <w:t>Deliverables/results/outcomes</w:t>
      </w:r>
    </w:p>
    <w:p w14:paraId="5B3738F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CD11A9"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090D044" w14:textId="77777777" w:rsidR="00E04F9D" w:rsidRDefault="00E04F9D">
            <w:pPr>
              <w:rPr>
                <w:b/>
                <w:sz w:val="20"/>
                <w:lang w:val="en-GB"/>
              </w:rPr>
            </w:pPr>
            <w:r>
              <w:rPr>
                <w:b/>
                <w:sz w:val="20"/>
                <w:lang w:val="en-GB"/>
              </w:rPr>
              <w:t>Expected Deliverable/Results/</w:t>
            </w:r>
          </w:p>
          <w:p w14:paraId="7E92A28E"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732A7B"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F318522" w14:textId="77777777" w:rsidR="00E04F9D" w:rsidRDefault="00E04F9D">
            <w:pPr>
              <w:ind w:left="3787" w:hanging="187"/>
              <w:rPr>
                <w:b/>
                <w:sz w:val="24"/>
                <w:lang w:val="en-GB"/>
              </w:rPr>
            </w:pPr>
            <w:r>
              <w:rPr>
                <w:b/>
                <w:sz w:val="24"/>
                <w:lang w:val="en-GB"/>
              </w:rPr>
              <w:t>2.3</w:t>
            </w:r>
          </w:p>
        </w:tc>
      </w:tr>
      <w:tr w:rsidR="00E04F9D" w14:paraId="0D4AB46B"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B2B7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5911B1"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D089D66" w14:textId="77777777" w:rsidR="00E04F9D" w:rsidRDefault="00E04F9D">
            <w:pPr>
              <w:widowControl w:val="0"/>
              <w:tabs>
                <w:tab w:val="left" w:pos="228"/>
              </w:tabs>
              <w:spacing w:after="0" w:line="240" w:lineRule="auto"/>
              <w:rPr>
                <w:b/>
                <w:bCs/>
                <w:sz w:val="18"/>
                <w:szCs w:val="18"/>
                <w:lang w:val="de-DE"/>
              </w:rPr>
            </w:pPr>
          </w:p>
          <w:p w14:paraId="0E8B33B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0FC98D7F"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F8194F"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EF942A"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713C609" w14:textId="77777777" w:rsidR="00E04F9D" w:rsidRDefault="00CC4388">
            <w:pPr>
              <w:rPr>
                <w:color w:val="000000"/>
                <w:sz w:val="20"/>
                <w:lang w:val="en-GB"/>
              </w:rPr>
            </w:pPr>
            <w:sdt>
              <w:sdtPr>
                <w:rPr>
                  <w:rFonts w:ascii="Times New Roman" w:hAnsi="Times New Roman"/>
                  <w:color w:val="000000"/>
                  <w:sz w:val="20"/>
                  <w:lang w:val="fr-BE"/>
                </w:rPr>
                <w:id w:val="-11674805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6CA0F247" w14:textId="77777777" w:rsidR="00E04F9D" w:rsidRDefault="00CC4388">
            <w:pPr>
              <w:rPr>
                <w:color w:val="000000"/>
                <w:sz w:val="20"/>
                <w:lang w:val="en-GB"/>
              </w:rPr>
            </w:pPr>
            <w:sdt>
              <w:sdtPr>
                <w:rPr>
                  <w:rFonts w:ascii="Times New Roman" w:hAnsi="Times New Roman"/>
                  <w:color w:val="000000"/>
                  <w:sz w:val="20"/>
                  <w:lang w:val="fr-BE"/>
                </w:rPr>
                <w:id w:val="-8259708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7B71AB" w14:textId="77777777" w:rsidR="00E04F9D" w:rsidRDefault="00CC4388">
            <w:pPr>
              <w:rPr>
                <w:color w:val="000000"/>
                <w:sz w:val="20"/>
                <w:lang w:val="en-GB"/>
              </w:rPr>
            </w:pPr>
            <w:sdt>
              <w:sdtPr>
                <w:rPr>
                  <w:rFonts w:ascii="Times New Roman" w:hAnsi="Times New Roman"/>
                  <w:color w:val="000000"/>
                  <w:sz w:val="20"/>
                  <w:lang w:val="fr-BE"/>
                </w:rPr>
                <w:id w:val="-13480247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1BC4B245" w14:textId="77777777" w:rsidR="00E04F9D" w:rsidRDefault="00CC4388">
            <w:pPr>
              <w:rPr>
                <w:color w:val="000000"/>
                <w:sz w:val="20"/>
                <w:lang w:val="en-GB"/>
              </w:rPr>
            </w:pPr>
            <w:sdt>
              <w:sdtPr>
                <w:rPr>
                  <w:rFonts w:ascii="Times New Roman" w:hAnsi="Times New Roman"/>
                  <w:color w:val="000000"/>
                  <w:sz w:val="20"/>
                  <w:lang w:val="fr-BE"/>
                </w:rPr>
                <w:id w:val="-76117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63F7D25D" w14:textId="77777777" w:rsidR="00E04F9D" w:rsidRDefault="00CC4388">
            <w:pPr>
              <w:rPr>
                <w:color w:val="000000"/>
                <w:sz w:val="20"/>
                <w:lang w:val="en-GB"/>
              </w:rPr>
            </w:pPr>
            <w:sdt>
              <w:sdtPr>
                <w:rPr>
                  <w:rFonts w:ascii="Times New Roman" w:hAnsi="Times New Roman"/>
                  <w:color w:val="000000"/>
                  <w:sz w:val="20"/>
                  <w:lang w:val="fr-BE"/>
                </w:rPr>
                <w:id w:val="-21283018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E16B2" w14:textId="77777777" w:rsidR="00E04F9D" w:rsidRDefault="00CC4388">
            <w:pPr>
              <w:rPr>
                <w:color w:val="000000"/>
                <w:sz w:val="20"/>
                <w:lang w:val="en-GB"/>
              </w:rPr>
            </w:pPr>
            <w:sdt>
              <w:sdtPr>
                <w:rPr>
                  <w:rFonts w:ascii="Times New Roman" w:hAnsi="Times New Roman"/>
                  <w:color w:val="000000"/>
                  <w:sz w:val="20"/>
                  <w:lang w:val="fr-BE"/>
                </w:rPr>
                <w:id w:val="15296729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1C2E574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2460B0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421760B"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2BA3273" w14:textId="77777777" w:rsidR="00E04F9D" w:rsidRDefault="00E04F9D">
            <w:pPr>
              <w:rPr>
                <w:sz w:val="20"/>
                <w:lang w:val="en-GB"/>
              </w:rPr>
            </w:pPr>
          </w:p>
        </w:tc>
      </w:tr>
      <w:tr w:rsidR="00E04F9D" w14:paraId="7EF8A94A"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8D7B93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6E8DB61"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E34E9C2" w14:textId="77777777" w:rsidR="00E04F9D" w:rsidRDefault="00E04F9D">
            <w:pPr>
              <w:rPr>
                <w:sz w:val="20"/>
                <w:lang w:val="en-GB"/>
              </w:rPr>
            </w:pPr>
            <w:r>
              <w:rPr>
                <w:sz w:val="20"/>
                <w:lang w:val="en-GB"/>
              </w:rPr>
              <w:t>M6</w:t>
            </w:r>
          </w:p>
        </w:tc>
      </w:tr>
      <w:tr w:rsidR="00E04F9D" w14:paraId="70FA78FF"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48378CA"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2BDAF6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1FFE4D5" w14:textId="77777777" w:rsidR="00E04F9D" w:rsidRDefault="00E04F9D">
            <w:pPr>
              <w:rPr>
                <w:sz w:val="20"/>
                <w:lang w:val="en-GB"/>
              </w:rPr>
            </w:pPr>
            <w:r>
              <w:rPr>
                <w:sz w:val="20"/>
                <w:lang w:val="en-GB"/>
              </w:rPr>
              <w:t>Engleski, Srpski</w:t>
            </w:r>
          </w:p>
        </w:tc>
      </w:tr>
      <w:tr w:rsidR="00E04F9D" w14:paraId="5FAAF0AB"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400C2A0"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3C3754DC" w14:textId="77777777" w:rsidR="00E04F9D" w:rsidRDefault="00CC4388">
            <w:pPr>
              <w:rPr>
                <w:sz w:val="20"/>
                <w:lang w:val="en-GB"/>
              </w:rPr>
            </w:pPr>
            <w:sdt>
              <w:sdtPr>
                <w:rPr>
                  <w:rFonts w:ascii="Times New Roman" w:hAnsi="Times New Roman"/>
                  <w:color w:val="000000"/>
                  <w:sz w:val="20"/>
                  <w:lang w:val="fr-BE"/>
                </w:rPr>
                <w:id w:val="-13063050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31BF4281" w14:textId="77777777" w:rsidR="00E04F9D" w:rsidRDefault="00CC4388">
            <w:pPr>
              <w:rPr>
                <w:sz w:val="20"/>
                <w:lang w:val="en-GB"/>
              </w:rPr>
            </w:pPr>
            <w:sdt>
              <w:sdtPr>
                <w:rPr>
                  <w:rFonts w:ascii="Times New Roman" w:hAnsi="Times New Roman"/>
                  <w:color w:val="000000"/>
                  <w:sz w:val="20"/>
                  <w:lang w:val="fr-BE"/>
                </w:rPr>
                <w:id w:val="-902460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1672CC0" w14:textId="77777777" w:rsidR="00E04F9D" w:rsidRDefault="00CC4388">
            <w:pPr>
              <w:rPr>
                <w:sz w:val="20"/>
                <w:lang w:val="en-GB"/>
              </w:rPr>
            </w:pPr>
            <w:sdt>
              <w:sdtPr>
                <w:rPr>
                  <w:rFonts w:ascii="Times New Roman" w:hAnsi="Times New Roman"/>
                  <w:color w:val="000000"/>
                  <w:sz w:val="20"/>
                  <w:lang w:val="fr-BE"/>
                </w:rPr>
                <w:id w:val="-1593231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E2C8C14" w14:textId="77777777" w:rsidR="00E04F9D" w:rsidRDefault="00CC4388">
            <w:pPr>
              <w:rPr>
                <w:sz w:val="20"/>
                <w:lang w:val="en-GB"/>
              </w:rPr>
            </w:pPr>
            <w:sdt>
              <w:sdtPr>
                <w:rPr>
                  <w:rFonts w:ascii="Times New Roman" w:hAnsi="Times New Roman"/>
                  <w:color w:val="000000"/>
                  <w:sz w:val="20"/>
                  <w:lang w:val="fr-BE"/>
                </w:rPr>
                <w:id w:val="13082061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E06BC4C" w14:textId="77777777" w:rsidR="00E04F9D" w:rsidRDefault="00CC4388">
            <w:pPr>
              <w:rPr>
                <w:sz w:val="20"/>
                <w:lang w:val="en-GB"/>
              </w:rPr>
            </w:pPr>
            <w:sdt>
              <w:sdtPr>
                <w:rPr>
                  <w:rFonts w:ascii="Times New Roman" w:hAnsi="Times New Roman"/>
                  <w:color w:val="000000"/>
                  <w:sz w:val="20"/>
                  <w:lang w:val="fr-BE"/>
                </w:rPr>
                <w:id w:val="-1198541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729210" w14:textId="77777777" w:rsidR="00E04F9D" w:rsidRDefault="00CC4388">
            <w:pPr>
              <w:rPr>
                <w:sz w:val="20"/>
                <w:lang w:val="en-GB"/>
              </w:rPr>
            </w:pPr>
            <w:sdt>
              <w:sdtPr>
                <w:rPr>
                  <w:rFonts w:ascii="Times New Roman" w:hAnsi="Times New Roman"/>
                  <w:color w:val="000000"/>
                  <w:sz w:val="20"/>
                  <w:lang w:val="fr-BE"/>
                </w:rPr>
                <w:id w:val="2488612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D5A6395" w14:textId="77777777" w:rsidR="00E04F9D" w:rsidRDefault="00CC4388">
            <w:pPr>
              <w:rPr>
                <w:sz w:val="20"/>
                <w:lang w:val="en-GB"/>
              </w:rPr>
            </w:pPr>
            <w:sdt>
              <w:sdtPr>
                <w:rPr>
                  <w:rFonts w:ascii="Times New Roman" w:hAnsi="Times New Roman"/>
                  <w:color w:val="000000"/>
                  <w:sz w:val="20"/>
                  <w:lang w:val="fr-BE"/>
                </w:rPr>
                <w:id w:val="112419151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3BC06E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DFAA09"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8AF3EA" w14:textId="77777777" w:rsidR="00E04F9D" w:rsidRDefault="00E04F9D">
            <w:pPr>
              <w:rPr>
                <w:sz w:val="20"/>
                <w:lang w:val="en-GB"/>
              </w:rPr>
            </w:pPr>
          </w:p>
        </w:tc>
      </w:tr>
      <w:tr w:rsidR="00E04F9D" w14:paraId="24F7DBB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F620D9B"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FB0E1E7" w14:textId="77777777" w:rsidR="00E04F9D" w:rsidRDefault="00CC4388">
            <w:pPr>
              <w:rPr>
                <w:sz w:val="20"/>
                <w:lang w:val="en-GB"/>
              </w:rPr>
            </w:pPr>
            <w:sdt>
              <w:sdtPr>
                <w:rPr>
                  <w:rFonts w:ascii="Times New Roman" w:hAnsi="Times New Roman"/>
                  <w:color w:val="000000"/>
                  <w:sz w:val="20"/>
                  <w:lang w:val="fr-BE"/>
                </w:rPr>
                <w:id w:val="12635711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FD738A7" w14:textId="77777777" w:rsidR="00E04F9D" w:rsidRDefault="00CC4388">
            <w:pPr>
              <w:rPr>
                <w:sz w:val="20"/>
                <w:lang w:val="en-GB"/>
              </w:rPr>
            </w:pPr>
            <w:sdt>
              <w:sdtPr>
                <w:rPr>
                  <w:rFonts w:ascii="Times New Roman" w:hAnsi="Times New Roman"/>
                  <w:color w:val="000000"/>
                  <w:sz w:val="20"/>
                  <w:lang w:val="fr-BE"/>
                </w:rPr>
                <w:id w:val="-6070368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EA5416D" w14:textId="77777777" w:rsidR="00E04F9D" w:rsidRDefault="00CC4388">
            <w:pPr>
              <w:rPr>
                <w:sz w:val="20"/>
                <w:lang w:val="en-GB"/>
              </w:rPr>
            </w:pPr>
            <w:sdt>
              <w:sdtPr>
                <w:rPr>
                  <w:rFonts w:ascii="Times New Roman" w:hAnsi="Times New Roman"/>
                  <w:color w:val="000000"/>
                  <w:sz w:val="20"/>
                  <w:lang w:val="fr-BE"/>
                </w:rPr>
                <w:id w:val="-23601517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4CBB581" w14:textId="77777777" w:rsidR="00E04F9D" w:rsidRDefault="00CC4388">
            <w:pPr>
              <w:rPr>
                <w:sz w:val="20"/>
                <w:lang w:val="en-GB"/>
              </w:rPr>
            </w:pPr>
            <w:sdt>
              <w:sdtPr>
                <w:rPr>
                  <w:rFonts w:ascii="Times New Roman" w:hAnsi="Times New Roman"/>
                  <w:color w:val="000000"/>
                  <w:sz w:val="20"/>
                  <w:lang w:val="fr-BE"/>
                </w:rPr>
                <w:id w:val="-1901511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FF1DEF" w14:textId="77777777" w:rsidR="00E04F9D" w:rsidRDefault="00CC4388">
            <w:pPr>
              <w:rPr>
                <w:sz w:val="20"/>
                <w:lang w:val="en-GB"/>
              </w:rPr>
            </w:pPr>
            <w:sdt>
              <w:sdtPr>
                <w:rPr>
                  <w:rFonts w:ascii="Times New Roman" w:hAnsi="Times New Roman"/>
                  <w:color w:val="000000"/>
                  <w:sz w:val="20"/>
                  <w:lang w:val="fr-BE"/>
                </w:rPr>
                <w:id w:val="15424025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672C2E44" w14:textId="77777777" w:rsidR="00E04F9D" w:rsidRDefault="00CC4388">
            <w:pPr>
              <w:rPr>
                <w:sz w:val="20"/>
                <w:lang w:val="en-GB"/>
              </w:rPr>
            </w:pPr>
            <w:sdt>
              <w:sdtPr>
                <w:rPr>
                  <w:rFonts w:ascii="Times New Roman" w:hAnsi="Times New Roman"/>
                  <w:color w:val="000000"/>
                  <w:sz w:val="20"/>
                  <w:lang w:val="fr-BE"/>
                </w:rPr>
                <w:id w:val="-12972819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3B5D739" w14:textId="77777777" w:rsidR="00E04F9D" w:rsidRDefault="00E04F9D" w:rsidP="00E04F9D">
      <w:pPr>
        <w:rPr>
          <w:b/>
          <w:sz w:val="24"/>
          <w:szCs w:val="24"/>
          <w:lang w:val="en-GB"/>
        </w:rPr>
      </w:pPr>
      <w:r>
        <w:rPr>
          <w:b/>
          <w:sz w:val="24"/>
          <w:szCs w:val="24"/>
        </w:rPr>
        <w:t>Deliverables/results/outcomes</w:t>
      </w:r>
    </w:p>
    <w:p w14:paraId="020E7F5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3C508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374FEC" w14:textId="77777777" w:rsidR="00E04F9D" w:rsidRDefault="00E04F9D">
            <w:pPr>
              <w:rPr>
                <w:b/>
                <w:sz w:val="20"/>
                <w:lang w:val="en-GB"/>
              </w:rPr>
            </w:pPr>
            <w:r>
              <w:rPr>
                <w:b/>
                <w:sz w:val="20"/>
                <w:lang w:val="en-GB"/>
              </w:rPr>
              <w:t>Expected Deliverable/Results/</w:t>
            </w:r>
          </w:p>
          <w:p w14:paraId="4201D0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9A3F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7CB6" w14:textId="77777777" w:rsidR="00E04F9D" w:rsidRDefault="00E04F9D">
            <w:pPr>
              <w:ind w:left="3787" w:hanging="187"/>
              <w:rPr>
                <w:b/>
                <w:sz w:val="24"/>
                <w:lang w:val="en-GB"/>
              </w:rPr>
            </w:pPr>
            <w:r>
              <w:rPr>
                <w:b/>
                <w:sz w:val="24"/>
                <w:lang w:val="en-GB"/>
              </w:rPr>
              <w:t>2.4</w:t>
            </w:r>
          </w:p>
        </w:tc>
      </w:tr>
      <w:tr w:rsidR="00E04F9D" w14:paraId="5EDE50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E9E8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BCBE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196255"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6B8C049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CE1D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48E6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86FDF" w14:textId="77777777" w:rsidR="00E04F9D" w:rsidRDefault="00CC4388">
            <w:pPr>
              <w:rPr>
                <w:color w:val="000000"/>
                <w:sz w:val="20"/>
                <w:lang w:val="en-GB"/>
              </w:rPr>
            </w:pPr>
            <w:sdt>
              <w:sdtPr>
                <w:rPr>
                  <w:rFonts w:ascii="Times New Roman" w:hAnsi="Times New Roman"/>
                  <w:color w:val="000000"/>
                  <w:sz w:val="20"/>
                  <w:lang w:val="fr-BE"/>
                </w:rPr>
                <w:id w:val="16412278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4887F0D" w14:textId="77777777" w:rsidR="00E04F9D" w:rsidRDefault="00CC4388">
            <w:pPr>
              <w:rPr>
                <w:color w:val="000000"/>
                <w:sz w:val="20"/>
                <w:lang w:val="en-GB"/>
              </w:rPr>
            </w:pPr>
            <w:sdt>
              <w:sdtPr>
                <w:rPr>
                  <w:rFonts w:ascii="Times New Roman" w:hAnsi="Times New Roman"/>
                  <w:color w:val="000000"/>
                  <w:sz w:val="20"/>
                  <w:lang w:val="fr-BE"/>
                </w:rPr>
                <w:id w:val="-1969658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37EE2AD" w14:textId="77777777" w:rsidR="00E04F9D" w:rsidRDefault="00CC4388">
            <w:pPr>
              <w:rPr>
                <w:color w:val="000000"/>
                <w:sz w:val="20"/>
                <w:lang w:val="en-GB"/>
              </w:rPr>
            </w:pPr>
            <w:sdt>
              <w:sdtPr>
                <w:rPr>
                  <w:rFonts w:ascii="Times New Roman" w:hAnsi="Times New Roman"/>
                  <w:color w:val="000000"/>
                  <w:sz w:val="20"/>
                  <w:lang w:val="fr-BE"/>
                </w:rPr>
                <w:id w:val="15763937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CADCDD" w14:textId="77777777" w:rsidR="00E04F9D" w:rsidRDefault="00CC4388">
            <w:pPr>
              <w:rPr>
                <w:color w:val="000000"/>
                <w:sz w:val="20"/>
                <w:lang w:val="en-GB"/>
              </w:rPr>
            </w:pPr>
            <w:sdt>
              <w:sdtPr>
                <w:rPr>
                  <w:rFonts w:ascii="Times New Roman" w:hAnsi="Times New Roman"/>
                  <w:color w:val="000000"/>
                  <w:sz w:val="20"/>
                  <w:lang w:val="fr-BE"/>
                </w:rPr>
                <w:id w:val="-44292494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0287F836" w14:textId="77777777" w:rsidR="00E04F9D" w:rsidRDefault="00CC4388">
            <w:pPr>
              <w:rPr>
                <w:color w:val="000000"/>
                <w:sz w:val="20"/>
                <w:lang w:val="en-GB"/>
              </w:rPr>
            </w:pPr>
            <w:sdt>
              <w:sdtPr>
                <w:rPr>
                  <w:rFonts w:ascii="Times New Roman" w:hAnsi="Times New Roman"/>
                  <w:color w:val="000000"/>
                  <w:sz w:val="20"/>
                  <w:lang w:val="fr-BE"/>
                </w:rPr>
                <w:id w:val="-12612118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9CEB7" w14:textId="77777777" w:rsidR="00E04F9D" w:rsidRDefault="00CC4388">
            <w:pPr>
              <w:rPr>
                <w:color w:val="000000"/>
                <w:sz w:val="20"/>
                <w:lang w:val="en-GB"/>
              </w:rPr>
            </w:pPr>
            <w:sdt>
              <w:sdtPr>
                <w:rPr>
                  <w:rFonts w:ascii="Times New Roman" w:hAnsi="Times New Roman"/>
                  <w:color w:val="000000"/>
                  <w:sz w:val="20"/>
                  <w:lang w:val="fr-BE"/>
                </w:rPr>
                <w:id w:val="-1881850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6FB8C9C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27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2EAC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91856F"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1F0042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223B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5B07D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48D42A" w14:textId="77777777" w:rsidR="00E04F9D" w:rsidRDefault="00E04F9D">
            <w:pPr>
              <w:rPr>
                <w:sz w:val="20"/>
                <w:lang w:val="en-GB"/>
              </w:rPr>
            </w:pPr>
            <w:r>
              <w:rPr>
                <w:sz w:val="20"/>
                <w:lang w:val="en-GB"/>
              </w:rPr>
              <w:t>M6</w:t>
            </w:r>
          </w:p>
        </w:tc>
      </w:tr>
      <w:tr w:rsidR="00E04F9D" w14:paraId="3AB9971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FB4A4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5E41C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0DD537" w14:textId="77777777" w:rsidR="00E04F9D" w:rsidRDefault="00E04F9D">
            <w:pPr>
              <w:rPr>
                <w:sz w:val="20"/>
                <w:lang w:val="en-GB"/>
              </w:rPr>
            </w:pPr>
            <w:r>
              <w:rPr>
                <w:sz w:val="20"/>
                <w:lang w:val="en-GB"/>
              </w:rPr>
              <w:t>Engleski, Srpski</w:t>
            </w:r>
          </w:p>
        </w:tc>
      </w:tr>
      <w:tr w:rsidR="00E04F9D" w14:paraId="3D97C82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E62DC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776F75" w14:textId="77777777" w:rsidR="00E04F9D" w:rsidRDefault="00CC4388">
            <w:pPr>
              <w:rPr>
                <w:sz w:val="20"/>
                <w:lang w:val="en-GB"/>
              </w:rPr>
            </w:pPr>
            <w:sdt>
              <w:sdtPr>
                <w:rPr>
                  <w:rFonts w:ascii="Times New Roman" w:hAnsi="Times New Roman"/>
                  <w:color w:val="000000"/>
                  <w:sz w:val="20"/>
                  <w:lang w:val="fr-BE"/>
                </w:rPr>
                <w:id w:val="-48115169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FBA3A8" w14:textId="77777777" w:rsidR="00E04F9D" w:rsidRDefault="00CC4388">
            <w:pPr>
              <w:rPr>
                <w:sz w:val="20"/>
                <w:lang w:val="en-GB"/>
              </w:rPr>
            </w:pPr>
            <w:sdt>
              <w:sdtPr>
                <w:rPr>
                  <w:rFonts w:ascii="Times New Roman" w:hAnsi="Times New Roman"/>
                  <w:color w:val="000000"/>
                  <w:sz w:val="20"/>
                  <w:lang w:val="fr-BE"/>
                </w:rPr>
                <w:id w:val="-205630398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DC26129" w14:textId="77777777" w:rsidR="00E04F9D" w:rsidRDefault="00CC4388">
            <w:pPr>
              <w:rPr>
                <w:sz w:val="20"/>
                <w:lang w:val="en-GB"/>
              </w:rPr>
            </w:pPr>
            <w:sdt>
              <w:sdtPr>
                <w:rPr>
                  <w:rFonts w:ascii="Times New Roman" w:hAnsi="Times New Roman"/>
                  <w:color w:val="000000"/>
                  <w:sz w:val="20"/>
                  <w:lang w:val="fr-BE"/>
                </w:rPr>
                <w:id w:val="8021997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051648ED" w14:textId="77777777" w:rsidR="00E04F9D" w:rsidRDefault="00CC4388">
            <w:pPr>
              <w:rPr>
                <w:sz w:val="20"/>
                <w:lang w:val="en-GB"/>
              </w:rPr>
            </w:pPr>
            <w:sdt>
              <w:sdtPr>
                <w:rPr>
                  <w:rFonts w:ascii="Times New Roman" w:hAnsi="Times New Roman"/>
                  <w:color w:val="000000"/>
                  <w:sz w:val="20"/>
                  <w:lang w:val="fr-BE"/>
                </w:rPr>
                <w:id w:val="-191137535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2F85635" w14:textId="77777777" w:rsidR="00E04F9D" w:rsidRDefault="00CC4388">
            <w:pPr>
              <w:rPr>
                <w:sz w:val="20"/>
                <w:lang w:val="en-GB"/>
              </w:rPr>
            </w:pPr>
            <w:sdt>
              <w:sdtPr>
                <w:rPr>
                  <w:rFonts w:ascii="Times New Roman" w:hAnsi="Times New Roman"/>
                  <w:color w:val="000000"/>
                  <w:sz w:val="20"/>
                  <w:lang w:val="fr-BE"/>
                </w:rPr>
                <w:id w:val="6644382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C100C3D" w14:textId="77777777" w:rsidR="00E04F9D" w:rsidRDefault="00CC4388">
            <w:pPr>
              <w:rPr>
                <w:sz w:val="20"/>
                <w:lang w:val="en-GB"/>
              </w:rPr>
            </w:pPr>
            <w:sdt>
              <w:sdtPr>
                <w:rPr>
                  <w:rFonts w:ascii="Times New Roman" w:hAnsi="Times New Roman"/>
                  <w:color w:val="000000"/>
                  <w:sz w:val="20"/>
                  <w:lang w:val="fr-BE"/>
                </w:rPr>
                <w:id w:val="4291694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1EB269F6" w14:textId="77777777" w:rsidR="00E04F9D" w:rsidRDefault="00CC4388">
            <w:pPr>
              <w:rPr>
                <w:sz w:val="20"/>
                <w:lang w:val="en-GB"/>
              </w:rPr>
            </w:pPr>
            <w:sdt>
              <w:sdtPr>
                <w:rPr>
                  <w:rFonts w:ascii="Times New Roman" w:hAnsi="Times New Roman"/>
                  <w:color w:val="000000"/>
                  <w:sz w:val="20"/>
                  <w:lang w:val="fr-BE"/>
                </w:rPr>
                <w:id w:val="-13552650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5F8FA4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E5519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77B8CA" w14:textId="77777777" w:rsidR="00E04F9D" w:rsidRDefault="00E04F9D">
            <w:pPr>
              <w:rPr>
                <w:sz w:val="20"/>
                <w:lang w:val="en-GB"/>
              </w:rPr>
            </w:pPr>
          </w:p>
        </w:tc>
      </w:tr>
      <w:tr w:rsidR="00E04F9D" w14:paraId="34B4846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A70915"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142B71" w14:textId="77777777" w:rsidR="00E04F9D" w:rsidRDefault="00CC4388">
            <w:pPr>
              <w:rPr>
                <w:sz w:val="20"/>
                <w:lang w:val="en-GB"/>
              </w:rPr>
            </w:pPr>
            <w:sdt>
              <w:sdtPr>
                <w:rPr>
                  <w:rFonts w:ascii="Times New Roman" w:hAnsi="Times New Roman"/>
                  <w:color w:val="000000"/>
                  <w:sz w:val="20"/>
                  <w:lang w:val="fr-BE"/>
                </w:rPr>
                <w:id w:val="-10628680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1AD36C77" w14:textId="77777777" w:rsidR="00E04F9D" w:rsidRDefault="00CC4388">
            <w:pPr>
              <w:rPr>
                <w:sz w:val="20"/>
                <w:lang w:val="en-GB"/>
              </w:rPr>
            </w:pPr>
            <w:sdt>
              <w:sdtPr>
                <w:rPr>
                  <w:rFonts w:ascii="Times New Roman" w:hAnsi="Times New Roman"/>
                  <w:color w:val="000000"/>
                  <w:sz w:val="20"/>
                  <w:lang w:val="fr-BE"/>
                </w:rPr>
                <w:id w:val="15365370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BF4BF9D" w14:textId="77777777" w:rsidR="00E04F9D" w:rsidRDefault="00CC4388">
            <w:pPr>
              <w:rPr>
                <w:sz w:val="20"/>
                <w:lang w:val="en-GB"/>
              </w:rPr>
            </w:pPr>
            <w:sdt>
              <w:sdtPr>
                <w:rPr>
                  <w:rFonts w:ascii="Times New Roman" w:hAnsi="Times New Roman"/>
                  <w:color w:val="000000"/>
                  <w:sz w:val="20"/>
                  <w:lang w:val="fr-BE"/>
                </w:rPr>
                <w:id w:val="4796501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767AE39" w14:textId="77777777" w:rsidR="00E04F9D" w:rsidRDefault="00CC4388">
            <w:pPr>
              <w:rPr>
                <w:sz w:val="20"/>
                <w:lang w:val="en-GB"/>
              </w:rPr>
            </w:pPr>
            <w:sdt>
              <w:sdtPr>
                <w:rPr>
                  <w:rFonts w:ascii="Times New Roman" w:hAnsi="Times New Roman"/>
                  <w:color w:val="000000"/>
                  <w:sz w:val="20"/>
                  <w:lang w:val="fr-BE"/>
                </w:rPr>
                <w:id w:val="-350648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F937F6D" w14:textId="77777777" w:rsidR="00E04F9D" w:rsidRDefault="00CC4388">
            <w:pPr>
              <w:rPr>
                <w:sz w:val="20"/>
                <w:lang w:val="en-GB"/>
              </w:rPr>
            </w:pPr>
            <w:sdt>
              <w:sdtPr>
                <w:rPr>
                  <w:rFonts w:ascii="Times New Roman" w:hAnsi="Times New Roman"/>
                  <w:color w:val="000000"/>
                  <w:sz w:val="20"/>
                  <w:lang w:val="fr-BE"/>
                </w:rPr>
                <w:id w:val="-15259362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788C2D58" w14:textId="77777777" w:rsidR="00E04F9D" w:rsidRDefault="00CC4388">
            <w:pPr>
              <w:rPr>
                <w:sz w:val="20"/>
                <w:lang w:val="en-GB"/>
              </w:rPr>
            </w:pPr>
            <w:sdt>
              <w:sdtPr>
                <w:rPr>
                  <w:rFonts w:ascii="Times New Roman" w:hAnsi="Times New Roman"/>
                  <w:color w:val="000000"/>
                  <w:sz w:val="20"/>
                  <w:lang w:val="fr-BE"/>
                </w:rPr>
                <w:id w:val="11383798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C473703" w14:textId="77777777" w:rsidR="00E04F9D" w:rsidRDefault="00E04F9D" w:rsidP="00E04F9D">
      <w:pPr>
        <w:rPr>
          <w:rFonts w:eastAsia="Calibri" w:cs="Arial"/>
          <w:szCs w:val="20"/>
          <w:lang w:val="en-GB" w:eastAsia="en-GB"/>
        </w:rPr>
      </w:pPr>
    </w:p>
    <w:p w14:paraId="2316234B" w14:textId="77777777" w:rsidR="00E04F9D" w:rsidRDefault="00E04F9D" w:rsidP="00E04F9D">
      <w:pPr>
        <w:rPr>
          <w:b/>
          <w:szCs w:val="20"/>
        </w:rPr>
      </w:pPr>
    </w:p>
    <w:p w14:paraId="2354A66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12D9F2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F7836" w14:textId="77777777" w:rsidR="00E04F9D" w:rsidRDefault="00E04F9D">
            <w:pPr>
              <w:rPr>
                <w:b/>
                <w:sz w:val="20"/>
                <w:lang w:val="en-GB"/>
              </w:rPr>
            </w:pPr>
            <w:r>
              <w:rPr>
                <w:b/>
                <w:sz w:val="20"/>
                <w:lang w:val="en-GB"/>
              </w:rPr>
              <w:t>Expected Deliverable/Results/</w:t>
            </w:r>
          </w:p>
          <w:p w14:paraId="1233601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FA669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D9298" w14:textId="77777777" w:rsidR="00E04F9D" w:rsidRDefault="00E04F9D">
            <w:pPr>
              <w:ind w:left="187" w:hanging="187"/>
              <w:jc w:val="right"/>
              <w:rPr>
                <w:b/>
                <w:sz w:val="24"/>
                <w:lang w:val="en-GB"/>
              </w:rPr>
            </w:pPr>
            <w:r>
              <w:rPr>
                <w:b/>
                <w:sz w:val="24"/>
                <w:lang w:val="en-GB"/>
              </w:rPr>
              <w:t>2.5</w:t>
            </w:r>
          </w:p>
        </w:tc>
      </w:tr>
      <w:tr w:rsidR="00E04F9D" w14:paraId="167D9B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E3F24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6F2A0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EAC7AC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49EFFB04"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061AF8A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534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7E1E9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CCE5" w14:textId="77777777" w:rsidR="00E04F9D" w:rsidRDefault="00CC4388">
            <w:pPr>
              <w:rPr>
                <w:color w:val="000000"/>
                <w:sz w:val="20"/>
                <w:lang w:val="en-GB"/>
              </w:rPr>
            </w:pPr>
            <w:sdt>
              <w:sdtPr>
                <w:rPr>
                  <w:rFonts w:ascii="Times New Roman" w:hAnsi="Times New Roman"/>
                  <w:color w:val="000000"/>
                  <w:sz w:val="20"/>
                  <w:lang w:val="fr-BE"/>
                </w:rPr>
                <w:id w:val="-9887099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2B892397" w14:textId="77777777" w:rsidR="00E04F9D" w:rsidRDefault="00CC4388">
            <w:pPr>
              <w:rPr>
                <w:color w:val="000000"/>
                <w:sz w:val="20"/>
                <w:lang w:val="en-GB"/>
              </w:rPr>
            </w:pPr>
            <w:sdt>
              <w:sdtPr>
                <w:rPr>
                  <w:rFonts w:ascii="Times New Roman" w:hAnsi="Times New Roman"/>
                  <w:color w:val="000000"/>
                  <w:sz w:val="20"/>
                  <w:lang w:val="fr-BE"/>
                </w:rPr>
                <w:id w:val="17431376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7272CC0" w14:textId="77777777" w:rsidR="00E04F9D" w:rsidRDefault="00CC4388">
            <w:pPr>
              <w:rPr>
                <w:color w:val="000000"/>
                <w:sz w:val="20"/>
                <w:lang w:val="en-GB"/>
              </w:rPr>
            </w:pPr>
            <w:sdt>
              <w:sdtPr>
                <w:rPr>
                  <w:rFonts w:ascii="Times New Roman" w:hAnsi="Times New Roman"/>
                  <w:color w:val="000000"/>
                  <w:sz w:val="20"/>
                  <w:lang w:val="fr-BE"/>
                </w:rPr>
                <w:id w:val="3754393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EC93DF" w14:textId="77777777" w:rsidR="00E04F9D" w:rsidRDefault="00CC4388">
            <w:pPr>
              <w:rPr>
                <w:color w:val="000000"/>
                <w:sz w:val="20"/>
                <w:lang w:val="en-GB"/>
              </w:rPr>
            </w:pPr>
            <w:sdt>
              <w:sdtPr>
                <w:rPr>
                  <w:rFonts w:ascii="Times New Roman" w:hAnsi="Times New Roman"/>
                  <w:color w:val="000000"/>
                  <w:sz w:val="20"/>
                  <w:lang w:val="fr-BE"/>
                </w:rPr>
                <w:id w:val="17531508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42F1AED9" w14:textId="77777777" w:rsidR="00E04F9D" w:rsidRDefault="00CC4388">
            <w:pPr>
              <w:rPr>
                <w:color w:val="000000"/>
                <w:sz w:val="20"/>
                <w:lang w:val="en-GB"/>
              </w:rPr>
            </w:pPr>
            <w:sdt>
              <w:sdtPr>
                <w:rPr>
                  <w:rFonts w:ascii="Times New Roman" w:hAnsi="Times New Roman"/>
                  <w:color w:val="000000"/>
                  <w:sz w:val="20"/>
                  <w:lang w:val="fr-BE"/>
                </w:rPr>
                <w:id w:val="-13686744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4CCD96B2" w14:textId="77777777" w:rsidR="00E04F9D" w:rsidRDefault="00CC4388">
            <w:pPr>
              <w:rPr>
                <w:color w:val="000000"/>
                <w:sz w:val="20"/>
                <w:lang w:val="en-GB"/>
              </w:rPr>
            </w:pPr>
            <w:sdt>
              <w:sdtPr>
                <w:rPr>
                  <w:rFonts w:ascii="Times New Roman" w:hAnsi="Times New Roman"/>
                  <w:color w:val="000000"/>
                  <w:sz w:val="20"/>
                  <w:lang w:val="fr-BE"/>
                </w:rPr>
                <w:id w:val="-1921713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4C8DF6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3C26EF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27F86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729A1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375B7D5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3E91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5B07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5EA136" w14:textId="77777777" w:rsidR="00E04F9D" w:rsidRDefault="00E04F9D">
            <w:pPr>
              <w:rPr>
                <w:sz w:val="20"/>
                <w:lang w:val="en-GB"/>
              </w:rPr>
            </w:pPr>
            <w:r>
              <w:rPr>
                <w:sz w:val="20"/>
                <w:lang w:val="en-GB"/>
              </w:rPr>
              <w:t>M8</w:t>
            </w:r>
          </w:p>
        </w:tc>
      </w:tr>
      <w:tr w:rsidR="00E04F9D" w14:paraId="4391F9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E5567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1F7F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03243C" w14:textId="77777777" w:rsidR="00E04F9D" w:rsidRDefault="00E04F9D">
            <w:pPr>
              <w:rPr>
                <w:sz w:val="20"/>
                <w:lang w:val="en-GB"/>
              </w:rPr>
            </w:pPr>
            <w:r>
              <w:rPr>
                <w:sz w:val="20"/>
                <w:lang w:val="en-GB"/>
              </w:rPr>
              <w:t>Engleski, Srpski</w:t>
            </w:r>
          </w:p>
        </w:tc>
      </w:tr>
      <w:tr w:rsidR="00E04F9D" w14:paraId="5B1CA3F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325D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700027" w14:textId="77777777" w:rsidR="00E04F9D" w:rsidRDefault="00CC4388">
            <w:pPr>
              <w:rPr>
                <w:sz w:val="20"/>
                <w:lang w:val="en-GB"/>
              </w:rPr>
            </w:pPr>
            <w:sdt>
              <w:sdtPr>
                <w:rPr>
                  <w:rFonts w:ascii="Times New Roman" w:hAnsi="Times New Roman"/>
                  <w:color w:val="000000"/>
                  <w:sz w:val="20"/>
                  <w:lang w:val="fr-BE"/>
                </w:rPr>
                <w:id w:val="-6801191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48C2977B" w14:textId="77777777" w:rsidR="00E04F9D" w:rsidRDefault="00CC4388">
            <w:pPr>
              <w:rPr>
                <w:sz w:val="20"/>
                <w:lang w:val="en-GB"/>
              </w:rPr>
            </w:pPr>
            <w:sdt>
              <w:sdtPr>
                <w:rPr>
                  <w:rFonts w:ascii="Times New Roman" w:hAnsi="Times New Roman"/>
                  <w:color w:val="000000"/>
                  <w:sz w:val="20"/>
                  <w:lang w:val="fr-BE"/>
                </w:rPr>
                <w:id w:val="-11291619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6C3A362D" w14:textId="77777777" w:rsidR="00E04F9D" w:rsidRDefault="00CC4388">
            <w:pPr>
              <w:rPr>
                <w:sz w:val="20"/>
                <w:lang w:val="en-GB"/>
              </w:rPr>
            </w:pPr>
            <w:sdt>
              <w:sdtPr>
                <w:rPr>
                  <w:rFonts w:ascii="Times New Roman" w:hAnsi="Times New Roman"/>
                  <w:color w:val="000000"/>
                  <w:sz w:val="20"/>
                  <w:lang w:val="fr-BE"/>
                </w:rPr>
                <w:id w:val="12401286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103D5D27" w14:textId="77777777" w:rsidR="00E04F9D" w:rsidRDefault="00CC4388">
            <w:pPr>
              <w:rPr>
                <w:sz w:val="20"/>
                <w:lang w:val="en-GB"/>
              </w:rPr>
            </w:pPr>
            <w:sdt>
              <w:sdtPr>
                <w:rPr>
                  <w:rFonts w:ascii="Times New Roman" w:hAnsi="Times New Roman"/>
                  <w:color w:val="000000"/>
                  <w:sz w:val="20"/>
                  <w:lang w:val="fr-BE"/>
                </w:rPr>
                <w:id w:val="2046019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D2B5DF0" w14:textId="77777777" w:rsidR="00E04F9D" w:rsidRDefault="00CC4388">
            <w:pPr>
              <w:rPr>
                <w:sz w:val="20"/>
                <w:lang w:val="en-GB"/>
              </w:rPr>
            </w:pPr>
            <w:sdt>
              <w:sdtPr>
                <w:rPr>
                  <w:rFonts w:ascii="Times New Roman" w:hAnsi="Times New Roman"/>
                  <w:color w:val="000000"/>
                  <w:sz w:val="20"/>
                  <w:lang w:val="fr-BE"/>
                </w:rPr>
                <w:id w:val="-1959944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23BF7F94" w14:textId="77777777" w:rsidR="00E04F9D" w:rsidRDefault="00CC4388">
            <w:pPr>
              <w:rPr>
                <w:sz w:val="20"/>
                <w:lang w:val="en-GB"/>
              </w:rPr>
            </w:pPr>
            <w:sdt>
              <w:sdtPr>
                <w:rPr>
                  <w:rFonts w:ascii="Times New Roman" w:hAnsi="Times New Roman"/>
                  <w:color w:val="000000"/>
                  <w:sz w:val="20"/>
                  <w:lang w:val="fr-BE"/>
                </w:rPr>
                <w:id w:val="-10915408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048E1DDF" w14:textId="77777777" w:rsidR="00E04F9D" w:rsidRDefault="00CC4388">
            <w:pPr>
              <w:rPr>
                <w:sz w:val="20"/>
                <w:lang w:val="en-GB"/>
              </w:rPr>
            </w:pPr>
            <w:sdt>
              <w:sdtPr>
                <w:rPr>
                  <w:rFonts w:ascii="Times New Roman" w:hAnsi="Times New Roman"/>
                  <w:color w:val="000000"/>
                  <w:sz w:val="20"/>
                  <w:lang w:val="fr-BE"/>
                </w:rPr>
                <w:id w:val="-16657717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4D9A6FA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B1E2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50E629" w14:textId="77777777" w:rsidR="00E04F9D" w:rsidRDefault="00E04F9D">
            <w:pPr>
              <w:rPr>
                <w:sz w:val="20"/>
                <w:lang w:val="en-GB"/>
              </w:rPr>
            </w:pPr>
          </w:p>
        </w:tc>
      </w:tr>
      <w:tr w:rsidR="00E04F9D" w14:paraId="1F49A6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8BA8C2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9F5AE7" w14:textId="77777777" w:rsidR="00E04F9D" w:rsidRDefault="00CC4388">
            <w:pPr>
              <w:rPr>
                <w:sz w:val="20"/>
                <w:lang w:val="en-GB"/>
              </w:rPr>
            </w:pPr>
            <w:sdt>
              <w:sdtPr>
                <w:rPr>
                  <w:rFonts w:ascii="Times New Roman" w:hAnsi="Times New Roman"/>
                  <w:color w:val="000000"/>
                  <w:sz w:val="20"/>
                  <w:lang w:val="fr-BE"/>
                </w:rPr>
                <w:id w:val="5326221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14027139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76F4C99" w14:textId="77777777" w:rsidR="00E04F9D" w:rsidRDefault="00CC4388">
            <w:pPr>
              <w:rPr>
                <w:sz w:val="20"/>
                <w:lang w:val="en-GB"/>
              </w:rPr>
            </w:pPr>
            <w:sdt>
              <w:sdtPr>
                <w:rPr>
                  <w:rFonts w:ascii="Times New Roman" w:hAnsi="Times New Roman"/>
                  <w:color w:val="000000"/>
                  <w:sz w:val="20"/>
                  <w:lang w:val="fr-BE"/>
                </w:rPr>
                <w:id w:val="6104030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3DA6D03" w14:textId="77777777" w:rsidR="00E04F9D" w:rsidRDefault="00CC4388">
            <w:pPr>
              <w:rPr>
                <w:sz w:val="20"/>
                <w:lang w:val="en-GB"/>
              </w:rPr>
            </w:pPr>
            <w:sdt>
              <w:sdtPr>
                <w:rPr>
                  <w:rFonts w:ascii="Times New Roman" w:hAnsi="Times New Roman"/>
                  <w:color w:val="000000"/>
                  <w:sz w:val="20"/>
                  <w:lang w:val="fr-BE"/>
                </w:rPr>
                <w:id w:val="-123902469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D94E75A" w14:textId="77777777" w:rsidR="00E04F9D" w:rsidRDefault="00CC4388">
            <w:pPr>
              <w:rPr>
                <w:sz w:val="20"/>
                <w:lang w:val="en-GB"/>
              </w:rPr>
            </w:pPr>
            <w:sdt>
              <w:sdtPr>
                <w:rPr>
                  <w:rFonts w:ascii="Times New Roman" w:hAnsi="Times New Roman"/>
                  <w:color w:val="000000"/>
                  <w:sz w:val="20"/>
                  <w:lang w:val="fr-BE"/>
                </w:rPr>
                <w:id w:val="1421981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47C4AAD" w14:textId="77777777" w:rsidR="00E04F9D" w:rsidRDefault="00CC4388">
            <w:pPr>
              <w:rPr>
                <w:sz w:val="20"/>
                <w:lang w:val="en-GB"/>
              </w:rPr>
            </w:pPr>
            <w:sdt>
              <w:sdtPr>
                <w:rPr>
                  <w:rFonts w:ascii="Times New Roman" w:hAnsi="Times New Roman"/>
                  <w:color w:val="000000"/>
                  <w:sz w:val="20"/>
                  <w:lang w:val="fr-BE"/>
                </w:rPr>
                <w:id w:val="37888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78B9D19" w14:textId="77777777" w:rsidR="00E04F9D" w:rsidRDefault="00E04F9D" w:rsidP="00E04F9D">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04F9D" w14:paraId="2148316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216C403"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505826684"/>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6A918F" w14:textId="77777777" w:rsidR="00E04F9D" w:rsidRDefault="00E04F9D">
            <w:pPr>
              <w:jc w:val="center"/>
              <w:rPr>
                <w:rFonts w:asciiTheme="minorHAnsi" w:hAnsiTheme="minorHAnsi"/>
                <w:b/>
                <w:sz w:val="24"/>
                <w:szCs w:val="24"/>
              </w:rPr>
            </w:pPr>
            <w:r>
              <w:rPr>
                <w:rFonts w:asciiTheme="minorHAnsi" w:hAnsiTheme="minorHAnsi"/>
                <w:b/>
                <w:sz w:val="24"/>
                <w:szCs w:val="24"/>
              </w:rPr>
              <w:t>DISSEMINATION &amp; EXPLOITATION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5F1F80" w14:textId="77777777" w:rsidR="00E04F9D" w:rsidRDefault="00E04F9D">
            <w:pPr>
              <w:jc w:val="center"/>
              <w:rPr>
                <w:rFonts w:asciiTheme="minorHAnsi" w:hAnsiTheme="minorHAnsi"/>
                <w:b/>
                <w:sz w:val="24"/>
                <w:szCs w:val="24"/>
              </w:rPr>
            </w:pPr>
            <w:r>
              <w:rPr>
                <w:rFonts w:asciiTheme="minorHAnsi" w:hAnsiTheme="minorHAnsi"/>
                <w:b/>
                <w:sz w:val="24"/>
                <w:szCs w:val="24"/>
              </w:rPr>
              <w:t>4</w:t>
            </w:r>
          </w:p>
        </w:tc>
      </w:tr>
      <w:tr w:rsidR="00E04F9D" w14:paraId="2F03462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9C8706" w14:textId="77777777" w:rsidR="00E04F9D" w:rsidRDefault="00E04F9D">
            <w:pPr>
              <w:rPr>
                <w:rFonts w:asciiTheme="minorHAnsi" w:hAnsiTheme="minorHAnsi"/>
                <w:b/>
              </w:rPr>
            </w:pPr>
            <w:r>
              <w:rPr>
                <w:rFonts w:asciiTheme="minorHAnsi" w:hAnsiTheme="minorHAnsi"/>
                <w:b/>
              </w:rPr>
              <w:lastRenderedPageBreak/>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4F4D104"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306801A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BA6BC0E"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892AEC"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7405E4D"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0B6E7D27" w14:textId="77777777" w:rsidR="00E04F9D" w:rsidRDefault="00E04F9D">
            <w:pPr>
              <w:rPr>
                <w:rFonts w:asciiTheme="minorHAnsi" w:hAnsiTheme="minorHAnsi"/>
              </w:rPr>
            </w:pPr>
            <w:r>
              <w:rPr>
                <w:rFonts w:asciiTheme="minorHAnsi" w:hAnsiTheme="minorHAnsi"/>
              </w:rPr>
              <w:t>3.3 Rizik od neovlašćenog pristupa i sigurnosnih propusta.</w:t>
            </w:r>
          </w:p>
          <w:p w14:paraId="28C3F818"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011169AB"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140F7A66"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0D75427"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4FC42AE1"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33ADDF9B" w14:textId="77777777" w:rsidR="00E04F9D" w:rsidRDefault="00E04F9D">
            <w:pPr>
              <w:widowControl w:val="0"/>
              <w:tabs>
                <w:tab w:val="left" w:pos="228"/>
              </w:tabs>
              <w:ind w:left="86"/>
              <w:rPr>
                <w:rFonts w:asciiTheme="minorHAnsi" w:hAnsiTheme="minorHAnsi"/>
              </w:rPr>
            </w:pPr>
          </w:p>
        </w:tc>
      </w:tr>
      <w:tr w:rsidR="00E04F9D" w14:paraId="440F752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13E398"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0F1118" w14:textId="77777777" w:rsidR="00E04F9D" w:rsidRDefault="00E04F9D">
            <w:pPr>
              <w:rPr>
                <w:rFonts w:asciiTheme="minorHAnsi" w:hAnsiTheme="minorHAnsi"/>
                <w:szCs w:val="22"/>
              </w:rPr>
            </w:pPr>
            <w:r>
              <w:rPr>
                <w:rFonts w:asciiTheme="minorHAnsi" w:hAnsiTheme="minorHAnsi"/>
              </w:rPr>
              <w:t>Ova faza se odnosi na implementaciju ključnih aktivnosti koje su usmerene na dalje promovisanje i korišćenje kratkih kurseva o blockchain tehnologiji i promeni bloka. To uključuje uspostavljanje sistema za generisanje digitalnih sertifikata za polaznike, definisanje sveobuhvatne strategije marketinga koja obuhvata analizu ciljne grupe i kreiranje marketinških materijala, kao i aktivno širenje partnerstava radi proširenja tržišnog uticaja i dugoročne održivosti programa.</w:t>
            </w:r>
          </w:p>
        </w:tc>
      </w:tr>
      <w:tr w:rsidR="00E04F9D" w14:paraId="0C70B05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0E0BD2"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E849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4B46BEA0"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740BF097"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919C359"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3C67F5C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7B4D12A8"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56D1B3C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45EB107E"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65E48FE2" w14:textId="77777777" w:rsidR="00E04F9D" w:rsidRDefault="00E04F9D">
            <w:pPr>
              <w:rPr>
                <w:rFonts w:asciiTheme="minorHAnsi" w:hAnsiTheme="minorHAnsi"/>
                <w:kern w:val="2"/>
                <w:szCs w:val="22"/>
                <w:lang w:val="fr-BE"/>
                <w14:ligatures w14:val="standardContextual"/>
              </w:rPr>
            </w:pPr>
          </w:p>
        </w:tc>
      </w:tr>
      <w:tr w:rsidR="00E04F9D" w14:paraId="5CC4036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29A7E9"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793A"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80668E8" w14:textId="77777777" w:rsidR="00E04F9D" w:rsidRDefault="00E04F9D">
            <w:pPr>
              <w:rPr>
                <w:rFonts w:asciiTheme="minorHAnsi" w:hAnsiTheme="minorHAnsi"/>
              </w:rPr>
            </w:pPr>
            <w:r>
              <w:rPr>
                <w:rFonts w:asciiTheme="minorHAnsi" w:hAnsiTheme="minorHAnsi"/>
                <w:b/>
              </w:rPr>
              <w:t>Estimated End Date (dd-mm-yyyy)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8F36704" w14:textId="77777777" w:rsidR="00E04F9D" w:rsidRDefault="00E04F9D">
            <w:pPr>
              <w:rPr>
                <w:rFonts w:asciiTheme="minorHAnsi" w:hAnsiTheme="minorHAnsi"/>
                <w:szCs w:val="22"/>
              </w:rPr>
            </w:pPr>
            <w:r>
              <w:rPr>
                <w:rFonts w:asciiTheme="minorHAnsi" w:hAnsiTheme="minorHAnsi"/>
              </w:rPr>
              <w:t>M5</w:t>
            </w:r>
          </w:p>
        </w:tc>
      </w:tr>
      <w:tr w:rsidR="00E04F9D" w14:paraId="728D66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C294E6"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1D734A3" w14:textId="77777777" w:rsidR="00E04F9D" w:rsidRDefault="00E04F9D">
            <w:pPr>
              <w:rPr>
                <w:rFonts w:asciiTheme="minorHAnsi" w:hAnsiTheme="minorHAnsi"/>
                <w:szCs w:val="22"/>
              </w:rPr>
            </w:pPr>
            <w:r>
              <w:rPr>
                <w:rFonts w:asciiTheme="minorHAnsi" w:hAnsiTheme="minorHAnsi"/>
              </w:rPr>
              <w:t>ETH Zurich, Švajcarska</w:t>
            </w:r>
          </w:p>
          <w:p w14:paraId="480B3F6F" w14:textId="77777777" w:rsidR="00E04F9D" w:rsidRDefault="00E04F9D">
            <w:pPr>
              <w:rPr>
                <w:rFonts w:asciiTheme="minorHAnsi" w:hAnsiTheme="minorHAnsi"/>
              </w:rPr>
            </w:pPr>
          </w:p>
        </w:tc>
      </w:tr>
      <w:tr w:rsidR="00E04F9D" w14:paraId="157E866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A53321"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DA73A1A" w14:textId="77777777" w:rsidR="00E04F9D" w:rsidRDefault="00E04F9D">
            <w:pPr>
              <w:rPr>
                <w:rFonts w:asciiTheme="minorHAnsi" w:hAnsiTheme="minorHAnsi"/>
                <w:szCs w:val="22"/>
              </w:rPr>
            </w:pPr>
            <w:r>
              <w:rPr>
                <w:rFonts w:asciiTheme="minorHAnsi" w:hAnsiTheme="minorHAnsi"/>
              </w:rPr>
              <w:t>Australija - University of Melbourne</w:t>
            </w:r>
          </w:p>
          <w:p w14:paraId="336CCB5E" w14:textId="77777777" w:rsidR="00E04F9D" w:rsidRDefault="00E04F9D">
            <w:pPr>
              <w:rPr>
                <w:rFonts w:asciiTheme="minorHAnsi" w:hAnsiTheme="minorHAnsi"/>
              </w:rPr>
            </w:pPr>
          </w:p>
          <w:p w14:paraId="6FC29968" w14:textId="77777777" w:rsidR="00E04F9D" w:rsidRDefault="00E04F9D">
            <w:pPr>
              <w:rPr>
                <w:rFonts w:asciiTheme="minorHAnsi" w:hAnsiTheme="minorHAnsi"/>
              </w:rPr>
            </w:pPr>
            <w:r>
              <w:rPr>
                <w:rFonts w:asciiTheme="minorHAnsi" w:hAnsiTheme="minorHAnsi"/>
              </w:rPr>
              <w:t>Japan - University of Tokyo</w:t>
            </w:r>
          </w:p>
          <w:p w14:paraId="178416D5" w14:textId="77777777" w:rsidR="00E04F9D" w:rsidRDefault="00E04F9D">
            <w:pPr>
              <w:rPr>
                <w:rFonts w:asciiTheme="minorHAnsi" w:hAnsiTheme="minorHAnsi"/>
              </w:rPr>
            </w:pPr>
          </w:p>
          <w:p w14:paraId="416C9A28" w14:textId="77777777" w:rsidR="00E04F9D" w:rsidRDefault="00E04F9D">
            <w:pPr>
              <w:rPr>
                <w:rFonts w:asciiTheme="minorHAnsi" w:hAnsiTheme="minorHAnsi"/>
              </w:rPr>
            </w:pPr>
            <w:r>
              <w:rPr>
                <w:rFonts w:asciiTheme="minorHAnsi" w:hAnsiTheme="minorHAnsi"/>
              </w:rPr>
              <w:t>Kina - Tsinghua University</w:t>
            </w:r>
          </w:p>
          <w:p w14:paraId="7E62D3E2" w14:textId="77777777" w:rsidR="00E04F9D" w:rsidRDefault="00E04F9D">
            <w:pPr>
              <w:rPr>
                <w:rFonts w:asciiTheme="minorHAnsi" w:hAnsiTheme="minorHAnsi"/>
              </w:rPr>
            </w:pPr>
          </w:p>
          <w:p w14:paraId="30677FC3" w14:textId="77777777" w:rsidR="00E04F9D" w:rsidRDefault="00E04F9D">
            <w:pPr>
              <w:rPr>
                <w:rFonts w:asciiTheme="minorHAnsi" w:hAnsiTheme="minorHAnsi"/>
              </w:rPr>
            </w:pPr>
            <w:r>
              <w:rPr>
                <w:rFonts w:asciiTheme="minorHAnsi" w:hAnsiTheme="minorHAnsi"/>
              </w:rPr>
              <w:t>Belgija - KU Leuven</w:t>
            </w:r>
          </w:p>
          <w:p w14:paraId="0D9D1CA8" w14:textId="77777777" w:rsidR="00E04F9D" w:rsidRDefault="00E04F9D">
            <w:pPr>
              <w:rPr>
                <w:rFonts w:asciiTheme="minorHAnsi" w:hAnsiTheme="minorHAnsi"/>
              </w:rPr>
            </w:pPr>
          </w:p>
          <w:p w14:paraId="5F611113" w14:textId="77777777" w:rsidR="00E04F9D" w:rsidRDefault="00E04F9D">
            <w:pPr>
              <w:rPr>
                <w:rFonts w:asciiTheme="minorHAnsi" w:hAnsiTheme="minorHAnsi"/>
              </w:rPr>
            </w:pPr>
            <w:r>
              <w:rPr>
                <w:rFonts w:asciiTheme="minorHAnsi" w:hAnsiTheme="minorHAnsi"/>
              </w:rPr>
              <w:t>Južna Afrika - University of Cape Town</w:t>
            </w:r>
          </w:p>
          <w:p w14:paraId="29D90103" w14:textId="77777777" w:rsidR="00E04F9D" w:rsidRDefault="00E04F9D">
            <w:pPr>
              <w:rPr>
                <w:rFonts w:asciiTheme="minorHAnsi" w:hAnsiTheme="minorHAnsi"/>
              </w:rPr>
            </w:pPr>
          </w:p>
          <w:p w14:paraId="05089447" w14:textId="77777777" w:rsidR="00E04F9D" w:rsidRDefault="00E04F9D">
            <w:pPr>
              <w:rPr>
                <w:rFonts w:asciiTheme="minorHAnsi" w:hAnsiTheme="minorHAnsi"/>
              </w:rPr>
            </w:pPr>
            <w:r>
              <w:rPr>
                <w:rFonts w:asciiTheme="minorHAnsi" w:hAnsiTheme="minorHAnsi"/>
              </w:rPr>
              <w:t>Indija - Indian Institute of Technology (IIT) Bombay</w:t>
            </w:r>
          </w:p>
          <w:p w14:paraId="352D2682" w14:textId="77777777" w:rsidR="00E04F9D" w:rsidRDefault="00E04F9D">
            <w:pPr>
              <w:rPr>
                <w:rFonts w:asciiTheme="minorHAnsi" w:hAnsiTheme="minorHAnsi"/>
              </w:rPr>
            </w:pPr>
          </w:p>
          <w:p w14:paraId="202B2457" w14:textId="77777777" w:rsidR="00E04F9D" w:rsidRDefault="00E04F9D">
            <w:pPr>
              <w:rPr>
                <w:rFonts w:asciiTheme="minorHAnsi" w:hAnsiTheme="minorHAnsi"/>
              </w:rPr>
            </w:pPr>
            <w:r>
              <w:rPr>
                <w:rFonts w:asciiTheme="minorHAnsi" w:hAnsiTheme="minorHAnsi"/>
              </w:rPr>
              <w:t>Nemačka - Technical University of Munich (TUM</w:t>
            </w:r>
          </w:p>
          <w:p w14:paraId="321DF2A6" w14:textId="77777777" w:rsidR="00E04F9D" w:rsidRDefault="00E04F9D">
            <w:pPr>
              <w:rPr>
                <w:rFonts w:asciiTheme="minorHAnsi" w:hAnsiTheme="minorHAnsi"/>
              </w:rPr>
            </w:pPr>
          </w:p>
          <w:p w14:paraId="41F2AA5D" w14:textId="77777777" w:rsidR="00E04F9D" w:rsidRDefault="00E04F9D">
            <w:pPr>
              <w:rPr>
                <w:rFonts w:asciiTheme="minorHAnsi" w:hAnsiTheme="minorHAnsi"/>
              </w:rPr>
            </w:pPr>
            <w:r>
              <w:rPr>
                <w:rFonts w:asciiTheme="minorHAnsi" w:hAnsiTheme="minorHAnsi"/>
              </w:rPr>
              <w:t>Brazil - University of São Paulo</w:t>
            </w:r>
          </w:p>
        </w:tc>
      </w:tr>
      <w:tr w:rsidR="00E04F9D" w14:paraId="11050C9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1F613DA" w14:textId="77777777" w:rsidR="00E04F9D" w:rsidRDefault="00E04F9D">
            <w:pPr>
              <w:rPr>
                <w:rFonts w:asciiTheme="minorHAnsi" w:hAnsiTheme="minorHAnsi"/>
                <w:b/>
              </w:rPr>
            </w:pPr>
            <w:r>
              <w:rPr>
                <w:rFonts w:asciiTheme="minorHAnsi" w:hAnsiTheme="minorHAnsi"/>
                <w:b/>
              </w:rPr>
              <w:t>Costs</w:t>
            </w:r>
          </w:p>
          <w:p w14:paraId="48645927" w14:textId="77777777" w:rsidR="00E04F9D" w:rsidRDefault="00E04F9D">
            <w:pPr>
              <w:rPr>
                <w:rFonts w:asciiTheme="minorHAnsi" w:hAnsiTheme="minorHAnsi"/>
              </w:rPr>
            </w:pPr>
            <w:r>
              <w:rPr>
                <w:rFonts w:asciiTheme="minorHAnsi" w:hAnsiTheme="minorHAnsi"/>
                <w:i/>
              </w:rPr>
              <w:t xml:space="preserve">Please explain the necessary costs for this WP: What travels are necessary? If equipment is requested, explain why it is required. If subcontracting is necessary, explain why the task cannot be </w:t>
            </w:r>
            <w:r>
              <w:rPr>
                <w:rFonts w:asciiTheme="minorHAnsi" w:hAnsiTheme="minorHAnsi"/>
                <w:i/>
              </w:rPr>
              <w:lastRenderedPageBreak/>
              <w:t>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CBD0788" w14:textId="77777777" w:rsidR="00E04F9D" w:rsidRDefault="00E04F9D">
            <w:pPr>
              <w:rPr>
                <w:rFonts w:asciiTheme="minorHAnsi" w:hAnsiTheme="minorHAnsi"/>
                <w:szCs w:val="22"/>
              </w:rPr>
            </w:pPr>
            <w:r>
              <w:rPr>
                <w:rFonts w:asciiTheme="minorHAnsi" w:hAnsiTheme="minorHAnsi"/>
              </w:rPr>
              <w:lastRenderedPageBreak/>
              <w:t>Putovanja:</w:t>
            </w:r>
          </w:p>
          <w:p w14:paraId="0AD6C87F" w14:textId="77777777" w:rsidR="00E04F9D" w:rsidRDefault="00E04F9D">
            <w:pPr>
              <w:rPr>
                <w:rFonts w:asciiTheme="minorHAnsi" w:hAnsiTheme="minorHAnsi"/>
              </w:rPr>
            </w:pPr>
            <w:r>
              <w:rPr>
                <w:rFonts w:asciiTheme="minorHAnsi" w:hAnsiTheme="minorHAnsi"/>
              </w:rPr>
              <w:t>Putovanja su ključna za uspešno širenje i eksploataciju kratkih kurseva o blockchain tehnologiji i promeni bloka. Prisustvo na relevantnim konferencijama, sajmovima ili seminarima omogućava direktnu komunikaciju sa potencijalnim polaznicima i partnerima. Fizički susreti često doprinose uspostavljanju poverenja i efikasnom rešavanju detalja saradnje, što može značajno povećati vidljivost i uticaj programa.</w:t>
            </w:r>
          </w:p>
          <w:p w14:paraId="6CD66CAD" w14:textId="77777777" w:rsidR="00E04F9D" w:rsidRDefault="00E04F9D">
            <w:pPr>
              <w:rPr>
                <w:rFonts w:asciiTheme="minorHAnsi" w:hAnsiTheme="minorHAnsi"/>
              </w:rPr>
            </w:pPr>
          </w:p>
          <w:p w14:paraId="7914200E" w14:textId="77777777" w:rsidR="00E04F9D" w:rsidRDefault="00E04F9D">
            <w:pPr>
              <w:rPr>
                <w:rFonts w:asciiTheme="minorHAnsi" w:hAnsiTheme="minorHAnsi"/>
              </w:rPr>
            </w:pPr>
            <w:r>
              <w:rPr>
                <w:rFonts w:asciiTheme="minorHAnsi" w:hAnsiTheme="minorHAnsi"/>
              </w:rPr>
              <w:t>Oprema:</w:t>
            </w:r>
          </w:p>
          <w:p w14:paraId="141EB8FE" w14:textId="77777777" w:rsidR="00E04F9D" w:rsidRDefault="00E04F9D">
            <w:pPr>
              <w:rPr>
                <w:rFonts w:asciiTheme="minorHAnsi" w:hAnsiTheme="minorHAnsi"/>
              </w:rPr>
            </w:pPr>
            <w:r>
              <w:rPr>
                <w:rFonts w:asciiTheme="minorHAnsi" w:hAnsiTheme="minorHAnsi"/>
              </w:rPr>
              <w:t xml:space="preserve">Za uspešnu implementaciju sistema za generisanje digitalnih sertifikata neophodna je adekvatna IT oprema. To uključuje servere ili cloud infrastrukturu za sigurno skladištenje podataka o sertifikatima i automatizovane procese za njihovo izdavanje. Softverska </w:t>
            </w:r>
            <w:r>
              <w:rPr>
                <w:rFonts w:asciiTheme="minorHAnsi" w:hAnsiTheme="minorHAnsi"/>
              </w:rPr>
              <w:lastRenderedPageBreak/>
              <w:t>podrška je takođe ključna za efikasno upravljanje i distribuciju sertifikata, osiguravajući sigurnost i integritet podataka.</w:t>
            </w:r>
          </w:p>
          <w:p w14:paraId="79AB9E25" w14:textId="77777777" w:rsidR="00E04F9D" w:rsidRDefault="00E04F9D">
            <w:pPr>
              <w:rPr>
                <w:rFonts w:asciiTheme="minorHAnsi" w:hAnsiTheme="minorHAnsi"/>
              </w:rPr>
            </w:pPr>
          </w:p>
          <w:p w14:paraId="47DEE249" w14:textId="77777777" w:rsidR="00E04F9D" w:rsidRDefault="00E04F9D">
            <w:pPr>
              <w:rPr>
                <w:rFonts w:asciiTheme="minorHAnsi" w:hAnsiTheme="minorHAnsi"/>
              </w:rPr>
            </w:pPr>
            <w:r>
              <w:rPr>
                <w:rFonts w:asciiTheme="minorHAnsi" w:hAnsiTheme="minorHAnsi"/>
              </w:rPr>
              <w:t>Podugovaranje:</w:t>
            </w:r>
          </w:p>
          <w:p w14:paraId="4C9BD346" w14:textId="77777777" w:rsidR="00E04F9D" w:rsidRDefault="00E04F9D">
            <w:pPr>
              <w:rPr>
                <w:rFonts w:asciiTheme="minorHAnsi" w:hAnsiTheme="minorHAnsi"/>
              </w:rPr>
            </w:pPr>
            <w:r>
              <w:rPr>
                <w:rFonts w:asciiTheme="minorHAnsi" w:hAnsiTheme="minorHAnsi"/>
              </w:rPr>
              <w:t>Ukoliko interni tim ne raspolaže dovoljno kapacitetima ili ekspertizom za razvoj ovako specijalizovanog sistema, podugovaranje IT kompaniji specijalizovanoj za upravljanje sertifikatima može biti neophodno. Ovo osigurava da se implementacija izvrši na profesionalnom nivou, uz minimalne rizike i maksimalnu efikasnost u procesu izdavanja i administracije digitalnih sertifikata.</w:t>
            </w:r>
          </w:p>
        </w:tc>
      </w:tr>
    </w:tbl>
    <w:p w14:paraId="09C0760A" w14:textId="77777777" w:rsidR="00E04F9D" w:rsidRDefault="00E04F9D" w:rsidP="00E04F9D"/>
    <w:p w14:paraId="377D232B" w14:textId="77777777" w:rsidR="00E04F9D" w:rsidRDefault="00E04F9D" w:rsidP="00E04F9D">
      <w:pPr>
        <w:rPr>
          <w:b/>
          <w:sz w:val="24"/>
          <w:szCs w:val="24"/>
        </w:rPr>
      </w:pPr>
    </w:p>
    <w:p w14:paraId="56BAF1AD" w14:textId="77777777" w:rsidR="00E04F9D" w:rsidRDefault="00E04F9D" w:rsidP="00E04F9D">
      <w:pPr>
        <w:rPr>
          <w:b/>
          <w:sz w:val="24"/>
          <w:szCs w:val="24"/>
        </w:rPr>
      </w:pPr>
      <w:r>
        <w:rPr>
          <w:b/>
          <w:sz w:val="24"/>
          <w:szCs w:val="24"/>
        </w:rPr>
        <w:t>Deliverables/results/outcomes</w:t>
      </w:r>
    </w:p>
    <w:p w14:paraId="5CD65782"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33C03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7F204" w14:textId="77777777" w:rsidR="00E04F9D" w:rsidRDefault="00E04F9D">
            <w:pPr>
              <w:rPr>
                <w:rFonts w:asciiTheme="minorHAnsi" w:hAnsiTheme="minorHAnsi"/>
                <w:b/>
              </w:rPr>
            </w:pPr>
            <w:r>
              <w:rPr>
                <w:rFonts w:asciiTheme="minorHAnsi" w:hAnsiTheme="minorHAnsi"/>
                <w:b/>
              </w:rPr>
              <w:t>Expected Deliverable/Results/</w:t>
            </w:r>
          </w:p>
          <w:p w14:paraId="4E3C4A7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02586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05593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03111C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583C0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04A1B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BC4E34" w14:textId="77777777" w:rsidR="00E04F9D" w:rsidRDefault="00E04F9D">
            <w:pPr>
              <w:rPr>
                <w:rFonts w:asciiTheme="minorHAnsi" w:hAnsiTheme="minorHAnsi"/>
                <w:szCs w:val="22"/>
              </w:rPr>
            </w:pPr>
            <w:r>
              <w:rPr>
                <w:rFonts w:asciiTheme="minorHAnsi" w:hAnsiTheme="minorHAnsi"/>
              </w:rPr>
              <w:t>Detaljni planovi kurseva</w:t>
            </w:r>
          </w:p>
        </w:tc>
      </w:tr>
      <w:tr w:rsidR="00E04F9D" w14:paraId="407DC67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82EF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204F2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955CC" w14:textId="77777777" w:rsidR="00E04F9D" w:rsidRDefault="00CC4388">
            <w:pPr>
              <w:rPr>
                <w:rFonts w:asciiTheme="minorHAnsi" w:hAnsiTheme="minorHAnsi"/>
                <w:color w:val="000000"/>
              </w:rPr>
            </w:pPr>
            <w:sdt>
              <w:sdtPr>
                <w:rPr>
                  <w:color w:val="000000"/>
                  <w:lang w:val="fr-BE"/>
                </w:rPr>
                <w:id w:val="2137916649"/>
              </w:sdtPr>
              <w:sdtContent>
                <w:r w:rsidR="00E04F9D">
                  <w:rPr>
                    <w:rFonts w:ascii="MS Gothic" w:eastAsia="MS Gothic" w:hAnsi="MS Gothic" w:hint="eastAsia"/>
                    <w:color w:val="000000"/>
                  </w:rPr>
                  <w:t>☐</w:t>
                </w:r>
              </w:sdtContent>
            </w:sdt>
            <w:r w:rsidR="00E04F9D">
              <w:rPr>
                <w:color w:val="000000"/>
                <w:lang w:val="fr-BE"/>
              </w:rPr>
              <w:t xml:space="preserve"> Teaching material</w:t>
            </w:r>
          </w:p>
          <w:p w14:paraId="6DAD49A6" w14:textId="77777777" w:rsidR="00E04F9D" w:rsidRDefault="00CC4388">
            <w:pPr>
              <w:rPr>
                <w:rFonts w:asciiTheme="minorHAnsi" w:hAnsiTheme="minorHAnsi"/>
                <w:color w:val="000000"/>
              </w:rPr>
            </w:pPr>
            <w:sdt>
              <w:sdtPr>
                <w:rPr>
                  <w:color w:val="000000"/>
                  <w:lang w:val="fr-BE"/>
                </w:rPr>
                <w:id w:val="-1539512563"/>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BEF5DA4" w14:textId="77777777" w:rsidR="00E04F9D" w:rsidRDefault="00CC4388">
            <w:pPr>
              <w:rPr>
                <w:rFonts w:asciiTheme="minorHAnsi" w:hAnsiTheme="minorHAnsi"/>
                <w:color w:val="000000"/>
              </w:rPr>
            </w:pPr>
            <w:sdt>
              <w:sdtPr>
                <w:rPr>
                  <w:i/>
                  <w:iCs/>
                  <w:color w:val="000000"/>
                  <w:lang w:val="fr-BE"/>
                </w:rPr>
                <w:id w:val="1299650430"/>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E82BA1" w14:textId="77777777" w:rsidR="00E04F9D" w:rsidRDefault="00CC4388">
            <w:pPr>
              <w:rPr>
                <w:rFonts w:asciiTheme="minorHAnsi" w:hAnsiTheme="minorHAnsi"/>
                <w:color w:val="000000"/>
              </w:rPr>
            </w:pPr>
            <w:sdt>
              <w:sdtPr>
                <w:rPr>
                  <w:color w:val="000000"/>
                  <w:lang w:val="fr-BE"/>
                </w:rPr>
                <w:id w:val="-1996101171"/>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DDE8B2B" w14:textId="77777777" w:rsidR="00E04F9D" w:rsidRDefault="00CC4388">
            <w:pPr>
              <w:rPr>
                <w:rFonts w:asciiTheme="minorHAnsi" w:hAnsiTheme="minorHAnsi"/>
                <w:color w:val="000000"/>
              </w:rPr>
            </w:pPr>
            <w:sdt>
              <w:sdtPr>
                <w:rPr>
                  <w:i/>
                  <w:iCs/>
                  <w:color w:val="000000"/>
                  <w:lang w:val="fr-BE"/>
                </w:rPr>
                <w:id w:val="-725761437"/>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D8DB5A0" w14:textId="77777777" w:rsidR="00E04F9D" w:rsidRDefault="00CC4388">
            <w:pPr>
              <w:rPr>
                <w:rFonts w:asciiTheme="minorHAnsi" w:hAnsiTheme="minorHAnsi"/>
                <w:color w:val="000000"/>
              </w:rPr>
            </w:pPr>
            <w:sdt>
              <w:sdtPr>
                <w:rPr>
                  <w:color w:val="000000"/>
                  <w:lang w:val="fr-BE"/>
                </w:rPr>
                <w:id w:val="-107450620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D7664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34A3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81478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23275"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0D72342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F102D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66A77"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F1CD7" w14:textId="77777777" w:rsidR="00E04F9D" w:rsidRDefault="00E04F9D">
            <w:pPr>
              <w:rPr>
                <w:rFonts w:asciiTheme="minorHAnsi" w:hAnsiTheme="minorHAnsi"/>
                <w:szCs w:val="22"/>
              </w:rPr>
            </w:pPr>
            <w:r>
              <w:rPr>
                <w:rFonts w:asciiTheme="minorHAnsi" w:hAnsiTheme="minorHAnsi"/>
              </w:rPr>
              <w:t>M10</w:t>
            </w:r>
          </w:p>
        </w:tc>
      </w:tr>
      <w:tr w:rsidR="00E04F9D" w14:paraId="147CC9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46AF8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C8AA3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676EB" w14:textId="77777777" w:rsidR="00E04F9D" w:rsidRDefault="00E04F9D">
            <w:pPr>
              <w:rPr>
                <w:rFonts w:asciiTheme="minorHAnsi" w:hAnsiTheme="minorHAnsi"/>
                <w:szCs w:val="22"/>
              </w:rPr>
            </w:pPr>
            <w:r>
              <w:rPr>
                <w:rFonts w:asciiTheme="minorHAnsi" w:hAnsiTheme="minorHAnsi"/>
              </w:rPr>
              <w:t>Srpski, Engleski</w:t>
            </w:r>
          </w:p>
        </w:tc>
      </w:tr>
      <w:tr w:rsidR="00E04F9D" w14:paraId="65D2080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519D16"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04010C" w14:textId="77777777" w:rsidR="00E04F9D" w:rsidRDefault="00CC4388">
            <w:pPr>
              <w:rPr>
                <w:rFonts w:asciiTheme="minorHAnsi" w:hAnsiTheme="minorHAnsi"/>
              </w:rPr>
            </w:pPr>
            <w:sdt>
              <w:sdtPr>
                <w:rPr>
                  <w:i/>
                  <w:iCs/>
                  <w:color w:val="000000"/>
                  <w:lang w:val="fr-BE"/>
                </w:rPr>
                <w:id w:val="605928746"/>
              </w:sdtPr>
              <w:sdtContent>
                <w:r w:rsidR="00E04F9D">
                  <w:rPr>
                    <w:rFonts w:ascii="MS Gothic" w:eastAsia="MS Gothic" w:hAnsi="MS Gothic" w:hint="eastAsia"/>
                    <w:i/>
                    <w:iCs/>
                    <w:color w:val="000000"/>
                  </w:rPr>
                  <w:t>☐</w:t>
                </w:r>
              </w:sdtContent>
            </w:sdt>
            <w:r w:rsidR="00E04F9D">
              <w:rPr>
                <w:lang w:val="fr-BE"/>
              </w:rPr>
              <w:t xml:space="preserve">Teaching staff </w:t>
            </w:r>
          </w:p>
          <w:p w14:paraId="14A92212" w14:textId="77777777" w:rsidR="00E04F9D" w:rsidRDefault="00CC4388">
            <w:pPr>
              <w:rPr>
                <w:rFonts w:asciiTheme="minorHAnsi" w:hAnsiTheme="minorHAnsi"/>
              </w:rPr>
            </w:pPr>
            <w:sdt>
              <w:sdtPr>
                <w:rPr>
                  <w:i/>
                  <w:iCs/>
                  <w:color w:val="000000"/>
                  <w:lang w:val="fr-BE"/>
                </w:rPr>
                <w:id w:val="1363251287"/>
              </w:sdtPr>
              <w:sdtContent>
                <w:r w:rsidR="00E04F9D">
                  <w:rPr>
                    <w:rFonts w:ascii="MS Gothic" w:eastAsia="MS Gothic" w:hAnsi="MS Gothic" w:cs="MS Gothic" w:hint="eastAsia"/>
                    <w:i/>
                    <w:iCs/>
                    <w:color w:val="000000"/>
                  </w:rPr>
                  <w:t>☐</w:t>
                </w:r>
              </w:sdtContent>
            </w:sdt>
            <w:r w:rsidR="00E04F9D">
              <w:rPr>
                <w:lang w:val="fr-BE"/>
              </w:rPr>
              <w:t>Students</w:t>
            </w:r>
          </w:p>
          <w:p w14:paraId="378CD7EB" w14:textId="77777777" w:rsidR="00E04F9D" w:rsidRDefault="00CC4388">
            <w:pPr>
              <w:rPr>
                <w:rFonts w:asciiTheme="minorHAnsi" w:hAnsiTheme="minorHAnsi"/>
              </w:rPr>
            </w:pPr>
            <w:sdt>
              <w:sdtPr>
                <w:rPr>
                  <w:color w:val="000000"/>
                  <w:lang w:val="fr-BE"/>
                </w:rPr>
                <w:id w:val="-1499342660"/>
              </w:sdtPr>
              <w:sdtContent>
                <w:r w:rsidR="00E04F9D">
                  <w:rPr>
                    <w:rFonts w:ascii="MS Gothic" w:eastAsia="MS Gothic" w:hAnsi="MS Gothic" w:cs="MS Gothic" w:hint="eastAsia"/>
                    <w:color w:val="000000"/>
                  </w:rPr>
                  <w:t>☐</w:t>
                </w:r>
              </w:sdtContent>
            </w:sdt>
            <w:r w:rsidR="00E04F9D">
              <w:rPr>
                <w:lang w:val="fr-BE"/>
              </w:rPr>
              <w:t>Trainees</w:t>
            </w:r>
          </w:p>
          <w:p w14:paraId="314421DF" w14:textId="77777777" w:rsidR="00E04F9D" w:rsidRDefault="00CC4388">
            <w:pPr>
              <w:rPr>
                <w:rFonts w:asciiTheme="minorHAnsi" w:hAnsiTheme="minorHAnsi"/>
              </w:rPr>
            </w:pPr>
            <w:sdt>
              <w:sdtPr>
                <w:rPr>
                  <w:color w:val="000000"/>
                  <w:lang w:val="fr-BE"/>
                </w:rPr>
                <w:id w:val="327489696"/>
              </w:sdtPr>
              <w:sdtContent>
                <w:r w:rsidR="00E04F9D">
                  <w:rPr>
                    <w:rFonts w:ascii="MS Gothic" w:eastAsia="MS Gothic" w:hAnsi="MS Gothic" w:cs="MS Gothic" w:hint="eastAsia"/>
                    <w:color w:val="000000"/>
                  </w:rPr>
                  <w:t>☐</w:t>
                </w:r>
              </w:sdtContent>
            </w:sdt>
            <w:r w:rsidR="00E04F9D">
              <w:rPr>
                <w:lang w:val="fr-BE"/>
              </w:rPr>
              <w:t>Administrative staff</w:t>
            </w:r>
          </w:p>
          <w:p w14:paraId="1DD43723" w14:textId="77777777" w:rsidR="00E04F9D" w:rsidRDefault="00CC4388">
            <w:pPr>
              <w:rPr>
                <w:rFonts w:asciiTheme="minorHAnsi" w:hAnsiTheme="minorHAnsi"/>
              </w:rPr>
            </w:pPr>
            <w:sdt>
              <w:sdtPr>
                <w:rPr>
                  <w:color w:val="000000"/>
                  <w:lang w:val="fr-BE"/>
                </w:rPr>
                <w:id w:val="21524673"/>
              </w:sdtPr>
              <w:sdtContent>
                <w:r w:rsidR="00E04F9D">
                  <w:rPr>
                    <w:rFonts w:ascii="MS Gothic" w:eastAsia="MS Gothic" w:hAnsi="MS Gothic" w:cs="MS Gothic" w:hint="eastAsia"/>
                    <w:color w:val="000000"/>
                  </w:rPr>
                  <w:t>☐</w:t>
                </w:r>
              </w:sdtContent>
            </w:sdt>
            <w:r w:rsidR="00E04F9D">
              <w:rPr>
                <w:lang w:val="fr-BE"/>
              </w:rPr>
              <w:t>Technical staff</w:t>
            </w:r>
          </w:p>
          <w:p w14:paraId="71540C5C" w14:textId="77777777" w:rsidR="00E04F9D" w:rsidRDefault="00CC4388">
            <w:pPr>
              <w:rPr>
                <w:rFonts w:asciiTheme="minorHAnsi" w:hAnsiTheme="minorHAnsi"/>
              </w:rPr>
            </w:pPr>
            <w:sdt>
              <w:sdtPr>
                <w:rPr>
                  <w:color w:val="000000"/>
                  <w:lang w:val="fr-BE"/>
                </w:rPr>
                <w:id w:val="-83072787"/>
              </w:sdtPr>
              <w:sdtContent>
                <w:r w:rsidR="00E04F9D">
                  <w:rPr>
                    <w:rFonts w:ascii="MS Gothic" w:eastAsia="MS Gothic" w:hAnsi="MS Gothic" w:cs="MS Gothic" w:hint="eastAsia"/>
                    <w:color w:val="000000"/>
                  </w:rPr>
                  <w:t>☐</w:t>
                </w:r>
              </w:sdtContent>
            </w:sdt>
            <w:r w:rsidR="00E04F9D">
              <w:rPr>
                <w:lang w:val="fr-BE"/>
              </w:rPr>
              <w:t>Librarians</w:t>
            </w:r>
          </w:p>
          <w:p w14:paraId="406B0CAC" w14:textId="77777777" w:rsidR="00E04F9D" w:rsidRDefault="00CC4388">
            <w:pPr>
              <w:rPr>
                <w:rFonts w:asciiTheme="minorHAnsi" w:hAnsiTheme="minorHAnsi"/>
              </w:rPr>
            </w:pPr>
            <w:sdt>
              <w:sdtPr>
                <w:rPr>
                  <w:color w:val="000000"/>
                  <w:lang w:val="fr-BE"/>
                </w:rPr>
                <w:id w:val="-1633856356"/>
              </w:sdtPr>
              <w:sdtContent>
                <w:r w:rsidR="00E04F9D">
                  <w:rPr>
                    <w:rFonts w:ascii="MS Gothic" w:eastAsia="MS Gothic" w:hAnsi="MS Gothic" w:cs="MS Gothic" w:hint="eastAsia"/>
                    <w:color w:val="000000"/>
                  </w:rPr>
                  <w:t>☐</w:t>
                </w:r>
              </w:sdtContent>
            </w:sdt>
            <w:r w:rsidR="00E04F9D">
              <w:rPr>
                <w:lang w:val="fr-BE"/>
              </w:rPr>
              <w:t>Other</w:t>
            </w:r>
          </w:p>
        </w:tc>
      </w:tr>
      <w:tr w:rsidR="00E04F9D" w14:paraId="3F51E0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A39A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2D277FC" w14:textId="77777777" w:rsidR="00E04F9D" w:rsidRDefault="00E04F9D">
            <w:pPr>
              <w:rPr>
                <w:rFonts w:asciiTheme="minorHAnsi" w:hAnsiTheme="minorHAnsi"/>
                <w:b/>
                <w:i/>
              </w:rPr>
            </w:pPr>
          </w:p>
        </w:tc>
      </w:tr>
      <w:tr w:rsidR="00E04F9D" w14:paraId="4783D1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32BF10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4741" w14:textId="77777777" w:rsidR="00E04F9D" w:rsidRDefault="00CC4388">
            <w:pPr>
              <w:rPr>
                <w:rFonts w:asciiTheme="minorHAnsi" w:hAnsiTheme="minorHAnsi"/>
              </w:rPr>
            </w:pPr>
            <w:sdt>
              <w:sdtPr>
                <w:rPr>
                  <w:color w:val="000000"/>
                  <w:lang w:val="fr-BE"/>
                </w:rPr>
                <w:id w:val="1163509056"/>
              </w:sdtPr>
              <w:sdtContent>
                <w:r w:rsidR="00E04F9D">
                  <w:rPr>
                    <w:rFonts w:ascii="MS Gothic" w:eastAsia="MS Gothic" w:hAnsi="MS Gothic" w:hint="eastAsia"/>
                    <w:color w:val="000000"/>
                  </w:rPr>
                  <w:t>☐</w:t>
                </w:r>
              </w:sdtContent>
            </w:sdt>
            <w:r w:rsidR="00E04F9D">
              <w:rPr>
                <w:lang w:val="fr-BE"/>
              </w:rPr>
              <w:t xml:space="preserve">Department / Faculty </w:t>
            </w:r>
          </w:p>
          <w:p w14:paraId="761C3472" w14:textId="77777777" w:rsidR="00E04F9D" w:rsidRDefault="00CC4388">
            <w:pPr>
              <w:rPr>
                <w:rFonts w:asciiTheme="minorHAnsi" w:hAnsiTheme="minorHAnsi"/>
              </w:rPr>
            </w:pPr>
            <w:sdt>
              <w:sdtPr>
                <w:rPr>
                  <w:color w:val="000000"/>
                  <w:lang w:val="fr-BE"/>
                </w:rPr>
                <w:id w:val="-1233781356"/>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14DD38" w14:textId="77777777" w:rsidR="00E04F9D" w:rsidRDefault="00CC4388">
            <w:pPr>
              <w:rPr>
                <w:rFonts w:asciiTheme="minorHAnsi" w:hAnsiTheme="minorHAnsi"/>
              </w:rPr>
            </w:pPr>
            <w:sdt>
              <w:sdtPr>
                <w:rPr>
                  <w:color w:val="000000"/>
                  <w:lang w:val="fr-BE"/>
                </w:rPr>
                <w:id w:val="-2083127180"/>
              </w:sdtPr>
              <w:sdtContent>
                <w:r w:rsidR="00E04F9D">
                  <w:rPr>
                    <w:rFonts w:ascii="MS Gothic" w:eastAsia="MS Gothic" w:hAnsi="MS Gothic" w:cs="MS Gothic" w:hint="eastAsia"/>
                    <w:color w:val="000000"/>
                  </w:rPr>
                  <w:t>☐</w:t>
                </w:r>
              </w:sdtContent>
            </w:sdt>
            <w:r w:rsidR="00E04F9D">
              <w:rPr>
                <w:lang w:val="fr-BE"/>
              </w:rPr>
              <w:t>Local</w:t>
            </w:r>
          </w:p>
          <w:p w14:paraId="42778516" w14:textId="77777777" w:rsidR="00E04F9D" w:rsidRDefault="00CC4388">
            <w:pPr>
              <w:rPr>
                <w:rFonts w:asciiTheme="minorHAnsi" w:hAnsiTheme="minorHAnsi"/>
              </w:rPr>
            </w:pPr>
            <w:sdt>
              <w:sdtPr>
                <w:rPr>
                  <w:color w:val="000000"/>
                  <w:lang w:val="fr-BE"/>
                </w:rPr>
                <w:id w:val="-173554094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E396B5D" w14:textId="77777777" w:rsidR="00E04F9D" w:rsidRDefault="00CC4388">
            <w:pPr>
              <w:rPr>
                <w:rFonts w:asciiTheme="minorHAnsi" w:hAnsiTheme="minorHAnsi"/>
              </w:rPr>
            </w:pPr>
            <w:sdt>
              <w:sdtPr>
                <w:rPr>
                  <w:color w:val="000000"/>
                  <w:lang w:val="fr-BE"/>
                </w:rPr>
                <w:id w:val="1335263144"/>
              </w:sdtPr>
              <w:sdtContent>
                <w:r w:rsidR="00E04F9D">
                  <w:rPr>
                    <w:rFonts w:ascii="MS Gothic" w:eastAsia="MS Gothic" w:hAnsi="MS Gothic" w:cs="MS Gothic" w:hint="eastAsia"/>
                    <w:color w:val="000000"/>
                  </w:rPr>
                  <w:t>☐</w:t>
                </w:r>
              </w:sdtContent>
            </w:sdt>
            <w:r w:rsidR="00E04F9D">
              <w:rPr>
                <w:lang w:val="fr-BE"/>
              </w:rPr>
              <w:t>National</w:t>
            </w:r>
          </w:p>
          <w:p w14:paraId="7BD8CED6" w14:textId="77777777" w:rsidR="00E04F9D" w:rsidRDefault="00CC4388">
            <w:pPr>
              <w:rPr>
                <w:rFonts w:asciiTheme="minorHAnsi" w:hAnsiTheme="minorHAnsi"/>
              </w:rPr>
            </w:pPr>
            <w:sdt>
              <w:sdtPr>
                <w:rPr>
                  <w:i/>
                  <w:iCs/>
                  <w:color w:val="000000"/>
                  <w:lang w:val="fr-BE"/>
                </w:rPr>
                <w:id w:val="-1521552107"/>
              </w:sdtPr>
              <w:sdtContent>
                <w:r w:rsidR="00E04F9D">
                  <w:rPr>
                    <w:rFonts w:ascii="MS Gothic" w:eastAsia="MS Gothic" w:hAnsi="MS Gothic" w:cs="MS Gothic" w:hint="eastAsia"/>
                    <w:i/>
                    <w:iCs/>
                    <w:color w:val="000000"/>
                  </w:rPr>
                  <w:t>☐</w:t>
                </w:r>
              </w:sdtContent>
            </w:sdt>
            <w:r w:rsidR="00E04F9D">
              <w:rPr>
                <w:lang w:val="fr-BE"/>
              </w:rPr>
              <w:t>International</w:t>
            </w:r>
          </w:p>
        </w:tc>
      </w:tr>
    </w:tbl>
    <w:p w14:paraId="2718E6AF" w14:textId="77777777" w:rsidR="00E04F9D" w:rsidRDefault="00E04F9D" w:rsidP="00E04F9D"/>
    <w:p w14:paraId="015697E7" w14:textId="77777777" w:rsidR="00E04F9D" w:rsidRDefault="00E04F9D" w:rsidP="00E04F9D"/>
    <w:p w14:paraId="720E219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11DD73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C02FD" w14:textId="77777777" w:rsidR="00E04F9D" w:rsidRDefault="00E04F9D">
            <w:pPr>
              <w:rPr>
                <w:rFonts w:asciiTheme="minorHAnsi" w:hAnsiTheme="minorHAnsi"/>
                <w:b/>
              </w:rPr>
            </w:pPr>
            <w:r>
              <w:rPr>
                <w:rFonts w:asciiTheme="minorHAnsi" w:hAnsiTheme="minorHAnsi"/>
                <w:b/>
              </w:rPr>
              <w:t>Expected Deliverable/Results/</w:t>
            </w:r>
          </w:p>
          <w:p w14:paraId="6A7B7475"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F9076"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C5BE2E"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48E65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D5E6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FFF76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C41CB7"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7EB05D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DBDB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7E87D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2E44BA" w14:textId="77777777" w:rsidR="00E04F9D" w:rsidRDefault="00CC4388">
            <w:pPr>
              <w:rPr>
                <w:rFonts w:asciiTheme="minorHAnsi" w:hAnsiTheme="minorHAnsi"/>
                <w:color w:val="000000"/>
              </w:rPr>
            </w:pPr>
            <w:sdt>
              <w:sdtPr>
                <w:rPr>
                  <w:i/>
                  <w:iCs/>
                  <w:color w:val="000000"/>
                  <w:lang w:val="fr-BE"/>
                </w:rPr>
                <w:id w:val="-1967351156"/>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450F9CEA" w14:textId="77777777" w:rsidR="00E04F9D" w:rsidRDefault="00CC4388">
            <w:pPr>
              <w:rPr>
                <w:rFonts w:asciiTheme="minorHAnsi" w:hAnsiTheme="minorHAnsi"/>
                <w:color w:val="000000"/>
              </w:rPr>
            </w:pPr>
            <w:sdt>
              <w:sdtPr>
                <w:rPr>
                  <w:color w:val="000000"/>
                  <w:lang w:val="fr-BE"/>
                </w:rPr>
                <w:id w:val="15090982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30394E7" w14:textId="77777777" w:rsidR="00E04F9D" w:rsidRDefault="00CC4388">
            <w:pPr>
              <w:rPr>
                <w:rFonts w:asciiTheme="minorHAnsi" w:hAnsiTheme="minorHAnsi"/>
                <w:color w:val="000000"/>
              </w:rPr>
            </w:pPr>
            <w:sdt>
              <w:sdtPr>
                <w:rPr>
                  <w:color w:val="000000"/>
                  <w:lang w:val="fr-BE"/>
                </w:rPr>
                <w:id w:val="428481588"/>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7417DE" w14:textId="77777777" w:rsidR="00E04F9D" w:rsidRDefault="00CC4388">
            <w:pPr>
              <w:rPr>
                <w:rFonts w:asciiTheme="minorHAnsi" w:hAnsiTheme="minorHAnsi"/>
                <w:color w:val="000000"/>
              </w:rPr>
            </w:pPr>
            <w:sdt>
              <w:sdtPr>
                <w:rPr>
                  <w:color w:val="000000"/>
                  <w:lang w:val="fr-BE"/>
                </w:rPr>
                <w:id w:val="100933505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47118" w14:textId="77777777" w:rsidR="00E04F9D" w:rsidRDefault="00CC4388">
            <w:pPr>
              <w:rPr>
                <w:rFonts w:asciiTheme="minorHAnsi" w:hAnsiTheme="minorHAnsi"/>
                <w:color w:val="000000"/>
              </w:rPr>
            </w:pPr>
            <w:sdt>
              <w:sdtPr>
                <w:rPr>
                  <w:color w:val="000000"/>
                  <w:lang w:val="fr-BE"/>
                </w:rPr>
                <w:id w:val="284928166"/>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E33A791" w14:textId="77777777" w:rsidR="00E04F9D" w:rsidRDefault="00CC4388">
            <w:pPr>
              <w:rPr>
                <w:rFonts w:asciiTheme="minorHAnsi" w:hAnsiTheme="minorHAnsi"/>
                <w:color w:val="000000"/>
              </w:rPr>
            </w:pPr>
            <w:sdt>
              <w:sdtPr>
                <w:rPr>
                  <w:i/>
                  <w:iCs/>
                  <w:color w:val="000000"/>
                  <w:lang w:val="fr-BE"/>
                </w:rPr>
                <w:id w:val="1082031926"/>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72D877C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F0508A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9279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DF8AB1"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2341D10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8C2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E3A3B"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9CAA65" w14:textId="77777777" w:rsidR="00E04F9D" w:rsidRDefault="00E04F9D">
            <w:pPr>
              <w:rPr>
                <w:rFonts w:asciiTheme="minorHAnsi" w:hAnsiTheme="minorHAnsi"/>
                <w:szCs w:val="22"/>
              </w:rPr>
            </w:pPr>
            <w:r>
              <w:rPr>
                <w:rFonts w:asciiTheme="minorHAnsi" w:hAnsiTheme="minorHAnsi"/>
              </w:rPr>
              <w:t>M10</w:t>
            </w:r>
          </w:p>
        </w:tc>
      </w:tr>
      <w:tr w:rsidR="00E04F9D" w14:paraId="16D95FE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FD392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5B8A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99656" w14:textId="77777777" w:rsidR="00E04F9D" w:rsidRDefault="00E04F9D">
            <w:pPr>
              <w:rPr>
                <w:rFonts w:asciiTheme="minorHAnsi" w:hAnsiTheme="minorHAnsi"/>
              </w:rPr>
            </w:pPr>
            <w:r>
              <w:rPr>
                <w:rFonts w:asciiTheme="minorHAnsi" w:hAnsiTheme="minorHAnsi"/>
              </w:rPr>
              <w:t>Srpski, Engleski</w:t>
            </w:r>
          </w:p>
        </w:tc>
      </w:tr>
      <w:tr w:rsidR="00E04F9D" w14:paraId="2BC6529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3FC6F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C0496C" w14:textId="77777777" w:rsidR="00E04F9D" w:rsidRDefault="00CC4388">
            <w:pPr>
              <w:rPr>
                <w:rFonts w:asciiTheme="minorHAnsi" w:hAnsiTheme="minorHAnsi"/>
              </w:rPr>
            </w:pPr>
            <w:sdt>
              <w:sdtPr>
                <w:rPr>
                  <w:i/>
                  <w:iCs/>
                  <w:color w:val="000000"/>
                  <w:lang w:val="fr-BE"/>
                </w:rPr>
                <w:id w:val="-1570115240"/>
              </w:sdtPr>
              <w:sdtContent>
                <w:r w:rsidR="00E04F9D">
                  <w:rPr>
                    <w:rFonts w:ascii="MS Gothic" w:eastAsia="MS Gothic" w:hAnsi="MS Gothic" w:cs="MS Gothic" w:hint="eastAsia"/>
                    <w:i/>
                    <w:iCs/>
                    <w:color w:val="000000"/>
                  </w:rPr>
                  <w:t>☐</w:t>
                </w:r>
              </w:sdtContent>
            </w:sdt>
            <w:r w:rsidR="00E04F9D">
              <w:rPr>
                <w:lang w:val="fr-BE"/>
              </w:rPr>
              <w:t>Teaching staff</w:t>
            </w:r>
          </w:p>
          <w:p w14:paraId="5CCD7259" w14:textId="77777777" w:rsidR="00E04F9D" w:rsidRDefault="00CC4388">
            <w:pPr>
              <w:rPr>
                <w:rFonts w:asciiTheme="minorHAnsi" w:hAnsiTheme="minorHAnsi"/>
              </w:rPr>
            </w:pPr>
            <w:sdt>
              <w:sdtPr>
                <w:rPr>
                  <w:i/>
                  <w:iCs/>
                  <w:color w:val="000000"/>
                  <w:lang w:val="fr-BE"/>
                </w:rPr>
                <w:id w:val="536168995"/>
              </w:sdtPr>
              <w:sdtContent>
                <w:r w:rsidR="00E04F9D">
                  <w:rPr>
                    <w:rFonts w:ascii="MS Gothic" w:eastAsia="MS Gothic" w:hAnsi="MS Gothic" w:cs="MS Gothic" w:hint="eastAsia"/>
                    <w:i/>
                    <w:iCs/>
                    <w:color w:val="000000"/>
                  </w:rPr>
                  <w:t>☐</w:t>
                </w:r>
              </w:sdtContent>
            </w:sdt>
            <w:r w:rsidR="00E04F9D">
              <w:rPr>
                <w:lang w:val="fr-BE"/>
              </w:rPr>
              <w:t>Students</w:t>
            </w:r>
          </w:p>
          <w:p w14:paraId="50A8B06D" w14:textId="77777777" w:rsidR="00E04F9D" w:rsidRDefault="00CC4388">
            <w:pPr>
              <w:rPr>
                <w:rFonts w:asciiTheme="minorHAnsi" w:hAnsiTheme="minorHAnsi"/>
              </w:rPr>
            </w:pPr>
            <w:sdt>
              <w:sdtPr>
                <w:rPr>
                  <w:color w:val="000000"/>
                  <w:lang w:val="fr-BE"/>
                </w:rPr>
                <w:id w:val="-2102871867"/>
              </w:sdtPr>
              <w:sdtContent>
                <w:r w:rsidR="00E04F9D">
                  <w:rPr>
                    <w:rFonts w:ascii="MS Gothic" w:eastAsia="MS Gothic" w:hAnsi="MS Gothic" w:cs="MS Gothic" w:hint="eastAsia"/>
                    <w:color w:val="000000"/>
                  </w:rPr>
                  <w:t>☐</w:t>
                </w:r>
              </w:sdtContent>
            </w:sdt>
            <w:r w:rsidR="00E04F9D">
              <w:rPr>
                <w:lang w:val="fr-BE"/>
              </w:rPr>
              <w:t>Trainees</w:t>
            </w:r>
          </w:p>
          <w:p w14:paraId="7285153E" w14:textId="77777777" w:rsidR="00E04F9D" w:rsidRDefault="00CC4388">
            <w:pPr>
              <w:rPr>
                <w:rFonts w:asciiTheme="minorHAnsi" w:hAnsiTheme="minorHAnsi"/>
              </w:rPr>
            </w:pPr>
            <w:sdt>
              <w:sdtPr>
                <w:rPr>
                  <w:color w:val="000000"/>
                  <w:lang w:val="fr-BE"/>
                </w:rPr>
                <w:id w:val="-1246797386"/>
              </w:sdtPr>
              <w:sdtContent>
                <w:r w:rsidR="00E04F9D">
                  <w:rPr>
                    <w:rFonts w:ascii="MS Gothic" w:eastAsia="MS Gothic" w:hAnsi="MS Gothic" w:cs="MS Gothic" w:hint="eastAsia"/>
                    <w:color w:val="000000"/>
                  </w:rPr>
                  <w:t>☐</w:t>
                </w:r>
              </w:sdtContent>
            </w:sdt>
            <w:r w:rsidR="00E04F9D">
              <w:rPr>
                <w:lang w:val="fr-BE"/>
              </w:rPr>
              <w:t>Administrative staff</w:t>
            </w:r>
          </w:p>
          <w:p w14:paraId="768CEEF2" w14:textId="77777777" w:rsidR="00E04F9D" w:rsidRDefault="00CC4388">
            <w:pPr>
              <w:rPr>
                <w:rFonts w:asciiTheme="minorHAnsi" w:hAnsiTheme="minorHAnsi"/>
              </w:rPr>
            </w:pPr>
            <w:sdt>
              <w:sdtPr>
                <w:rPr>
                  <w:color w:val="000000"/>
                  <w:lang w:val="fr-BE"/>
                </w:rPr>
                <w:id w:val="-349416011"/>
              </w:sdtPr>
              <w:sdtContent>
                <w:r w:rsidR="00E04F9D">
                  <w:rPr>
                    <w:rFonts w:ascii="MS Gothic" w:eastAsia="MS Gothic" w:hAnsi="MS Gothic" w:cs="MS Gothic" w:hint="eastAsia"/>
                    <w:color w:val="000000"/>
                  </w:rPr>
                  <w:t>☐</w:t>
                </w:r>
              </w:sdtContent>
            </w:sdt>
            <w:r w:rsidR="00E04F9D">
              <w:rPr>
                <w:lang w:val="fr-BE"/>
              </w:rPr>
              <w:t>Technical staff</w:t>
            </w:r>
          </w:p>
          <w:p w14:paraId="17B7AAD5" w14:textId="77777777" w:rsidR="00E04F9D" w:rsidRDefault="00CC4388">
            <w:pPr>
              <w:rPr>
                <w:rFonts w:asciiTheme="minorHAnsi" w:hAnsiTheme="minorHAnsi"/>
              </w:rPr>
            </w:pPr>
            <w:sdt>
              <w:sdtPr>
                <w:rPr>
                  <w:color w:val="000000"/>
                  <w:lang w:val="fr-BE"/>
                </w:rPr>
                <w:id w:val="1641143975"/>
              </w:sdtPr>
              <w:sdtContent>
                <w:r w:rsidR="00E04F9D">
                  <w:rPr>
                    <w:rFonts w:ascii="MS Gothic" w:eastAsia="MS Gothic" w:hAnsi="MS Gothic" w:cs="MS Gothic" w:hint="eastAsia"/>
                    <w:color w:val="000000"/>
                  </w:rPr>
                  <w:t>☐</w:t>
                </w:r>
              </w:sdtContent>
            </w:sdt>
            <w:r w:rsidR="00E04F9D">
              <w:rPr>
                <w:lang w:val="fr-BE"/>
              </w:rPr>
              <w:t>Librarians</w:t>
            </w:r>
          </w:p>
          <w:p w14:paraId="7C217D06" w14:textId="77777777" w:rsidR="00E04F9D" w:rsidRDefault="00CC4388">
            <w:pPr>
              <w:rPr>
                <w:rFonts w:asciiTheme="minorHAnsi" w:hAnsiTheme="minorHAnsi"/>
              </w:rPr>
            </w:pPr>
            <w:sdt>
              <w:sdtPr>
                <w:rPr>
                  <w:color w:val="000000"/>
                  <w:lang w:val="fr-BE"/>
                </w:rPr>
                <w:id w:val="524058514"/>
              </w:sdtPr>
              <w:sdtContent>
                <w:r w:rsidR="00E04F9D">
                  <w:rPr>
                    <w:rFonts w:ascii="MS Gothic" w:eastAsia="MS Gothic" w:hAnsi="MS Gothic" w:cs="MS Gothic" w:hint="eastAsia"/>
                    <w:color w:val="000000"/>
                  </w:rPr>
                  <w:t>☐</w:t>
                </w:r>
              </w:sdtContent>
            </w:sdt>
            <w:r w:rsidR="00E04F9D">
              <w:rPr>
                <w:lang w:val="fr-BE"/>
              </w:rPr>
              <w:t>Other</w:t>
            </w:r>
          </w:p>
        </w:tc>
      </w:tr>
      <w:tr w:rsidR="00E04F9D" w14:paraId="180E18B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5BCED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1BC3D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F35A52B" w14:textId="77777777" w:rsidR="00E04F9D" w:rsidRDefault="00E04F9D">
            <w:pPr>
              <w:rPr>
                <w:rFonts w:asciiTheme="minorHAnsi" w:hAnsiTheme="minorHAnsi"/>
                <w:b/>
                <w:i/>
              </w:rPr>
            </w:pPr>
            <w:r>
              <w:rPr>
                <w:rFonts w:asciiTheme="minorHAnsi" w:hAnsiTheme="minorHAnsi"/>
                <w:i/>
              </w:rPr>
              <w:t>(Max. 250 words)</w:t>
            </w:r>
          </w:p>
        </w:tc>
      </w:tr>
      <w:tr w:rsidR="00E04F9D" w14:paraId="7C9138A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D72A3A"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7BD5AD" w14:textId="77777777" w:rsidR="00E04F9D" w:rsidRDefault="00CC4388">
            <w:pPr>
              <w:rPr>
                <w:rFonts w:asciiTheme="minorHAnsi" w:hAnsiTheme="minorHAnsi"/>
              </w:rPr>
            </w:pPr>
            <w:sdt>
              <w:sdtPr>
                <w:rPr>
                  <w:color w:val="000000"/>
                  <w:lang w:val="fr-BE"/>
                </w:rPr>
                <w:id w:val="1396708954"/>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84733483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5C12930" w14:textId="77777777" w:rsidR="00E04F9D" w:rsidRDefault="00CC4388">
            <w:pPr>
              <w:rPr>
                <w:rFonts w:asciiTheme="minorHAnsi" w:hAnsiTheme="minorHAnsi"/>
              </w:rPr>
            </w:pPr>
            <w:sdt>
              <w:sdtPr>
                <w:rPr>
                  <w:color w:val="000000"/>
                  <w:lang w:val="fr-BE"/>
                </w:rPr>
                <w:id w:val="-1993869038"/>
              </w:sdtPr>
              <w:sdtContent>
                <w:r w:rsidR="00E04F9D">
                  <w:rPr>
                    <w:rFonts w:ascii="MS Gothic" w:eastAsia="MS Gothic" w:hAnsi="MS Gothic" w:cs="MS Gothic" w:hint="eastAsia"/>
                    <w:color w:val="000000"/>
                  </w:rPr>
                  <w:t>☐</w:t>
                </w:r>
              </w:sdtContent>
            </w:sdt>
            <w:r w:rsidR="00E04F9D">
              <w:rPr>
                <w:lang w:val="fr-BE"/>
              </w:rPr>
              <w:t>Local</w:t>
            </w:r>
          </w:p>
          <w:p w14:paraId="7E55DA05" w14:textId="77777777" w:rsidR="00E04F9D" w:rsidRDefault="00CC4388">
            <w:pPr>
              <w:rPr>
                <w:rFonts w:asciiTheme="minorHAnsi" w:hAnsiTheme="minorHAnsi"/>
              </w:rPr>
            </w:pPr>
            <w:sdt>
              <w:sdtPr>
                <w:rPr>
                  <w:color w:val="000000"/>
                  <w:lang w:val="fr-BE"/>
                </w:rPr>
                <w:id w:val="-191546696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E99EBE0" w14:textId="77777777" w:rsidR="00E04F9D" w:rsidRDefault="00CC4388">
            <w:pPr>
              <w:rPr>
                <w:rFonts w:asciiTheme="minorHAnsi" w:hAnsiTheme="minorHAnsi"/>
              </w:rPr>
            </w:pPr>
            <w:sdt>
              <w:sdtPr>
                <w:rPr>
                  <w:color w:val="000000"/>
                  <w:lang w:val="fr-BE"/>
                </w:rPr>
                <w:id w:val="580875379"/>
              </w:sdtPr>
              <w:sdtContent>
                <w:r w:rsidR="00E04F9D">
                  <w:rPr>
                    <w:rFonts w:ascii="MS Gothic" w:eastAsia="MS Gothic" w:hAnsi="MS Gothic" w:cs="MS Gothic" w:hint="eastAsia"/>
                    <w:color w:val="000000"/>
                  </w:rPr>
                  <w:t>☐</w:t>
                </w:r>
              </w:sdtContent>
            </w:sdt>
            <w:r w:rsidR="00E04F9D">
              <w:rPr>
                <w:lang w:val="fr-BE"/>
              </w:rPr>
              <w:t>National</w:t>
            </w:r>
          </w:p>
          <w:p w14:paraId="31FAC62B" w14:textId="77777777" w:rsidR="00E04F9D" w:rsidRDefault="00CC4388">
            <w:pPr>
              <w:rPr>
                <w:rFonts w:asciiTheme="minorHAnsi" w:hAnsiTheme="minorHAnsi"/>
              </w:rPr>
            </w:pPr>
            <w:sdt>
              <w:sdtPr>
                <w:rPr>
                  <w:i/>
                  <w:iCs/>
                  <w:color w:val="000000"/>
                  <w:lang w:val="fr-BE"/>
                </w:rPr>
                <w:id w:val="-932670081"/>
              </w:sdtPr>
              <w:sdtContent>
                <w:r w:rsidR="00E04F9D">
                  <w:rPr>
                    <w:rFonts w:ascii="MS Gothic" w:eastAsia="MS Gothic" w:hAnsi="MS Gothic" w:cs="MS Gothic" w:hint="eastAsia"/>
                    <w:i/>
                    <w:iCs/>
                    <w:color w:val="000000"/>
                  </w:rPr>
                  <w:t>☐</w:t>
                </w:r>
              </w:sdtContent>
            </w:sdt>
            <w:r w:rsidR="00E04F9D">
              <w:rPr>
                <w:lang w:val="fr-BE"/>
              </w:rPr>
              <w:t>International</w:t>
            </w:r>
          </w:p>
        </w:tc>
      </w:tr>
    </w:tbl>
    <w:p w14:paraId="6A3696F6" w14:textId="77777777" w:rsidR="00E04F9D" w:rsidRDefault="00E04F9D" w:rsidP="00E04F9D">
      <w:pPr>
        <w:rPr>
          <w:b/>
          <w:sz w:val="24"/>
          <w:szCs w:val="24"/>
        </w:rPr>
      </w:pPr>
    </w:p>
    <w:p w14:paraId="4B4A3BCD" w14:textId="77777777" w:rsidR="00E04F9D" w:rsidRDefault="00E04F9D" w:rsidP="00E04F9D">
      <w:pPr>
        <w:rPr>
          <w:b/>
          <w:sz w:val="24"/>
          <w:szCs w:val="24"/>
        </w:rPr>
      </w:pPr>
      <w:r>
        <w:rPr>
          <w:b/>
          <w:sz w:val="24"/>
          <w:szCs w:val="24"/>
        </w:rPr>
        <w:t>Deliverables/results/outcomes</w:t>
      </w:r>
    </w:p>
    <w:p w14:paraId="79E4F88B"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44A8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FDADD" w14:textId="77777777" w:rsidR="00E04F9D" w:rsidRDefault="00E04F9D">
            <w:pPr>
              <w:rPr>
                <w:rFonts w:asciiTheme="minorHAnsi" w:hAnsiTheme="minorHAnsi"/>
                <w:b/>
              </w:rPr>
            </w:pPr>
            <w:r>
              <w:rPr>
                <w:rFonts w:asciiTheme="minorHAnsi" w:hAnsiTheme="minorHAnsi"/>
                <w:b/>
              </w:rPr>
              <w:t>Expected Deliverable/Results/</w:t>
            </w:r>
          </w:p>
          <w:p w14:paraId="411C3F8E"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BEFA4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958CBC"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0CB886F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F90E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3A942"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12FED"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023F37A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E92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F4052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770BE7" w14:textId="77777777" w:rsidR="00E04F9D" w:rsidRDefault="00CC4388">
            <w:pPr>
              <w:rPr>
                <w:rFonts w:asciiTheme="minorHAnsi" w:hAnsiTheme="minorHAnsi"/>
                <w:color w:val="000000"/>
              </w:rPr>
            </w:pPr>
            <w:sdt>
              <w:sdtPr>
                <w:rPr>
                  <w:color w:val="000000"/>
                  <w:lang w:val="fr-BE"/>
                </w:rPr>
                <w:id w:val="2057347343"/>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B10691E" w14:textId="77777777" w:rsidR="00E04F9D" w:rsidRDefault="00CC4388">
            <w:pPr>
              <w:rPr>
                <w:rFonts w:asciiTheme="minorHAnsi" w:hAnsiTheme="minorHAnsi"/>
                <w:color w:val="000000"/>
              </w:rPr>
            </w:pPr>
            <w:sdt>
              <w:sdtPr>
                <w:rPr>
                  <w:color w:val="000000"/>
                  <w:lang w:val="fr-BE"/>
                </w:rPr>
                <w:id w:val="50502557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F9D99AF" w14:textId="77777777" w:rsidR="00E04F9D" w:rsidRDefault="00CC4388">
            <w:pPr>
              <w:rPr>
                <w:rFonts w:asciiTheme="minorHAnsi" w:hAnsiTheme="minorHAnsi"/>
                <w:color w:val="000000"/>
              </w:rPr>
            </w:pPr>
            <w:sdt>
              <w:sdtPr>
                <w:rPr>
                  <w:color w:val="000000"/>
                  <w:lang w:val="fr-BE"/>
                </w:rPr>
                <w:id w:val="-97329433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1DBD19" w14:textId="77777777" w:rsidR="00E04F9D" w:rsidRDefault="00CC4388">
            <w:pPr>
              <w:rPr>
                <w:rFonts w:asciiTheme="minorHAnsi" w:hAnsiTheme="minorHAnsi"/>
                <w:color w:val="000000"/>
              </w:rPr>
            </w:pPr>
            <w:sdt>
              <w:sdtPr>
                <w:rPr>
                  <w:color w:val="000000"/>
                  <w:lang w:val="fr-BE"/>
                </w:rPr>
                <w:id w:val="-117179614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BEC188F" w14:textId="77777777" w:rsidR="00E04F9D" w:rsidRDefault="00CC4388">
            <w:pPr>
              <w:rPr>
                <w:rFonts w:asciiTheme="minorHAnsi" w:hAnsiTheme="minorHAnsi"/>
                <w:color w:val="000000"/>
              </w:rPr>
            </w:pPr>
            <w:sdt>
              <w:sdtPr>
                <w:rPr>
                  <w:color w:val="000000"/>
                  <w:lang w:val="fr-BE"/>
                </w:rPr>
                <w:id w:val="-930890094"/>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B7713CB" w14:textId="77777777" w:rsidR="00E04F9D" w:rsidRDefault="00CC4388">
            <w:pPr>
              <w:rPr>
                <w:rFonts w:asciiTheme="minorHAnsi" w:hAnsiTheme="minorHAnsi"/>
                <w:color w:val="000000"/>
              </w:rPr>
            </w:pPr>
            <w:sdt>
              <w:sdtPr>
                <w:rPr>
                  <w:i/>
                  <w:iCs/>
                  <w:color w:val="000000"/>
                  <w:lang w:val="fr-BE"/>
                </w:rPr>
                <w:id w:val="1301429805"/>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7070A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47B50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8847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FEBF8A"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E7A158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1A0E9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AF47C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603265" w14:textId="77777777" w:rsidR="00E04F9D" w:rsidRDefault="00E04F9D">
            <w:pPr>
              <w:rPr>
                <w:rFonts w:asciiTheme="minorHAnsi" w:hAnsiTheme="minorHAnsi"/>
                <w:szCs w:val="22"/>
              </w:rPr>
            </w:pPr>
            <w:r>
              <w:rPr>
                <w:rFonts w:asciiTheme="minorHAnsi" w:hAnsiTheme="minorHAnsi"/>
              </w:rPr>
              <w:t>M10</w:t>
            </w:r>
          </w:p>
        </w:tc>
      </w:tr>
      <w:tr w:rsidR="00E04F9D" w14:paraId="3BF542B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987E6F"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37507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1E61" w14:textId="77777777" w:rsidR="00E04F9D" w:rsidRDefault="00E04F9D">
            <w:pPr>
              <w:rPr>
                <w:rFonts w:asciiTheme="minorHAnsi" w:hAnsiTheme="minorHAnsi"/>
              </w:rPr>
            </w:pPr>
            <w:r>
              <w:rPr>
                <w:rFonts w:asciiTheme="minorHAnsi" w:hAnsiTheme="minorHAnsi"/>
              </w:rPr>
              <w:t>Srpski, Engleski</w:t>
            </w:r>
          </w:p>
        </w:tc>
      </w:tr>
      <w:tr w:rsidR="00E04F9D" w14:paraId="1727FF0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0D00E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988DF" w14:textId="77777777" w:rsidR="00E04F9D" w:rsidRDefault="00CC4388">
            <w:pPr>
              <w:rPr>
                <w:rFonts w:asciiTheme="minorHAnsi" w:hAnsiTheme="minorHAnsi"/>
              </w:rPr>
            </w:pPr>
            <w:sdt>
              <w:sdtPr>
                <w:rPr>
                  <w:color w:val="000000"/>
                  <w:lang w:val="fr-BE"/>
                </w:rPr>
                <w:id w:val="-1587683065"/>
              </w:sdtPr>
              <w:sdtContent>
                <w:r w:rsidR="00E04F9D">
                  <w:rPr>
                    <w:rFonts w:ascii="MS Gothic" w:eastAsia="MS Gothic" w:hAnsi="MS Gothic" w:cs="MS Gothic" w:hint="eastAsia"/>
                    <w:color w:val="000000"/>
                  </w:rPr>
                  <w:t>☐</w:t>
                </w:r>
              </w:sdtContent>
            </w:sdt>
            <w:r w:rsidR="00E04F9D">
              <w:rPr>
                <w:lang w:val="fr-BE"/>
              </w:rPr>
              <w:t>Teaching staff</w:t>
            </w:r>
          </w:p>
          <w:p w14:paraId="3634A7C2" w14:textId="77777777" w:rsidR="00E04F9D" w:rsidRDefault="00CC4388">
            <w:pPr>
              <w:rPr>
                <w:rFonts w:asciiTheme="minorHAnsi" w:hAnsiTheme="minorHAnsi"/>
              </w:rPr>
            </w:pPr>
            <w:sdt>
              <w:sdtPr>
                <w:rPr>
                  <w:i/>
                  <w:iCs/>
                  <w:color w:val="000000"/>
                  <w:lang w:val="fr-BE"/>
                </w:rPr>
                <w:id w:val="840048397"/>
              </w:sdtPr>
              <w:sdtContent>
                <w:r w:rsidR="00E04F9D">
                  <w:rPr>
                    <w:rFonts w:ascii="MS Gothic" w:eastAsia="MS Gothic" w:hAnsi="MS Gothic" w:cs="MS Gothic" w:hint="eastAsia"/>
                    <w:i/>
                    <w:iCs/>
                    <w:color w:val="000000"/>
                  </w:rPr>
                  <w:t>☐</w:t>
                </w:r>
              </w:sdtContent>
            </w:sdt>
            <w:r w:rsidR="00E04F9D">
              <w:rPr>
                <w:lang w:val="fr-BE"/>
              </w:rPr>
              <w:t>Students</w:t>
            </w:r>
          </w:p>
          <w:p w14:paraId="1D1481AA" w14:textId="77777777" w:rsidR="00E04F9D" w:rsidRDefault="00CC4388">
            <w:pPr>
              <w:rPr>
                <w:rFonts w:asciiTheme="minorHAnsi" w:hAnsiTheme="minorHAnsi"/>
              </w:rPr>
            </w:pPr>
            <w:sdt>
              <w:sdtPr>
                <w:rPr>
                  <w:color w:val="000000"/>
                  <w:lang w:val="fr-BE"/>
                </w:rPr>
                <w:id w:val="-2136011170"/>
              </w:sdtPr>
              <w:sdtContent>
                <w:r w:rsidR="00E04F9D">
                  <w:rPr>
                    <w:rFonts w:ascii="MS Gothic" w:eastAsia="MS Gothic" w:hAnsi="MS Gothic" w:cs="MS Gothic" w:hint="eastAsia"/>
                    <w:color w:val="000000"/>
                  </w:rPr>
                  <w:t>☐</w:t>
                </w:r>
              </w:sdtContent>
            </w:sdt>
            <w:r w:rsidR="00E04F9D">
              <w:rPr>
                <w:lang w:val="fr-BE"/>
              </w:rPr>
              <w:t>Trainees</w:t>
            </w:r>
          </w:p>
          <w:p w14:paraId="36BF1579" w14:textId="77777777" w:rsidR="00E04F9D" w:rsidRDefault="00CC4388">
            <w:pPr>
              <w:rPr>
                <w:rFonts w:asciiTheme="minorHAnsi" w:hAnsiTheme="minorHAnsi"/>
              </w:rPr>
            </w:pPr>
            <w:sdt>
              <w:sdtPr>
                <w:rPr>
                  <w:color w:val="000000"/>
                  <w:lang w:val="fr-BE"/>
                </w:rPr>
                <w:id w:val="1828478911"/>
              </w:sdtPr>
              <w:sdtContent>
                <w:r w:rsidR="00E04F9D">
                  <w:rPr>
                    <w:rFonts w:ascii="MS Gothic" w:eastAsia="MS Gothic" w:hAnsi="MS Gothic" w:cs="MS Gothic" w:hint="eastAsia"/>
                    <w:color w:val="000000"/>
                  </w:rPr>
                  <w:t>☐</w:t>
                </w:r>
              </w:sdtContent>
            </w:sdt>
            <w:r w:rsidR="00E04F9D">
              <w:rPr>
                <w:lang w:val="fr-BE"/>
              </w:rPr>
              <w:t>Administrative staff</w:t>
            </w:r>
          </w:p>
          <w:p w14:paraId="5BA79E12" w14:textId="77777777" w:rsidR="00E04F9D" w:rsidRDefault="00CC4388">
            <w:pPr>
              <w:rPr>
                <w:rFonts w:asciiTheme="minorHAnsi" w:hAnsiTheme="minorHAnsi"/>
              </w:rPr>
            </w:pPr>
            <w:sdt>
              <w:sdtPr>
                <w:rPr>
                  <w:color w:val="000000"/>
                  <w:lang w:val="fr-BE"/>
                </w:rPr>
                <w:id w:val="-2136929518"/>
              </w:sdtPr>
              <w:sdtContent>
                <w:r w:rsidR="00E04F9D">
                  <w:rPr>
                    <w:rFonts w:ascii="MS Gothic" w:eastAsia="MS Gothic" w:hAnsi="MS Gothic" w:cs="MS Gothic" w:hint="eastAsia"/>
                    <w:color w:val="000000"/>
                  </w:rPr>
                  <w:t>☐</w:t>
                </w:r>
              </w:sdtContent>
            </w:sdt>
            <w:r w:rsidR="00E04F9D">
              <w:rPr>
                <w:lang w:val="fr-BE"/>
              </w:rPr>
              <w:t>Technical staff</w:t>
            </w:r>
          </w:p>
          <w:p w14:paraId="4867ED95" w14:textId="77777777" w:rsidR="00E04F9D" w:rsidRDefault="00CC4388">
            <w:pPr>
              <w:rPr>
                <w:rFonts w:asciiTheme="minorHAnsi" w:hAnsiTheme="minorHAnsi"/>
              </w:rPr>
            </w:pPr>
            <w:sdt>
              <w:sdtPr>
                <w:rPr>
                  <w:color w:val="000000"/>
                  <w:lang w:val="fr-BE"/>
                </w:rPr>
                <w:id w:val="97611993"/>
              </w:sdtPr>
              <w:sdtContent>
                <w:r w:rsidR="00E04F9D">
                  <w:rPr>
                    <w:rFonts w:ascii="MS Gothic" w:eastAsia="MS Gothic" w:hAnsi="MS Gothic" w:cs="MS Gothic" w:hint="eastAsia"/>
                    <w:color w:val="000000"/>
                  </w:rPr>
                  <w:t>☐</w:t>
                </w:r>
              </w:sdtContent>
            </w:sdt>
            <w:r w:rsidR="00E04F9D">
              <w:rPr>
                <w:lang w:val="fr-BE"/>
              </w:rPr>
              <w:t>Librarians</w:t>
            </w:r>
          </w:p>
          <w:p w14:paraId="56124D30" w14:textId="77777777" w:rsidR="00E04F9D" w:rsidRDefault="00CC4388">
            <w:pPr>
              <w:rPr>
                <w:rFonts w:asciiTheme="minorHAnsi" w:hAnsiTheme="minorHAnsi"/>
              </w:rPr>
            </w:pPr>
            <w:sdt>
              <w:sdtPr>
                <w:rPr>
                  <w:color w:val="000000"/>
                  <w:lang w:val="fr-BE"/>
                </w:rPr>
                <w:id w:val="-2121130530"/>
              </w:sdtPr>
              <w:sdtContent>
                <w:r w:rsidR="00E04F9D">
                  <w:rPr>
                    <w:rFonts w:ascii="MS Gothic" w:eastAsia="MS Gothic" w:hAnsi="MS Gothic" w:cs="MS Gothic" w:hint="eastAsia"/>
                    <w:color w:val="000000"/>
                  </w:rPr>
                  <w:t>☐</w:t>
                </w:r>
              </w:sdtContent>
            </w:sdt>
            <w:r w:rsidR="00E04F9D">
              <w:rPr>
                <w:lang w:val="fr-BE"/>
              </w:rPr>
              <w:t>Other</w:t>
            </w:r>
          </w:p>
        </w:tc>
      </w:tr>
      <w:tr w:rsidR="00E04F9D" w14:paraId="262059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6FB28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205F4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0F3DADF" w14:textId="77777777" w:rsidR="00E04F9D" w:rsidRDefault="00E04F9D">
            <w:pPr>
              <w:rPr>
                <w:rFonts w:asciiTheme="minorHAnsi" w:hAnsiTheme="minorHAnsi"/>
                <w:b/>
                <w:i/>
              </w:rPr>
            </w:pPr>
            <w:r>
              <w:rPr>
                <w:rFonts w:asciiTheme="minorHAnsi" w:hAnsiTheme="minorHAnsi"/>
                <w:i/>
              </w:rPr>
              <w:t>(Max. 250 words)</w:t>
            </w:r>
          </w:p>
        </w:tc>
      </w:tr>
      <w:tr w:rsidR="00E04F9D" w14:paraId="7F26A6F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10D0C"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FE5DF7" w14:textId="77777777" w:rsidR="00E04F9D" w:rsidRDefault="00CC4388">
            <w:pPr>
              <w:rPr>
                <w:rFonts w:asciiTheme="minorHAnsi" w:hAnsiTheme="minorHAnsi"/>
              </w:rPr>
            </w:pPr>
            <w:sdt>
              <w:sdtPr>
                <w:rPr>
                  <w:color w:val="000000"/>
                  <w:lang w:val="fr-BE"/>
                </w:rPr>
                <w:id w:val="471793558"/>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210445355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1678B5F" w14:textId="77777777" w:rsidR="00E04F9D" w:rsidRDefault="00CC4388">
            <w:pPr>
              <w:rPr>
                <w:rFonts w:asciiTheme="minorHAnsi" w:hAnsiTheme="minorHAnsi"/>
              </w:rPr>
            </w:pPr>
            <w:sdt>
              <w:sdtPr>
                <w:rPr>
                  <w:color w:val="000000"/>
                  <w:lang w:val="fr-BE"/>
                </w:rPr>
                <w:id w:val="1274975125"/>
              </w:sdtPr>
              <w:sdtContent>
                <w:r w:rsidR="00E04F9D">
                  <w:rPr>
                    <w:rFonts w:ascii="MS Gothic" w:eastAsia="MS Gothic" w:hAnsi="MS Gothic" w:cs="MS Gothic" w:hint="eastAsia"/>
                    <w:color w:val="000000"/>
                  </w:rPr>
                  <w:t>☐</w:t>
                </w:r>
              </w:sdtContent>
            </w:sdt>
            <w:r w:rsidR="00E04F9D">
              <w:rPr>
                <w:lang w:val="fr-BE"/>
              </w:rPr>
              <w:t>Local</w:t>
            </w:r>
          </w:p>
          <w:p w14:paraId="1C5A8FA9" w14:textId="77777777" w:rsidR="00E04F9D" w:rsidRDefault="00CC4388">
            <w:pPr>
              <w:rPr>
                <w:rFonts w:asciiTheme="minorHAnsi" w:hAnsiTheme="minorHAnsi"/>
              </w:rPr>
            </w:pPr>
            <w:sdt>
              <w:sdtPr>
                <w:rPr>
                  <w:color w:val="000000"/>
                  <w:lang w:val="fr-BE"/>
                </w:rPr>
                <w:id w:val="461621347"/>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945F932" w14:textId="77777777" w:rsidR="00E04F9D" w:rsidRDefault="00CC4388">
            <w:pPr>
              <w:rPr>
                <w:rFonts w:asciiTheme="minorHAnsi" w:hAnsiTheme="minorHAnsi"/>
              </w:rPr>
            </w:pPr>
            <w:sdt>
              <w:sdtPr>
                <w:rPr>
                  <w:color w:val="000000"/>
                  <w:lang w:val="fr-BE"/>
                </w:rPr>
                <w:id w:val="-767853742"/>
              </w:sdtPr>
              <w:sdtContent>
                <w:r w:rsidR="00E04F9D">
                  <w:rPr>
                    <w:rFonts w:ascii="MS Gothic" w:eastAsia="MS Gothic" w:hAnsi="MS Gothic" w:cs="MS Gothic" w:hint="eastAsia"/>
                    <w:color w:val="000000"/>
                  </w:rPr>
                  <w:t>☐</w:t>
                </w:r>
              </w:sdtContent>
            </w:sdt>
            <w:r w:rsidR="00E04F9D">
              <w:rPr>
                <w:lang w:val="fr-BE"/>
              </w:rPr>
              <w:t>National</w:t>
            </w:r>
          </w:p>
          <w:p w14:paraId="6C75D2D8" w14:textId="77777777" w:rsidR="00E04F9D" w:rsidRDefault="00CC4388">
            <w:pPr>
              <w:rPr>
                <w:rFonts w:asciiTheme="minorHAnsi" w:hAnsiTheme="minorHAnsi"/>
              </w:rPr>
            </w:pPr>
            <w:sdt>
              <w:sdtPr>
                <w:rPr>
                  <w:i/>
                  <w:iCs/>
                  <w:color w:val="000000"/>
                  <w:lang w:val="fr-BE"/>
                </w:rPr>
                <w:id w:val="1578168897"/>
              </w:sdtPr>
              <w:sdtContent>
                <w:r w:rsidR="00E04F9D">
                  <w:rPr>
                    <w:rFonts w:ascii="MS Gothic" w:eastAsia="MS Gothic" w:hAnsi="MS Gothic" w:cs="MS Gothic" w:hint="eastAsia"/>
                    <w:i/>
                    <w:iCs/>
                    <w:color w:val="000000"/>
                  </w:rPr>
                  <w:t>☐</w:t>
                </w:r>
              </w:sdtContent>
            </w:sdt>
            <w:r w:rsidR="00E04F9D">
              <w:rPr>
                <w:lang w:val="fr-BE"/>
              </w:rPr>
              <w:t>International</w:t>
            </w:r>
          </w:p>
        </w:tc>
      </w:tr>
    </w:tbl>
    <w:p w14:paraId="08DF8322" w14:textId="77777777" w:rsidR="00E04F9D" w:rsidRDefault="00E04F9D" w:rsidP="00E04F9D"/>
    <w:p w14:paraId="01B67484" w14:textId="77777777" w:rsidR="00E04F9D" w:rsidRDefault="00E04F9D" w:rsidP="00E04F9D">
      <w:pPr>
        <w:rPr>
          <w:b/>
          <w:sz w:val="24"/>
          <w:szCs w:val="24"/>
        </w:rPr>
      </w:pPr>
      <w:r>
        <w:rPr>
          <w:b/>
          <w:sz w:val="24"/>
          <w:szCs w:val="24"/>
        </w:rPr>
        <w:t>Deliverables/results/outcomes</w:t>
      </w:r>
    </w:p>
    <w:p w14:paraId="4FA0922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B841A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144786" w14:textId="77777777" w:rsidR="00E04F9D" w:rsidRDefault="00E04F9D">
            <w:pPr>
              <w:rPr>
                <w:rFonts w:asciiTheme="minorHAnsi" w:hAnsiTheme="minorHAnsi"/>
                <w:b/>
              </w:rPr>
            </w:pPr>
            <w:r>
              <w:rPr>
                <w:rFonts w:asciiTheme="minorHAnsi" w:hAnsiTheme="minorHAnsi"/>
                <w:b/>
              </w:rPr>
              <w:t>Expected Deliverable/Results/</w:t>
            </w:r>
          </w:p>
          <w:p w14:paraId="4B08D09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374D2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7CD9F"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1437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BB64E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1BE0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965CF" w14:textId="77777777" w:rsidR="00E04F9D" w:rsidRDefault="00E04F9D">
            <w:pPr>
              <w:rPr>
                <w:rFonts w:asciiTheme="minorHAnsi" w:hAnsiTheme="minorHAnsi"/>
                <w:szCs w:val="22"/>
              </w:rPr>
            </w:pPr>
            <w:r>
              <w:rPr>
                <w:rFonts w:asciiTheme="minorHAnsi" w:hAnsiTheme="minorHAnsi"/>
              </w:rPr>
              <w:t>Održani online kursevi.</w:t>
            </w:r>
          </w:p>
        </w:tc>
      </w:tr>
      <w:tr w:rsidR="00E04F9D" w14:paraId="642FBA6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122C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70E50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0FB747" w14:textId="77777777" w:rsidR="00E04F9D" w:rsidRDefault="00CC4388">
            <w:pPr>
              <w:rPr>
                <w:rFonts w:asciiTheme="minorHAnsi" w:hAnsiTheme="minorHAnsi"/>
                <w:color w:val="000000"/>
              </w:rPr>
            </w:pPr>
            <w:sdt>
              <w:sdtPr>
                <w:rPr>
                  <w:i/>
                  <w:iCs/>
                  <w:color w:val="000000"/>
                  <w:lang w:val="fr-BE"/>
                </w:rPr>
                <w:id w:val="185105149"/>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28F7084B" w14:textId="77777777" w:rsidR="00E04F9D" w:rsidRDefault="00CC4388">
            <w:pPr>
              <w:rPr>
                <w:rFonts w:asciiTheme="minorHAnsi" w:hAnsiTheme="minorHAnsi"/>
                <w:color w:val="000000"/>
              </w:rPr>
            </w:pPr>
            <w:sdt>
              <w:sdtPr>
                <w:rPr>
                  <w:color w:val="000000"/>
                  <w:lang w:val="fr-BE"/>
                </w:rPr>
                <w:id w:val="-1835132540"/>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805F57F" w14:textId="77777777" w:rsidR="00E04F9D" w:rsidRDefault="00CC4388">
            <w:pPr>
              <w:rPr>
                <w:rFonts w:asciiTheme="minorHAnsi" w:hAnsiTheme="minorHAnsi"/>
                <w:color w:val="000000"/>
              </w:rPr>
            </w:pPr>
            <w:sdt>
              <w:sdtPr>
                <w:rPr>
                  <w:color w:val="000000"/>
                  <w:lang w:val="fr-BE"/>
                </w:rPr>
                <w:id w:val="71385886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A7D139" w14:textId="77777777" w:rsidR="00E04F9D" w:rsidRDefault="00CC4388">
            <w:pPr>
              <w:rPr>
                <w:rFonts w:asciiTheme="minorHAnsi" w:hAnsiTheme="minorHAnsi"/>
                <w:color w:val="000000"/>
              </w:rPr>
            </w:pPr>
            <w:sdt>
              <w:sdtPr>
                <w:rPr>
                  <w:i/>
                  <w:iCs/>
                  <w:color w:val="000000"/>
                  <w:lang w:val="fr-BE"/>
                </w:rPr>
                <w:id w:val="183407190"/>
              </w:sdt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4C122124" w14:textId="77777777" w:rsidR="00E04F9D" w:rsidRDefault="00CC4388">
            <w:pPr>
              <w:rPr>
                <w:rFonts w:asciiTheme="minorHAnsi" w:hAnsiTheme="minorHAnsi"/>
                <w:color w:val="000000"/>
              </w:rPr>
            </w:pPr>
            <w:sdt>
              <w:sdtPr>
                <w:rPr>
                  <w:color w:val="000000"/>
                  <w:lang w:val="fr-BE"/>
                </w:rPr>
                <w:id w:val="1037709126"/>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E8E4D13" w14:textId="77777777" w:rsidR="00E04F9D" w:rsidRDefault="00CC4388">
            <w:pPr>
              <w:rPr>
                <w:rFonts w:asciiTheme="minorHAnsi" w:hAnsiTheme="minorHAnsi"/>
                <w:color w:val="000000"/>
              </w:rPr>
            </w:pPr>
            <w:sdt>
              <w:sdtPr>
                <w:rPr>
                  <w:color w:val="000000"/>
                  <w:lang w:val="fr-BE"/>
                </w:rPr>
                <w:id w:val="-50867180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568A2B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0FD06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9D7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95D7F1"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C18D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B06CE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DD8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80C52A" w14:textId="77777777" w:rsidR="00E04F9D" w:rsidRDefault="00E04F9D">
            <w:pPr>
              <w:rPr>
                <w:rFonts w:asciiTheme="minorHAnsi" w:hAnsiTheme="minorHAnsi"/>
                <w:szCs w:val="22"/>
              </w:rPr>
            </w:pPr>
            <w:r>
              <w:rPr>
                <w:rFonts w:asciiTheme="minorHAnsi" w:hAnsiTheme="minorHAnsi"/>
              </w:rPr>
              <w:t>M10</w:t>
            </w:r>
          </w:p>
        </w:tc>
      </w:tr>
      <w:tr w:rsidR="00E04F9D" w14:paraId="7604D31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B48DD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B2CA3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05BBDD" w14:textId="77777777" w:rsidR="00E04F9D" w:rsidRDefault="00E04F9D">
            <w:pPr>
              <w:rPr>
                <w:rFonts w:asciiTheme="minorHAnsi" w:hAnsiTheme="minorHAnsi"/>
              </w:rPr>
            </w:pPr>
            <w:r>
              <w:rPr>
                <w:rFonts w:asciiTheme="minorHAnsi" w:hAnsiTheme="minorHAnsi"/>
              </w:rPr>
              <w:t>Srpski, Engleski</w:t>
            </w:r>
          </w:p>
        </w:tc>
      </w:tr>
      <w:tr w:rsidR="00E04F9D" w14:paraId="7136032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40AD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03445" w14:textId="77777777" w:rsidR="00E04F9D" w:rsidRDefault="00CC4388">
            <w:pPr>
              <w:rPr>
                <w:rFonts w:asciiTheme="minorHAnsi" w:hAnsiTheme="minorHAnsi"/>
              </w:rPr>
            </w:pPr>
            <w:sdt>
              <w:sdtPr>
                <w:rPr>
                  <w:i/>
                  <w:iCs/>
                  <w:color w:val="000000"/>
                  <w:lang w:val="fr-BE"/>
                </w:rPr>
                <w:id w:val="51284698"/>
              </w:sdtPr>
              <w:sdtContent>
                <w:r w:rsidR="00E04F9D">
                  <w:rPr>
                    <w:rFonts w:ascii="MS Gothic" w:eastAsia="MS Gothic" w:hAnsi="MS Gothic" w:cs="MS Gothic" w:hint="eastAsia"/>
                    <w:i/>
                    <w:iCs/>
                    <w:color w:val="000000"/>
                  </w:rPr>
                  <w:t>☐</w:t>
                </w:r>
              </w:sdtContent>
            </w:sdt>
            <w:r w:rsidR="00E04F9D">
              <w:rPr>
                <w:lang w:val="fr-BE"/>
              </w:rPr>
              <w:t>Teaching staff</w:t>
            </w:r>
          </w:p>
          <w:p w14:paraId="07A1F8F6" w14:textId="77777777" w:rsidR="00E04F9D" w:rsidRDefault="00CC4388">
            <w:pPr>
              <w:rPr>
                <w:rFonts w:asciiTheme="minorHAnsi" w:hAnsiTheme="minorHAnsi"/>
              </w:rPr>
            </w:pPr>
            <w:sdt>
              <w:sdtPr>
                <w:rPr>
                  <w:i/>
                  <w:iCs/>
                  <w:color w:val="000000"/>
                  <w:lang w:val="fr-BE"/>
                </w:rPr>
                <w:id w:val="508260141"/>
              </w:sdtPr>
              <w:sdtContent>
                <w:r w:rsidR="00E04F9D">
                  <w:rPr>
                    <w:rFonts w:ascii="MS Gothic" w:eastAsia="MS Gothic" w:hAnsi="MS Gothic" w:cs="MS Gothic" w:hint="eastAsia"/>
                    <w:i/>
                    <w:iCs/>
                    <w:color w:val="000000"/>
                  </w:rPr>
                  <w:t>☐</w:t>
                </w:r>
              </w:sdtContent>
            </w:sdt>
            <w:r w:rsidR="00E04F9D">
              <w:rPr>
                <w:lang w:val="fr-BE"/>
              </w:rPr>
              <w:t>Students</w:t>
            </w:r>
          </w:p>
          <w:p w14:paraId="6BD8AA30" w14:textId="77777777" w:rsidR="00E04F9D" w:rsidRDefault="00CC4388">
            <w:pPr>
              <w:rPr>
                <w:rFonts w:asciiTheme="minorHAnsi" w:hAnsiTheme="minorHAnsi"/>
              </w:rPr>
            </w:pPr>
            <w:sdt>
              <w:sdtPr>
                <w:rPr>
                  <w:color w:val="000000"/>
                  <w:lang w:val="fr-BE"/>
                </w:rPr>
                <w:id w:val="1829162780"/>
              </w:sdtPr>
              <w:sdtContent>
                <w:r w:rsidR="00E04F9D">
                  <w:rPr>
                    <w:rFonts w:ascii="MS Gothic" w:eastAsia="MS Gothic" w:hAnsi="MS Gothic" w:cs="MS Gothic" w:hint="eastAsia"/>
                    <w:color w:val="000000"/>
                  </w:rPr>
                  <w:t>☐</w:t>
                </w:r>
              </w:sdtContent>
            </w:sdt>
            <w:r w:rsidR="00E04F9D">
              <w:rPr>
                <w:lang w:val="fr-BE"/>
              </w:rPr>
              <w:t>Trainees</w:t>
            </w:r>
          </w:p>
          <w:p w14:paraId="7205F5CF" w14:textId="77777777" w:rsidR="00E04F9D" w:rsidRDefault="00CC4388">
            <w:pPr>
              <w:rPr>
                <w:rFonts w:asciiTheme="minorHAnsi" w:hAnsiTheme="minorHAnsi"/>
              </w:rPr>
            </w:pPr>
            <w:sdt>
              <w:sdtPr>
                <w:rPr>
                  <w:color w:val="000000"/>
                  <w:lang w:val="fr-BE"/>
                </w:rPr>
                <w:id w:val="-1069041714"/>
              </w:sdtPr>
              <w:sdtContent>
                <w:r w:rsidR="00E04F9D">
                  <w:rPr>
                    <w:rFonts w:ascii="MS Gothic" w:eastAsia="MS Gothic" w:hAnsi="MS Gothic" w:cs="MS Gothic" w:hint="eastAsia"/>
                    <w:color w:val="000000"/>
                  </w:rPr>
                  <w:t>☐</w:t>
                </w:r>
              </w:sdtContent>
            </w:sdt>
            <w:r w:rsidR="00E04F9D">
              <w:rPr>
                <w:lang w:val="fr-BE"/>
              </w:rPr>
              <w:t>Administrative staff</w:t>
            </w:r>
          </w:p>
          <w:p w14:paraId="69B4087F" w14:textId="77777777" w:rsidR="00E04F9D" w:rsidRDefault="00CC4388">
            <w:pPr>
              <w:rPr>
                <w:rFonts w:asciiTheme="minorHAnsi" w:hAnsiTheme="minorHAnsi"/>
              </w:rPr>
            </w:pPr>
            <w:sdt>
              <w:sdtPr>
                <w:rPr>
                  <w:color w:val="000000"/>
                  <w:lang w:val="fr-BE"/>
                </w:rPr>
                <w:id w:val="-1058705254"/>
              </w:sdtPr>
              <w:sdtContent>
                <w:r w:rsidR="00E04F9D">
                  <w:rPr>
                    <w:rFonts w:ascii="MS Gothic" w:eastAsia="MS Gothic" w:hAnsi="MS Gothic" w:cs="MS Gothic" w:hint="eastAsia"/>
                    <w:color w:val="000000"/>
                  </w:rPr>
                  <w:t>☐</w:t>
                </w:r>
              </w:sdtContent>
            </w:sdt>
            <w:r w:rsidR="00E04F9D">
              <w:rPr>
                <w:lang w:val="fr-BE"/>
              </w:rPr>
              <w:t>Technical staff</w:t>
            </w:r>
          </w:p>
          <w:p w14:paraId="3AB6EB8B" w14:textId="77777777" w:rsidR="00E04F9D" w:rsidRDefault="00CC4388">
            <w:pPr>
              <w:rPr>
                <w:rFonts w:asciiTheme="minorHAnsi" w:hAnsiTheme="minorHAnsi"/>
              </w:rPr>
            </w:pPr>
            <w:sdt>
              <w:sdtPr>
                <w:rPr>
                  <w:color w:val="000000"/>
                  <w:lang w:val="fr-BE"/>
                </w:rPr>
                <w:id w:val="362173671"/>
              </w:sdtPr>
              <w:sdtContent>
                <w:r w:rsidR="00E04F9D">
                  <w:rPr>
                    <w:rFonts w:ascii="MS Gothic" w:eastAsia="MS Gothic" w:hAnsi="MS Gothic" w:cs="MS Gothic" w:hint="eastAsia"/>
                    <w:color w:val="000000"/>
                  </w:rPr>
                  <w:t>☐</w:t>
                </w:r>
              </w:sdtContent>
            </w:sdt>
            <w:r w:rsidR="00E04F9D">
              <w:rPr>
                <w:lang w:val="fr-BE"/>
              </w:rPr>
              <w:t>Librarians</w:t>
            </w:r>
          </w:p>
          <w:p w14:paraId="1677138F" w14:textId="77777777" w:rsidR="00E04F9D" w:rsidRDefault="00CC4388">
            <w:pPr>
              <w:rPr>
                <w:rFonts w:asciiTheme="minorHAnsi" w:hAnsiTheme="minorHAnsi"/>
              </w:rPr>
            </w:pPr>
            <w:sdt>
              <w:sdtPr>
                <w:rPr>
                  <w:color w:val="000000"/>
                  <w:lang w:val="fr-BE"/>
                </w:rPr>
                <w:id w:val="1837032533"/>
              </w:sdtPr>
              <w:sdtContent>
                <w:r w:rsidR="00E04F9D">
                  <w:rPr>
                    <w:rFonts w:ascii="MS Gothic" w:eastAsia="MS Gothic" w:hAnsi="MS Gothic" w:cs="MS Gothic" w:hint="eastAsia"/>
                    <w:color w:val="000000"/>
                  </w:rPr>
                  <w:t>☐</w:t>
                </w:r>
              </w:sdtContent>
            </w:sdt>
            <w:r w:rsidR="00E04F9D">
              <w:rPr>
                <w:lang w:val="fr-BE"/>
              </w:rPr>
              <w:t>Other</w:t>
            </w:r>
          </w:p>
        </w:tc>
      </w:tr>
      <w:tr w:rsidR="00E04F9D" w14:paraId="76FA26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24D853"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8BAF1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9C99F88" w14:textId="77777777" w:rsidR="00E04F9D" w:rsidRDefault="00E04F9D">
            <w:pPr>
              <w:rPr>
                <w:rFonts w:asciiTheme="minorHAnsi" w:hAnsiTheme="minorHAnsi"/>
                <w:b/>
                <w:i/>
              </w:rPr>
            </w:pPr>
            <w:r>
              <w:rPr>
                <w:rFonts w:asciiTheme="minorHAnsi" w:hAnsiTheme="minorHAnsi"/>
                <w:i/>
              </w:rPr>
              <w:t>(Max. 250 words)</w:t>
            </w:r>
          </w:p>
        </w:tc>
      </w:tr>
      <w:tr w:rsidR="00E04F9D" w14:paraId="46C5410C"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1827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E6E014" w14:textId="77777777" w:rsidR="00E04F9D" w:rsidRDefault="00CC4388">
            <w:pPr>
              <w:rPr>
                <w:rFonts w:asciiTheme="minorHAnsi" w:hAnsiTheme="minorHAnsi"/>
              </w:rPr>
            </w:pPr>
            <w:sdt>
              <w:sdtPr>
                <w:rPr>
                  <w:color w:val="000000"/>
                  <w:lang w:val="fr-BE"/>
                </w:rPr>
                <w:id w:val="-78675408"/>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699477948"/>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52F38CD" w14:textId="77777777" w:rsidR="00E04F9D" w:rsidRDefault="00CC4388">
            <w:pPr>
              <w:rPr>
                <w:rFonts w:asciiTheme="minorHAnsi" w:hAnsiTheme="minorHAnsi"/>
              </w:rPr>
            </w:pPr>
            <w:sdt>
              <w:sdtPr>
                <w:rPr>
                  <w:color w:val="000000"/>
                  <w:lang w:val="fr-BE"/>
                </w:rPr>
                <w:id w:val="816919621"/>
              </w:sdtPr>
              <w:sdtContent>
                <w:r w:rsidR="00E04F9D">
                  <w:rPr>
                    <w:rFonts w:ascii="MS Gothic" w:eastAsia="MS Gothic" w:hAnsi="MS Gothic" w:cs="MS Gothic" w:hint="eastAsia"/>
                    <w:color w:val="000000"/>
                  </w:rPr>
                  <w:t>☐</w:t>
                </w:r>
              </w:sdtContent>
            </w:sdt>
            <w:r w:rsidR="00E04F9D">
              <w:rPr>
                <w:lang w:val="fr-BE"/>
              </w:rPr>
              <w:t>Local</w:t>
            </w:r>
          </w:p>
          <w:p w14:paraId="2FA31300" w14:textId="77777777" w:rsidR="00E04F9D" w:rsidRDefault="00CC4388">
            <w:pPr>
              <w:rPr>
                <w:rFonts w:asciiTheme="minorHAnsi" w:hAnsiTheme="minorHAnsi"/>
              </w:rPr>
            </w:pPr>
            <w:sdt>
              <w:sdtPr>
                <w:rPr>
                  <w:color w:val="000000"/>
                  <w:lang w:val="fr-BE"/>
                </w:rPr>
                <w:id w:val="2122099927"/>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E1CAAAA" w14:textId="77777777" w:rsidR="00E04F9D" w:rsidRDefault="00CC4388">
            <w:pPr>
              <w:rPr>
                <w:rFonts w:asciiTheme="minorHAnsi" w:hAnsiTheme="minorHAnsi"/>
              </w:rPr>
            </w:pPr>
            <w:sdt>
              <w:sdtPr>
                <w:rPr>
                  <w:color w:val="000000"/>
                  <w:lang w:val="fr-BE"/>
                </w:rPr>
                <w:id w:val="1832873064"/>
              </w:sdtPr>
              <w:sdtContent>
                <w:r w:rsidR="00E04F9D">
                  <w:rPr>
                    <w:rFonts w:ascii="MS Gothic" w:eastAsia="MS Gothic" w:hAnsi="MS Gothic" w:cs="MS Gothic" w:hint="eastAsia"/>
                    <w:color w:val="000000"/>
                  </w:rPr>
                  <w:t>☐</w:t>
                </w:r>
              </w:sdtContent>
            </w:sdt>
            <w:r w:rsidR="00E04F9D">
              <w:rPr>
                <w:lang w:val="fr-BE"/>
              </w:rPr>
              <w:t>National</w:t>
            </w:r>
          </w:p>
          <w:p w14:paraId="4CCBF00F" w14:textId="77777777" w:rsidR="00E04F9D" w:rsidRDefault="00CC4388">
            <w:pPr>
              <w:rPr>
                <w:rFonts w:asciiTheme="minorHAnsi" w:hAnsiTheme="minorHAnsi"/>
              </w:rPr>
            </w:pPr>
            <w:sdt>
              <w:sdtPr>
                <w:rPr>
                  <w:i/>
                  <w:iCs/>
                  <w:color w:val="000000"/>
                  <w:lang w:val="fr-BE"/>
                </w:rPr>
                <w:id w:val="554743706"/>
              </w:sdtPr>
              <w:sdtContent>
                <w:r w:rsidR="00E04F9D">
                  <w:rPr>
                    <w:rFonts w:ascii="MS Gothic" w:eastAsia="MS Gothic" w:hAnsi="MS Gothic" w:cs="MS Gothic" w:hint="eastAsia"/>
                    <w:i/>
                    <w:iCs/>
                    <w:color w:val="000000"/>
                  </w:rPr>
                  <w:t>☐</w:t>
                </w:r>
              </w:sdtContent>
            </w:sdt>
            <w:r w:rsidR="00E04F9D">
              <w:rPr>
                <w:lang w:val="fr-BE"/>
              </w:rPr>
              <w:t>International</w:t>
            </w:r>
          </w:p>
        </w:tc>
      </w:tr>
    </w:tbl>
    <w:p w14:paraId="185D3BC9" w14:textId="77777777" w:rsidR="00E04F9D" w:rsidRDefault="00E04F9D" w:rsidP="00E04F9D"/>
    <w:p w14:paraId="4BCB3A01" w14:textId="77777777" w:rsidR="00E04F9D" w:rsidRDefault="00E04F9D" w:rsidP="00E04F9D">
      <w:pPr>
        <w:rPr>
          <w:b/>
          <w:sz w:val="24"/>
          <w:szCs w:val="24"/>
        </w:rPr>
      </w:pPr>
    </w:p>
    <w:p w14:paraId="4E7D03BE" w14:textId="77777777" w:rsidR="00E04F9D" w:rsidRDefault="00E04F9D" w:rsidP="00E04F9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C38E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055F86" w14:textId="77777777" w:rsidR="00E04F9D" w:rsidRDefault="00E04F9D">
            <w:pPr>
              <w:rPr>
                <w:rFonts w:asciiTheme="minorHAnsi" w:hAnsiTheme="minorHAnsi"/>
                <w:b/>
              </w:rPr>
            </w:pPr>
            <w:r>
              <w:rPr>
                <w:rFonts w:asciiTheme="minorHAnsi" w:hAnsiTheme="minorHAnsi"/>
                <w:b/>
              </w:rPr>
              <w:t>Expected Deliverable/Results/</w:t>
            </w:r>
          </w:p>
          <w:p w14:paraId="422E66CE"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133650471"/>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92ABF7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00B8EF"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3E85F0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33318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F598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9D82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4510C16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6103F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82A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BA6183" w14:textId="77777777" w:rsidR="00E04F9D" w:rsidRDefault="00CC4388">
            <w:pPr>
              <w:rPr>
                <w:rFonts w:asciiTheme="minorHAnsi" w:hAnsiTheme="minorHAnsi"/>
                <w:color w:val="000000"/>
              </w:rPr>
            </w:pPr>
            <w:sdt>
              <w:sdtPr>
                <w:rPr>
                  <w:color w:val="000000"/>
                  <w:lang w:val="fr-BE"/>
                </w:rPr>
                <w:id w:val="-1595467150"/>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83B9E35" w14:textId="77777777" w:rsidR="00E04F9D" w:rsidRDefault="00CC4388">
            <w:pPr>
              <w:rPr>
                <w:rFonts w:asciiTheme="minorHAnsi" w:hAnsiTheme="minorHAnsi"/>
                <w:color w:val="000000"/>
              </w:rPr>
            </w:pPr>
            <w:sdt>
              <w:sdtPr>
                <w:rPr>
                  <w:color w:val="000000"/>
                  <w:lang w:val="fr-BE"/>
                </w:rPr>
                <w:id w:val="-554544124"/>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23112E6" w14:textId="77777777" w:rsidR="00E04F9D" w:rsidRDefault="00CC4388">
            <w:pPr>
              <w:rPr>
                <w:rFonts w:asciiTheme="minorHAnsi" w:hAnsiTheme="minorHAnsi"/>
                <w:color w:val="000000"/>
              </w:rPr>
            </w:pPr>
            <w:sdt>
              <w:sdtPr>
                <w:rPr>
                  <w:i/>
                  <w:iCs/>
                  <w:color w:val="000000"/>
                  <w:lang w:val="fr-BE"/>
                </w:rPr>
                <w:id w:val="-2044816642"/>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ECB81" w14:textId="77777777" w:rsidR="00E04F9D" w:rsidRDefault="00CC4388">
            <w:pPr>
              <w:rPr>
                <w:rFonts w:asciiTheme="minorHAnsi" w:hAnsiTheme="minorHAnsi"/>
                <w:color w:val="000000"/>
              </w:rPr>
            </w:pPr>
            <w:sdt>
              <w:sdtPr>
                <w:rPr>
                  <w:color w:val="000000"/>
                  <w:lang w:val="fr-BE"/>
                </w:rPr>
                <w:id w:val="185244967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21EC7" w14:textId="77777777" w:rsidR="00E04F9D" w:rsidRDefault="00CC4388">
            <w:pPr>
              <w:rPr>
                <w:rFonts w:asciiTheme="minorHAnsi" w:hAnsiTheme="minorHAnsi"/>
                <w:color w:val="000000"/>
              </w:rPr>
            </w:pPr>
            <w:sdt>
              <w:sdtPr>
                <w:rPr>
                  <w:i/>
                  <w:iCs/>
                  <w:color w:val="000000"/>
                  <w:lang w:val="fr-BE"/>
                </w:rPr>
                <w:id w:val="-48076288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523AF82" w14:textId="77777777" w:rsidR="00E04F9D" w:rsidRDefault="00CC4388">
            <w:pPr>
              <w:rPr>
                <w:rFonts w:asciiTheme="minorHAnsi" w:hAnsiTheme="minorHAnsi"/>
                <w:color w:val="000000"/>
              </w:rPr>
            </w:pPr>
            <w:sdt>
              <w:sdtPr>
                <w:rPr>
                  <w:color w:val="000000"/>
                  <w:lang w:val="fr-BE"/>
                </w:rPr>
                <w:id w:val="1780685440"/>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6EE812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D8689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30DF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0634E" w14:textId="77777777" w:rsidR="00E04F9D" w:rsidRDefault="00E04F9D">
            <w:pPr>
              <w:rPr>
                <w:rFonts w:asciiTheme="minorHAnsi" w:hAnsiTheme="minorHAnsi"/>
                <w:szCs w:val="22"/>
              </w:rPr>
            </w:pPr>
            <w:r>
              <w:rPr>
                <w:rFonts w:asciiTheme="minorHAnsi" w:hAnsiTheme="minorHAnsi"/>
              </w:rPr>
              <w:t xml:space="preserve">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w:t>
            </w:r>
            <w:r>
              <w:rPr>
                <w:rFonts w:asciiTheme="minorHAnsi" w:hAnsiTheme="minorHAnsi"/>
              </w:rPr>
              <w:lastRenderedPageBreak/>
              <w:t>može prilagoditi kako bi se poboljšala efektivnost i angažovanje polaznika.</w:t>
            </w:r>
          </w:p>
        </w:tc>
      </w:tr>
      <w:tr w:rsidR="00E04F9D" w14:paraId="4324DF7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DE6D0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93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D7E97B" w14:textId="77777777" w:rsidR="00E04F9D" w:rsidRDefault="00E04F9D">
            <w:pPr>
              <w:rPr>
                <w:rFonts w:asciiTheme="minorHAnsi" w:hAnsiTheme="minorHAnsi"/>
                <w:szCs w:val="22"/>
              </w:rPr>
            </w:pPr>
          </w:p>
        </w:tc>
      </w:tr>
      <w:tr w:rsidR="00E04F9D" w14:paraId="72AFD99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C97A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335A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DA92D" w14:textId="77777777" w:rsidR="00E04F9D" w:rsidRDefault="00E04F9D">
            <w:pPr>
              <w:rPr>
                <w:rFonts w:asciiTheme="minorHAnsi" w:hAnsiTheme="minorHAnsi"/>
                <w:szCs w:val="22"/>
              </w:rPr>
            </w:pPr>
            <w:r>
              <w:rPr>
                <w:rFonts w:asciiTheme="minorHAnsi" w:hAnsiTheme="minorHAnsi"/>
              </w:rPr>
              <w:t>Srpski, Engleski</w:t>
            </w:r>
          </w:p>
        </w:tc>
      </w:tr>
      <w:tr w:rsidR="00E04F9D" w14:paraId="63ACBC3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3B898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84D93" w14:textId="77777777" w:rsidR="00E04F9D" w:rsidRDefault="00CC4388">
            <w:pPr>
              <w:rPr>
                <w:rFonts w:asciiTheme="minorHAnsi" w:hAnsiTheme="minorHAnsi"/>
              </w:rPr>
            </w:pPr>
            <w:sdt>
              <w:sdtPr>
                <w:rPr>
                  <w:color w:val="000000"/>
                  <w:lang w:val="en-US"/>
                </w:rPr>
                <w:id w:val="-333072235"/>
              </w:sdtPr>
              <w:sdtContent>
                <w:r w:rsidR="00E04F9D">
                  <w:rPr>
                    <w:rFonts w:ascii="MS Gothic" w:eastAsia="MS Gothic" w:hAnsi="MS Gothic" w:cs="MS Gothic" w:hint="eastAsia"/>
                    <w:color w:val="000000"/>
                  </w:rPr>
                  <w:t>☐</w:t>
                </w:r>
              </w:sdtContent>
            </w:sdt>
            <w:r w:rsidR="00E04F9D">
              <w:rPr>
                <w:lang w:val="fr-BE"/>
              </w:rPr>
              <w:t>Teaching staff</w:t>
            </w:r>
          </w:p>
          <w:p w14:paraId="6164BD18" w14:textId="77777777" w:rsidR="00E04F9D" w:rsidRDefault="00CC4388">
            <w:pPr>
              <w:rPr>
                <w:rFonts w:asciiTheme="minorHAnsi" w:hAnsiTheme="minorHAnsi"/>
              </w:rPr>
            </w:pPr>
            <w:sdt>
              <w:sdtPr>
                <w:rPr>
                  <w:color w:val="000000"/>
                  <w:lang w:val="en-US"/>
                </w:rPr>
                <w:id w:val="-1871289576"/>
              </w:sdtPr>
              <w:sdtContent>
                <w:r w:rsidR="00E04F9D">
                  <w:rPr>
                    <w:rFonts w:ascii="MS Gothic" w:eastAsia="MS Gothic" w:hAnsi="MS Gothic" w:cs="MS Gothic" w:hint="eastAsia"/>
                    <w:color w:val="000000"/>
                  </w:rPr>
                  <w:t>☐</w:t>
                </w:r>
              </w:sdtContent>
            </w:sdt>
            <w:r w:rsidR="00E04F9D">
              <w:rPr>
                <w:lang w:val="fr-BE"/>
              </w:rPr>
              <w:t>Students</w:t>
            </w:r>
          </w:p>
          <w:p w14:paraId="70B72080" w14:textId="77777777" w:rsidR="00E04F9D" w:rsidRDefault="00CC4388">
            <w:pPr>
              <w:rPr>
                <w:rFonts w:asciiTheme="minorHAnsi" w:hAnsiTheme="minorHAnsi"/>
              </w:rPr>
            </w:pPr>
            <w:sdt>
              <w:sdtPr>
                <w:rPr>
                  <w:color w:val="000000"/>
                  <w:lang w:val="fr-BE"/>
                </w:rPr>
                <w:id w:val="-335159267"/>
              </w:sdtPr>
              <w:sdtContent>
                <w:r w:rsidR="00E04F9D">
                  <w:rPr>
                    <w:rFonts w:ascii="MS Gothic" w:eastAsia="MS Gothic" w:hAnsi="MS Gothic" w:cs="MS Gothic" w:hint="eastAsia"/>
                    <w:color w:val="000000"/>
                  </w:rPr>
                  <w:t>☐</w:t>
                </w:r>
              </w:sdtContent>
            </w:sdt>
            <w:r w:rsidR="00E04F9D">
              <w:rPr>
                <w:lang w:val="fr-BE"/>
              </w:rPr>
              <w:t>Trainees</w:t>
            </w:r>
          </w:p>
          <w:p w14:paraId="3C66C616" w14:textId="77777777" w:rsidR="00E04F9D" w:rsidRDefault="00CC4388">
            <w:pPr>
              <w:rPr>
                <w:rFonts w:asciiTheme="minorHAnsi" w:hAnsiTheme="minorHAnsi"/>
              </w:rPr>
            </w:pPr>
            <w:sdt>
              <w:sdtPr>
                <w:rPr>
                  <w:i/>
                  <w:iCs/>
                  <w:color w:val="000000"/>
                  <w:lang w:val="fr-BE"/>
                </w:rPr>
                <w:id w:val="441807849"/>
              </w:sdtPr>
              <w:sdtContent>
                <w:r w:rsidR="00E04F9D">
                  <w:rPr>
                    <w:rFonts w:ascii="MS Gothic" w:eastAsia="MS Gothic" w:hAnsi="MS Gothic" w:cs="MS Gothic" w:hint="eastAsia"/>
                    <w:i/>
                    <w:iCs/>
                    <w:color w:val="000000"/>
                  </w:rPr>
                  <w:t>☐</w:t>
                </w:r>
              </w:sdtContent>
            </w:sdt>
            <w:r w:rsidR="00E04F9D">
              <w:rPr>
                <w:lang w:val="fr-BE"/>
              </w:rPr>
              <w:t>Administrative staff</w:t>
            </w:r>
          </w:p>
          <w:p w14:paraId="4DCA0FEF" w14:textId="77777777" w:rsidR="00E04F9D" w:rsidRDefault="00CC4388">
            <w:pPr>
              <w:rPr>
                <w:rFonts w:asciiTheme="minorHAnsi" w:hAnsiTheme="minorHAnsi"/>
              </w:rPr>
            </w:pPr>
            <w:sdt>
              <w:sdtPr>
                <w:rPr>
                  <w:color w:val="000000"/>
                  <w:lang w:val="fr-BE"/>
                </w:rPr>
                <w:id w:val="-39513586"/>
              </w:sdtPr>
              <w:sdtContent>
                <w:r w:rsidR="00E04F9D">
                  <w:rPr>
                    <w:rFonts w:ascii="MS Gothic" w:eastAsia="MS Gothic" w:hAnsi="MS Gothic" w:cs="MS Gothic" w:hint="eastAsia"/>
                    <w:color w:val="000000"/>
                  </w:rPr>
                  <w:t>☐</w:t>
                </w:r>
              </w:sdtContent>
            </w:sdt>
            <w:r w:rsidR="00E04F9D">
              <w:rPr>
                <w:lang w:val="fr-BE"/>
              </w:rPr>
              <w:t>Technical staff</w:t>
            </w:r>
          </w:p>
          <w:p w14:paraId="5BD22AC6" w14:textId="77777777" w:rsidR="00E04F9D" w:rsidRDefault="00CC4388">
            <w:pPr>
              <w:rPr>
                <w:rFonts w:asciiTheme="minorHAnsi" w:hAnsiTheme="minorHAnsi"/>
              </w:rPr>
            </w:pPr>
            <w:sdt>
              <w:sdtPr>
                <w:rPr>
                  <w:color w:val="000000"/>
                  <w:lang w:val="fr-BE"/>
                </w:rPr>
                <w:id w:val="-19868908"/>
              </w:sdtPr>
              <w:sdtContent>
                <w:r w:rsidR="00E04F9D">
                  <w:rPr>
                    <w:rFonts w:ascii="MS Gothic" w:eastAsia="MS Gothic" w:hAnsi="MS Gothic" w:cs="MS Gothic" w:hint="eastAsia"/>
                    <w:color w:val="000000"/>
                  </w:rPr>
                  <w:t>☐</w:t>
                </w:r>
              </w:sdtContent>
            </w:sdt>
            <w:r w:rsidR="00E04F9D">
              <w:rPr>
                <w:lang w:val="fr-BE"/>
              </w:rPr>
              <w:t>Librarians</w:t>
            </w:r>
          </w:p>
          <w:p w14:paraId="28BFDDCD" w14:textId="77777777" w:rsidR="00E04F9D" w:rsidRDefault="00CC4388">
            <w:pPr>
              <w:rPr>
                <w:rFonts w:asciiTheme="minorHAnsi" w:hAnsiTheme="minorHAnsi"/>
              </w:rPr>
            </w:pPr>
            <w:sdt>
              <w:sdtPr>
                <w:rPr>
                  <w:color w:val="000000"/>
                  <w:lang w:val="fr-BE"/>
                </w:rPr>
                <w:id w:val="36478381"/>
              </w:sdtPr>
              <w:sdtContent>
                <w:r w:rsidR="00E04F9D">
                  <w:rPr>
                    <w:rFonts w:ascii="MS Gothic" w:eastAsia="MS Gothic" w:hAnsi="MS Gothic" w:cs="MS Gothic" w:hint="eastAsia"/>
                    <w:color w:val="000000"/>
                  </w:rPr>
                  <w:t>☐</w:t>
                </w:r>
              </w:sdtContent>
            </w:sdt>
            <w:r w:rsidR="00E04F9D">
              <w:rPr>
                <w:lang w:val="fr-BE"/>
              </w:rPr>
              <w:t>Other</w:t>
            </w:r>
          </w:p>
        </w:tc>
      </w:tr>
      <w:tr w:rsidR="00E04F9D" w14:paraId="5FF928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BD7367"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01261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E1E0029" w14:textId="77777777" w:rsidR="00E04F9D" w:rsidRDefault="00E04F9D">
            <w:pPr>
              <w:rPr>
                <w:rFonts w:asciiTheme="minorHAnsi" w:hAnsiTheme="minorHAnsi"/>
                <w:b/>
                <w:i/>
              </w:rPr>
            </w:pPr>
            <w:r>
              <w:rPr>
                <w:rFonts w:asciiTheme="minorHAnsi" w:hAnsiTheme="minorHAnsi"/>
                <w:i/>
              </w:rPr>
              <w:t>(Max. 250 words)</w:t>
            </w:r>
          </w:p>
        </w:tc>
      </w:tr>
      <w:tr w:rsidR="00E04F9D" w14:paraId="7BFC8B10"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981BD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70531C" w14:textId="77777777" w:rsidR="00E04F9D" w:rsidRDefault="00CC4388">
            <w:pPr>
              <w:rPr>
                <w:rFonts w:asciiTheme="minorHAnsi" w:hAnsiTheme="minorHAnsi"/>
              </w:rPr>
            </w:pPr>
            <w:sdt>
              <w:sdtPr>
                <w:rPr>
                  <w:color w:val="000000"/>
                  <w:lang w:val="fr-BE"/>
                </w:rPr>
                <w:id w:val="1427003513"/>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12310A8E" w14:textId="77777777" w:rsidR="00E04F9D" w:rsidRDefault="00CC4388">
            <w:pPr>
              <w:rPr>
                <w:rFonts w:asciiTheme="minorHAnsi" w:hAnsiTheme="minorHAnsi"/>
              </w:rPr>
            </w:pPr>
            <w:sdt>
              <w:sdtPr>
                <w:rPr>
                  <w:color w:val="000000"/>
                  <w:lang w:val="fr-BE"/>
                </w:rPr>
                <w:id w:val="1571075624"/>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6E9198" w14:textId="77777777" w:rsidR="00E04F9D" w:rsidRDefault="00CC4388">
            <w:pPr>
              <w:rPr>
                <w:rFonts w:asciiTheme="minorHAnsi" w:hAnsiTheme="minorHAnsi"/>
              </w:rPr>
            </w:pPr>
            <w:sdt>
              <w:sdtPr>
                <w:rPr>
                  <w:color w:val="000000"/>
                  <w:lang w:val="fr-BE"/>
                </w:rPr>
                <w:id w:val="2090271618"/>
              </w:sdtPr>
              <w:sdtContent>
                <w:r w:rsidR="00E04F9D">
                  <w:rPr>
                    <w:rFonts w:ascii="MS Gothic" w:eastAsia="MS Gothic" w:hAnsi="MS Gothic" w:cs="MS Gothic" w:hint="eastAsia"/>
                    <w:color w:val="000000"/>
                  </w:rPr>
                  <w:t>☐</w:t>
                </w:r>
              </w:sdtContent>
            </w:sdt>
            <w:r w:rsidR="00E04F9D">
              <w:rPr>
                <w:lang w:val="fr-BE"/>
              </w:rPr>
              <w:t>Local</w:t>
            </w:r>
          </w:p>
          <w:p w14:paraId="72D47445" w14:textId="77777777" w:rsidR="00E04F9D" w:rsidRDefault="00CC4388">
            <w:pPr>
              <w:rPr>
                <w:rFonts w:asciiTheme="minorHAnsi" w:hAnsiTheme="minorHAnsi"/>
              </w:rPr>
            </w:pPr>
            <w:sdt>
              <w:sdtPr>
                <w:rPr>
                  <w:color w:val="000000"/>
                  <w:lang w:val="fr-BE"/>
                </w:rPr>
                <w:id w:val="-8725366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B7D653D" w14:textId="77777777" w:rsidR="00E04F9D" w:rsidRDefault="00CC4388">
            <w:pPr>
              <w:rPr>
                <w:rFonts w:asciiTheme="minorHAnsi" w:hAnsiTheme="minorHAnsi"/>
              </w:rPr>
            </w:pPr>
            <w:sdt>
              <w:sdtPr>
                <w:rPr>
                  <w:color w:val="000000"/>
                  <w:lang w:val="fr-BE"/>
                </w:rPr>
                <w:id w:val="1541940005"/>
              </w:sdtPr>
              <w:sdtContent>
                <w:r w:rsidR="00E04F9D">
                  <w:rPr>
                    <w:rFonts w:ascii="MS Gothic" w:eastAsia="MS Gothic" w:hAnsi="MS Gothic" w:cs="MS Gothic" w:hint="eastAsia"/>
                    <w:color w:val="000000"/>
                  </w:rPr>
                  <w:t>☐</w:t>
                </w:r>
              </w:sdtContent>
            </w:sdt>
            <w:r w:rsidR="00E04F9D">
              <w:rPr>
                <w:lang w:val="fr-BE"/>
              </w:rPr>
              <w:t>National</w:t>
            </w:r>
          </w:p>
          <w:p w14:paraId="74A1BDD5" w14:textId="77777777" w:rsidR="00E04F9D" w:rsidRDefault="00CC4388">
            <w:pPr>
              <w:rPr>
                <w:rFonts w:asciiTheme="minorHAnsi" w:hAnsiTheme="minorHAnsi"/>
              </w:rPr>
            </w:pPr>
            <w:sdt>
              <w:sdtPr>
                <w:rPr>
                  <w:i/>
                  <w:iCs/>
                  <w:color w:val="000000"/>
                  <w:lang w:val="fr-BE"/>
                </w:rPr>
                <w:id w:val="-2001342445"/>
              </w:sdtPr>
              <w:sdtContent>
                <w:r w:rsidR="00E04F9D">
                  <w:rPr>
                    <w:rFonts w:ascii="MS Gothic" w:eastAsia="MS Gothic" w:hAnsi="MS Gothic" w:cs="MS Gothic" w:hint="eastAsia"/>
                    <w:i/>
                    <w:iCs/>
                    <w:color w:val="000000"/>
                  </w:rPr>
                  <w:t>☐</w:t>
                </w:r>
              </w:sdtContent>
            </w:sdt>
            <w:r w:rsidR="00E04F9D">
              <w:rPr>
                <w:lang w:val="fr-BE"/>
              </w:rPr>
              <w:t>International</w:t>
            </w:r>
          </w:p>
        </w:tc>
      </w:tr>
    </w:tbl>
    <w:p w14:paraId="226FDA3A" w14:textId="77777777" w:rsidR="00E04F9D" w:rsidRDefault="00E04F9D" w:rsidP="00E04F9D">
      <w:pPr>
        <w:spacing w:after="0" w:line="240" w:lineRule="auto"/>
        <w:rPr>
          <w:rFonts w:ascii="Calibri" w:eastAsia="Calibri" w:hAnsi="Calibri" w:cs="Calibri"/>
        </w:rPr>
      </w:pPr>
    </w:p>
    <w:p w14:paraId="3813AED3" w14:textId="77777777" w:rsidR="00E04F9D" w:rsidRDefault="00E04F9D" w:rsidP="00E04F9D">
      <w:pPr>
        <w:rPr>
          <w:b/>
          <w:sz w:val="24"/>
          <w:szCs w:val="24"/>
        </w:rPr>
      </w:pPr>
    </w:p>
    <w:p w14:paraId="6626A0A1" w14:textId="77777777" w:rsidR="00E04F9D" w:rsidRDefault="00E04F9D" w:rsidP="00E04F9D">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D0DADF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ED215E" w14:textId="77777777" w:rsidR="00E04F9D" w:rsidRDefault="00E04F9D">
            <w:pPr>
              <w:rPr>
                <w:rFonts w:asciiTheme="minorHAnsi" w:hAnsiTheme="minorHAnsi"/>
                <w:b/>
              </w:rPr>
            </w:pPr>
            <w:r>
              <w:rPr>
                <w:rFonts w:asciiTheme="minorHAnsi" w:hAnsiTheme="minorHAnsi"/>
                <w:b/>
              </w:rPr>
              <w:t>Expected Deliverable/Results/</w:t>
            </w:r>
          </w:p>
          <w:p w14:paraId="0E260E0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F51E8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A1D24D"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8AF944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D795F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A168F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44C112"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214722B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246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9B81DE"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1F951" w14:textId="77777777" w:rsidR="00E04F9D" w:rsidRDefault="00CC4388">
            <w:pPr>
              <w:rPr>
                <w:rFonts w:asciiTheme="minorHAnsi" w:hAnsiTheme="minorHAnsi"/>
                <w:color w:val="000000"/>
              </w:rPr>
            </w:pPr>
            <w:sdt>
              <w:sdtPr>
                <w:rPr>
                  <w:color w:val="000000"/>
                  <w:lang w:val="fr-BE"/>
                </w:rPr>
                <w:id w:val="-2081052261"/>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C565FD6" w14:textId="77777777" w:rsidR="00E04F9D" w:rsidRDefault="00CC4388">
            <w:pPr>
              <w:rPr>
                <w:rFonts w:asciiTheme="minorHAnsi" w:hAnsiTheme="minorHAnsi"/>
                <w:color w:val="000000"/>
              </w:rPr>
            </w:pPr>
            <w:sdt>
              <w:sdtPr>
                <w:rPr>
                  <w:color w:val="000000"/>
                  <w:lang w:val="fr-BE"/>
                </w:rPr>
                <w:id w:val="-219203688"/>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8A74C30" w14:textId="77777777" w:rsidR="00E04F9D" w:rsidRDefault="00CC4388">
            <w:pPr>
              <w:rPr>
                <w:rFonts w:asciiTheme="minorHAnsi" w:hAnsiTheme="minorHAnsi"/>
                <w:color w:val="000000"/>
              </w:rPr>
            </w:pPr>
            <w:sdt>
              <w:sdtPr>
                <w:rPr>
                  <w:color w:val="000000"/>
                  <w:lang w:val="fr-BE"/>
                </w:rPr>
                <w:id w:val="33689589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2B729" w14:textId="77777777" w:rsidR="00E04F9D" w:rsidRDefault="00CC4388">
            <w:pPr>
              <w:rPr>
                <w:rFonts w:asciiTheme="minorHAnsi" w:hAnsiTheme="minorHAnsi"/>
                <w:color w:val="000000"/>
              </w:rPr>
            </w:pPr>
            <w:sdt>
              <w:sdtPr>
                <w:rPr>
                  <w:color w:val="000000"/>
                  <w:lang w:val="fr-BE"/>
                </w:rPr>
                <w:id w:val="1027835759"/>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FD9850C" w14:textId="77777777" w:rsidR="00E04F9D" w:rsidRDefault="00CC4388">
            <w:pPr>
              <w:rPr>
                <w:rFonts w:asciiTheme="minorHAnsi" w:hAnsiTheme="minorHAnsi"/>
                <w:color w:val="000000"/>
              </w:rPr>
            </w:pPr>
            <w:sdt>
              <w:sdtPr>
                <w:rPr>
                  <w:i/>
                  <w:iCs/>
                  <w:color w:val="000000"/>
                  <w:lang w:val="fr-BE"/>
                </w:rPr>
                <w:id w:val="321939171"/>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6D1FF97" w14:textId="77777777" w:rsidR="00E04F9D" w:rsidRDefault="00CC4388">
            <w:pPr>
              <w:rPr>
                <w:rFonts w:asciiTheme="minorHAnsi" w:hAnsiTheme="minorHAnsi"/>
                <w:color w:val="000000"/>
              </w:rPr>
            </w:pPr>
            <w:sdt>
              <w:sdtPr>
                <w:rPr>
                  <w:color w:val="000000"/>
                  <w:lang w:val="fr-BE"/>
                </w:rPr>
                <w:id w:val="2109082082"/>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3AE88D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0B9EA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D2FE4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2DDAA"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24A59D3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C38D6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442D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561D10" w14:textId="77777777" w:rsidR="00E04F9D" w:rsidRDefault="00E04F9D">
            <w:pPr>
              <w:rPr>
                <w:rFonts w:asciiTheme="minorHAnsi" w:hAnsiTheme="minorHAnsi"/>
                <w:szCs w:val="22"/>
              </w:rPr>
            </w:pPr>
            <w:r>
              <w:rPr>
                <w:rFonts w:asciiTheme="minorHAnsi" w:hAnsiTheme="minorHAnsi"/>
              </w:rPr>
              <w:t>M3</w:t>
            </w:r>
          </w:p>
        </w:tc>
      </w:tr>
      <w:tr w:rsidR="00E04F9D" w14:paraId="4B60698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08C4B5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37A6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E942" w14:textId="77777777" w:rsidR="00E04F9D" w:rsidRDefault="00E04F9D">
            <w:pPr>
              <w:rPr>
                <w:rFonts w:asciiTheme="minorHAnsi" w:hAnsiTheme="minorHAnsi"/>
                <w:szCs w:val="22"/>
              </w:rPr>
            </w:pPr>
            <w:r>
              <w:rPr>
                <w:rFonts w:asciiTheme="minorHAnsi" w:hAnsiTheme="minorHAnsi"/>
              </w:rPr>
              <w:t>Srpski, Engleski</w:t>
            </w:r>
          </w:p>
        </w:tc>
      </w:tr>
      <w:tr w:rsidR="00E04F9D" w14:paraId="5449C7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BD020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4E520" w14:textId="77777777" w:rsidR="00E04F9D" w:rsidRDefault="00CC4388">
            <w:pPr>
              <w:rPr>
                <w:rFonts w:asciiTheme="minorHAnsi" w:hAnsiTheme="minorHAnsi"/>
              </w:rPr>
            </w:pPr>
            <w:sdt>
              <w:sdtPr>
                <w:rPr>
                  <w:color w:val="000000"/>
                  <w:lang w:val="en-US"/>
                </w:rPr>
                <w:id w:val="2082100760"/>
              </w:sdtPr>
              <w:sdtContent>
                <w:r w:rsidR="00E04F9D">
                  <w:rPr>
                    <w:rFonts w:ascii="MS Gothic" w:eastAsia="MS Gothic" w:hAnsi="MS Gothic" w:cs="MS Gothic" w:hint="eastAsia"/>
                    <w:color w:val="000000"/>
                  </w:rPr>
                  <w:t>☐</w:t>
                </w:r>
              </w:sdtContent>
            </w:sdt>
            <w:r w:rsidR="00E04F9D">
              <w:rPr>
                <w:lang w:val="fr-BE"/>
              </w:rPr>
              <w:t>Teaching staff</w:t>
            </w:r>
          </w:p>
          <w:p w14:paraId="78D6B0C6" w14:textId="77777777" w:rsidR="00E04F9D" w:rsidRDefault="00CC4388">
            <w:pPr>
              <w:rPr>
                <w:rFonts w:asciiTheme="minorHAnsi" w:hAnsiTheme="minorHAnsi"/>
              </w:rPr>
            </w:pPr>
            <w:sdt>
              <w:sdtPr>
                <w:rPr>
                  <w:color w:val="000000"/>
                  <w:lang w:val="en-US"/>
                </w:rPr>
                <w:id w:val="916137674"/>
              </w:sdtPr>
              <w:sdtContent>
                <w:r w:rsidR="00E04F9D">
                  <w:rPr>
                    <w:rFonts w:ascii="MS Gothic" w:eastAsia="MS Gothic" w:hAnsi="MS Gothic" w:cs="MS Gothic" w:hint="eastAsia"/>
                    <w:color w:val="000000"/>
                  </w:rPr>
                  <w:t>☐</w:t>
                </w:r>
              </w:sdtContent>
            </w:sdt>
            <w:r w:rsidR="00E04F9D">
              <w:rPr>
                <w:lang w:val="fr-BE"/>
              </w:rPr>
              <w:t>Students</w:t>
            </w:r>
          </w:p>
          <w:p w14:paraId="5F4885F4" w14:textId="77777777" w:rsidR="00E04F9D" w:rsidRDefault="00CC4388">
            <w:pPr>
              <w:rPr>
                <w:rFonts w:asciiTheme="minorHAnsi" w:hAnsiTheme="minorHAnsi"/>
              </w:rPr>
            </w:pPr>
            <w:sdt>
              <w:sdtPr>
                <w:rPr>
                  <w:color w:val="000000"/>
                  <w:lang w:val="en-US"/>
                </w:rPr>
                <w:id w:val="1655647334"/>
              </w:sdtPr>
              <w:sdtContent>
                <w:r w:rsidR="00E04F9D">
                  <w:rPr>
                    <w:rFonts w:ascii="MS Gothic" w:eastAsia="MS Gothic" w:hAnsi="MS Gothic" w:cs="MS Gothic" w:hint="eastAsia"/>
                    <w:color w:val="000000"/>
                  </w:rPr>
                  <w:t>☐</w:t>
                </w:r>
              </w:sdtContent>
            </w:sdt>
            <w:r w:rsidR="00E04F9D">
              <w:rPr>
                <w:lang w:val="fr-BE"/>
              </w:rPr>
              <w:t xml:space="preserve">Trainees </w:t>
            </w:r>
          </w:p>
          <w:p w14:paraId="7C47BC60" w14:textId="77777777" w:rsidR="00E04F9D" w:rsidRDefault="00CC4388">
            <w:pPr>
              <w:rPr>
                <w:rFonts w:asciiTheme="minorHAnsi" w:hAnsiTheme="minorHAnsi"/>
              </w:rPr>
            </w:pPr>
            <w:sdt>
              <w:sdtPr>
                <w:rPr>
                  <w:i/>
                  <w:iCs/>
                  <w:color w:val="000000"/>
                  <w:lang w:val="en-US"/>
                </w:rPr>
                <w:id w:val="-2056391348"/>
              </w:sdtPr>
              <w:sdtContent>
                <w:r w:rsidR="00E04F9D">
                  <w:rPr>
                    <w:rFonts w:ascii="MS Gothic" w:eastAsia="MS Gothic" w:hAnsi="MS Gothic" w:cs="MS Gothic" w:hint="eastAsia"/>
                    <w:i/>
                    <w:iCs/>
                    <w:color w:val="000000"/>
                  </w:rPr>
                  <w:t>☐</w:t>
                </w:r>
              </w:sdtContent>
            </w:sdt>
            <w:r w:rsidR="00E04F9D">
              <w:rPr>
                <w:lang w:val="fr-BE"/>
              </w:rPr>
              <w:t>Administrative staff</w:t>
            </w:r>
          </w:p>
          <w:p w14:paraId="6712ADCD" w14:textId="77777777" w:rsidR="00E04F9D" w:rsidRDefault="00CC4388">
            <w:pPr>
              <w:rPr>
                <w:rFonts w:asciiTheme="minorHAnsi" w:hAnsiTheme="minorHAnsi"/>
              </w:rPr>
            </w:pPr>
            <w:sdt>
              <w:sdtPr>
                <w:rPr>
                  <w:color w:val="000000"/>
                  <w:lang w:val="fr-BE"/>
                </w:rPr>
                <w:id w:val="-1070418600"/>
              </w:sdtPr>
              <w:sdtContent>
                <w:r w:rsidR="00E04F9D">
                  <w:rPr>
                    <w:rFonts w:ascii="MS Gothic" w:eastAsia="MS Gothic" w:hAnsi="MS Gothic" w:cs="MS Gothic" w:hint="eastAsia"/>
                    <w:color w:val="000000"/>
                  </w:rPr>
                  <w:t>☐</w:t>
                </w:r>
              </w:sdtContent>
            </w:sdt>
            <w:r w:rsidR="00E04F9D">
              <w:rPr>
                <w:lang w:val="fr-BE"/>
              </w:rPr>
              <w:t>Technical staff</w:t>
            </w:r>
          </w:p>
          <w:p w14:paraId="52A28649" w14:textId="77777777" w:rsidR="00E04F9D" w:rsidRDefault="00CC4388">
            <w:pPr>
              <w:rPr>
                <w:rFonts w:asciiTheme="minorHAnsi" w:hAnsiTheme="minorHAnsi"/>
              </w:rPr>
            </w:pPr>
            <w:sdt>
              <w:sdtPr>
                <w:rPr>
                  <w:color w:val="000000"/>
                  <w:lang w:val="fr-BE"/>
                </w:rPr>
                <w:id w:val="1715549087"/>
              </w:sdtPr>
              <w:sdtContent>
                <w:r w:rsidR="00E04F9D">
                  <w:rPr>
                    <w:rFonts w:ascii="MS Gothic" w:eastAsia="MS Gothic" w:hAnsi="MS Gothic" w:cs="MS Gothic" w:hint="eastAsia"/>
                    <w:color w:val="000000"/>
                  </w:rPr>
                  <w:t>☐</w:t>
                </w:r>
              </w:sdtContent>
            </w:sdt>
            <w:r w:rsidR="00E04F9D">
              <w:rPr>
                <w:lang w:val="fr-BE"/>
              </w:rPr>
              <w:t>Librarians</w:t>
            </w:r>
          </w:p>
          <w:p w14:paraId="40067F2D" w14:textId="77777777" w:rsidR="00E04F9D" w:rsidRDefault="00CC4388">
            <w:pPr>
              <w:rPr>
                <w:rFonts w:asciiTheme="minorHAnsi" w:hAnsiTheme="minorHAnsi"/>
              </w:rPr>
            </w:pPr>
            <w:sdt>
              <w:sdtPr>
                <w:rPr>
                  <w:color w:val="000000"/>
                  <w:lang w:val="fr-BE"/>
                </w:rPr>
                <w:id w:val="-1699697370"/>
              </w:sdtPr>
              <w:sdtContent>
                <w:r w:rsidR="00E04F9D">
                  <w:rPr>
                    <w:rFonts w:ascii="MS Gothic" w:eastAsia="MS Gothic" w:hAnsi="MS Gothic" w:cs="MS Gothic" w:hint="eastAsia"/>
                    <w:color w:val="000000"/>
                  </w:rPr>
                  <w:t>☐</w:t>
                </w:r>
              </w:sdtContent>
            </w:sdt>
            <w:r w:rsidR="00E04F9D">
              <w:rPr>
                <w:lang w:val="fr-BE"/>
              </w:rPr>
              <w:t>Other</w:t>
            </w:r>
          </w:p>
        </w:tc>
      </w:tr>
      <w:tr w:rsidR="00E04F9D" w14:paraId="4A9EBAA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709D2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9F7D9"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4B62463" w14:textId="77777777" w:rsidR="00E04F9D" w:rsidRDefault="00E04F9D">
            <w:pPr>
              <w:rPr>
                <w:rFonts w:asciiTheme="minorHAnsi" w:hAnsiTheme="minorHAnsi"/>
                <w:b/>
                <w:i/>
              </w:rPr>
            </w:pPr>
            <w:r>
              <w:rPr>
                <w:rFonts w:asciiTheme="minorHAnsi" w:hAnsiTheme="minorHAnsi"/>
                <w:i/>
              </w:rPr>
              <w:t>(Max. 250 words)</w:t>
            </w:r>
          </w:p>
        </w:tc>
      </w:tr>
      <w:tr w:rsidR="00E04F9D" w14:paraId="3975158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66BD74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2EE8F5" w14:textId="77777777" w:rsidR="00E04F9D" w:rsidRDefault="00CC4388">
            <w:pPr>
              <w:rPr>
                <w:rFonts w:asciiTheme="minorHAnsi" w:hAnsiTheme="minorHAnsi"/>
              </w:rPr>
            </w:pPr>
            <w:sdt>
              <w:sdtPr>
                <w:rPr>
                  <w:color w:val="000000"/>
                  <w:lang w:val="fr-BE"/>
                </w:rPr>
                <w:id w:val="-139658019"/>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4CABC5E3" w14:textId="77777777" w:rsidR="00E04F9D" w:rsidRDefault="00CC4388">
            <w:pPr>
              <w:rPr>
                <w:rFonts w:asciiTheme="minorHAnsi" w:hAnsiTheme="minorHAnsi"/>
              </w:rPr>
            </w:pPr>
            <w:sdt>
              <w:sdtPr>
                <w:rPr>
                  <w:color w:val="000000"/>
                  <w:lang w:val="fr-BE"/>
                </w:rPr>
                <w:id w:val="695207629"/>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4D368DB" w14:textId="77777777" w:rsidR="00E04F9D" w:rsidRDefault="00CC4388">
            <w:pPr>
              <w:rPr>
                <w:rFonts w:asciiTheme="minorHAnsi" w:hAnsiTheme="minorHAnsi"/>
              </w:rPr>
            </w:pPr>
            <w:sdt>
              <w:sdtPr>
                <w:rPr>
                  <w:color w:val="000000"/>
                  <w:lang w:val="fr-BE"/>
                </w:rPr>
                <w:id w:val="680632983"/>
              </w:sdtPr>
              <w:sdtContent>
                <w:r w:rsidR="00E04F9D">
                  <w:rPr>
                    <w:rFonts w:ascii="MS Gothic" w:eastAsia="MS Gothic" w:hAnsi="MS Gothic" w:cs="MS Gothic" w:hint="eastAsia"/>
                    <w:color w:val="000000"/>
                  </w:rPr>
                  <w:t>☐</w:t>
                </w:r>
              </w:sdtContent>
            </w:sdt>
            <w:r w:rsidR="00E04F9D">
              <w:rPr>
                <w:lang w:val="fr-BE"/>
              </w:rPr>
              <w:t>Local</w:t>
            </w:r>
          </w:p>
          <w:p w14:paraId="6D6AA021" w14:textId="77777777" w:rsidR="00E04F9D" w:rsidRDefault="00CC4388">
            <w:pPr>
              <w:rPr>
                <w:rFonts w:asciiTheme="minorHAnsi" w:hAnsiTheme="minorHAnsi"/>
              </w:rPr>
            </w:pPr>
            <w:sdt>
              <w:sdtPr>
                <w:rPr>
                  <w:color w:val="000000"/>
                  <w:lang w:val="fr-BE"/>
                </w:rPr>
                <w:id w:val="-49665865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E8DF485" w14:textId="77777777" w:rsidR="00E04F9D" w:rsidRDefault="00CC4388">
            <w:pPr>
              <w:rPr>
                <w:rFonts w:asciiTheme="minorHAnsi" w:hAnsiTheme="minorHAnsi"/>
              </w:rPr>
            </w:pPr>
            <w:sdt>
              <w:sdtPr>
                <w:rPr>
                  <w:color w:val="000000"/>
                  <w:lang w:val="fr-BE"/>
                </w:rPr>
                <w:id w:val="-1898037274"/>
              </w:sdtPr>
              <w:sdtContent>
                <w:r w:rsidR="00E04F9D">
                  <w:rPr>
                    <w:rFonts w:ascii="MS Gothic" w:eastAsia="MS Gothic" w:hAnsi="MS Gothic" w:cs="MS Gothic" w:hint="eastAsia"/>
                    <w:color w:val="000000"/>
                  </w:rPr>
                  <w:t>☐</w:t>
                </w:r>
              </w:sdtContent>
            </w:sdt>
            <w:r w:rsidR="00E04F9D">
              <w:rPr>
                <w:lang w:val="fr-BE"/>
              </w:rPr>
              <w:t>National</w:t>
            </w:r>
          </w:p>
          <w:p w14:paraId="16EA66C3" w14:textId="77777777" w:rsidR="00E04F9D" w:rsidRDefault="00CC4388">
            <w:pPr>
              <w:rPr>
                <w:rFonts w:asciiTheme="minorHAnsi" w:hAnsiTheme="minorHAnsi"/>
              </w:rPr>
            </w:pPr>
            <w:sdt>
              <w:sdtPr>
                <w:rPr>
                  <w:i/>
                  <w:iCs/>
                  <w:color w:val="000000"/>
                  <w:lang w:val="fr-BE"/>
                </w:rPr>
                <w:id w:val="-1665862349"/>
              </w:sdtPr>
              <w:sdtContent>
                <w:r w:rsidR="00E04F9D">
                  <w:rPr>
                    <w:rFonts w:ascii="MS Gothic" w:eastAsia="MS Gothic" w:hAnsi="MS Gothic" w:cs="MS Gothic" w:hint="eastAsia"/>
                    <w:i/>
                    <w:iCs/>
                    <w:color w:val="000000"/>
                  </w:rPr>
                  <w:t>☐</w:t>
                </w:r>
              </w:sdtContent>
            </w:sdt>
            <w:r w:rsidR="00E04F9D">
              <w:rPr>
                <w:lang w:val="fr-BE"/>
              </w:rPr>
              <w:t>International</w:t>
            </w:r>
          </w:p>
        </w:tc>
      </w:tr>
    </w:tbl>
    <w:p w14:paraId="5BC73827" w14:textId="77777777" w:rsidR="00E04F9D" w:rsidRDefault="00E04F9D" w:rsidP="00E04F9D">
      <w:pPr>
        <w:rPr>
          <w:b/>
        </w:rPr>
      </w:pPr>
    </w:p>
    <w:p w14:paraId="04C209C9" w14:textId="77777777" w:rsidR="00E04F9D" w:rsidRDefault="00E04F9D" w:rsidP="00E04F9D">
      <w:pPr>
        <w:rPr>
          <w:b/>
          <w:sz w:val="24"/>
          <w:szCs w:val="24"/>
        </w:rPr>
      </w:pPr>
      <w:r>
        <w:rPr>
          <w:b/>
          <w:sz w:val="24"/>
          <w:szCs w:val="24"/>
        </w:rPr>
        <w:t>Deliverables/results/outcomes</w:t>
      </w:r>
    </w:p>
    <w:p w14:paraId="22FE20CA" w14:textId="77777777" w:rsidR="00E04F9D" w:rsidRDefault="00E04F9D" w:rsidP="00E04F9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4B3620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3CA4C7" w14:textId="77777777" w:rsidR="00E04F9D" w:rsidRDefault="00E04F9D">
            <w:pPr>
              <w:rPr>
                <w:rFonts w:asciiTheme="minorHAnsi" w:hAnsiTheme="minorHAnsi"/>
                <w:b/>
              </w:rPr>
            </w:pPr>
            <w:r>
              <w:rPr>
                <w:rFonts w:asciiTheme="minorHAnsi" w:hAnsiTheme="minorHAnsi"/>
                <w:b/>
              </w:rPr>
              <w:t>Expected Deliverable/Results/</w:t>
            </w:r>
          </w:p>
          <w:p w14:paraId="538A0D0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22C239"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1E823"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6FF018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0C576A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782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D526E"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36FAC33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5F1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A25192"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2049D2" w14:textId="77777777" w:rsidR="00E04F9D" w:rsidRDefault="00CC4388">
            <w:pPr>
              <w:rPr>
                <w:rFonts w:asciiTheme="minorHAnsi" w:hAnsiTheme="minorHAnsi"/>
                <w:color w:val="000000"/>
              </w:rPr>
            </w:pPr>
            <w:sdt>
              <w:sdtPr>
                <w:rPr>
                  <w:color w:val="000000"/>
                  <w:lang w:val="fr-BE"/>
                </w:rPr>
                <w:id w:val="97387709"/>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9BCD9D3" w14:textId="77777777" w:rsidR="00E04F9D" w:rsidRDefault="00CC4388">
            <w:pPr>
              <w:rPr>
                <w:rFonts w:asciiTheme="minorHAnsi" w:hAnsiTheme="minorHAnsi"/>
                <w:color w:val="000000"/>
              </w:rPr>
            </w:pPr>
            <w:sdt>
              <w:sdtPr>
                <w:rPr>
                  <w:color w:val="000000"/>
                  <w:lang w:val="fr-BE"/>
                </w:rPr>
                <w:id w:val="440653296"/>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CFD5A02" w14:textId="77777777" w:rsidR="00E04F9D" w:rsidRDefault="00CC4388">
            <w:pPr>
              <w:rPr>
                <w:rFonts w:asciiTheme="minorHAnsi" w:hAnsiTheme="minorHAnsi"/>
                <w:color w:val="000000"/>
              </w:rPr>
            </w:pPr>
            <w:sdt>
              <w:sdtPr>
                <w:rPr>
                  <w:color w:val="000000"/>
                  <w:lang w:val="fr-BE"/>
                </w:rPr>
                <w:id w:val="-1366053187"/>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72B6D8" w14:textId="77777777" w:rsidR="00E04F9D" w:rsidRDefault="00CC4388">
            <w:pPr>
              <w:rPr>
                <w:rFonts w:asciiTheme="minorHAnsi" w:hAnsiTheme="minorHAnsi"/>
                <w:color w:val="000000"/>
              </w:rPr>
            </w:pPr>
            <w:sdt>
              <w:sdtPr>
                <w:rPr>
                  <w:color w:val="000000"/>
                  <w:lang w:val="fr-BE"/>
                </w:rPr>
                <w:id w:val="-3404634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1DD7E8B" w14:textId="77777777" w:rsidR="00E04F9D" w:rsidRDefault="00CC4388">
            <w:pPr>
              <w:rPr>
                <w:rFonts w:asciiTheme="minorHAnsi" w:hAnsiTheme="minorHAnsi"/>
                <w:color w:val="000000"/>
              </w:rPr>
            </w:pPr>
            <w:sdt>
              <w:sdtPr>
                <w:rPr>
                  <w:i/>
                  <w:iCs/>
                  <w:color w:val="000000"/>
                  <w:lang w:val="fr-BE"/>
                </w:rPr>
                <w:id w:val="986047509"/>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C80EC" w14:textId="77777777" w:rsidR="00E04F9D" w:rsidRDefault="00CC4388">
            <w:pPr>
              <w:rPr>
                <w:rFonts w:asciiTheme="minorHAnsi" w:hAnsiTheme="minorHAnsi"/>
                <w:color w:val="000000"/>
              </w:rPr>
            </w:pPr>
            <w:sdt>
              <w:sdtPr>
                <w:rPr>
                  <w:color w:val="000000"/>
                  <w:lang w:val="fr-BE"/>
                </w:rPr>
                <w:id w:val="1863705359"/>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A22B8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1EE00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85535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DB38E6" w14:textId="77777777" w:rsidR="00E04F9D" w:rsidRDefault="00E04F9D">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E04F9D" w14:paraId="728F02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1C5EB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B7D48"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B22053" w14:textId="77777777" w:rsidR="00E04F9D" w:rsidRDefault="00E04F9D">
            <w:pPr>
              <w:rPr>
                <w:rFonts w:asciiTheme="minorHAnsi" w:hAnsiTheme="minorHAnsi"/>
                <w:szCs w:val="22"/>
              </w:rPr>
            </w:pPr>
            <w:r>
              <w:rPr>
                <w:rFonts w:asciiTheme="minorHAnsi" w:hAnsiTheme="minorHAnsi"/>
              </w:rPr>
              <w:t>M3</w:t>
            </w:r>
          </w:p>
        </w:tc>
      </w:tr>
      <w:tr w:rsidR="00E04F9D" w14:paraId="4367F8B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70BBE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E488F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77107" w14:textId="77777777" w:rsidR="00E04F9D" w:rsidRDefault="00E04F9D">
            <w:pPr>
              <w:rPr>
                <w:rFonts w:asciiTheme="minorHAnsi" w:hAnsiTheme="minorHAnsi"/>
                <w:szCs w:val="22"/>
              </w:rPr>
            </w:pPr>
            <w:r>
              <w:rPr>
                <w:rFonts w:asciiTheme="minorHAnsi" w:hAnsiTheme="minorHAnsi"/>
              </w:rPr>
              <w:t>Srpski, Engleski</w:t>
            </w:r>
          </w:p>
        </w:tc>
      </w:tr>
      <w:tr w:rsidR="00E04F9D" w14:paraId="7CDC93C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BCDF1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75D0F" w14:textId="77777777" w:rsidR="00E04F9D" w:rsidRDefault="00CC4388">
            <w:pPr>
              <w:rPr>
                <w:rFonts w:asciiTheme="minorHAnsi" w:hAnsiTheme="minorHAnsi"/>
              </w:rPr>
            </w:pPr>
            <w:sdt>
              <w:sdtPr>
                <w:rPr>
                  <w:color w:val="000000"/>
                  <w:lang w:val="en-US"/>
                </w:rPr>
                <w:id w:val="754794055"/>
              </w:sdtPr>
              <w:sdtContent>
                <w:r w:rsidR="00E04F9D">
                  <w:rPr>
                    <w:rFonts w:ascii="MS Gothic" w:eastAsia="MS Gothic" w:hAnsi="MS Gothic" w:cs="MS Gothic" w:hint="eastAsia"/>
                    <w:color w:val="000000"/>
                  </w:rPr>
                  <w:t>☐</w:t>
                </w:r>
              </w:sdtContent>
            </w:sdt>
            <w:r w:rsidR="00E04F9D">
              <w:rPr>
                <w:lang w:val="fr-BE"/>
              </w:rPr>
              <w:t>Teaching staff</w:t>
            </w:r>
          </w:p>
          <w:p w14:paraId="7949CAE8" w14:textId="77777777" w:rsidR="00E04F9D" w:rsidRDefault="00CC4388">
            <w:pPr>
              <w:rPr>
                <w:rFonts w:asciiTheme="minorHAnsi" w:hAnsiTheme="minorHAnsi"/>
              </w:rPr>
            </w:pPr>
            <w:sdt>
              <w:sdtPr>
                <w:rPr>
                  <w:color w:val="000000"/>
                  <w:lang w:val="en-US"/>
                </w:rPr>
                <w:id w:val="-2096314369"/>
              </w:sdtPr>
              <w:sdtContent>
                <w:r w:rsidR="00E04F9D">
                  <w:rPr>
                    <w:rFonts w:ascii="MS Gothic" w:eastAsia="MS Gothic" w:hAnsi="MS Gothic" w:cs="MS Gothic" w:hint="eastAsia"/>
                    <w:color w:val="000000"/>
                  </w:rPr>
                  <w:t>☐</w:t>
                </w:r>
              </w:sdtContent>
            </w:sdt>
            <w:r w:rsidR="00E04F9D">
              <w:rPr>
                <w:lang w:val="fr-BE"/>
              </w:rPr>
              <w:t>Students</w:t>
            </w:r>
          </w:p>
          <w:p w14:paraId="1EFA2AE8" w14:textId="77777777" w:rsidR="00E04F9D" w:rsidRDefault="00CC4388">
            <w:pPr>
              <w:rPr>
                <w:rFonts w:asciiTheme="minorHAnsi" w:hAnsiTheme="minorHAnsi"/>
              </w:rPr>
            </w:pPr>
            <w:sdt>
              <w:sdtPr>
                <w:rPr>
                  <w:color w:val="000000"/>
                  <w:lang w:val="en-US"/>
                </w:rPr>
                <w:id w:val="-472145042"/>
              </w:sdtPr>
              <w:sdtContent>
                <w:r w:rsidR="00E04F9D">
                  <w:rPr>
                    <w:rFonts w:ascii="MS Gothic" w:eastAsia="MS Gothic" w:hAnsi="MS Gothic" w:cs="MS Gothic" w:hint="eastAsia"/>
                    <w:color w:val="000000"/>
                  </w:rPr>
                  <w:t>☐</w:t>
                </w:r>
              </w:sdtContent>
            </w:sdt>
            <w:r w:rsidR="00E04F9D">
              <w:rPr>
                <w:lang w:val="fr-BE"/>
              </w:rPr>
              <w:t xml:space="preserve">Trainees </w:t>
            </w:r>
          </w:p>
          <w:p w14:paraId="7E4CCD3C" w14:textId="77777777" w:rsidR="00E04F9D" w:rsidRDefault="00CC4388">
            <w:pPr>
              <w:rPr>
                <w:rFonts w:asciiTheme="minorHAnsi" w:hAnsiTheme="minorHAnsi"/>
              </w:rPr>
            </w:pPr>
            <w:sdt>
              <w:sdtPr>
                <w:rPr>
                  <w:i/>
                  <w:iCs/>
                  <w:color w:val="000000"/>
                  <w:lang w:val="en-US"/>
                </w:rPr>
                <w:id w:val="213864757"/>
              </w:sdtPr>
              <w:sdtContent>
                <w:r w:rsidR="00E04F9D">
                  <w:rPr>
                    <w:rFonts w:ascii="MS Gothic" w:eastAsia="MS Gothic" w:hAnsi="MS Gothic" w:cs="MS Gothic" w:hint="eastAsia"/>
                    <w:i/>
                    <w:iCs/>
                    <w:color w:val="000000"/>
                  </w:rPr>
                  <w:t>☐</w:t>
                </w:r>
              </w:sdtContent>
            </w:sdt>
            <w:r w:rsidR="00E04F9D">
              <w:rPr>
                <w:lang w:val="fr-BE"/>
              </w:rPr>
              <w:t>Administrative staff</w:t>
            </w:r>
          </w:p>
          <w:p w14:paraId="636A7786" w14:textId="77777777" w:rsidR="00E04F9D" w:rsidRDefault="00CC4388">
            <w:pPr>
              <w:rPr>
                <w:rFonts w:asciiTheme="minorHAnsi" w:hAnsiTheme="minorHAnsi"/>
              </w:rPr>
            </w:pPr>
            <w:sdt>
              <w:sdtPr>
                <w:rPr>
                  <w:color w:val="000000"/>
                  <w:lang w:val="fr-BE"/>
                </w:rPr>
                <w:id w:val="-1270927419"/>
              </w:sdtPr>
              <w:sdtContent>
                <w:r w:rsidR="00E04F9D">
                  <w:rPr>
                    <w:rFonts w:ascii="MS Gothic" w:eastAsia="MS Gothic" w:hAnsi="MS Gothic" w:cs="MS Gothic" w:hint="eastAsia"/>
                    <w:color w:val="000000"/>
                  </w:rPr>
                  <w:t>☐</w:t>
                </w:r>
              </w:sdtContent>
            </w:sdt>
            <w:r w:rsidR="00E04F9D">
              <w:rPr>
                <w:lang w:val="fr-BE"/>
              </w:rPr>
              <w:t>Technical staff</w:t>
            </w:r>
          </w:p>
          <w:p w14:paraId="06782BEC" w14:textId="77777777" w:rsidR="00E04F9D" w:rsidRDefault="00CC4388">
            <w:pPr>
              <w:rPr>
                <w:rFonts w:asciiTheme="minorHAnsi" w:hAnsiTheme="minorHAnsi"/>
              </w:rPr>
            </w:pPr>
            <w:sdt>
              <w:sdtPr>
                <w:rPr>
                  <w:color w:val="000000"/>
                  <w:lang w:val="fr-BE"/>
                </w:rPr>
                <w:id w:val="-155079103"/>
              </w:sdtPr>
              <w:sdtContent>
                <w:r w:rsidR="00E04F9D">
                  <w:rPr>
                    <w:rFonts w:ascii="MS Gothic" w:eastAsia="MS Gothic" w:hAnsi="MS Gothic" w:cs="MS Gothic" w:hint="eastAsia"/>
                    <w:color w:val="000000"/>
                  </w:rPr>
                  <w:t>☐</w:t>
                </w:r>
              </w:sdtContent>
            </w:sdt>
            <w:r w:rsidR="00E04F9D">
              <w:rPr>
                <w:lang w:val="fr-BE"/>
              </w:rPr>
              <w:t>Librarians</w:t>
            </w:r>
          </w:p>
          <w:p w14:paraId="4B39A0D9" w14:textId="77777777" w:rsidR="00E04F9D" w:rsidRDefault="00CC4388">
            <w:pPr>
              <w:rPr>
                <w:rFonts w:asciiTheme="minorHAnsi" w:hAnsiTheme="minorHAnsi"/>
              </w:rPr>
            </w:pPr>
            <w:sdt>
              <w:sdtPr>
                <w:rPr>
                  <w:color w:val="000000"/>
                  <w:lang w:val="fr-BE"/>
                </w:rPr>
                <w:id w:val="1337200645"/>
              </w:sdtPr>
              <w:sdtContent>
                <w:r w:rsidR="00E04F9D">
                  <w:rPr>
                    <w:rFonts w:ascii="MS Gothic" w:eastAsia="MS Gothic" w:hAnsi="MS Gothic" w:cs="MS Gothic" w:hint="eastAsia"/>
                    <w:color w:val="000000"/>
                  </w:rPr>
                  <w:t>☐</w:t>
                </w:r>
              </w:sdtContent>
            </w:sdt>
            <w:r w:rsidR="00E04F9D">
              <w:rPr>
                <w:lang w:val="fr-BE"/>
              </w:rPr>
              <w:t>Other</w:t>
            </w:r>
          </w:p>
        </w:tc>
      </w:tr>
      <w:tr w:rsidR="00E04F9D" w14:paraId="5FFC2B2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EF9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5DA31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3466E24" w14:textId="77777777" w:rsidR="00E04F9D" w:rsidRDefault="00E04F9D">
            <w:pPr>
              <w:rPr>
                <w:rFonts w:asciiTheme="minorHAnsi" w:hAnsiTheme="minorHAnsi"/>
                <w:b/>
                <w:i/>
              </w:rPr>
            </w:pPr>
            <w:r>
              <w:rPr>
                <w:rFonts w:asciiTheme="minorHAnsi" w:hAnsiTheme="minorHAnsi"/>
                <w:i/>
              </w:rPr>
              <w:t>(Max. 250 words)</w:t>
            </w:r>
          </w:p>
        </w:tc>
      </w:tr>
      <w:tr w:rsidR="00E04F9D" w14:paraId="6CD8027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8114C3D"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A6B9C4" w14:textId="77777777" w:rsidR="00E04F9D" w:rsidRDefault="00CC4388">
            <w:pPr>
              <w:rPr>
                <w:rFonts w:asciiTheme="minorHAnsi" w:hAnsiTheme="minorHAnsi"/>
              </w:rPr>
            </w:pPr>
            <w:sdt>
              <w:sdtPr>
                <w:rPr>
                  <w:color w:val="000000"/>
                  <w:lang w:val="fr-BE"/>
                </w:rPr>
                <w:id w:val="-41270388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69318CD6" w14:textId="77777777" w:rsidR="00E04F9D" w:rsidRDefault="00CC4388">
            <w:pPr>
              <w:rPr>
                <w:rFonts w:asciiTheme="minorHAnsi" w:hAnsiTheme="minorHAnsi"/>
              </w:rPr>
            </w:pPr>
            <w:sdt>
              <w:sdtPr>
                <w:rPr>
                  <w:color w:val="000000"/>
                  <w:lang w:val="fr-BE"/>
                </w:rPr>
                <w:id w:val="882213392"/>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CF4D8AB" w14:textId="77777777" w:rsidR="00E04F9D" w:rsidRDefault="00CC4388">
            <w:pPr>
              <w:rPr>
                <w:rFonts w:asciiTheme="minorHAnsi" w:hAnsiTheme="minorHAnsi"/>
              </w:rPr>
            </w:pPr>
            <w:sdt>
              <w:sdtPr>
                <w:rPr>
                  <w:color w:val="000000"/>
                  <w:lang w:val="fr-BE"/>
                </w:rPr>
                <w:id w:val="-167487030"/>
              </w:sdtPr>
              <w:sdtContent>
                <w:r w:rsidR="00E04F9D">
                  <w:rPr>
                    <w:rFonts w:ascii="MS Gothic" w:eastAsia="MS Gothic" w:hAnsi="MS Gothic" w:cs="MS Gothic" w:hint="eastAsia"/>
                    <w:color w:val="000000"/>
                  </w:rPr>
                  <w:t>☐</w:t>
                </w:r>
              </w:sdtContent>
            </w:sdt>
            <w:r w:rsidR="00E04F9D">
              <w:rPr>
                <w:lang w:val="fr-BE"/>
              </w:rPr>
              <w:t>Local</w:t>
            </w:r>
          </w:p>
          <w:p w14:paraId="4828D350" w14:textId="77777777" w:rsidR="00E04F9D" w:rsidRDefault="00CC4388">
            <w:pPr>
              <w:rPr>
                <w:rFonts w:asciiTheme="minorHAnsi" w:hAnsiTheme="minorHAnsi"/>
              </w:rPr>
            </w:pPr>
            <w:sdt>
              <w:sdtPr>
                <w:rPr>
                  <w:color w:val="000000"/>
                  <w:lang w:val="fr-BE"/>
                </w:rPr>
                <w:id w:val="-471522810"/>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3F90EE" w14:textId="77777777" w:rsidR="00E04F9D" w:rsidRDefault="00CC4388">
            <w:pPr>
              <w:rPr>
                <w:rFonts w:asciiTheme="minorHAnsi" w:hAnsiTheme="minorHAnsi"/>
              </w:rPr>
            </w:pPr>
            <w:sdt>
              <w:sdtPr>
                <w:rPr>
                  <w:color w:val="000000"/>
                  <w:lang w:val="fr-BE"/>
                </w:rPr>
                <w:id w:val="2079387936"/>
              </w:sdtPr>
              <w:sdtContent>
                <w:r w:rsidR="00E04F9D">
                  <w:rPr>
                    <w:rFonts w:ascii="MS Gothic" w:eastAsia="MS Gothic" w:hAnsi="MS Gothic" w:cs="MS Gothic" w:hint="eastAsia"/>
                    <w:color w:val="000000"/>
                  </w:rPr>
                  <w:t>☐</w:t>
                </w:r>
              </w:sdtContent>
            </w:sdt>
            <w:r w:rsidR="00E04F9D">
              <w:rPr>
                <w:lang w:val="fr-BE"/>
              </w:rPr>
              <w:t>National</w:t>
            </w:r>
          </w:p>
          <w:p w14:paraId="5EA7F7BD" w14:textId="77777777" w:rsidR="00E04F9D" w:rsidRDefault="00CC4388">
            <w:pPr>
              <w:rPr>
                <w:rFonts w:asciiTheme="minorHAnsi" w:hAnsiTheme="minorHAnsi"/>
              </w:rPr>
            </w:pPr>
            <w:sdt>
              <w:sdtPr>
                <w:rPr>
                  <w:i/>
                  <w:iCs/>
                  <w:color w:val="000000"/>
                  <w:lang w:val="fr-BE"/>
                </w:rPr>
                <w:id w:val="-1226602759"/>
              </w:sdtPr>
              <w:sdtContent>
                <w:r w:rsidR="00E04F9D">
                  <w:rPr>
                    <w:rFonts w:ascii="MS Gothic" w:eastAsia="MS Gothic" w:hAnsi="MS Gothic" w:cs="MS Gothic" w:hint="eastAsia"/>
                    <w:i/>
                    <w:iCs/>
                    <w:color w:val="000000"/>
                  </w:rPr>
                  <w:t>☐</w:t>
                </w:r>
              </w:sdtContent>
            </w:sdt>
            <w:r w:rsidR="00E04F9D">
              <w:rPr>
                <w:lang w:val="fr-BE"/>
              </w:rPr>
              <w:t>International</w:t>
            </w:r>
          </w:p>
        </w:tc>
      </w:tr>
    </w:tbl>
    <w:p w14:paraId="35E3BC9E" w14:textId="77777777" w:rsidR="00E04F9D" w:rsidRDefault="00E04F9D" w:rsidP="00E04F9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7D5DD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C7B929" w14:textId="77777777" w:rsidR="00E04F9D" w:rsidRDefault="00E04F9D">
            <w:pPr>
              <w:rPr>
                <w:rFonts w:asciiTheme="minorHAnsi" w:hAnsiTheme="minorHAnsi"/>
                <w:b/>
              </w:rPr>
            </w:pPr>
            <w:r>
              <w:rPr>
                <w:rFonts w:asciiTheme="minorHAnsi" w:hAnsiTheme="minorHAnsi"/>
                <w:b/>
              </w:rPr>
              <w:t>Expected Deliverable/Results/</w:t>
            </w:r>
          </w:p>
          <w:p w14:paraId="151749D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787EF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BBCF8"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2D0834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86FD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5B23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81C8FC"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043F2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D115D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40A35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C620B6" w14:textId="77777777" w:rsidR="00E04F9D" w:rsidRDefault="00CC4388">
            <w:pPr>
              <w:rPr>
                <w:rFonts w:asciiTheme="minorHAnsi" w:hAnsiTheme="minorHAnsi"/>
                <w:color w:val="000000"/>
              </w:rPr>
            </w:pPr>
            <w:sdt>
              <w:sdtPr>
                <w:rPr>
                  <w:color w:val="000000"/>
                  <w:lang w:val="fr-BE"/>
                </w:rPr>
                <w:id w:val="1319772605"/>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3E1A822" w14:textId="77777777" w:rsidR="00E04F9D" w:rsidRDefault="00CC4388">
            <w:pPr>
              <w:rPr>
                <w:rFonts w:asciiTheme="minorHAnsi" w:hAnsiTheme="minorHAnsi"/>
                <w:color w:val="000000"/>
              </w:rPr>
            </w:pPr>
            <w:sdt>
              <w:sdtPr>
                <w:rPr>
                  <w:color w:val="000000"/>
                  <w:lang w:val="fr-BE"/>
                </w:rPr>
                <w:id w:val="-14750562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2FBD4CE" w14:textId="77777777" w:rsidR="00E04F9D" w:rsidRDefault="00CC4388">
            <w:pPr>
              <w:rPr>
                <w:rFonts w:asciiTheme="minorHAnsi" w:hAnsiTheme="minorHAnsi"/>
                <w:color w:val="000000"/>
              </w:rPr>
            </w:pPr>
            <w:sdt>
              <w:sdtPr>
                <w:rPr>
                  <w:i/>
                  <w:iCs/>
                  <w:color w:val="000000"/>
                  <w:lang w:val="fr-BE"/>
                </w:rPr>
                <w:id w:val="-1462501946"/>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1F9C02" w14:textId="77777777" w:rsidR="00E04F9D" w:rsidRDefault="00CC4388">
            <w:pPr>
              <w:rPr>
                <w:rFonts w:asciiTheme="minorHAnsi" w:hAnsiTheme="minorHAnsi"/>
                <w:color w:val="000000"/>
              </w:rPr>
            </w:pPr>
            <w:sdt>
              <w:sdtPr>
                <w:rPr>
                  <w:color w:val="000000"/>
                  <w:lang w:val="fr-BE"/>
                </w:rPr>
                <w:id w:val="28081464"/>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1B0C2E8" w14:textId="77777777" w:rsidR="00E04F9D" w:rsidRDefault="00CC4388">
            <w:pPr>
              <w:rPr>
                <w:rFonts w:asciiTheme="minorHAnsi" w:hAnsiTheme="minorHAnsi"/>
                <w:color w:val="000000"/>
              </w:rPr>
            </w:pPr>
            <w:sdt>
              <w:sdtPr>
                <w:rPr>
                  <w:i/>
                  <w:iCs/>
                  <w:color w:val="000000"/>
                  <w:lang w:val="fr-BE"/>
                </w:rPr>
                <w:id w:val="476958121"/>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55322861" w14:textId="77777777" w:rsidR="00E04F9D" w:rsidRDefault="00CC4388">
            <w:pPr>
              <w:rPr>
                <w:rFonts w:asciiTheme="minorHAnsi" w:hAnsiTheme="minorHAnsi"/>
                <w:color w:val="000000"/>
              </w:rPr>
            </w:pPr>
            <w:sdt>
              <w:sdtPr>
                <w:rPr>
                  <w:color w:val="000000"/>
                  <w:lang w:val="fr-BE"/>
                </w:rPr>
                <w:id w:val="580649827"/>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B5BAB9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C9227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CE83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A51676"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42D015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D1DFD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86541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3D2EF" w14:textId="77777777" w:rsidR="00E04F9D" w:rsidRDefault="00E04F9D">
            <w:pPr>
              <w:rPr>
                <w:rFonts w:asciiTheme="minorHAnsi" w:hAnsiTheme="minorHAnsi"/>
                <w:szCs w:val="22"/>
              </w:rPr>
            </w:pPr>
            <w:r>
              <w:rPr>
                <w:rFonts w:asciiTheme="minorHAnsi" w:hAnsiTheme="minorHAnsi"/>
              </w:rPr>
              <w:t>M5</w:t>
            </w:r>
          </w:p>
        </w:tc>
      </w:tr>
      <w:tr w:rsidR="00E04F9D" w14:paraId="648333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C3B7A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68B8FD"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D9468" w14:textId="77777777" w:rsidR="00E04F9D" w:rsidRDefault="00E04F9D">
            <w:pPr>
              <w:rPr>
                <w:rFonts w:asciiTheme="minorHAnsi" w:hAnsiTheme="minorHAnsi"/>
                <w:szCs w:val="22"/>
              </w:rPr>
            </w:pPr>
            <w:r>
              <w:rPr>
                <w:rFonts w:asciiTheme="minorHAnsi" w:hAnsiTheme="minorHAnsi"/>
              </w:rPr>
              <w:t>Srpski, Engleski</w:t>
            </w:r>
          </w:p>
        </w:tc>
      </w:tr>
      <w:tr w:rsidR="00E04F9D" w14:paraId="0733AA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4C0D57"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A8927B" w14:textId="77777777" w:rsidR="00E04F9D" w:rsidRDefault="00CC4388">
            <w:pPr>
              <w:rPr>
                <w:rFonts w:asciiTheme="minorHAnsi" w:hAnsiTheme="minorHAnsi"/>
              </w:rPr>
            </w:pPr>
            <w:sdt>
              <w:sdtPr>
                <w:rPr>
                  <w:color w:val="000000"/>
                  <w:lang w:val="fr-BE"/>
                </w:rPr>
                <w:id w:val="897716271"/>
              </w:sdtPr>
              <w:sdtContent>
                <w:r w:rsidR="00E04F9D">
                  <w:rPr>
                    <w:rFonts w:ascii="MS Gothic" w:eastAsia="MS Gothic" w:hAnsi="MS Gothic" w:cs="MS Gothic" w:hint="eastAsia"/>
                    <w:color w:val="000000"/>
                  </w:rPr>
                  <w:t>☐</w:t>
                </w:r>
              </w:sdtContent>
            </w:sdt>
            <w:r w:rsidR="00E04F9D">
              <w:rPr>
                <w:lang w:val="fr-BE"/>
              </w:rPr>
              <w:t>Teaching staff</w:t>
            </w:r>
          </w:p>
          <w:p w14:paraId="3608444A" w14:textId="77777777" w:rsidR="00E04F9D" w:rsidRDefault="00CC4388">
            <w:pPr>
              <w:rPr>
                <w:rFonts w:asciiTheme="minorHAnsi" w:hAnsiTheme="minorHAnsi"/>
              </w:rPr>
            </w:pPr>
            <w:sdt>
              <w:sdtPr>
                <w:rPr>
                  <w:color w:val="000000"/>
                  <w:lang w:val="fr-BE"/>
                </w:rPr>
                <w:id w:val="583276749"/>
              </w:sdtPr>
              <w:sdtContent>
                <w:r w:rsidR="00E04F9D">
                  <w:rPr>
                    <w:rFonts w:ascii="MS Gothic" w:eastAsia="MS Gothic" w:hAnsi="MS Gothic" w:cs="MS Gothic" w:hint="eastAsia"/>
                    <w:color w:val="000000"/>
                  </w:rPr>
                  <w:t>☐</w:t>
                </w:r>
              </w:sdtContent>
            </w:sdt>
            <w:r w:rsidR="00E04F9D">
              <w:rPr>
                <w:lang w:val="fr-BE"/>
              </w:rPr>
              <w:t>Students</w:t>
            </w:r>
          </w:p>
          <w:p w14:paraId="763088EC" w14:textId="77777777" w:rsidR="00E04F9D" w:rsidRDefault="00CC4388">
            <w:pPr>
              <w:rPr>
                <w:rFonts w:asciiTheme="minorHAnsi" w:hAnsiTheme="minorHAnsi"/>
              </w:rPr>
            </w:pPr>
            <w:sdt>
              <w:sdtPr>
                <w:rPr>
                  <w:color w:val="000000"/>
                  <w:lang w:val="fr-BE"/>
                </w:rPr>
                <w:id w:val="-887796241"/>
              </w:sdtPr>
              <w:sdtContent>
                <w:r w:rsidR="00E04F9D">
                  <w:rPr>
                    <w:rFonts w:ascii="MS Gothic" w:eastAsia="MS Gothic" w:hAnsi="MS Gothic" w:cs="MS Gothic" w:hint="eastAsia"/>
                    <w:color w:val="000000"/>
                  </w:rPr>
                  <w:t>☐</w:t>
                </w:r>
              </w:sdtContent>
            </w:sdt>
            <w:r w:rsidR="00E04F9D">
              <w:rPr>
                <w:lang w:val="fr-BE"/>
              </w:rPr>
              <w:t>Trainees</w:t>
            </w:r>
          </w:p>
          <w:p w14:paraId="3F01AEDC" w14:textId="77777777" w:rsidR="00E04F9D" w:rsidRDefault="00CC4388">
            <w:pPr>
              <w:rPr>
                <w:rFonts w:asciiTheme="minorHAnsi" w:hAnsiTheme="minorHAnsi"/>
              </w:rPr>
            </w:pPr>
            <w:sdt>
              <w:sdtPr>
                <w:rPr>
                  <w:i/>
                  <w:iCs/>
                  <w:color w:val="000000"/>
                  <w:lang w:val="fr-BE"/>
                </w:rPr>
                <w:id w:val="655040217"/>
              </w:sdtPr>
              <w:sdtContent>
                <w:r w:rsidR="00E04F9D">
                  <w:rPr>
                    <w:rFonts w:ascii="MS Gothic" w:eastAsia="MS Gothic" w:hAnsi="MS Gothic" w:cs="MS Gothic" w:hint="eastAsia"/>
                    <w:i/>
                    <w:iCs/>
                    <w:color w:val="000000"/>
                  </w:rPr>
                  <w:t>☐</w:t>
                </w:r>
              </w:sdtContent>
            </w:sdt>
            <w:r w:rsidR="00E04F9D">
              <w:rPr>
                <w:lang w:val="fr-BE"/>
              </w:rPr>
              <w:t>Administrative staff</w:t>
            </w:r>
          </w:p>
          <w:p w14:paraId="3E9E01C4" w14:textId="77777777" w:rsidR="00E04F9D" w:rsidRDefault="00CC4388">
            <w:pPr>
              <w:rPr>
                <w:rFonts w:asciiTheme="minorHAnsi" w:hAnsiTheme="minorHAnsi"/>
              </w:rPr>
            </w:pPr>
            <w:sdt>
              <w:sdtPr>
                <w:rPr>
                  <w:color w:val="000000"/>
                  <w:lang w:val="fr-BE"/>
                </w:rPr>
                <w:id w:val="-1086464933"/>
              </w:sdtPr>
              <w:sdtContent>
                <w:r w:rsidR="00E04F9D">
                  <w:rPr>
                    <w:rFonts w:ascii="MS Gothic" w:eastAsia="MS Gothic" w:hAnsi="MS Gothic" w:cs="MS Gothic" w:hint="eastAsia"/>
                    <w:color w:val="000000"/>
                  </w:rPr>
                  <w:t>☐</w:t>
                </w:r>
              </w:sdtContent>
            </w:sdt>
            <w:r w:rsidR="00E04F9D">
              <w:rPr>
                <w:lang w:val="fr-BE"/>
              </w:rPr>
              <w:t>Technical staff</w:t>
            </w:r>
          </w:p>
          <w:p w14:paraId="4EB69FDB" w14:textId="77777777" w:rsidR="00E04F9D" w:rsidRDefault="00CC4388">
            <w:pPr>
              <w:rPr>
                <w:rFonts w:asciiTheme="minorHAnsi" w:hAnsiTheme="minorHAnsi"/>
              </w:rPr>
            </w:pPr>
            <w:sdt>
              <w:sdtPr>
                <w:rPr>
                  <w:color w:val="000000"/>
                  <w:lang w:val="fr-BE"/>
                </w:rPr>
                <w:id w:val="174472075"/>
              </w:sdtPr>
              <w:sdtContent>
                <w:r w:rsidR="00E04F9D">
                  <w:rPr>
                    <w:rFonts w:ascii="MS Gothic" w:eastAsia="MS Gothic" w:hAnsi="MS Gothic" w:cs="MS Gothic" w:hint="eastAsia"/>
                    <w:color w:val="000000"/>
                  </w:rPr>
                  <w:t>☐</w:t>
                </w:r>
              </w:sdtContent>
            </w:sdt>
            <w:r w:rsidR="00E04F9D">
              <w:rPr>
                <w:lang w:val="fr-BE"/>
              </w:rPr>
              <w:t>Librarians</w:t>
            </w:r>
          </w:p>
          <w:p w14:paraId="4F1F84BA" w14:textId="77777777" w:rsidR="00E04F9D" w:rsidRDefault="00CC4388">
            <w:pPr>
              <w:rPr>
                <w:rFonts w:asciiTheme="minorHAnsi" w:hAnsiTheme="minorHAnsi"/>
              </w:rPr>
            </w:pPr>
            <w:sdt>
              <w:sdtPr>
                <w:rPr>
                  <w:color w:val="000000"/>
                  <w:lang w:val="fr-BE"/>
                </w:rPr>
                <w:id w:val="-1919241697"/>
              </w:sdtPr>
              <w:sdtContent>
                <w:r w:rsidR="00E04F9D">
                  <w:rPr>
                    <w:rFonts w:ascii="MS Gothic" w:eastAsia="MS Gothic" w:hAnsi="MS Gothic" w:cs="MS Gothic" w:hint="eastAsia"/>
                    <w:color w:val="000000"/>
                  </w:rPr>
                  <w:t>☐</w:t>
                </w:r>
              </w:sdtContent>
            </w:sdt>
            <w:r w:rsidR="00E04F9D">
              <w:rPr>
                <w:lang w:val="fr-BE"/>
              </w:rPr>
              <w:t>Other</w:t>
            </w:r>
          </w:p>
        </w:tc>
      </w:tr>
      <w:tr w:rsidR="00E04F9D" w14:paraId="68E5F38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14CC6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F1700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5632DEF" w14:textId="77777777" w:rsidR="00E04F9D" w:rsidRDefault="00E04F9D">
            <w:pPr>
              <w:rPr>
                <w:rFonts w:asciiTheme="minorHAnsi" w:hAnsiTheme="minorHAnsi"/>
                <w:b/>
                <w:i/>
              </w:rPr>
            </w:pPr>
            <w:r>
              <w:rPr>
                <w:rFonts w:asciiTheme="minorHAnsi" w:hAnsiTheme="minorHAnsi"/>
                <w:i/>
              </w:rPr>
              <w:t>(Max. 250 words)</w:t>
            </w:r>
          </w:p>
        </w:tc>
      </w:tr>
      <w:tr w:rsidR="00E04F9D" w14:paraId="66805B2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BD5E3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D500DB" w14:textId="77777777" w:rsidR="00E04F9D" w:rsidRDefault="00CC4388">
            <w:pPr>
              <w:rPr>
                <w:rFonts w:asciiTheme="minorHAnsi" w:hAnsiTheme="minorHAnsi"/>
              </w:rPr>
            </w:pPr>
            <w:sdt>
              <w:sdtPr>
                <w:rPr>
                  <w:color w:val="000000"/>
                  <w:lang w:val="fr-BE"/>
                </w:rPr>
                <w:id w:val="-1069189226"/>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4D8EC253" w14:textId="77777777" w:rsidR="00E04F9D" w:rsidRDefault="00CC4388">
            <w:pPr>
              <w:rPr>
                <w:rFonts w:asciiTheme="minorHAnsi" w:hAnsiTheme="minorHAnsi"/>
              </w:rPr>
            </w:pPr>
            <w:sdt>
              <w:sdtPr>
                <w:rPr>
                  <w:color w:val="000000"/>
                  <w:lang w:val="fr-BE"/>
                </w:rPr>
                <w:id w:val="338440556"/>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8C1D239" w14:textId="77777777" w:rsidR="00E04F9D" w:rsidRDefault="00CC4388">
            <w:pPr>
              <w:rPr>
                <w:rFonts w:asciiTheme="minorHAnsi" w:hAnsiTheme="minorHAnsi"/>
              </w:rPr>
            </w:pPr>
            <w:sdt>
              <w:sdtPr>
                <w:rPr>
                  <w:color w:val="000000"/>
                  <w:lang w:val="fr-BE"/>
                </w:rPr>
                <w:id w:val="1118963006"/>
              </w:sdtPr>
              <w:sdtContent>
                <w:r w:rsidR="00E04F9D">
                  <w:rPr>
                    <w:rFonts w:ascii="MS Gothic" w:eastAsia="MS Gothic" w:hAnsi="MS Gothic" w:cs="MS Gothic" w:hint="eastAsia"/>
                    <w:color w:val="000000"/>
                  </w:rPr>
                  <w:t>☐</w:t>
                </w:r>
              </w:sdtContent>
            </w:sdt>
            <w:r w:rsidR="00E04F9D">
              <w:rPr>
                <w:lang w:val="fr-BE"/>
              </w:rPr>
              <w:t>Local</w:t>
            </w:r>
          </w:p>
          <w:p w14:paraId="3EAAE060" w14:textId="77777777" w:rsidR="00E04F9D" w:rsidRDefault="00CC4388">
            <w:pPr>
              <w:rPr>
                <w:rFonts w:asciiTheme="minorHAnsi" w:hAnsiTheme="minorHAnsi"/>
              </w:rPr>
            </w:pPr>
            <w:sdt>
              <w:sdtPr>
                <w:rPr>
                  <w:color w:val="000000"/>
                  <w:lang w:val="fr-BE"/>
                </w:rPr>
                <w:id w:val="18110571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C6E8C88" w14:textId="77777777" w:rsidR="00E04F9D" w:rsidRDefault="00CC4388">
            <w:pPr>
              <w:rPr>
                <w:rFonts w:asciiTheme="minorHAnsi" w:hAnsiTheme="minorHAnsi"/>
              </w:rPr>
            </w:pPr>
            <w:sdt>
              <w:sdtPr>
                <w:rPr>
                  <w:color w:val="000000"/>
                  <w:lang w:val="fr-BE"/>
                </w:rPr>
                <w:id w:val="-345015393"/>
              </w:sdtPr>
              <w:sdtContent>
                <w:r w:rsidR="00E04F9D">
                  <w:rPr>
                    <w:rFonts w:ascii="MS Gothic" w:eastAsia="MS Gothic" w:hAnsi="MS Gothic" w:cs="MS Gothic" w:hint="eastAsia"/>
                    <w:color w:val="000000"/>
                  </w:rPr>
                  <w:t>☐</w:t>
                </w:r>
              </w:sdtContent>
            </w:sdt>
            <w:r w:rsidR="00E04F9D">
              <w:rPr>
                <w:lang w:val="fr-BE"/>
              </w:rPr>
              <w:t>National</w:t>
            </w:r>
          </w:p>
          <w:p w14:paraId="78120615" w14:textId="77777777" w:rsidR="00E04F9D" w:rsidRDefault="00CC4388">
            <w:pPr>
              <w:rPr>
                <w:rFonts w:asciiTheme="minorHAnsi" w:hAnsiTheme="minorHAnsi"/>
              </w:rPr>
            </w:pPr>
            <w:sdt>
              <w:sdtPr>
                <w:rPr>
                  <w:i/>
                  <w:iCs/>
                  <w:color w:val="000000"/>
                  <w:lang w:val="fr-BE"/>
                </w:rPr>
                <w:id w:val="-573664461"/>
              </w:sdtPr>
              <w:sdtContent>
                <w:r w:rsidR="00E04F9D">
                  <w:rPr>
                    <w:rFonts w:ascii="MS Gothic" w:eastAsia="MS Gothic" w:hAnsi="MS Gothic" w:cs="MS Gothic" w:hint="eastAsia"/>
                    <w:i/>
                    <w:iCs/>
                    <w:color w:val="000000"/>
                  </w:rPr>
                  <w:t>☐</w:t>
                </w:r>
              </w:sdtContent>
            </w:sdt>
            <w:r w:rsidR="00E04F9D">
              <w:rPr>
                <w:lang w:val="fr-BE"/>
              </w:rPr>
              <w:t>International</w:t>
            </w:r>
          </w:p>
        </w:tc>
      </w:tr>
    </w:tbl>
    <w:p w14:paraId="65369773" w14:textId="77777777" w:rsidR="00E04F9D" w:rsidRDefault="00E04F9D" w:rsidP="00E04F9D"/>
    <w:p w14:paraId="7A5D0944" w14:textId="77777777" w:rsidR="00E04F9D" w:rsidRDefault="00E04F9D" w:rsidP="00E04F9D"/>
    <w:p w14:paraId="5E396485" w14:textId="77777777" w:rsidR="00E04F9D" w:rsidRDefault="00E04F9D" w:rsidP="00E04F9D"/>
    <w:p w14:paraId="5AD2350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7"/>
        <w:gridCol w:w="1927"/>
        <w:gridCol w:w="2091"/>
        <w:gridCol w:w="1340"/>
        <w:gridCol w:w="1654"/>
      </w:tblGrid>
      <w:tr w:rsidR="00E04F9D" w14:paraId="40C8B1DC" w14:textId="77777777" w:rsidTr="00E04F9D">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5144"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0BF83FC"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E370BB4"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7831173B"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5C2AF9"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E97B6E" w14:textId="77777777" w:rsidR="00E04F9D" w:rsidRDefault="00E04F9D">
            <w:pPr>
              <w:spacing w:after="0" w:line="240" w:lineRule="auto"/>
              <w:rPr>
                <w:rFonts w:ascii="Calibri" w:eastAsia="Calibri" w:hAnsi="Calibri" w:cs="Calibri"/>
              </w:rPr>
            </w:pPr>
            <w:r>
              <w:rPr>
                <w:rFonts w:ascii="Calibri" w:eastAsia="Calibri" w:hAnsi="Calibri" w:cs="Calibri"/>
              </w:rPr>
              <w:t>Kratki kursevi Pametnih Ugovora</w:t>
            </w:r>
          </w:p>
        </w:tc>
      </w:tr>
      <w:tr w:rsidR="00E04F9D" w14:paraId="55B7425A"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551E5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BEE"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372E8D7C"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0FF6A9FD"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04E3FD85"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39818A0B"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3999A0B6" w14:textId="77777777" w:rsidR="00E04F9D" w:rsidRDefault="00E04F9D">
            <w:pPr>
              <w:spacing w:after="0" w:line="240" w:lineRule="auto"/>
              <w:rPr>
                <w:rFonts w:ascii="Calibri" w:eastAsia="Calibri" w:hAnsi="Calibri" w:cs="Calibri"/>
              </w:rPr>
            </w:pPr>
            <w:r>
              <w:rPr>
                <w:sz w:val="20"/>
                <w:szCs w:val="20"/>
                <w:lang w:val="sr-Latn-CS"/>
              </w:rPr>
              <w:t>4.6 Rizik da sertifikati neće biti priznati ili cenjeni od strane poslodavaca ili drugih institucija.</w:t>
            </w:r>
          </w:p>
        </w:tc>
      </w:tr>
      <w:tr w:rsidR="00E04F9D" w14:paraId="4931E9F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789"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85E1BD" w14:textId="77777777" w:rsidR="00E04F9D" w:rsidRDefault="00E04F9D">
            <w:pPr>
              <w:spacing w:after="0" w:line="240" w:lineRule="auto"/>
              <w:rPr>
                <w:rFonts w:ascii="Calibri" w:eastAsia="Calibri" w:hAnsi="Calibri" w:cs="Calibri"/>
              </w:rPr>
            </w:pPr>
            <w:r>
              <w:rPr>
                <w:rFonts w:ascii="Calibri" w:eastAsia="Calibri" w:hAnsi="Calibri" w:cs="Calibri"/>
              </w:rPr>
              <w:t>Na digitalnoj platformi su smešteni svi materijali relevantni za održane online kurseve. Ovi materijali uključuju lekcije, prezentacije, zadatke i druge resurse potrebne za uspešno pohađanje kursa. Kroz ove online kurseve, polaznici su imali priliku da uče i interaguju putem digitalne platforme, prilagođavajući svoje tempo učenja svojim individualnim potrebama. Održavanje kurseva putem digitalne platforme omogućilo je dostupnost obrazovanja bez geografskih ograničenja, istovremeno pružajući interaktivno okruženje za razmenu znanja i iskustava među polaznicima i predavačima</w:t>
            </w:r>
          </w:p>
        </w:tc>
      </w:tr>
      <w:tr w:rsidR="00E04F9D" w14:paraId="6061AF7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8E466"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EDDB7" w14:textId="77777777" w:rsidR="00E04F9D" w:rsidRDefault="00E04F9D">
            <w:pPr>
              <w:rPr>
                <w:sz w:val="20"/>
                <w:lang w:val="en-GB"/>
              </w:rPr>
            </w:pPr>
            <w:r>
              <w:rPr>
                <w:sz w:val="20"/>
                <w:lang w:val="en-GB"/>
              </w:rPr>
              <w:t>4.1. Priprema lekcionih materijala.</w:t>
            </w:r>
          </w:p>
          <w:p w14:paraId="4ADCAC51" w14:textId="77777777" w:rsidR="00E04F9D" w:rsidRDefault="00E04F9D">
            <w:pPr>
              <w:rPr>
                <w:sz w:val="20"/>
                <w:lang w:val="en-GB"/>
              </w:rPr>
            </w:pPr>
            <w:r>
              <w:rPr>
                <w:sz w:val="20"/>
                <w:lang w:val="en-GB"/>
              </w:rPr>
              <w:t>4.2. Izabrana i konfigurisana platforma za e-učenje (LMS).</w:t>
            </w:r>
          </w:p>
          <w:p w14:paraId="0ECB7C91" w14:textId="77777777" w:rsidR="00E04F9D" w:rsidRDefault="00E04F9D">
            <w:pPr>
              <w:rPr>
                <w:sz w:val="20"/>
                <w:lang w:val="en-GB"/>
              </w:rPr>
            </w:pPr>
            <w:r>
              <w:rPr>
                <w:sz w:val="20"/>
                <w:lang w:val="en-GB"/>
              </w:rPr>
              <w:t>4.3. Postavljanje svih materijala na platformu.</w:t>
            </w:r>
          </w:p>
          <w:p w14:paraId="2F7671B0" w14:textId="77777777" w:rsidR="00E04F9D" w:rsidRDefault="00E04F9D">
            <w:pPr>
              <w:rPr>
                <w:sz w:val="20"/>
                <w:lang w:val="en-GB"/>
              </w:rPr>
            </w:pPr>
            <w:r>
              <w:rPr>
                <w:sz w:val="20"/>
                <w:lang w:val="en-GB"/>
              </w:rPr>
              <w:t>4.4. Održani online kursevi.</w:t>
            </w:r>
          </w:p>
          <w:p w14:paraId="6DF42A73" w14:textId="77777777" w:rsidR="00E04F9D" w:rsidRDefault="00E04F9D">
            <w:pPr>
              <w:rPr>
                <w:sz w:val="20"/>
                <w:lang w:val="en-GB"/>
              </w:rPr>
            </w:pPr>
            <w:r>
              <w:rPr>
                <w:sz w:val="20"/>
                <w:lang w:val="en-GB"/>
              </w:rPr>
              <w:t>4.5. Sistem procene učenika.</w:t>
            </w:r>
          </w:p>
          <w:p w14:paraId="4B0D82DA" w14:textId="77777777" w:rsidR="00E04F9D" w:rsidRDefault="00E04F9D">
            <w:pPr>
              <w:spacing w:after="0" w:line="240" w:lineRule="auto"/>
              <w:rPr>
                <w:rFonts w:ascii="Calibri" w:eastAsia="Calibri" w:hAnsi="Calibri" w:cs="Calibri"/>
              </w:rPr>
            </w:pPr>
            <w:r>
              <w:rPr>
                <w:sz w:val="20"/>
                <w:lang w:val="en-GB"/>
              </w:rPr>
              <w:t>4.6. Generisani digitalni sertifikati.</w:t>
            </w:r>
          </w:p>
        </w:tc>
      </w:tr>
      <w:tr w:rsidR="00E04F9D" w14:paraId="2E2C0FCC"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94A8D8"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1E26AF"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BED49A"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EE74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6E69F12"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6E02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B1DFE1"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7F2B923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713155"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97E61C6"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20799EE1" w14:textId="77777777" w:rsidR="00E04F9D" w:rsidRDefault="00E04F9D">
            <w:pPr>
              <w:spacing w:after="0" w:line="240" w:lineRule="auto"/>
              <w:rPr>
                <w:rFonts w:ascii="Calibri" w:eastAsia="Calibri" w:hAnsi="Calibri" w:cs="Calibri"/>
              </w:rPr>
            </w:pPr>
          </w:p>
          <w:p w14:paraId="74D0EF2F"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0E74C8ED" w14:textId="77777777" w:rsidR="00E04F9D" w:rsidRDefault="00E04F9D">
            <w:pPr>
              <w:spacing w:after="0" w:line="240" w:lineRule="auto"/>
              <w:rPr>
                <w:rFonts w:ascii="Calibri" w:eastAsia="Calibri" w:hAnsi="Calibri" w:cs="Calibri"/>
              </w:rPr>
            </w:pPr>
          </w:p>
          <w:p w14:paraId="314CE07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6D4C5A85" w14:textId="77777777" w:rsidR="00E04F9D" w:rsidRDefault="00E04F9D">
            <w:pPr>
              <w:spacing w:after="0" w:line="240" w:lineRule="auto"/>
              <w:rPr>
                <w:rFonts w:ascii="Calibri" w:eastAsia="Calibri" w:hAnsi="Calibri" w:cs="Calibri"/>
              </w:rPr>
            </w:pPr>
          </w:p>
          <w:p w14:paraId="253994FB"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2D1533FB" w14:textId="77777777" w:rsidR="00E04F9D" w:rsidRDefault="00E04F9D">
            <w:pPr>
              <w:spacing w:after="0" w:line="240" w:lineRule="auto"/>
              <w:rPr>
                <w:rFonts w:ascii="Calibri" w:eastAsia="Calibri" w:hAnsi="Calibri" w:cs="Calibri"/>
              </w:rPr>
            </w:pPr>
          </w:p>
          <w:p w14:paraId="2177F303"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1B270DE" w14:textId="77777777" w:rsidR="00E04F9D" w:rsidRDefault="00E04F9D">
            <w:pPr>
              <w:spacing w:after="0" w:line="240" w:lineRule="auto"/>
              <w:rPr>
                <w:rFonts w:ascii="Calibri" w:eastAsia="Calibri" w:hAnsi="Calibri" w:cs="Calibri"/>
              </w:rPr>
            </w:pPr>
          </w:p>
          <w:p w14:paraId="05A09FA9"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7E19D3E8" w14:textId="77777777" w:rsidR="00E04F9D" w:rsidRDefault="00E04F9D">
            <w:pPr>
              <w:spacing w:after="0" w:line="240" w:lineRule="auto"/>
              <w:rPr>
                <w:rFonts w:ascii="Calibri" w:eastAsia="Calibri" w:hAnsi="Calibri" w:cs="Calibri"/>
              </w:rPr>
            </w:pPr>
          </w:p>
          <w:p w14:paraId="3FE3705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135A1D51" w14:textId="77777777" w:rsidR="00E04F9D" w:rsidRDefault="00E04F9D">
            <w:pPr>
              <w:spacing w:after="0" w:line="240" w:lineRule="auto"/>
              <w:rPr>
                <w:rFonts w:ascii="Calibri" w:eastAsia="Calibri" w:hAnsi="Calibri" w:cs="Calibri"/>
              </w:rPr>
            </w:pPr>
          </w:p>
          <w:p w14:paraId="03236021"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1815FF89"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94A1E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lastRenderedPageBreak/>
              <w:t>Costs</w:t>
            </w:r>
          </w:p>
          <w:p w14:paraId="72149ACC"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836991" w14:textId="77777777" w:rsidR="00E04F9D" w:rsidRDefault="00E04F9D">
            <w:pPr>
              <w:spacing w:after="0" w:line="240" w:lineRule="auto"/>
              <w:rPr>
                <w:rFonts w:ascii="Calibri" w:eastAsia="Calibri" w:hAnsi="Calibri" w:cs="Calibri"/>
              </w:rPr>
            </w:pPr>
            <w:r>
              <w:rPr>
                <w:rFonts w:ascii="Calibri" w:eastAsia="Calibri" w:hAnsi="Calibri" w:cs="Calibri"/>
              </w:rPr>
              <w:t>Troškovi platforme ili hostinga:</w:t>
            </w:r>
          </w:p>
          <w:p w14:paraId="1B75910E" w14:textId="77777777" w:rsidR="00E04F9D" w:rsidRDefault="00E04F9D">
            <w:pPr>
              <w:spacing w:after="0" w:line="240" w:lineRule="auto"/>
              <w:rPr>
                <w:rFonts w:ascii="Calibri" w:eastAsia="Calibri" w:hAnsi="Calibri" w:cs="Calibri"/>
              </w:rPr>
            </w:pPr>
          </w:p>
          <w:p w14:paraId="084A9477"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Ovisno o odabranoj platformi (npr., sistem za upravljanje učenjem), mogu postojati pretplatničke naknade ili troškovi povezani s hostanjem velikih količina podataka i osiguravanjem dovoljne propusnosti za pristup.</w:t>
            </w:r>
          </w:p>
          <w:p w14:paraId="302E4C8F" w14:textId="77777777" w:rsidR="00E04F9D" w:rsidRDefault="00E04F9D">
            <w:pPr>
              <w:spacing w:after="0" w:line="240" w:lineRule="auto"/>
              <w:rPr>
                <w:rFonts w:ascii="Calibri" w:eastAsia="Calibri" w:hAnsi="Calibri" w:cs="Calibri"/>
              </w:rPr>
            </w:pPr>
          </w:p>
          <w:p w14:paraId="7B3BCDAE" w14:textId="77777777" w:rsidR="00E04F9D" w:rsidRDefault="00E04F9D">
            <w:pPr>
              <w:spacing w:after="0" w:line="240" w:lineRule="auto"/>
              <w:rPr>
                <w:rFonts w:ascii="Calibri" w:eastAsia="Calibri" w:hAnsi="Calibri" w:cs="Calibri"/>
              </w:rPr>
            </w:pPr>
            <w:r>
              <w:rPr>
                <w:rFonts w:ascii="Calibri" w:eastAsia="Calibri" w:hAnsi="Calibri" w:cs="Calibri"/>
              </w:rPr>
              <w:t>Razvoj digitalnog sadržaja:</w:t>
            </w:r>
          </w:p>
          <w:p w14:paraId="404E9435" w14:textId="77777777" w:rsidR="00E04F9D" w:rsidRDefault="00E04F9D">
            <w:pPr>
              <w:spacing w:after="0" w:line="240" w:lineRule="auto"/>
              <w:rPr>
                <w:rFonts w:ascii="Calibri" w:eastAsia="Calibri" w:hAnsi="Calibri" w:cs="Calibri"/>
              </w:rPr>
            </w:pPr>
          </w:p>
          <w:p w14:paraId="219882CF"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Kreiranje i formatiranje materijala prikladnih za online isporuku (npr., predavanja, prezentacije, interaktivni moduli) može zahtijevati angažman dizajnera nastave ili kupnju licenci za softver za stvaranje sadržaja.</w:t>
            </w:r>
          </w:p>
          <w:p w14:paraId="72DEF299" w14:textId="77777777" w:rsidR="00E04F9D" w:rsidRDefault="00E04F9D">
            <w:pPr>
              <w:spacing w:after="0" w:line="240" w:lineRule="auto"/>
              <w:rPr>
                <w:rFonts w:ascii="Calibri" w:eastAsia="Calibri" w:hAnsi="Calibri" w:cs="Calibri"/>
              </w:rPr>
            </w:pPr>
            <w:r>
              <w:rPr>
                <w:rFonts w:ascii="Calibri" w:eastAsia="Calibri" w:hAnsi="Calibri" w:cs="Calibri"/>
              </w:rPr>
              <w:t>Tehnička oprema:</w:t>
            </w:r>
          </w:p>
          <w:p w14:paraId="6E0DC8A5"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Ako su potrebni uređaji poput kamera, mikrofona ili uređaja za strujanje za live sesije ili snimanje sadržaja, može biti potrebno nabaviti ili unajmiti takvu opremu.</w:t>
            </w:r>
          </w:p>
          <w:p w14:paraId="21D765E4" w14:textId="77777777" w:rsidR="00E04F9D" w:rsidRDefault="00E04F9D">
            <w:pPr>
              <w:spacing w:after="0" w:line="240" w:lineRule="auto"/>
              <w:rPr>
                <w:rFonts w:ascii="Calibri" w:eastAsia="Calibri" w:hAnsi="Calibri" w:cs="Calibri"/>
              </w:rPr>
            </w:pPr>
          </w:p>
          <w:p w14:paraId="5F6CB0B8" w14:textId="77777777" w:rsidR="00E04F9D" w:rsidRDefault="00E04F9D">
            <w:pPr>
              <w:spacing w:after="0" w:line="240" w:lineRule="auto"/>
              <w:rPr>
                <w:rFonts w:ascii="Calibri" w:eastAsia="Calibri" w:hAnsi="Calibri" w:cs="Calibri"/>
              </w:rPr>
            </w:pPr>
            <w:r>
              <w:rPr>
                <w:rFonts w:ascii="Calibri" w:eastAsia="Calibri" w:hAnsi="Calibri" w:cs="Calibri"/>
              </w:rPr>
              <w:t>Putni troškovi i podugovaranje:</w:t>
            </w:r>
          </w:p>
          <w:p w14:paraId="67C47B54" w14:textId="77777777" w:rsidR="00E04F9D" w:rsidRDefault="00E04F9D">
            <w:pPr>
              <w:spacing w:after="0" w:line="240" w:lineRule="auto"/>
              <w:rPr>
                <w:rFonts w:ascii="Calibri" w:eastAsia="Calibri" w:hAnsi="Calibri" w:cs="Calibri"/>
              </w:rPr>
            </w:pPr>
          </w:p>
          <w:p w14:paraId="77BC2259"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Iako fizička putovanja možda nisu potrebna za online kurseve sami po sebi, mogu postojati troškovi povezani s putovanjem za sastanke projekta, radionice ili obuke vezane za razvoj kursa.</w:t>
            </w:r>
          </w:p>
          <w:p w14:paraId="077EB290" w14:textId="77777777" w:rsidR="00E04F9D" w:rsidRDefault="00E04F9D">
            <w:pPr>
              <w:spacing w:after="0" w:line="240" w:lineRule="auto"/>
              <w:rPr>
                <w:rFonts w:ascii="Calibri" w:eastAsia="Calibri" w:hAnsi="Calibri" w:cs="Calibri"/>
              </w:rPr>
            </w:pPr>
            <w:r>
              <w:rPr>
                <w:rFonts w:ascii="Calibri" w:eastAsia="Calibri" w:hAnsi="Calibri" w:cs="Calibri"/>
              </w:rPr>
              <w:t>Platforma i oprema: Osiguravaju glatko izvođenje online kurseva s visokokvalitetnim sadržajem i interakcijom.</w:t>
            </w:r>
          </w:p>
          <w:p w14:paraId="2294E61A" w14:textId="77777777" w:rsidR="00E04F9D" w:rsidRDefault="00E04F9D">
            <w:pPr>
              <w:spacing w:after="0" w:line="240" w:lineRule="auto"/>
              <w:rPr>
                <w:rFonts w:ascii="Calibri" w:eastAsia="Calibri" w:hAnsi="Calibri" w:cs="Calibri"/>
              </w:rPr>
            </w:pPr>
            <w:r>
              <w:rPr>
                <w:rFonts w:ascii="Calibri" w:eastAsia="Calibri" w:hAnsi="Calibri" w:cs="Calibri"/>
              </w:rPr>
              <w:t>Putovanja: Potrebna su za koordinaciju projekta, sastanke s dionicima ili obuku za razvojce i instruktore kursa.</w:t>
            </w:r>
          </w:p>
          <w:p w14:paraId="454C383B" w14:textId="77777777" w:rsidR="00E04F9D" w:rsidRDefault="00E04F9D">
            <w:pPr>
              <w:spacing w:after="0" w:line="240" w:lineRule="auto"/>
              <w:rPr>
                <w:rFonts w:ascii="Calibri" w:eastAsia="Calibri" w:hAnsi="Calibri" w:cs="Calibri"/>
              </w:rPr>
            </w:pPr>
            <w:r>
              <w:rPr>
                <w:rFonts w:ascii="Calibri" w:eastAsia="Calibri" w:hAnsi="Calibri" w:cs="Calibri"/>
              </w:rPr>
              <w:t>Podugovaranje: Potrebno je za zadatke koji zahtijevaju specijalizirane vještine ili dodatni kapacitet izvan onoga što partneri mogu pružiti.</w:t>
            </w:r>
          </w:p>
        </w:tc>
      </w:tr>
    </w:tbl>
    <w:p w14:paraId="1EF8E4EB" w14:textId="77777777" w:rsidR="00E04F9D" w:rsidRDefault="00E04F9D" w:rsidP="00E04F9D"/>
    <w:p w14:paraId="4D72BD0C" w14:textId="77777777" w:rsidR="00E04F9D" w:rsidRDefault="00E04F9D" w:rsidP="00E04F9D"/>
    <w:p w14:paraId="45CB5F9C" w14:textId="77777777" w:rsidR="00E04F9D" w:rsidRDefault="00E04F9D" w:rsidP="00E04F9D">
      <w:pPr>
        <w:rPr>
          <w:rFonts w:eastAsia="Calibri" w:cs="Arial"/>
          <w:b/>
          <w:szCs w:val="20"/>
          <w:lang w:val="en-GB" w:eastAsia="en-GB"/>
        </w:rPr>
      </w:pPr>
    </w:p>
    <w:p w14:paraId="261FACE1" w14:textId="77777777" w:rsidR="00E04F9D" w:rsidRDefault="00E04F9D" w:rsidP="00E04F9D">
      <w:pPr>
        <w:rPr>
          <w:b/>
          <w:sz w:val="24"/>
          <w:szCs w:val="24"/>
        </w:rPr>
      </w:pPr>
      <w:r>
        <w:rPr>
          <w:b/>
          <w:sz w:val="24"/>
          <w:szCs w:val="24"/>
        </w:rPr>
        <w:t>Deliverables/results/outcomes</w:t>
      </w:r>
    </w:p>
    <w:p w14:paraId="2837F8F9"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BF75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573C02" w14:textId="77777777" w:rsidR="00E04F9D" w:rsidRDefault="00E04F9D">
            <w:pPr>
              <w:rPr>
                <w:b/>
                <w:sz w:val="20"/>
                <w:lang w:val="en-GB"/>
              </w:rPr>
            </w:pPr>
            <w:r>
              <w:rPr>
                <w:b/>
                <w:sz w:val="20"/>
                <w:lang w:val="en-GB"/>
              </w:rPr>
              <w:t>Expected Deliverable/Results/</w:t>
            </w:r>
          </w:p>
          <w:p w14:paraId="5BA5BA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2F7B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46960D" w14:textId="77777777" w:rsidR="00E04F9D" w:rsidRDefault="00E04F9D">
            <w:pPr>
              <w:ind w:left="3787" w:hanging="187"/>
              <w:rPr>
                <w:b/>
                <w:sz w:val="24"/>
                <w:lang w:val="en-GB"/>
              </w:rPr>
            </w:pPr>
            <w:r>
              <w:rPr>
                <w:b/>
                <w:sz w:val="24"/>
                <w:lang w:val="en-GB"/>
              </w:rPr>
              <w:t>4.1</w:t>
            </w:r>
          </w:p>
        </w:tc>
      </w:tr>
      <w:tr w:rsidR="00E04F9D" w14:paraId="4CCF0F1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EE31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E334B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9542C" w14:textId="77777777" w:rsidR="00E04F9D" w:rsidRDefault="00E04F9D">
            <w:pPr>
              <w:rPr>
                <w:rFonts w:ascii="Times New Roman" w:hAnsi="Times New Roman"/>
                <w:sz w:val="20"/>
                <w:lang w:val="en-US"/>
              </w:rPr>
            </w:pPr>
            <w:r>
              <w:rPr>
                <w:sz w:val="20"/>
                <w:lang w:val="en-US"/>
              </w:rPr>
              <w:t>Pripremljeni lekcioni materijali</w:t>
            </w:r>
          </w:p>
        </w:tc>
      </w:tr>
      <w:tr w:rsidR="00E04F9D" w14:paraId="0B57A4B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8225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EBBB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3750D" w14:textId="77777777" w:rsidR="00E04F9D" w:rsidRDefault="00CC4388">
            <w:pPr>
              <w:rPr>
                <w:color w:val="000000"/>
                <w:sz w:val="20"/>
                <w:lang w:val="en-GB"/>
              </w:rPr>
            </w:pPr>
            <w:sdt>
              <w:sdtPr>
                <w:rPr>
                  <w:rFonts w:ascii="Times New Roman" w:hAnsi="Times New Roman"/>
                  <w:color w:val="000000"/>
                  <w:sz w:val="20"/>
                  <w:lang w:val="fr-BE"/>
                </w:rPr>
                <w:id w:val="18036497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FCE6850" w14:textId="77777777" w:rsidR="00E04F9D" w:rsidRDefault="00CC4388">
            <w:pPr>
              <w:rPr>
                <w:color w:val="000000"/>
                <w:sz w:val="20"/>
                <w:lang w:val="en-GB"/>
              </w:rPr>
            </w:pPr>
            <w:sdt>
              <w:sdtPr>
                <w:rPr>
                  <w:rFonts w:ascii="Times New Roman" w:hAnsi="Times New Roman"/>
                  <w:color w:val="000000"/>
                  <w:sz w:val="20"/>
                  <w:lang w:val="fr-BE"/>
                </w:rPr>
                <w:id w:val="7533232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6C8490D0" w14:textId="77777777" w:rsidR="00E04F9D" w:rsidRDefault="00CC4388">
            <w:pPr>
              <w:rPr>
                <w:color w:val="000000"/>
                <w:sz w:val="20"/>
                <w:lang w:val="en-GB"/>
              </w:rPr>
            </w:pPr>
            <w:sdt>
              <w:sdtPr>
                <w:rPr>
                  <w:rFonts w:ascii="Times New Roman" w:hAnsi="Times New Roman"/>
                  <w:color w:val="000000"/>
                  <w:sz w:val="20"/>
                  <w:lang w:val="fr-BE"/>
                </w:rPr>
                <w:id w:val="-20252317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46DE7" w14:textId="77777777" w:rsidR="00E04F9D" w:rsidRDefault="00CC4388">
            <w:pPr>
              <w:rPr>
                <w:color w:val="000000"/>
                <w:sz w:val="20"/>
                <w:lang w:val="en-GB"/>
              </w:rPr>
            </w:pPr>
            <w:sdt>
              <w:sdtPr>
                <w:rPr>
                  <w:rFonts w:ascii="Times New Roman" w:hAnsi="Times New Roman"/>
                  <w:color w:val="000000"/>
                  <w:sz w:val="20"/>
                  <w:lang w:val="fr-BE"/>
                </w:rPr>
                <w:id w:val="18978522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8E917F4" w14:textId="77777777" w:rsidR="00E04F9D" w:rsidRDefault="00CC4388">
            <w:pPr>
              <w:rPr>
                <w:color w:val="000000"/>
                <w:sz w:val="20"/>
                <w:lang w:val="en-GB"/>
              </w:rPr>
            </w:pPr>
            <w:sdt>
              <w:sdtPr>
                <w:rPr>
                  <w:rFonts w:ascii="Times New Roman" w:hAnsi="Times New Roman"/>
                  <w:color w:val="000000"/>
                  <w:sz w:val="20"/>
                  <w:lang w:val="fr-BE"/>
                </w:rPr>
                <w:id w:val="14454974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148A7BB" w14:textId="77777777" w:rsidR="00E04F9D" w:rsidRDefault="00CC4388">
            <w:pPr>
              <w:rPr>
                <w:color w:val="000000"/>
                <w:sz w:val="20"/>
                <w:lang w:val="en-GB"/>
              </w:rPr>
            </w:pPr>
            <w:sdt>
              <w:sdtPr>
                <w:rPr>
                  <w:rFonts w:ascii="Times New Roman" w:hAnsi="Times New Roman"/>
                  <w:color w:val="000000"/>
                  <w:sz w:val="20"/>
                  <w:lang w:val="fr-BE"/>
                </w:rPr>
                <w:id w:val="-17553549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011AA3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C5632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CAE6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A7183" w14:textId="77777777" w:rsidR="00E04F9D" w:rsidRDefault="00E04F9D">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E04F9D" w14:paraId="653CFE6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C1B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62DA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C2F4FB" w14:textId="77777777" w:rsidR="00E04F9D" w:rsidRDefault="00E04F9D">
            <w:pPr>
              <w:rPr>
                <w:sz w:val="20"/>
                <w:lang w:val="en-GB"/>
              </w:rPr>
            </w:pPr>
            <w:r>
              <w:rPr>
                <w:sz w:val="20"/>
                <w:lang w:val="en-GB"/>
              </w:rPr>
              <w:t>M6</w:t>
            </w:r>
          </w:p>
        </w:tc>
      </w:tr>
      <w:tr w:rsidR="00E04F9D" w14:paraId="6CD84982"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F87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A305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DC556" w14:textId="77777777" w:rsidR="00E04F9D" w:rsidRDefault="00E04F9D">
            <w:pPr>
              <w:rPr>
                <w:sz w:val="20"/>
                <w:lang w:val="en-GB"/>
              </w:rPr>
            </w:pPr>
            <w:r>
              <w:rPr>
                <w:sz w:val="20"/>
                <w:lang w:val="en-GB"/>
              </w:rPr>
              <w:t>Engleski, Srpski</w:t>
            </w:r>
          </w:p>
        </w:tc>
      </w:tr>
      <w:tr w:rsidR="00E04F9D" w14:paraId="53B1F80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88F53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33211B" w14:textId="77777777" w:rsidR="00E04F9D" w:rsidRDefault="00CC4388">
            <w:pPr>
              <w:rPr>
                <w:sz w:val="20"/>
                <w:lang w:val="en-GB"/>
              </w:rPr>
            </w:pPr>
            <w:sdt>
              <w:sdtPr>
                <w:rPr>
                  <w:rFonts w:ascii="Times New Roman" w:hAnsi="Times New Roman"/>
                  <w:color w:val="000000"/>
                  <w:sz w:val="20"/>
                  <w:lang w:val="fr-BE"/>
                </w:rPr>
                <w:id w:val="10348494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0189ED84" w14:textId="77777777" w:rsidR="00E04F9D" w:rsidRDefault="00CC4388">
            <w:pPr>
              <w:rPr>
                <w:sz w:val="20"/>
                <w:lang w:val="en-GB"/>
              </w:rPr>
            </w:pPr>
            <w:sdt>
              <w:sdtPr>
                <w:rPr>
                  <w:rFonts w:ascii="Times New Roman" w:hAnsi="Times New Roman"/>
                  <w:color w:val="000000"/>
                  <w:sz w:val="20"/>
                  <w:lang w:val="fr-BE"/>
                </w:rPr>
                <w:id w:val="-12808886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369993A" w14:textId="77777777" w:rsidR="00E04F9D" w:rsidRDefault="00CC4388">
            <w:pPr>
              <w:rPr>
                <w:sz w:val="20"/>
                <w:lang w:val="en-GB"/>
              </w:rPr>
            </w:pPr>
            <w:sdt>
              <w:sdtPr>
                <w:rPr>
                  <w:rFonts w:ascii="Times New Roman" w:hAnsi="Times New Roman"/>
                  <w:color w:val="000000"/>
                  <w:sz w:val="20"/>
                  <w:lang w:val="fr-BE"/>
                </w:rPr>
                <w:id w:val="3307275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528095C" w14:textId="77777777" w:rsidR="00E04F9D" w:rsidRDefault="00CC4388">
            <w:pPr>
              <w:rPr>
                <w:sz w:val="20"/>
                <w:lang w:val="en-GB"/>
              </w:rPr>
            </w:pPr>
            <w:sdt>
              <w:sdtPr>
                <w:rPr>
                  <w:rFonts w:ascii="Times New Roman" w:hAnsi="Times New Roman"/>
                  <w:color w:val="000000"/>
                  <w:sz w:val="20"/>
                  <w:lang w:val="fr-BE"/>
                </w:rPr>
                <w:id w:val="-1522177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BFBD1C0" w14:textId="77777777" w:rsidR="00E04F9D" w:rsidRDefault="00CC4388">
            <w:pPr>
              <w:rPr>
                <w:sz w:val="20"/>
                <w:lang w:val="en-GB"/>
              </w:rPr>
            </w:pPr>
            <w:sdt>
              <w:sdtPr>
                <w:rPr>
                  <w:rFonts w:ascii="Times New Roman" w:hAnsi="Times New Roman"/>
                  <w:color w:val="000000"/>
                  <w:sz w:val="20"/>
                  <w:lang w:val="fr-BE"/>
                </w:rPr>
                <w:id w:val="-6740253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6AA5AE0" w14:textId="77777777" w:rsidR="00E04F9D" w:rsidRDefault="00CC4388">
            <w:pPr>
              <w:rPr>
                <w:sz w:val="20"/>
                <w:lang w:val="en-GB"/>
              </w:rPr>
            </w:pPr>
            <w:sdt>
              <w:sdtPr>
                <w:rPr>
                  <w:rFonts w:ascii="Times New Roman" w:hAnsi="Times New Roman"/>
                  <w:color w:val="000000"/>
                  <w:sz w:val="20"/>
                  <w:lang w:val="fr-BE"/>
                </w:rPr>
                <w:id w:val="10346250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06D1455" w14:textId="77777777" w:rsidR="00E04F9D" w:rsidRDefault="00CC4388">
            <w:pPr>
              <w:rPr>
                <w:sz w:val="20"/>
                <w:lang w:val="en-GB"/>
              </w:rPr>
            </w:pPr>
            <w:sdt>
              <w:sdtPr>
                <w:rPr>
                  <w:rFonts w:ascii="Times New Roman" w:hAnsi="Times New Roman"/>
                  <w:color w:val="000000"/>
                  <w:sz w:val="20"/>
                  <w:lang w:val="fr-BE"/>
                </w:rPr>
                <w:id w:val="-10683369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ABCC07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8483F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C6DA98" w14:textId="77777777" w:rsidR="00E04F9D" w:rsidRDefault="00E04F9D">
            <w:pPr>
              <w:rPr>
                <w:sz w:val="20"/>
                <w:lang w:val="en-GB"/>
              </w:rPr>
            </w:pPr>
          </w:p>
        </w:tc>
      </w:tr>
      <w:tr w:rsidR="00E04F9D" w14:paraId="68188AF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630D83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E2C1C4" w14:textId="77777777" w:rsidR="00E04F9D" w:rsidRDefault="00CC4388">
            <w:pPr>
              <w:rPr>
                <w:sz w:val="20"/>
                <w:lang w:val="en-GB"/>
              </w:rPr>
            </w:pPr>
            <w:sdt>
              <w:sdtPr>
                <w:rPr>
                  <w:rFonts w:ascii="Times New Roman" w:hAnsi="Times New Roman"/>
                  <w:color w:val="000000"/>
                  <w:sz w:val="20"/>
                  <w:lang w:val="fr-BE"/>
                </w:rPr>
                <w:id w:val="-16269224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30609C" w14:textId="77777777" w:rsidR="00E04F9D" w:rsidRDefault="00CC4388">
            <w:pPr>
              <w:rPr>
                <w:sz w:val="20"/>
                <w:lang w:val="en-GB"/>
              </w:rPr>
            </w:pPr>
            <w:sdt>
              <w:sdtPr>
                <w:rPr>
                  <w:rFonts w:ascii="Times New Roman" w:hAnsi="Times New Roman"/>
                  <w:color w:val="000000"/>
                  <w:sz w:val="20"/>
                  <w:lang w:val="fr-BE"/>
                </w:rPr>
                <w:id w:val="21123130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2F70370" w14:textId="77777777" w:rsidR="00E04F9D" w:rsidRDefault="00CC4388">
            <w:pPr>
              <w:rPr>
                <w:sz w:val="20"/>
                <w:lang w:val="en-GB"/>
              </w:rPr>
            </w:pPr>
            <w:sdt>
              <w:sdtPr>
                <w:rPr>
                  <w:rFonts w:ascii="Times New Roman" w:hAnsi="Times New Roman"/>
                  <w:color w:val="000000"/>
                  <w:sz w:val="20"/>
                  <w:lang w:val="fr-BE"/>
                </w:rPr>
                <w:id w:val="-19234760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94B8D19" w14:textId="77777777" w:rsidR="00E04F9D" w:rsidRDefault="00CC4388">
            <w:pPr>
              <w:rPr>
                <w:sz w:val="20"/>
                <w:lang w:val="en-GB"/>
              </w:rPr>
            </w:pPr>
            <w:sdt>
              <w:sdtPr>
                <w:rPr>
                  <w:rFonts w:ascii="Times New Roman" w:hAnsi="Times New Roman"/>
                  <w:color w:val="000000"/>
                  <w:sz w:val="20"/>
                  <w:lang w:val="fr-BE"/>
                </w:rPr>
                <w:id w:val="-351289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70AE67" w14:textId="77777777" w:rsidR="00E04F9D" w:rsidRDefault="00CC4388">
            <w:pPr>
              <w:rPr>
                <w:sz w:val="20"/>
                <w:lang w:val="en-GB"/>
              </w:rPr>
            </w:pPr>
            <w:sdt>
              <w:sdtPr>
                <w:rPr>
                  <w:rFonts w:ascii="Times New Roman" w:hAnsi="Times New Roman"/>
                  <w:color w:val="000000"/>
                  <w:sz w:val="20"/>
                  <w:lang w:val="fr-BE"/>
                </w:rPr>
                <w:id w:val="17779785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7DF99B5" w14:textId="77777777" w:rsidR="00E04F9D" w:rsidRDefault="00CC4388">
            <w:pPr>
              <w:rPr>
                <w:sz w:val="20"/>
                <w:lang w:val="en-GB"/>
              </w:rPr>
            </w:pPr>
            <w:sdt>
              <w:sdtPr>
                <w:rPr>
                  <w:rFonts w:ascii="Times New Roman" w:hAnsi="Times New Roman"/>
                  <w:color w:val="000000"/>
                  <w:sz w:val="20"/>
                  <w:lang w:val="fr-BE"/>
                </w:rPr>
                <w:id w:val="-12679285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99351A" w14:textId="77777777" w:rsidR="00E04F9D" w:rsidRDefault="00E04F9D" w:rsidP="00E04F9D">
      <w:pPr>
        <w:rPr>
          <w:b/>
          <w:szCs w:val="20"/>
        </w:rPr>
      </w:pPr>
    </w:p>
    <w:p w14:paraId="6096DF7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9045B9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07BAD7" w14:textId="77777777" w:rsidR="00E04F9D" w:rsidRDefault="00E04F9D">
            <w:pPr>
              <w:rPr>
                <w:b/>
                <w:sz w:val="20"/>
                <w:lang w:val="en-GB"/>
              </w:rPr>
            </w:pPr>
            <w:r>
              <w:rPr>
                <w:b/>
                <w:sz w:val="20"/>
                <w:lang w:val="en-GB"/>
              </w:rPr>
              <w:t>Expected Deliverable/Results/</w:t>
            </w:r>
          </w:p>
          <w:p w14:paraId="1E977F1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F30C3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6DAC" w14:textId="77777777" w:rsidR="00E04F9D" w:rsidRDefault="00E04F9D">
            <w:pPr>
              <w:ind w:left="187" w:hanging="187"/>
              <w:jc w:val="right"/>
              <w:rPr>
                <w:b/>
                <w:sz w:val="24"/>
                <w:lang w:val="en-GB"/>
              </w:rPr>
            </w:pPr>
            <w:r>
              <w:rPr>
                <w:b/>
                <w:sz w:val="24"/>
                <w:lang w:val="en-GB"/>
              </w:rPr>
              <w:t>4.2</w:t>
            </w:r>
          </w:p>
        </w:tc>
      </w:tr>
      <w:tr w:rsidR="00E04F9D" w14:paraId="20D7F81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99BB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17DE1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AF5EE2" w14:textId="77777777" w:rsidR="00E04F9D" w:rsidRDefault="00E04F9D">
            <w:pPr>
              <w:rPr>
                <w:sz w:val="20"/>
                <w:lang w:val="en-GB"/>
              </w:rPr>
            </w:pPr>
            <w:r>
              <w:rPr>
                <w:sz w:val="20"/>
              </w:rPr>
              <w:t xml:space="preserve">  Izabrana i konfigurisana platforma za e-učenje (LMS).</w:t>
            </w:r>
          </w:p>
        </w:tc>
      </w:tr>
      <w:tr w:rsidR="00E04F9D" w14:paraId="6D0D8D4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56B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FA17F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753012" w14:textId="77777777" w:rsidR="00E04F9D" w:rsidRDefault="00CC4388">
            <w:pPr>
              <w:rPr>
                <w:color w:val="000000"/>
                <w:sz w:val="20"/>
                <w:lang w:val="en-GB"/>
              </w:rPr>
            </w:pPr>
            <w:sdt>
              <w:sdtPr>
                <w:rPr>
                  <w:rFonts w:ascii="Times New Roman" w:hAnsi="Times New Roman"/>
                  <w:color w:val="000000"/>
                  <w:sz w:val="20"/>
                  <w:lang w:val="fr-BE"/>
                </w:rPr>
                <w:id w:val="10444060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2C2133C" w14:textId="77777777" w:rsidR="00E04F9D" w:rsidRDefault="00CC4388">
            <w:pPr>
              <w:rPr>
                <w:color w:val="000000"/>
                <w:sz w:val="20"/>
                <w:lang w:val="en-GB"/>
              </w:rPr>
            </w:pPr>
            <w:sdt>
              <w:sdtPr>
                <w:rPr>
                  <w:rFonts w:ascii="Times New Roman" w:hAnsi="Times New Roman"/>
                  <w:color w:val="000000"/>
                  <w:sz w:val="20"/>
                  <w:lang w:val="fr-BE"/>
                </w:rPr>
                <w:id w:val="-16460421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0A689F78" w14:textId="77777777" w:rsidR="00E04F9D" w:rsidRDefault="00CC4388">
            <w:pPr>
              <w:rPr>
                <w:color w:val="000000"/>
                <w:sz w:val="20"/>
                <w:lang w:val="en-GB"/>
              </w:rPr>
            </w:pPr>
            <w:sdt>
              <w:sdtPr>
                <w:rPr>
                  <w:rFonts w:ascii="Times New Roman" w:hAnsi="Times New Roman"/>
                  <w:color w:val="000000"/>
                  <w:sz w:val="20"/>
                  <w:lang w:val="fr-BE"/>
                </w:rPr>
                <w:id w:val="-20990096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BA7AAF" w14:textId="77777777" w:rsidR="00E04F9D" w:rsidRDefault="00CC4388">
            <w:pPr>
              <w:rPr>
                <w:color w:val="000000"/>
                <w:sz w:val="20"/>
                <w:lang w:val="en-GB"/>
              </w:rPr>
            </w:pPr>
            <w:sdt>
              <w:sdtPr>
                <w:rPr>
                  <w:rFonts w:ascii="Times New Roman" w:hAnsi="Times New Roman"/>
                  <w:color w:val="000000"/>
                  <w:sz w:val="20"/>
                  <w:lang w:val="fr-BE"/>
                </w:rPr>
                <w:id w:val="-19541610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F017F57" w14:textId="77777777" w:rsidR="00E04F9D" w:rsidRDefault="00CC4388">
            <w:pPr>
              <w:rPr>
                <w:color w:val="000000"/>
                <w:sz w:val="20"/>
                <w:lang w:val="en-GB"/>
              </w:rPr>
            </w:pPr>
            <w:sdt>
              <w:sdtPr>
                <w:rPr>
                  <w:rFonts w:ascii="Times New Roman" w:hAnsi="Times New Roman"/>
                  <w:color w:val="000000"/>
                  <w:sz w:val="20"/>
                  <w:lang w:val="fr-BE"/>
                </w:rPr>
                <w:id w:val="8185349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77EF86F" w14:textId="77777777" w:rsidR="00E04F9D" w:rsidRDefault="00CC4388">
            <w:pPr>
              <w:rPr>
                <w:color w:val="000000"/>
                <w:sz w:val="20"/>
                <w:lang w:val="en-GB"/>
              </w:rPr>
            </w:pPr>
            <w:sdt>
              <w:sdtPr>
                <w:rPr>
                  <w:rFonts w:ascii="Times New Roman" w:hAnsi="Times New Roman"/>
                  <w:color w:val="000000"/>
                  <w:sz w:val="20"/>
                  <w:lang w:val="fr-BE"/>
                </w:rPr>
                <w:id w:val="2658087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40698D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F16C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E8D6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68DD81" w14:textId="77777777" w:rsidR="00E04F9D" w:rsidRDefault="00E04F9D">
            <w:pPr>
              <w:rPr>
                <w:sz w:val="20"/>
                <w:lang w:val="en-GB"/>
              </w:rPr>
            </w:pPr>
            <w:r>
              <w:rPr>
                <w:sz w:val="20"/>
                <w:lang w:val="en-GB"/>
              </w:rPr>
              <w:t xml:space="preserve">Platforma za e-učenje (LMS) je softverski sistem koji omogućava organizaciju, upravljanje i distribuciju online obrazovnih sadržaja. Izabrana i konfigurisana platforma se odnosi na specifičan LMS </w:t>
            </w:r>
            <w:r>
              <w:rPr>
                <w:sz w:val="20"/>
                <w:lang w:val="en-GB"/>
              </w:rPr>
              <w:lastRenderedPageBreak/>
              <w:t>koji je odabran prema potrebama korisnika i prilagođen njihovim zahtevima i ciljevima obrazovanja ili treninga.</w:t>
            </w:r>
          </w:p>
        </w:tc>
      </w:tr>
      <w:tr w:rsidR="00E04F9D" w14:paraId="49459DF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218C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A20C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715A1" w14:textId="77777777" w:rsidR="00E04F9D" w:rsidRDefault="00E04F9D">
            <w:pPr>
              <w:rPr>
                <w:sz w:val="20"/>
                <w:lang w:val="en-GB"/>
              </w:rPr>
            </w:pPr>
            <w:r>
              <w:rPr>
                <w:sz w:val="20"/>
                <w:lang w:val="en-GB"/>
              </w:rPr>
              <w:t>M7</w:t>
            </w:r>
          </w:p>
        </w:tc>
      </w:tr>
      <w:tr w:rsidR="00E04F9D" w14:paraId="50245C3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C952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75000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DDB57" w14:textId="77777777" w:rsidR="00E04F9D" w:rsidRDefault="00E04F9D">
            <w:pPr>
              <w:rPr>
                <w:sz w:val="20"/>
                <w:lang w:val="en-GB"/>
              </w:rPr>
            </w:pPr>
            <w:r>
              <w:rPr>
                <w:sz w:val="20"/>
                <w:lang w:val="en-GB"/>
              </w:rPr>
              <w:t>Engleski, Srpski</w:t>
            </w:r>
          </w:p>
        </w:tc>
      </w:tr>
      <w:tr w:rsidR="00E04F9D" w14:paraId="7C43AD2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F19780"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4DB8DB" w14:textId="77777777" w:rsidR="00E04F9D" w:rsidRDefault="00CC4388">
            <w:pPr>
              <w:rPr>
                <w:sz w:val="20"/>
                <w:lang w:val="en-GB"/>
              </w:rPr>
            </w:pPr>
            <w:sdt>
              <w:sdtPr>
                <w:rPr>
                  <w:rFonts w:ascii="Times New Roman" w:hAnsi="Times New Roman"/>
                  <w:color w:val="000000"/>
                  <w:sz w:val="20"/>
                  <w:lang w:val="fr-BE"/>
                </w:rPr>
                <w:id w:val="15818694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8B97B9B" w14:textId="77777777" w:rsidR="00E04F9D" w:rsidRDefault="00CC4388">
            <w:pPr>
              <w:rPr>
                <w:sz w:val="20"/>
                <w:lang w:val="en-GB"/>
              </w:rPr>
            </w:pPr>
            <w:sdt>
              <w:sdtPr>
                <w:rPr>
                  <w:rFonts w:ascii="Times New Roman" w:hAnsi="Times New Roman"/>
                  <w:color w:val="000000"/>
                  <w:sz w:val="20"/>
                  <w:lang w:val="fr-BE"/>
                </w:rPr>
                <w:id w:val="-26006584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C7BF2D" w14:textId="77777777" w:rsidR="00E04F9D" w:rsidRDefault="00CC4388">
            <w:pPr>
              <w:rPr>
                <w:sz w:val="20"/>
                <w:lang w:val="en-GB"/>
              </w:rPr>
            </w:pPr>
            <w:sdt>
              <w:sdtPr>
                <w:rPr>
                  <w:rFonts w:ascii="Times New Roman" w:hAnsi="Times New Roman"/>
                  <w:color w:val="000000"/>
                  <w:sz w:val="20"/>
                  <w:lang w:val="fr-BE"/>
                </w:rPr>
                <w:id w:val="774677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FE0156" w14:textId="77777777" w:rsidR="00E04F9D" w:rsidRDefault="00CC4388">
            <w:pPr>
              <w:rPr>
                <w:sz w:val="20"/>
                <w:lang w:val="en-GB"/>
              </w:rPr>
            </w:pPr>
            <w:sdt>
              <w:sdtPr>
                <w:rPr>
                  <w:rFonts w:ascii="Times New Roman" w:hAnsi="Times New Roman"/>
                  <w:color w:val="000000"/>
                  <w:sz w:val="20"/>
                  <w:lang w:val="fr-BE"/>
                </w:rPr>
                <w:id w:val="18251561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E85E782" w14:textId="77777777" w:rsidR="00E04F9D" w:rsidRDefault="00CC4388">
            <w:pPr>
              <w:rPr>
                <w:sz w:val="20"/>
                <w:lang w:val="en-GB"/>
              </w:rPr>
            </w:pPr>
            <w:sdt>
              <w:sdtPr>
                <w:rPr>
                  <w:rFonts w:ascii="Times New Roman" w:hAnsi="Times New Roman"/>
                  <w:color w:val="000000"/>
                  <w:sz w:val="20"/>
                  <w:lang w:val="fr-BE"/>
                </w:rPr>
                <w:id w:val="-19571700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20F2099" w14:textId="77777777" w:rsidR="00E04F9D" w:rsidRDefault="00CC4388">
            <w:pPr>
              <w:rPr>
                <w:sz w:val="20"/>
                <w:lang w:val="en-GB"/>
              </w:rPr>
            </w:pPr>
            <w:sdt>
              <w:sdtPr>
                <w:rPr>
                  <w:rFonts w:ascii="Times New Roman" w:hAnsi="Times New Roman"/>
                  <w:color w:val="000000"/>
                  <w:sz w:val="20"/>
                  <w:lang w:val="fr-BE"/>
                </w:rPr>
                <w:id w:val="-106448423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962542A" w14:textId="77777777" w:rsidR="00E04F9D" w:rsidRDefault="00CC4388">
            <w:pPr>
              <w:rPr>
                <w:sz w:val="20"/>
                <w:lang w:val="en-GB"/>
              </w:rPr>
            </w:pPr>
            <w:sdt>
              <w:sdtPr>
                <w:rPr>
                  <w:rFonts w:ascii="Times New Roman" w:hAnsi="Times New Roman"/>
                  <w:color w:val="000000"/>
                  <w:sz w:val="20"/>
                  <w:lang w:val="fr-BE"/>
                </w:rPr>
                <w:id w:val="789867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A27D90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562EC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D1C99"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5D4EFC09" w14:textId="77777777" w:rsidR="00E04F9D" w:rsidRDefault="00E04F9D">
            <w:pPr>
              <w:rPr>
                <w:b/>
                <w:i/>
                <w:sz w:val="20"/>
                <w:lang w:val="en-GB"/>
              </w:rPr>
            </w:pPr>
            <w:r>
              <w:rPr>
                <w:i/>
                <w:sz w:val="20"/>
                <w:lang w:val="en-GB"/>
              </w:rPr>
              <w:t>(Max. 250 words)</w:t>
            </w:r>
          </w:p>
        </w:tc>
      </w:tr>
      <w:tr w:rsidR="00E04F9D" w14:paraId="605C3618"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BDFA1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306408" w14:textId="77777777" w:rsidR="00E04F9D" w:rsidRDefault="00CC4388">
            <w:pPr>
              <w:rPr>
                <w:sz w:val="20"/>
                <w:lang w:val="en-GB"/>
              </w:rPr>
            </w:pPr>
            <w:sdt>
              <w:sdtPr>
                <w:rPr>
                  <w:rFonts w:ascii="Times New Roman" w:hAnsi="Times New Roman"/>
                  <w:color w:val="000000"/>
                  <w:sz w:val="20"/>
                  <w:lang w:val="fr-BE"/>
                </w:rPr>
                <w:id w:val="7337386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162605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F7A3D4E" w14:textId="77777777" w:rsidR="00E04F9D" w:rsidRDefault="00CC4388">
            <w:pPr>
              <w:rPr>
                <w:sz w:val="20"/>
                <w:lang w:val="en-GB"/>
              </w:rPr>
            </w:pPr>
            <w:sdt>
              <w:sdtPr>
                <w:rPr>
                  <w:rFonts w:ascii="Times New Roman" w:hAnsi="Times New Roman"/>
                  <w:color w:val="000000"/>
                  <w:sz w:val="20"/>
                  <w:lang w:val="fr-BE"/>
                </w:rPr>
                <w:id w:val="-11695646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F8EAE3B" w14:textId="77777777" w:rsidR="00E04F9D" w:rsidRDefault="00CC4388">
            <w:pPr>
              <w:rPr>
                <w:sz w:val="20"/>
                <w:lang w:val="en-GB"/>
              </w:rPr>
            </w:pPr>
            <w:sdt>
              <w:sdtPr>
                <w:rPr>
                  <w:rFonts w:ascii="Times New Roman" w:hAnsi="Times New Roman"/>
                  <w:color w:val="000000"/>
                  <w:sz w:val="20"/>
                  <w:lang w:val="fr-BE"/>
                </w:rPr>
                <w:id w:val="-9546335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BEDF8E" w14:textId="77777777" w:rsidR="00E04F9D" w:rsidRDefault="00CC4388">
            <w:pPr>
              <w:rPr>
                <w:sz w:val="20"/>
                <w:lang w:val="en-GB"/>
              </w:rPr>
            </w:pPr>
            <w:sdt>
              <w:sdtPr>
                <w:rPr>
                  <w:rFonts w:ascii="Times New Roman" w:hAnsi="Times New Roman"/>
                  <w:color w:val="000000"/>
                  <w:sz w:val="20"/>
                  <w:lang w:val="fr-BE"/>
                </w:rPr>
                <w:id w:val="16330563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93276D" w14:textId="77777777" w:rsidR="00E04F9D" w:rsidRDefault="00CC4388">
            <w:pPr>
              <w:rPr>
                <w:sz w:val="20"/>
                <w:lang w:val="en-GB"/>
              </w:rPr>
            </w:pPr>
            <w:sdt>
              <w:sdtPr>
                <w:rPr>
                  <w:rFonts w:ascii="Times New Roman" w:hAnsi="Times New Roman"/>
                  <w:color w:val="000000"/>
                  <w:sz w:val="20"/>
                  <w:lang w:val="fr-BE"/>
                </w:rPr>
                <w:id w:val="-2490510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942B15" w14:textId="77777777" w:rsidR="00E04F9D" w:rsidRDefault="00E04F9D" w:rsidP="00E04F9D"/>
    <w:p w14:paraId="6B45A1D6" w14:textId="77777777" w:rsidR="00E04F9D" w:rsidRDefault="00E04F9D" w:rsidP="00E04F9D"/>
    <w:p w14:paraId="695E8D7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08C7411"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52E3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3AC0CF1"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93C5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B9CD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436A3D7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D7E1B"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B81B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DB1965"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AB786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3D45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6FC74"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FFD3F8"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B73A52A"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5E940E74"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B5BF1"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76032AA7"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72883D7A"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1D19072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37678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8AFA"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5F3FA1" w14:textId="77777777" w:rsidR="00E04F9D" w:rsidRDefault="00E04F9D">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0D0F8C6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3A91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EB06B0"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6C6946"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392D66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8938E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9FE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6EC8C"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B2615BF"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CDDC5"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49C30"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6D38E488" w14:textId="77777777" w:rsidR="00E04F9D" w:rsidRDefault="00CC4388">
            <w:pPr>
              <w:rPr>
                <w:sz w:val="20"/>
                <w:lang w:val="en-GB"/>
              </w:rPr>
            </w:pPr>
            <w:sdt>
              <w:sdtPr>
                <w:rPr>
                  <w:rFonts w:ascii="Times New Roman" w:hAnsi="Times New Roman"/>
                  <w:color w:val="000000"/>
                  <w:sz w:val="20"/>
                  <w:lang w:val="fr-BE"/>
                </w:rPr>
                <w:id w:val="1516120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AA4226D" w14:textId="77777777" w:rsidR="00E04F9D" w:rsidRDefault="00E04F9D">
            <w:r>
              <w:rPr>
                <w:rFonts w:ascii="MS Gothic" w:eastAsia="MS Gothic" w:hAnsi="MS Gothic" w:cs="MS Gothic" w:hint="eastAsia"/>
                <w:color w:val="000000"/>
              </w:rPr>
              <w:t>☐</w:t>
            </w:r>
            <w:r>
              <w:rPr>
                <w:color w:val="000000"/>
              </w:rPr>
              <w:t xml:space="preserve"> Trainees </w:t>
            </w:r>
          </w:p>
          <w:p w14:paraId="45C99487" w14:textId="77777777" w:rsidR="00E04F9D" w:rsidRDefault="00E04F9D">
            <w:r>
              <w:rPr>
                <w:rFonts w:ascii="MS Gothic" w:eastAsia="MS Gothic" w:hAnsi="MS Gothic" w:hint="eastAsia"/>
                <w:color w:val="000000"/>
              </w:rPr>
              <w:lastRenderedPageBreak/>
              <w:t>☒</w:t>
            </w:r>
            <w:r>
              <w:rPr>
                <w:color w:val="000000"/>
              </w:rPr>
              <w:t xml:space="preserve"> Administrative staff</w:t>
            </w:r>
          </w:p>
          <w:p w14:paraId="6153CC38" w14:textId="77777777" w:rsidR="00E04F9D" w:rsidRDefault="00E04F9D">
            <w:r>
              <w:rPr>
                <w:rFonts w:ascii="MS Gothic" w:eastAsia="MS Gothic" w:hAnsi="MS Gothic" w:cs="MS Gothic" w:hint="eastAsia"/>
                <w:color w:val="000000"/>
              </w:rPr>
              <w:t>☐</w:t>
            </w:r>
            <w:r>
              <w:rPr>
                <w:color w:val="000000"/>
              </w:rPr>
              <w:t xml:space="preserve"> Technical staff </w:t>
            </w:r>
          </w:p>
          <w:p w14:paraId="66CE5DA1" w14:textId="77777777" w:rsidR="00E04F9D" w:rsidRDefault="00E04F9D">
            <w:r>
              <w:rPr>
                <w:rFonts w:ascii="MS Gothic" w:eastAsia="MS Gothic" w:hAnsi="MS Gothic" w:hint="eastAsia"/>
                <w:color w:val="000000"/>
              </w:rPr>
              <w:t>☐</w:t>
            </w:r>
            <w:r>
              <w:rPr>
                <w:color w:val="000000"/>
              </w:rPr>
              <w:t xml:space="preserve"> Librarians </w:t>
            </w:r>
          </w:p>
          <w:p w14:paraId="15EAC8CD"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51F7BBF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D1FD9"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5B8B32" w14:textId="77777777" w:rsidR="00E04F9D" w:rsidRDefault="00E04F9D">
            <w:pPr>
              <w:rPr>
                <w:rFonts w:ascii="Calibri" w:eastAsia="Calibri" w:hAnsi="Calibri" w:cs="Calibri"/>
              </w:rPr>
            </w:pPr>
          </w:p>
        </w:tc>
      </w:tr>
      <w:tr w:rsidR="00E04F9D" w14:paraId="1BAAC71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F261B9"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BC722" w14:textId="77777777" w:rsidR="00E04F9D" w:rsidRDefault="00CC4388">
            <w:pPr>
              <w:rPr>
                <w:sz w:val="20"/>
                <w:lang w:val="en-GB"/>
              </w:rPr>
            </w:pPr>
            <w:sdt>
              <w:sdtPr>
                <w:rPr>
                  <w:rFonts w:ascii="Times New Roman" w:hAnsi="Times New Roman"/>
                  <w:color w:val="000000"/>
                  <w:sz w:val="20"/>
                  <w:lang w:val="fr-BE"/>
                </w:rPr>
                <w:id w:val="6426257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B331D6C"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35454054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C894E" w14:textId="77777777" w:rsidR="00E04F9D" w:rsidRDefault="00CC4388">
            <w:pPr>
              <w:rPr>
                <w:sz w:val="20"/>
                <w:lang w:val="en-GB"/>
              </w:rPr>
            </w:pPr>
            <w:sdt>
              <w:sdtPr>
                <w:rPr>
                  <w:rFonts w:ascii="Times New Roman" w:hAnsi="Times New Roman"/>
                  <w:color w:val="000000"/>
                  <w:sz w:val="20"/>
                  <w:lang w:val="fr-BE"/>
                </w:rPr>
                <w:id w:val="-2218276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D2C63B5"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800186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F9DF95" w14:textId="77777777" w:rsidR="00E04F9D" w:rsidRDefault="00CC4388">
            <w:pPr>
              <w:rPr>
                <w:sz w:val="20"/>
                <w:lang w:val="en-GB"/>
              </w:rPr>
            </w:pPr>
            <w:sdt>
              <w:sdtPr>
                <w:rPr>
                  <w:rFonts w:ascii="Times New Roman" w:hAnsi="Times New Roman"/>
                  <w:color w:val="000000"/>
                  <w:sz w:val="20"/>
                  <w:lang w:val="fr-BE"/>
                </w:rPr>
                <w:id w:val="18141392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03463F"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4381057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1A5706A" w14:textId="77777777" w:rsidR="00E04F9D" w:rsidRDefault="00E04F9D" w:rsidP="00E04F9D">
      <w:pPr>
        <w:spacing w:after="0" w:line="240" w:lineRule="auto"/>
        <w:rPr>
          <w:rFonts w:ascii="Calibri" w:eastAsia="Calibri" w:hAnsi="Calibri" w:cs="Calibri"/>
          <w:b/>
        </w:rPr>
      </w:pPr>
    </w:p>
    <w:p w14:paraId="42D653EC" w14:textId="77777777" w:rsidR="00E04F9D" w:rsidRDefault="00E04F9D" w:rsidP="00E04F9D">
      <w:pPr>
        <w:spacing w:after="0" w:line="240" w:lineRule="auto"/>
        <w:rPr>
          <w:rFonts w:ascii="Calibri" w:eastAsia="Calibri" w:hAnsi="Calibri" w:cs="Calibri"/>
          <w:b/>
        </w:rPr>
      </w:pPr>
    </w:p>
    <w:p w14:paraId="335E4E2B"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AC2B1D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E986D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0E78B7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DD9955"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05B13"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7ED872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E031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3A403B"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BF096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16FBD94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ABDBA1"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158355"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5C3789" w14:textId="77777777" w:rsidR="00E04F9D" w:rsidRDefault="00CC4388">
            <w:pPr>
              <w:rPr>
                <w:color w:val="000000"/>
                <w:sz w:val="20"/>
                <w:lang w:val="en-GB"/>
              </w:rPr>
            </w:pPr>
            <w:sdt>
              <w:sdtPr>
                <w:rPr>
                  <w:rFonts w:ascii="Times New Roman" w:hAnsi="Times New Roman"/>
                  <w:color w:val="000000"/>
                  <w:sz w:val="20"/>
                  <w:lang w:val="fr-BE"/>
                </w:rPr>
                <w:id w:val="20635897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CB4CB9" w14:textId="77777777" w:rsidR="00E04F9D" w:rsidRDefault="00CC4388">
            <w:pPr>
              <w:rPr>
                <w:color w:val="000000"/>
                <w:sz w:val="20"/>
                <w:lang w:val="en-GB"/>
              </w:rPr>
            </w:pPr>
            <w:sdt>
              <w:sdtPr>
                <w:rPr>
                  <w:rFonts w:ascii="Times New Roman" w:hAnsi="Times New Roman"/>
                  <w:color w:val="000000"/>
                  <w:sz w:val="20"/>
                  <w:lang w:val="fr-BE"/>
                </w:rPr>
                <w:id w:val="-18133219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4B39C2"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505439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F3BE8B" w14:textId="77777777" w:rsidR="00E04F9D" w:rsidRDefault="00CC4388">
            <w:pPr>
              <w:rPr>
                <w:color w:val="000000"/>
                <w:sz w:val="20"/>
                <w:lang w:val="en-GB"/>
              </w:rPr>
            </w:pPr>
            <w:sdt>
              <w:sdtPr>
                <w:rPr>
                  <w:rFonts w:ascii="Times New Roman" w:hAnsi="Times New Roman"/>
                  <w:color w:val="000000"/>
                  <w:sz w:val="20"/>
                  <w:lang w:val="fr-BE"/>
                </w:rPr>
                <w:id w:val="11082444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4FE17FA9" w14:textId="77777777" w:rsidR="00E04F9D" w:rsidRDefault="00CC4388">
            <w:pPr>
              <w:rPr>
                <w:color w:val="000000"/>
                <w:sz w:val="20"/>
                <w:lang w:val="en-GB"/>
              </w:rPr>
            </w:pPr>
            <w:sdt>
              <w:sdtPr>
                <w:rPr>
                  <w:rFonts w:ascii="Times New Roman" w:hAnsi="Times New Roman"/>
                  <w:color w:val="000000"/>
                  <w:sz w:val="20"/>
                  <w:lang w:val="fr-BE"/>
                </w:rPr>
                <w:id w:val="13945350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8EB53D5"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1591138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615D81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AB2B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7B681"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15565"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457278C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0EA58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F0B2A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1F07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4E804FC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90D7B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15F4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A0022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42966E7"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81D14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54810" w14:textId="77777777" w:rsidR="00E04F9D" w:rsidRDefault="00CC4388">
            <w:pPr>
              <w:rPr>
                <w:sz w:val="20"/>
                <w:lang w:val="en-GB"/>
              </w:rPr>
            </w:pPr>
            <w:sdt>
              <w:sdtPr>
                <w:rPr>
                  <w:rFonts w:ascii="Times New Roman" w:hAnsi="Times New Roman"/>
                  <w:color w:val="000000"/>
                  <w:sz w:val="20"/>
                  <w:lang w:val="fr-BE"/>
                </w:rPr>
                <w:id w:val="-4392189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2EA500D" w14:textId="77777777" w:rsidR="00E04F9D" w:rsidRDefault="00CC4388">
            <w:pPr>
              <w:rPr>
                <w:sz w:val="20"/>
                <w:lang w:val="en-GB"/>
              </w:rPr>
            </w:pPr>
            <w:sdt>
              <w:sdtPr>
                <w:rPr>
                  <w:rFonts w:ascii="Times New Roman" w:hAnsi="Times New Roman"/>
                  <w:color w:val="000000"/>
                  <w:sz w:val="20"/>
                  <w:lang w:val="fr-BE"/>
                </w:rPr>
                <w:id w:val="17491441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0DCC13" w14:textId="77777777" w:rsidR="00E04F9D" w:rsidRDefault="00CC4388">
            <w:pPr>
              <w:rPr>
                <w:sz w:val="20"/>
                <w:lang w:val="en-GB"/>
              </w:rPr>
            </w:pPr>
            <w:sdt>
              <w:sdtPr>
                <w:rPr>
                  <w:rFonts w:ascii="Times New Roman" w:hAnsi="Times New Roman"/>
                  <w:color w:val="000000"/>
                  <w:sz w:val="20"/>
                  <w:lang w:val="fr-BE"/>
                </w:rPr>
                <w:id w:val="77953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65AEE70" w14:textId="77777777" w:rsidR="00E04F9D" w:rsidRDefault="00CC4388">
            <w:pPr>
              <w:rPr>
                <w:sz w:val="20"/>
                <w:lang w:val="en-GB"/>
              </w:rPr>
            </w:pPr>
            <w:sdt>
              <w:sdtPr>
                <w:rPr>
                  <w:rFonts w:ascii="Times New Roman" w:hAnsi="Times New Roman"/>
                  <w:color w:val="000000"/>
                  <w:sz w:val="20"/>
                  <w:lang w:val="fr-BE"/>
                </w:rPr>
                <w:id w:val="-11909202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97A09FE" w14:textId="77777777" w:rsidR="00E04F9D" w:rsidRDefault="00CC4388">
            <w:pPr>
              <w:rPr>
                <w:sz w:val="20"/>
                <w:lang w:val="en-GB"/>
              </w:rPr>
            </w:pPr>
            <w:sdt>
              <w:sdtPr>
                <w:rPr>
                  <w:rFonts w:ascii="Times New Roman" w:hAnsi="Times New Roman"/>
                  <w:color w:val="000000"/>
                  <w:sz w:val="20"/>
                  <w:lang w:val="fr-BE"/>
                </w:rPr>
                <w:id w:val="14135806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9DE1DCE" w14:textId="77777777" w:rsidR="00E04F9D" w:rsidRDefault="00CC4388">
            <w:pPr>
              <w:rPr>
                <w:sz w:val="20"/>
                <w:lang w:val="en-GB"/>
              </w:rPr>
            </w:pPr>
            <w:sdt>
              <w:sdtPr>
                <w:rPr>
                  <w:rFonts w:ascii="Times New Roman" w:hAnsi="Times New Roman"/>
                  <w:color w:val="000000"/>
                  <w:sz w:val="20"/>
                  <w:lang w:val="fr-BE"/>
                </w:rPr>
                <w:id w:val="13245498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92A3B14"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447947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9167F7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5D705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AB1A24" w14:textId="77777777" w:rsidR="00E04F9D" w:rsidRDefault="00E04F9D">
            <w:pPr>
              <w:rPr>
                <w:rFonts w:ascii="Calibri" w:eastAsia="Calibri" w:hAnsi="Calibri" w:cs="Calibri"/>
              </w:rPr>
            </w:pPr>
          </w:p>
        </w:tc>
      </w:tr>
      <w:tr w:rsidR="00E04F9D" w14:paraId="45C72780"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24CE6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F0BA0" w14:textId="77777777" w:rsidR="00E04F9D" w:rsidRDefault="00CC4388">
            <w:pPr>
              <w:rPr>
                <w:sz w:val="20"/>
                <w:lang w:val="en-GB"/>
              </w:rPr>
            </w:pPr>
            <w:sdt>
              <w:sdtPr>
                <w:rPr>
                  <w:rFonts w:ascii="Times New Roman" w:hAnsi="Times New Roman"/>
                  <w:color w:val="000000"/>
                  <w:sz w:val="20"/>
                  <w:lang w:val="fr-BE"/>
                </w:rPr>
                <w:id w:val="3543130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63DDA9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2084021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85249" w14:textId="77777777" w:rsidR="00E04F9D" w:rsidRDefault="00CC4388">
            <w:pPr>
              <w:rPr>
                <w:sz w:val="20"/>
                <w:lang w:val="en-GB"/>
              </w:rPr>
            </w:pPr>
            <w:sdt>
              <w:sdtPr>
                <w:rPr>
                  <w:rFonts w:ascii="Times New Roman" w:hAnsi="Times New Roman"/>
                  <w:color w:val="000000"/>
                  <w:sz w:val="20"/>
                  <w:lang w:val="fr-BE"/>
                </w:rPr>
                <w:id w:val="18785812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799C87"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4041157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76B100" w14:textId="77777777" w:rsidR="00E04F9D" w:rsidRDefault="00CC4388">
            <w:pPr>
              <w:rPr>
                <w:sz w:val="20"/>
                <w:lang w:val="en-GB"/>
              </w:rPr>
            </w:pPr>
            <w:sdt>
              <w:sdtPr>
                <w:rPr>
                  <w:rFonts w:ascii="Times New Roman" w:hAnsi="Times New Roman"/>
                  <w:color w:val="000000"/>
                  <w:sz w:val="20"/>
                  <w:lang w:val="fr-BE"/>
                </w:rPr>
                <w:id w:val="-4902570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2710B32"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5529153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4432509" w14:textId="77777777" w:rsidR="00E04F9D" w:rsidRDefault="00E04F9D" w:rsidP="00E04F9D">
      <w:pPr>
        <w:spacing w:after="0" w:line="240" w:lineRule="auto"/>
        <w:rPr>
          <w:rFonts w:ascii="Calibri" w:eastAsia="Calibri" w:hAnsi="Calibri" w:cs="Calibri"/>
          <w:b/>
        </w:rPr>
      </w:pPr>
    </w:p>
    <w:p w14:paraId="1EF071FC" w14:textId="77777777" w:rsidR="00E04F9D" w:rsidRDefault="00E04F9D" w:rsidP="00E04F9D">
      <w:pPr>
        <w:spacing w:after="0" w:line="240" w:lineRule="auto"/>
        <w:rPr>
          <w:rFonts w:ascii="Calibri" w:eastAsia="Calibri" w:hAnsi="Calibri" w:cs="Calibri"/>
          <w:b/>
          <w:sz w:val="24"/>
        </w:rPr>
      </w:pPr>
    </w:p>
    <w:p w14:paraId="09518E5E" w14:textId="77777777" w:rsidR="00E04F9D" w:rsidRDefault="00E04F9D" w:rsidP="00E04F9D">
      <w:pPr>
        <w:spacing w:after="0" w:line="240" w:lineRule="auto"/>
        <w:rPr>
          <w:rFonts w:ascii="Calibri" w:eastAsia="Calibri" w:hAnsi="Calibri" w:cs="Calibri"/>
        </w:rPr>
      </w:pPr>
    </w:p>
    <w:p w14:paraId="18CF5A02" w14:textId="77777777" w:rsidR="00E04F9D" w:rsidRDefault="00E04F9D" w:rsidP="00E04F9D"/>
    <w:p w14:paraId="65BCB87F" w14:textId="77777777" w:rsidR="00E04F9D" w:rsidRDefault="00E04F9D" w:rsidP="00E04F9D"/>
    <w:p w14:paraId="13FEBBB4"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3DDBC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739A85" w14:textId="77777777" w:rsidR="00E04F9D" w:rsidRDefault="00E04F9D">
            <w:pPr>
              <w:rPr>
                <w:b/>
                <w:sz w:val="20"/>
                <w:lang w:val="en-GB"/>
              </w:rPr>
            </w:pPr>
            <w:r>
              <w:rPr>
                <w:b/>
                <w:sz w:val="20"/>
                <w:lang w:val="en-GB"/>
              </w:rPr>
              <w:t>Expected Deliverable/Results/</w:t>
            </w:r>
          </w:p>
          <w:p w14:paraId="23FBA7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5B62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D1134A" w14:textId="77777777" w:rsidR="00E04F9D" w:rsidRDefault="00E04F9D">
            <w:pPr>
              <w:ind w:left="4507" w:hanging="187"/>
              <w:rPr>
                <w:b/>
                <w:sz w:val="24"/>
                <w:lang w:val="en-GB"/>
              </w:rPr>
            </w:pPr>
            <w:r>
              <w:rPr>
                <w:b/>
                <w:sz w:val="24"/>
                <w:lang w:val="en-GB"/>
              </w:rPr>
              <w:t>4.5</w:t>
            </w:r>
          </w:p>
        </w:tc>
      </w:tr>
      <w:tr w:rsidR="00E04F9D" w14:paraId="0BEBD2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C8D953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A21E2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B5014" w14:textId="77777777" w:rsidR="00E04F9D" w:rsidRDefault="00E04F9D">
            <w:pPr>
              <w:rPr>
                <w:sz w:val="20"/>
                <w:lang w:val="en-GB"/>
              </w:rPr>
            </w:pPr>
            <w:r>
              <w:rPr>
                <w:sz w:val="20"/>
                <w:lang w:val="en-GB"/>
              </w:rPr>
              <w:t>Sistem procene učenika</w:t>
            </w:r>
          </w:p>
        </w:tc>
      </w:tr>
      <w:tr w:rsidR="00E04F9D" w14:paraId="44B3A3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F949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200F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6C9418" w14:textId="77777777" w:rsidR="00E04F9D" w:rsidRDefault="00CC4388">
            <w:pPr>
              <w:rPr>
                <w:color w:val="000000"/>
                <w:sz w:val="20"/>
                <w:lang w:val="en-GB"/>
              </w:rPr>
            </w:pPr>
            <w:sdt>
              <w:sdtPr>
                <w:rPr>
                  <w:rFonts w:ascii="Times New Roman" w:hAnsi="Times New Roman"/>
                  <w:color w:val="000000"/>
                  <w:sz w:val="20"/>
                  <w:lang w:val="fr-BE"/>
                </w:rPr>
                <w:id w:val="16866329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7A40AD" w14:textId="77777777" w:rsidR="00E04F9D" w:rsidRDefault="00CC4388">
            <w:pPr>
              <w:rPr>
                <w:color w:val="000000"/>
                <w:sz w:val="20"/>
                <w:lang w:val="en-GB"/>
              </w:rPr>
            </w:pPr>
            <w:sdt>
              <w:sdtPr>
                <w:rPr>
                  <w:rFonts w:ascii="Times New Roman" w:hAnsi="Times New Roman"/>
                  <w:color w:val="000000"/>
                  <w:sz w:val="20"/>
                  <w:lang w:val="fr-BE"/>
                </w:rPr>
                <w:id w:val="21369775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10FEC29" w14:textId="77777777" w:rsidR="00E04F9D" w:rsidRDefault="00CC4388">
            <w:pPr>
              <w:rPr>
                <w:color w:val="000000"/>
                <w:sz w:val="20"/>
                <w:lang w:val="en-GB"/>
              </w:rPr>
            </w:pPr>
            <w:sdt>
              <w:sdtPr>
                <w:rPr>
                  <w:rFonts w:ascii="Times New Roman" w:hAnsi="Times New Roman"/>
                  <w:color w:val="000000"/>
                  <w:sz w:val="20"/>
                  <w:lang w:val="fr-BE"/>
                </w:rPr>
                <w:id w:val="20701523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E3CD63" w14:textId="77777777" w:rsidR="00E04F9D" w:rsidRDefault="00CC4388">
            <w:pPr>
              <w:rPr>
                <w:color w:val="000000"/>
                <w:sz w:val="20"/>
                <w:lang w:val="en-GB"/>
              </w:rPr>
            </w:pPr>
            <w:sdt>
              <w:sdtPr>
                <w:rPr>
                  <w:rFonts w:ascii="Times New Roman" w:hAnsi="Times New Roman"/>
                  <w:color w:val="000000"/>
                  <w:sz w:val="20"/>
                  <w:lang w:val="fr-BE"/>
                </w:rPr>
                <w:id w:val="-18112411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4B4FC4" w14:textId="77777777" w:rsidR="00E04F9D" w:rsidRDefault="00CC4388">
            <w:pPr>
              <w:rPr>
                <w:color w:val="000000"/>
                <w:sz w:val="20"/>
                <w:lang w:val="en-GB"/>
              </w:rPr>
            </w:pPr>
            <w:sdt>
              <w:sdtPr>
                <w:rPr>
                  <w:rFonts w:ascii="Times New Roman" w:hAnsi="Times New Roman"/>
                  <w:color w:val="000000"/>
                  <w:sz w:val="20"/>
                  <w:lang w:val="fr-BE"/>
                </w:rPr>
                <w:id w:val="-173746901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43FF556" w14:textId="77777777" w:rsidR="00E04F9D" w:rsidRDefault="00CC4388">
            <w:pPr>
              <w:rPr>
                <w:color w:val="000000"/>
                <w:sz w:val="20"/>
                <w:lang w:val="en-GB"/>
              </w:rPr>
            </w:pPr>
            <w:sdt>
              <w:sdtPr>
                <w:rPr>
                  <w:rFonts w:ascii="Times New Roman" w:hAnsi="Times New Roman"/>
                  <w:color w:val="000000"/>
                  <w:sz w:val="20"/>
                  <w:lang w:val="fr-BE"/>
                </w:rPr>
                <w:id w:val="-8534961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9E3F7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994A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DD48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44C26F"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53AB28F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9E187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DB1C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9CE46" w14:textId="77777777" w:rsidR="00E04F9D" w:rsidRDefault="00E04F9D">
            <w:pPr>
              <w:rPr>
                <w:sz w:val="20"/>
                <w:lang w:val="en-GB"/>
              </w:rPr>
            </w:pPr>
            <w:r>
              <w:rPr>
                <w:sz w:val="20"/>
                <w:lang w:val="en-GB"/>
              </w:rPr>
              <w:t>M9</w:t>
            </w:r>
          </w:p>
        </w:tc>
      </w:tr>
      <w:tr w:rsidR="00E04F9D" w14:paraId="179B13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50A9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74754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42A65" w14:textId="77777777" w:rsidR="00E04F9D" w:rsidRDefault="00E04F9D">
            <w:pPr>
              <w:rPr>
                <w:sz w:val="20"/>
                <w:lang w:val="en-GB"/>
              </w:rPr>
            </w:pPr>
            <w:r>
              <w:rPr>
                <w:sz w:val="20"/>
                <w:lang w:val="en-GB"/>
              </w:rPr>
              <w:t>Engleski, Srpski</w:t>
            </w:r>
          </w:p>
        </w:tc>
      </w:tr>
      <w:tr w:rsidR="00E04F9D" w14:paraId="01E9595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37841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D32511" w14:textId="77777777" w:rsidR="00E04F9D" w:rsidRDefault="00CC4388">
            <w:pPr>
              <w:rPr>
                <w:sz w:val="20"/>
                <w:lang w:val="en-GB"/>
              </w:rPr>
            </w:pPr>
            <w:sdt>
              <w:sdtPr>
                <w:rPr>
                  <w:rFonts w:ascii="Times New Roman" w:hAnsi="Times New Roman"/>
                  <w:color w:val="000000"/>
                  <w:sz w:val="20"/>
                  <w:lang w:val="fr-BE"/>
                </w:rPr>
                <w:id w:val="12002828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641FEA8" w14:textId="77777777" w:rsidR="00E04F9D" w:rsidRDefault="00CC4388">
            <w:pPr>
              <w:rPr>
                <w:sz w:val="20"/>
                <w:lang w:val="en-GB"/>
              </w:rPr>
            </w:pPr>
            <w:sdt>
              <w:sdtPr>
                <w:rPr>
                  <w:rFonts w:ascii="Times New Roman" w:hAnsi="Times New Roman"/>
                  <w:color w:val="000000"/>
                  <w:sz w:val="20"/>
                  <w:lang w:val="fr-BE"/>
                </w:rPr>
                <w:id w:val="15482624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CD321B7" w14:textId="77777777" w:rsidR="00E04F9D" w:rsidRDefault="00CC4388">
            <w:pPr>
              <w:rPr>
                <w:sz w:val="20"/>
                <w:lang w:val="en-GB"/>
              </w:rPr>
            </w:pPr>
            <w:sdt>
              <w:sdtPr>
                <w:rPr>
                  <w:rFonts w:ascii="Times New Roman" w:hAnsi="Times New Roman"/>
                  <w:color w:val="000000"/>
                  <w:sz w:val="20"/>
                  <w:lang w:val="fr-BE"/>
                </w:rPr>
                <w:id w:val="-10846040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AC1232D" w14:textId="77777777" w:rsidR="00E04F9D" w:rsidRDefault="00CC4388">
            <w:pPr>
              <w:rPr>
                <w:sz w:val="20"/>
                <w:lang w:val="en-GB"/>
              </w:rPr>
            </w:pPr>
            <w:sdt>
              <w:sdtPr>
                <w:rPr>
                  <w:rFonts w:ascii="Times New Roman" w:hAnsi="Times New Roman"/>
                  <w:color w:val="000000"/>
                  <w:sz w:val="20"/>
                  <w:lang w:val="fr-BE"/>
                </w:rPr>
                <w:id w:val="-138517352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E6F49F2" w14:textId="77777777" w:rsidR="00E04F9D" w:rsidRDefault="00CC4388">
            <w:pPr>
              <w:rPr>
                <w:sz w:val="20"/>
                <w:lang w:val="en-GB"/>
              </w:rPr>
            </w:pPr>
            <w:sdt>
              <w:sdtPr>
                <w:rPr>
                  <w:rFonts w:ascii="Times New Roman" w:hAnsi="Times New Roman"/>
                  <w:color w:val="000000"/>
                  <w:sz w:val="20"/>
                  <w:lang w:val="fr-BE"/>
                </w:rPr>
                <w:id w:val="1467931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E747F2A" w14:textId="77777777" w:rsidR="00E04F9D" w:rsidRDefault="00CC4388">
            <w:pPr>
              <w:rPr>
                <w:sz w:val="20"/>
                <w:lang w:val="en-GB"/>
              </w:rPr>
            </w:pPr>
            <w:sdt>
              <w:sdtPr>
                <w:rPr>
                  <w:rFonts w:ascii="Times New Roman" w:hAnsi="Times New Roman"/>
                  <w:color w:val="000000"/>
                  <w:sz w:val="20"/>
                  <w:lang w:val="fr-BE"/>
                </w:rPr>
                <w:id w:val="-9556463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3F3537" w14:textId="77777777" w:rsidR="00E04F9D" w:rsidRDefault="00CC4388">
            <w:pPr>
              <w:rPr>
                <w:sz w:val="20"/>
                <w:lang w:val="en-GB"/>
              </w:rPr>
            </w:pPr>
            <w:sdt>
              <w:sdtPr>
                <w:rPr>
                  <w:rFonts w:ascii="Times New Roman" w:hAnsi="Times New Roman"/>
                  <w:color w:val="000000"/>
                  <w:sz w:val="20"/>
                  <w:lang w:val="fr-BE"/>
                </w:rPr>
                <w:id w:val="18178418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14C503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156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3938FD" w14:textId="77777777" w:rsidR="00E04F9D" w:rsidRDefault="00E04F9D">
            <w:pPr>
              <w:rPr>
                <w:b/>
                <w:i/>
                <w:sz w:val="20"/>
                <w:lang w:val="en-GB"/>
              </w:rPr>
            </w:pPr>
            <w:r>
              <w:rPr>
                <w:b/>
                <w:i/>
                <w:sz w:val="20"/>
                <w:lang w:val="en-GB"/>
              </w:rPr>
              <w:t xml:space="preserve"> </w:t>
            </w:r>
          </w:p>
        </w:tc>
      </w:tr>
      <w:tr w:rsidR="00E04F9D" w14:paraId="25F2C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7AD8BF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DF81F5" w14:textId="77777777" w:rsidR="00E04F9D" w:rsidRDefault="00CC4388">
            <w:pPr>
              <w:rPr>
                <w:sz w:val="20"/>
                <w:lang w:val="en-GB"/>
              </w:rPr>
            </w:pPr>
            <w:sdt>
              <w:sdtPr>
                <w:rPr>
                  <w:rFonts w:ascii="Times New Roman" w:hAnsi="Times New Roman"/>
                  <w:color w:val="000000"/>
                  <w:sz w:val="20"/>
                  <w:lang w:val="fr-BE"/>
                </w:rPr>
                <w:id w:val="3506102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34897E54" w14:textId="77777777" w:rsidR="00E04F9D" w:rsidRDefault="00CC4388">
            <w:pPr>
              <w:rPr>
                <w:sz w:val="20"/>
                <w:lang w:val="en-GB"/>
              </w:rPr>
            </w:pPr>
            <w:sdt>
              <w:sdtPr>
                <w:rPr>
                  <w:rFonts w:ascii="Times New Roman" w:hAnsi="Times New Roman"/>
                  <w:color w:val="000000"/>
                  <w:sz w:val="20"/>
                  <w:lang w:val="fr-BE"/>
                </w:rPr>
                <w:id w:val="-12060980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9C02CB1" w14:textId="77777777" w:rsidR="00E04F9D" w:rsidRDefault="00CC4388">
            <w:pPr>
              <w:rPr>
                <w:sz w:val="20"/>
                <w:lang w:val="en-GB"/>
              </w:rPr>
            </w:pPr>
            <w:sdt>
              <w:sdtPr>
                <w:rPr>
                  <w:rFonts w:ascii="Times New Roman" w:hAnsi="Times New Roman"/>
                  <w:color w:val="000000"/>
                  <w:sz w:val="20"/>
                  <w:lang w:val="fr-BE"/>
                </w:rPr>
                <w:id w:val="17939448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C7F4369" w14:textId="77777777" w:rsidR="00E04F9D" w:rsidRDefault="00CC4388">
            <w:pPr>
              <w:rPr>
                <w:sz w:val="20"/>
                <w:lang w:val="en-GB"/>
              </w:rPr>
            </w:pPr>
            <w:sdt>
              <w:sdtPr>
                <w:rPr>
                  <w:rFonts w:ascii="Times New Roman" w:hAnsi="Times New Roman"/>
                  <w:color w:val="000000"/>
                  <w:sz w:val="20"/>
                  <w:lang w:val="fr-BE"/>
                </w:rPr>
                <w:id w:val="-818870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4A0D6E" w14:textId="77777777" w:rsidR="00E04F9D" w:rsidRDefault="00CC4388">
            <w:pPr>
              <w:rPr>
                <w:sz w:val="20"/>
                <w:lang w:val="en-GB"/>
              </w:rPr>
            </w:pPr>
            <w:sdt>
              <w:sdtPr>
                <w:rPr>
                  <w:rFonts w:ascii="Times New Roman" w:hAnsi="Times New Roman"/>
                  <w:color w:val="000000"/>
                  <w:sz w:val="20"/>
                  <w:lang w:val="fr-BE"/>
                </w:rPr>
                <w:id w:val="-63192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8F1F938" w14:textId="77777777" w:rsidR="00E04F9D" w:rsidRDefault="00CC4388">
            <w:pPr>
              <w:rPr>
                <w:sz w:val="20"/>
                <w:lang w:val="en-GB"/>
              </w:rPr>
            </w:pPr>
            <w:sdt>
              <w:sdtPr>
                <w:rPr>
                  <w:rFonts w:ascii="Times New Roman" w:hAnsi="Times New Roman"/>
                  <w:color w:val="000000"/>
                  <w:sz w:val="20"/>
                  <w:lang w:val="fr-BE"/>
                </w:rPr>
                <w:id w:val="-7084155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D8B6451" w14:textId="77777777" w:rsidR="00E04F9D" w:rsidRDefault="00E04F9D" w:rsidP="00E04F9D">
      <w:pPr>
        <w:rPr>
          <w:rFonts w:eastAsia="Calibri" w:cs="Arial"/>
          <w:szCs w:val="20"/>
          <w:lang w:val="en-GB" w:eastAsia="en-GB"/>
        </w:rPr>
      </w:pPr>
    </w:p>
    <w:p w14:paraId="17947336" w14:textId="77777777" w:rsidR="00E04F9D" w:rsidRDefault="00E04F9D" w:rsidP="00E04F9D">
      <w:pPr>
        <w:rPr>
          <w:i/>
          <w:color w:val="FF0000"/>
        </w:rPr>
      </w:pPr>
    </w:p>
    <w:p w14:paraId="351494CB"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DA8A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CEFBB" w14:textId="77777777" w:rsidR="00E04F9D" w:rsidRDefault="00E04F9D">
            <w:pPr>
              <w:rPr>
                <w:b/>
                <w:sz w:val="20"/>
                <w:lang w:val="en-GB"/>
              </w:rPr>
            </w:pPr>
            <w:r>
              <w:rPr>
                <w:b/>
                <w:sz w:val="20"/>
                <w:lang w:val="en-GB"/>
              </w:rPr>
              <w:t>Expected Deliverable/Results/</w:t>
            </w:r>
          </w:p>
          <w:p w14:paraId="2CA5DDC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1D7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86572" w14:textId="77777777" w:rsidR="00E04F9D" w:rsidRDefault="00E04F9D">
            <w:pPr>
              <w:ind w:left="4507" w:hanging="187"/>
              <w:rPr>
                <w:b/>
                <w:sz w:val="24"/>
                <w:lang w:val="en-GB"/>
              </w:rPr>
            </w:pPr>
            <w:r>
              <w:rPr>
                <w:b/>
                <w:sz w:val="24"/>
                <w:lang w:val="en-GB"/>
              </w:rPr>
              <w:t>4.6</w:t>
            </w:r>
          </w:p>
        </w:tc>
      </w:tr>
      <w:tr w:rsidR="00E04F9D" w14:paraId="06ED6BA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38225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8AB9F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0D7926" w14:textId="77777777" w:rsidR="00E04F9D" w:rsidRDefault="00E04F9D">
            <w:pPr>
              <w:rPr>
                <w:sz w:val="20"/>
                <w:lang w:val="en-GB"/>
              </w:rPr>
            </w:pPr>
            <w:r>
              <w:rPr>
                <w:sz w:val="20"/>
                <w:lang w:val="en-GB"/>
              </w:rPr>
              <w:t>Generisani digitalni sertifikati</w:t>
            </w:r>
          </w:p>
        </w:tc>
      </w:tr>
      <w:tr w:rsidR="00E04F9D" w14:paraId="2280188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482FD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5F8E0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8EE0D" w14:textId="77777777" w:rsidR="00E04F9D" w:rsidRDefault="00CC4388">
            <w:pPr>
              <w:rPr>
                <w:color w:val="000000"/>
                <w:sz w:val="20"/>
                <w:lang w:val="en-GB"/>
              </w:rPr>
            </w:pPr>
            <w:sdt>
              <w:sdtPr>
                <w:rPr>
                  <w:rFonts w:ascii="Times New Roman" w:hAnsi="Times New Roman"/>
                  <w:color w:val="000000"/>
                  <w:sz w:val="20"/>
                  <w:lang w:val="fr-BE"/>
                </w:rPr>
                <w:id w:val="6498729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6312915" w14:textId="77777777" w:rsidR="00E04F9D" w:rsidRDefault="00CC4388">
            <w:pPr>
              <w:rPr>
                <w:color w:val="000000"/>
                <w:sz w:val="20"/>
                <w:lang w:val="en-GB"/>
              </w:rPr>
            </w:pPr>
            <w:sdt>
              <w:sdtPr>
                <w:rPr>
                  <w:rFonts w:ascii="Times New Roman" w:hAnsi="Times New Roman"/>
                  <w:color w:val="000000"/>
                  <w:sz w:val="20"/>
                  <w:lang w:val="fr-BE"/>
                </w:rPr>
                <w:id w:val="18873654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7020BF4" w14:textId="77777777" w:rsidR="00E04F9D" w:rsidRDefault="00CC4388">
            <w:pPr>
              <w:rPr>
                <w:color w:val="000000"/>
                <w:sz w:val="20"/>
                <w:lang w:val="en-GB"/>
              </w:rPr>
            </w:pPr>
            <w:sdt>
              <w:sdtPr>
                <w:rPr>
                  <w:rFonts w:ascii="Times New Roman" w:hAnsi="Times New Roman"/>
                  <w:color w:val="000000"/>
                  <w:sz w:val="20"/>
                  <w:lang w:val="fr-BE"/>
                </w:rPr>
                <w:id w:val="2973488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17D44" w14:textId="77777777" w:rsidR="00E04F9D" w:rsidRDefault="00CC4388">
            <w:pPr>
              <w:rPr>
                <w:color w:val="000000"/>
                <w:sz w:val="20"/>
                <w:lang w:val="en-GB"/>
              </w:rPr>
            </w:pPr>
            <w:sdt>
              <w:sdtPr>
                <w:rPr>
                  <w:rFonts w:ascii="Times New Roman" w:hAnsi="Times New Roman"/>
                  <w:color w:val="000000"/>
                  <w:sz w:val="20"/>
                  <w:lang w:val="fr-BE"/>
                </w:rPr>
                <w:id w:val="-923183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C7F4336" w14:textId="77777777" w:rsidR="00E04F9D" w:rsidRDefault="00CC4388">
            <w:pPr>
              <w:rPr>
                <w:color w:val="000000"/>
                <w:sz w:val="20"/>
                <w:lang w:val="en-GB"/>
              </w:rPr>
            </w:pPr>
            <w:sdt>
              <w:sdtPr>
                <w:rPr>
                  <w:rFonts w:ascii="Times New Roman" w:hAnsi="Times New Roman"/>
                  <w:color w:val="000000"/>
                  <w:sz w:val="20"/>
                  <w:lang w:val="fr-BE"/>
                </w:rPr>
                <w:id w:val="-3795559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9426096" w14:textId="77777777" w:rsidR="00E04F9D" w:rsidRDefault="00CC4388">
            <w:pPr>
              <w:rPr>
                <w:color w:val="000000"/>
                <w:sz w:val="20"/>
                <w:lang w:val="en-GB"/>
              </w:rPr>
            </w:pPr>
            <w:sdt>
              <w:sdtPr>
                <w:rPr>
                  <w:rFonts w:ascii="Times New Roman" w:hAnsi="Times New Roman"/>
                  <w:color w:val="000000"/>
                  <w:sz w:val="20"/>
                  <w:lang w:val="fr-BE"/>
                </w:rPr>
                <w:id w:val="8936991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2151D4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73A02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7FEF2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76E0A"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2E179C9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10BD4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3A3C3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4C147" w14:textId="77777777" w:rsidR="00E04F9D" w:rsidRDefault="00E04F9D">
            <w:pPr>
              <w:rPr>
                <w:sz w:val="20"/>
                <w:lang w:val="en-GB"/>
              </w:rPr>
            </w:pPr>
            <w:r>
              <w:rPr>
                <w:sz w:val="20"/>
                <w:lang w:val="en-GB"/>
              </w:rPr>
              <w:t>M10</w:t>
            </w:r>
          </w:p>
        </w:tc>
      </w:tr>
      <w:tr w:rsidR="00E04F9D" w14:paraId="42669A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DEC72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8B513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B7F60A" w14:textId="77777777" w:rsidR="00E04F9D" w:rsidRDefault="00E04F9D">
            <w:pPr>
              <w:rPr>
                <w:sz w:val="20"/>
                <w:lang w:val="en-GB"/>
              </w:rPr>
            </w:pPr>
            <w:r>
              <w:rPr>
                <w:sz w:val="20"/>
                <w:lang w:val="en-GB"/>
              </w:rPr>
              <w:t>Engleski, Srpski</w:t>
            </w:r>
          </w:p>
        </w:tc>
      </w:tr>
      <w:tr w:rsidR="00E04F9D" w14:paraId="6ED333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E08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0A4615" w14:textId="77777777" w:rsidR="00E04F9D" w:rsidRDefault="00CC4388">
            <w:pPr>
              <w:rPr>
                <w:sz w:val="20"/>
                <w:lang w:val="en-GB"/>
              </w:rPr>
            </w:pPr>
            <w:sdt>
              <w:sdtPr>
                <w:rPr>
                  <w:rFonts w:ascii="Times New Roman" w:hAnsi="Times New Roman"/>
                  <w:color w:val="000000"/>
                  <w:sz w:val="20"/>
                  <w:lang w:val="fr-BE"/>
                </w:rPr>
                <w:id w:val="5515809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4D2F6AC5" w14:textId="77777777" w:rsidR="00E04F9D" w:rsidRDefault="00CC4388">
            <w:pPr>
              <w:rPr>
                <w:sz w:val="20"/>
                <w:lang w:val="en-GB"/>
              </w:rPr>
            </w:pPr>
            <w:sdt>
              <w:sdtPr>
                <w:rPr>
                  <w:rFonts w:ascii="Times New Roman" w:hAnsi="Times New Roman"/>
                  <w:color w:val="000000"/>
                  <w:sz w:val="20"/>
                  <w:lang w:val="fr-BE"/>
                </w:rPr>
                <w:id w:val="44551867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F1FEAEC" w14:textId="77777777" w:rsidR="00E04F9D" w:rsidRDefault="00CC4388">
            <w:pPr>
              <w:rPr>
                <w:sz w:val="20"/>
                <w:lang w:val="en-GB"/>
              </w:rPr>
            </w:pPr>
            <w:sdt>
              <w:sdtPr>
                <w:rPr>
                  <w:rFonts w:ascii="Times New Roman" w:hAnsi="Times New Roman"/>
                  <w:color w:val="000000"/>
                  <w:sz w:val="20"/>
                  <w:lang w:val="fr-BE"/>
                </w:rPr>
                <w:id w:val="20424724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6843407" w14:textId="77777777" w:rsidR="00E04F9D" w:rsidRDefault="00CC4388">
            <w:pPr>
              <w:rPr>
                <w:sz w:val="20"/>
                <w:lang w:val="en-GB"/>
              </w:rPr>
            </w:pPr>
            <w:sdt>
              <w:sdtPr>
                <w:rPr>
                  <w:rFonts w:ascii="Times New Roman" w:hAnsi="Times New Roman"/>
                  <w:color w:val="000000"/>
                  <w:sz w:val="20"/>
                  <w:lang w:val="fr-BE"/>
                </w:rPr>
                <w:id w:val="14246915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8CCD7A5" w14:textId="77777777" w:rsidR="00E04F9D" w:rsidRDefault="00CC4388">
            <w:pPr>
              <w:rPr>
                <w:sz w:val="20"/>
                <w:lang w:val="en-GB"/>
              </w:rPr>
            </w:pPr>
            <w:sdt>
              <w:sdtPr>
                <w:rPr>
                  <w:rFonts w:ascii="Times New Roman" w:hAnsi="Times New Roman"/>
                  <w:color w:val="000000"/>
                  <w:sz w:val="20"/>
                  <w:lang w:val="fr-BE"/>
                </w:rPr>
                <w:id w:val="-398366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579AC61" w14:textId="77777777" w:rsidR="00E04F9D" w:rsidRDefault="00CC4388">
            <w:pPr>
              <w:rPr>
                <w:sz w:val="20"/>
                <w:lang w:val="en-GB"/>
              </w:rPr>
            </w:pPr>
            <w:sdt>
              <w:sdtPr>
                <w:rPr>
                  <w:rFonts w:ascii="Times New Roman" w:hAnsi="Times New Roman"/>
                  <w:color w:val="000000"/>
                  <w:sz w:val="20"/>
                  <w:lang w:val="fr-BE"/>
                </w:rPr>
                <w:id w:val="-6839779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D70477" w14:textId="77777777" w:rsidR="00E04F9D" w:rsidRDefault="00CC4388">
            <w:pPr>
              <w:rPr>
                <w:sz w:val="20"/>
                <w:lang w:val="en-GB"/>
              </w:rPr>
            </w:pPr>
            <w:sdt>
              <w:sdtPr>
                <w:rPr>
                  <w:rFonts w:ascii="Times New Roman" w:hAnsi="Times New Roman"/>
                  <w:color w:val="000000"/>
                  <w:sz w:val="20"/>
                  <w:lang w:val="fr-BE"/>
                </w:rPr>
                <w:id w:val="-7152002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0923A74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D9EC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70601B" w14:textId="77777777" w:rsidR="00E04F9D" w:rsidRDefault="00E04F9D">
            <w:pPr>
              <w:rPr>
                <w:sz w:val="20"/>
                <w:lang w:val="en-GB"/>
              </w:rPr>
            </w:pPr>
          </w:p>
        </w:tc>
      </w:tr>
      <w:tr w:rsidR="00E04F9D" w14:paraId="28A5361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D617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4AC47E" w14:textId="77777777" w:rsidR="00E04F9D" w:rsidRDefault="00CC4388">
            <w:pPr>
              <w:rPr>
                <w:sz w:val="20"/>
                <w:lang w:val="en-GB"/>
              </w:rPr>
            </w:pPr>
            <w:sdt>
              <w:sdtPr>
                <w:rPr>
                  <w:rFonts w:ascii="Times New Roman" w:hAnsi="Times New Roman"/>
                  <w:color w:val="000000"/>
                  <w:sz w:val="20"/>
                  <w:lang w:val="fr-BE"/>
                </w:rPr>
                <w:id w:val="2155476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E60E5B8" w14:textId="77777777" w:rsidR="00E04F9D" w:rsidRDefault="00CC4388">
            <w:pPr>
              <w:rPr>
                <w:sz w:val="20"/>
                <w:lang w:val="en-GB"/>
              </w:rPr>
            </w:pPr>
            <w:sdt>
              <w:sdtPr>
                <w:rPr>
                  <w:rFonts w:ascii="Times New Roman" w:hAnsi="Times New Roman"/>
                  <w:color w:val="000000"/>
                  <w:sz w:val="20"/>
                  <w:lang w:val="fr-BE"/>
                </w:rPr>
                <w:id w:val="-9280385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659BCC8" w14:textId="77777777" w:rsidR="00E04F9D" w:rsidRDefault="00CC4388">
            <w:pPr>
              <w:rPr>
                <w:sz w:val="20"/>
                <w:lang w:val="en-GB"/>
              </w:rPr>
            </w:pPr>
            <w:sdt>
              <w:sdtPr>
                <w:rPr>
                  <w:rFonts w:ascii="Times New Roman" w:hAnsi="Times New Roman"/>
                  <w:color w:val="000000"/>
                  <w:sz w:val="20"/>
                  <w:lang w:val="fr-BE"/>
                </w:rPr>
                <w:id w:val="-10291767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BABFEBB" w14:textId="77777777" w:rsidR="00E04F9D" w:rsidRDefault="00CC4388">
            <w:pPr>
              <w:rPr>
                <w:sz w:val="20"/>
                <w:lang w:val="en-GB"/>
              </w:rPr>
            </w:pPr>
            <w:sdt>
              <w:sdtPr>
                <w:rPr>
                  <w:rFonts w:ascii="Times New Roman" w:hAnsi="Times New Roman"/>
                  <w:color w:val="000000"/>
                  <w:sz w:val="20"/>
                  <w:lang w:val="fr-BE"/>
                </w:rPr>
                <w:id w:val="-15088168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057F6A4" w14:textId="77777777" w:rsidR="00E04F9D" w:rsidRDefault="00CC4388">
            <w:pPr>
              <w:rPr>
                <w:sz w:val="20"/>
                <w:lang w:val="en-GB"/>
              </w:rPr>
            </w:pPr>
            <w:sdt>
              <w:sdtPr>
                <w:rPr>
                  <w:rFonts w:ascii="Times New Roman" w:hAnsi="Times New Roman"/>
                  <w:color w:val="000000"/>
                  <w:sz w:val="20"/>
                  <w:lang w:val="fr-BE"/>
                </w:rPr>
                <w:id w:val="12236435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99DDFF3" w14:textId="77777777" w:rsidR="00E04F9D" w:rsidRDefault="00CC4388">
            <w:pPr>
              <w:rPr>
                <w:sz w:val="20"/>
                <w:lang w:val="en-GB"/>
              </w:rPr>
            </w:pPr>
            <w:sdt>
              <w:sdtPr>
                <w:rPr>
                  <w:rFonts w:ascii="Times New Roman" w:hAnsi="Times New Roman"/>
                  <w:color w:val="000000"/>
                  <w:sz w:val="20"/>
                  <w:lang w:val="fr-BE"/>
                </w:rPr>
                <w:id w:val="164399929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51998ED" w14:textId="77777777" w:rsidR="00E04F9D" w:rsidRDefault="00E04F9D" w:rsidP="00E04F9D">
      <w:pPr>
        <w:spacing w:after="0" w:line="240" w:lineRule="auto"/>
        <w:rPr>
          <w:rFonts w:ascii="Calibri" w:eastAsia="Calibri" w:hAnsi="Calibri" w:cs="Calibri"/>
          <w:b/>
        </w:rPr>
      </w:pPr>
    </w:p>
    <w:p w14:paraId="220CA440" w14:textId="77777777" w:rsidR="00E04F9D" w:rsidRDefault="00E04F9D" w:rsidP="00E04F9D">
      <w:pPr>
        <w:spacing w:after="0" w:line="240" w:lineRule="auto"/>
        <w:rPr>
          <w:rFonts w:ascii="Calibri" w:eastAsia="Calibri" w:hAnsi="Calibri" w:cs="Calibri"/>
          <w:b/>
        </w:rPr>
      </w:pPr>
    </w:p>
    <w:p w14:paraId="5A05F12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7E8AEF52"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01776E"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04F8005"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4EEF71E"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543703BF"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0C0A2F"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EF8E67" w14:textId="77777777" w:rsidR="00E04F9D" w:rsidRDefault="00E04F9D">
            <w:pPr>
              <w:spacing w:after="0" w:line="240" w:lineRule="auto"/>
              <w:rPr>
                <w:rFonts w:ascii="Calibri" w:eastAsia="Calibri" w:hAnsi="Calibri" w:cs="Calibri"/>
              </w:rPr>
            </w:pPr>
            <w:r>
              <w:rPr>
                <w:rFonts w:ascii="Calibri" w:eastAsia="Calibri" w:hAnsi="Calibri" w:cs="Calibri"/>
              </w:rPr>
              <w:t>Kratki kursevi Web 3.0 Tehnologije</w:t>
            </w:r>
          </w:p>
        </w:tc>
      </w:tr>
      <w:tr w:rsidR="00E04F9D" w14:paraId="3BB75E52"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9799D1"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4C23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17CA8E6C"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50C676B0"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68C41347"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452486B9"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255151AF"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4FD1016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AA4F07"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A66DDA" w14:textId="77777777" w:rsidR="00E04F9D" w:rsidRDefault="00E04F9D">
            <w:pPr>
              <w:spacing w:after="0" w:line="240" w:lineRule="auto"/>
              <w:rPr>
                <w:rFonts w:ascii="Calibri" w:eastAsia="Calibri" w:hAnsi="Calibri" w:cs="Calibri"/>
              </w:rPr>
            </w:pPr>
            <w:r>
              <w:t>Razvijene marketinške strategije i materijali za promociju kursa "Kratki kursevi Web 3.0 Tehnologije" uključuju detaljno planiranje i implementaciju raznovrsnih marketinških taktika. Ovo obuhvata kreiranje ciljane ciljne grupe koja uključuje stručnjake iz IT sektora, programere, web dizajnere i sve zainteresovane za nove tehnološke trendove. Marketinški materijali uključuju informativne brošure, digitalne letke, video zapise sa pregledom sadržaja, kao i ciljanu digitalnu kampanju putem društvenih medija i e-pošte. Cilj je naglasiti važnost savremenih tehnologija i praktičnih veština koje polaznici mogu steći u ovom kursu.</w:t>
            </w:r>
          </w:p>
        </w:tc>
      </w:tr>
      <w:tr w:rsidR="00E04F9D" w14:paraId="4CACE7EC"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300259"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6C4B4" w14:textId="77777777" w:rsidR="00E04F9D" w:rsidRDefault="00E04F9D">
            <w:r>
              <w:t>5.1. Detaljan plan kursa sa određenim temama i ciljevima učenja.</w:t>
            </w:r>
          </w:p>
          <w:p w14:paraId="06452C53" w14:textId="77777777" w:rsidR="00E04F9D" w:rsidRDefault="00E04F9D">
            <w:r>
              <w:t>5.2. Snimljeni edukativni video zapisi i interaktivni materijali za učenje.</w:t>
            </w:r>
          </w:p>
          <w:p w14:paraId="26C2143E" w14:textId="77777777" w:rsidR="00E04F9D" w:rsidRDefault="00E04F9D">
            <w:r>
              <w:t>5.3. Prilagođena e-učionička platforma spremna za dostavu kursa.</w:t>
            </w:r>
          </w:p>
          <w:p w14:paraId="7E8F48D0" w14:textId="77777777" w:rsidR="00E04F9D" w:rsidRDefault="00E04F9D">
            <w:r>
              <w:t>5.4. Razvijanje marketinške strategije i materijali za promociju kursa.</w:t>
            </w:r>
          </w:p>
          <w:p w14:paraId="59E95FE7" w14:textId="77777777" w:rsidR="00E04F9D" w:rsidRDefault="00E04F9D">
            <w:r>
              <w:t>5.5. Održani planirani časovi kursa sa instrukcijama i podrškom.</w:t>
            </w:r>
          </w:p>
          <w:p w14:paraId="691102FF"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BEDB62E"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4A292B"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A27B1"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719FAB"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75250"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0299917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72EADC"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A8E657"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5E0F95DA"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6D5D0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96286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99A3430" w14:textId="77777777" w:rsidR="00E04F9D" w:rsidRDefault="00E04F9D">
            <w:pPr>
              <w:spacing w:after="0" w:line="240" w:lineRule="auto"/>
              <w:rPr>
                <w:rFonts w:ascii="Calibri" w:eastAsia="Calibri" w:hAnsi="Calibri" w:cs="Calibri"/>
              </w:rPr>
            </w:pPr>
          </w:p>
          <w:p w14:paraId="2BD11E0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1079F7D8" w14:textId="77777777" w:rsidR="00E04F9D" w:rsidRDefault="00E04F9D">
            <w:pPr>
              <w:spacing w:after="0" w:line="240" w:lineRule="auto"/>
              <w:rPr>
                <w:rFonts w:ascii="Calibri" w:eastAsia="Calibri" w:hAnsi="Calibri" w:cs="Calibri"/>
              </w:rPr>
            </w:pPr>
          </w:p>
          <w:p w14:paraId="3225D244"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0004867" w14:textId="77777777" w:rsidR="00E04F9D" w:rsidRDefault="00E04F9D">
            <w:pPr>
              <w:spacing w:after="0" w:line="240" w:lineRule="auto"/>
              <w:rPr>
                <w:rFonts w:ascii="Calibri" w:eastAsia="Calibri" w:hAnsi="Calibri" w:cs="Calibri"/>
              </w:rPr>
            </w:pPr>
          </w:p>
          <w:p w14:paraId="55E67F1E"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6A78ABA" w14:textId="77777777" w:rsidR="00E04F9D" w:rsidRDefault="00E04F9D">
            <w:pPr>
              <w:spacing w:after="0" w:line="240" w:lineRule="auto"/>
              <w:rPr>
                <w:rFonts w:ascii="Calibri" w:eastAsia="Calibri" w:hAnsi="Calibri" w:cs="Calibri"/>
              </w:rPr>
            </w:pPr>
          </w:p>
          <w:p w14:paraId="6481B977"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FB4F766" w14:textId="77777777" w:rsidR="00E04F9D" w:rsidRDefault="00E04F9D">
            <w:pPr>
              <w:spacing w:after="0" w:line="240" w:lineRule="auto"/>
              <w:rPr>
                <w:rFonts w:ascii="Calibri" w:eastAsia="Calibri" w:hAnsi="Calibri" w:cs="Calibri"/>
              </w:rPr>
            </w:pPr>
          </w:p>
          <w:p w14:paraId="3C83F6D8"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2DA1A0CD" w14:textId="77777777" w:rsidR="00E04F9D" w:rsidRDefault="00E04F9D">
            <w:pPr>
              <w:spacing w:after="0" w:line="240" w:lineRule="auto"/>
              <w:rPr>
                <w:rFonts w:ascii="Calibri" w:eastAsia="Calibri" w:hAnsi="Calibri" w:cs="Calibri"/>
              </w:rPr>
            </w:pPr>
          </w:p>
          <w:p w14:paraId="2CA29444"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41ECC97" w14:textId="77777777" w:rsidR="00E04F9D" w:rsidRDefault="00E04F9D">
            <w:pPr>
              <w:spacing w:after="0" w:line="240" w:lineRule="auto"/>
              <w:rPr>
                <w:rFonts w:ascii="Calibri" w:eastAsia="Calibri" w:hAnsi="Calibri" w:cs="Calibri"/>
              </w:rPr>
            </w:pPr>
          </w:p>
          <w:p w14:paraId="5C9BBF8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47F8C3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F4B70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451EFB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6741F" w14:textId="77777777" w:rsidR="00E04F9D" w:rsidRDefault="00E04F9D">
            <w:pPr>
              <w:spacing w:after="0" w:line="240" w:lineRule="auto"/>
              <w:rPr>
                <w:rFonts w:ascii="Calibri" w:eastAsia="Calibri" w:hAnsi="Calibri" w:cs="Calibri"/>
              </w:rPr>
            </w:pPr>
            <w:r>
              <w:rPr>
                <w:rFonts w:ascii="Calibri" w:eastAsia="Calibri" w:hAnsi="Calibri" w:cs="Calibri"/>
              </w:rPr>
              <w:t>Neophodni troškovi</w:t>
            </w:r>
          </w:p>
          <w:p w14:paraId="1CC19FCE" w14:textId="77777777" w:rsidR="00E04F9D" w:rsidRDefault="00E04F9D">
            <w:pPr>
              <w:spacing w:after="0" w:line="240" w:lineRule="auto"/>
              <w:rPr>
                <w:rFonts w:ascii="Calibri" w:eastAsia="Calibri" w:hAnsi="Calibri" w:cs="Calibri"/>
              </w:rPr>
            </w:pPr>
            <w:r>
              <w:rPr>
                <w:rFonts w:ascii="Calibri" w:eastAsia="Calibri" w:hAnsi="Calibri" w:cs="Calibri"/>
              </w:rPr>
              <w:t>Putovanja: Putovanja su neophodna za oba segmenta projekta. Za razvoj marketinških strategija, putovanja su neophodna za prisustvovanje relevantnim konferencijama i događajima u industriji IT tehnologija. Ovo omogućava direktno umrežavanje sa ciljanom publikom, promociju kursa i sticanje uvida u aktuelne trendove. Takođe, putovanja su važna i za analizu povratnih informacija, jer omogućavaju organizovanje fokus grupa i direktno intervjuisanje polaznika kako bi se dublje razumele njihove potrebe i sugestije za unapređenje kursa.</w:t>
            </w:r>
          </w:p>
          <w:p w14:paraId="4B1C73CF" w14:textId="77777777" w:rsidR="00E04F9D" w:rsidRDefault="00E04F9D">
            <w:pPr>
              <w:spacing w:after="0" w:line="240" w:lineRule="auto"/>
              <w:rPr>
                <w:rFonts w:ascii="Calibri" w:eastAsia="Calibri" w:hAnsi="Calibri" w:cs="Calibri"/>
              </w:rPr>
            </w:pPr>
          </w:p>
          <w:p w14:paraId="1D939B1A" w14:textId="77777777" w:rsidR="00E04F9D" w:rsidRDefault="00E04F9D">
            <w:pPr>
              <w:spacing w:after="0" w:line="240" w:lineRule="auto"/>
              <w:rPr>
                <w:rFonts w:ascii="Calibri" w:eastAsia="Calibri" w:hAnsi="Calibri" w:cs="Calibri"/>
              </w:rPr>
            </w:pPr>
            <w:r>
              <w:rPr>
                <w:rFonts w:ascii="Calibri" w:eastAsia="Calibri" w:hAnsi="Calibri" w:cs="Calibri"/>
              </w:rPr>
              <w:t xml:space="preserve">Oprema: Za razvoj marketinških materijala, oprema poput profesionalnih kamera, softvera za video produkciju i dizajn može biti ključna. Ova oprema omogućava kreiranje visokokvalitetnih marketinških materijala koji efikasno predstavljaju kurs i privlače ciljnu publiku. Takođe, za analizu povratnih informacija, potrebna je oprema poput diktafona ili softvera za analizu </w:t>
            </w:r>
            <w:r>
              <w:rPr>
                <w:rFonts w:ascii="Calibri" w:eastAsia="Calibri" w:hAnsi="Calibri" w:cs="Calibri"/>
              </w:rPr>
              <w:lastRenderedPageBreak/>
              <w:t>anketa koji omogućavaju efikasnu obradu i interpretaciju prikupljenih podataka.</w:t>
            </w:r>
          </w:p>
          <w:p w14:paraId="42B1F230" w14:textId="77777777" w:rsidR="00E04F9D" w:rsidRDefault="00E04F9D">
            <w:pPr>
              <w:spacing w:after="0" w:line="240" w:lineRule="auto"/>
              <w:rPr>
                <w:rFonts w:ascii="Calibri" w:eastAsia="Calibri" w:hAnsi="Calibri" w:cs="Calibri"/>
              </w:rPr>
            </w:pPr>
          </w:p>
          <w:p w14:paraId="3FA4E8B0" w14:textId="77777777" w:rsidR="00E04F9D" w:rsidRDefault="00E04F9D">
            <w:pPr>
              <w:spacing w:after="0" w:line="240" w:lineRule="auto"/>
              <w:rPr>
                <w:rFonts w:ascii="Calibri" w:eastAsia="Calibri" w:hAnsi="Calibri" w:cs="Calibri"/>
              </w:rPr>
            </w:pPr>
            <w:r>
              <w:rPr>
                <w:rFonts w:ascii="Calibri" w:eastAsia="Calibri" w:hAnsi="Calibri" w:cs="Calibri"/>
              </w:rPr>
              <w:t>Podugovaranje: U slučajevima kada interni tim nema dovoljno kapaciteta ili specifične ekspertize, podugovaranje može biti neophodno. To može uključivati angažovanje specijalizovanih marketinških agencija za razvoj kompleksnih strategija ili kreiranje visoko kvalitetnih marketinških materijala. Takođe, za analizu povratnih informacija, podugovaranje sa istraživačkim agencijama može biti potrebno kako bi se osigurala detaljna analiza i identifikacija ključnih oblasti za unapređenje kursa.</w:t>
            </w:r>
          </w:p>
        </w:tc>
      </w:tr>
    </w:tbl>
    <w:p w14:paraId="1C320EFE" w14:textId="77777777" w:rsidR="00E04F9D" w:rsidRDefault="00E04F9D" w:rsidP="00E04F9D"/>
    <w:p w14:paraId="4775DBEC" w14:textId="77777777" w:rsidR="00E04F9D" w:rsidRDefault="00E04F9D" w:rsidP="00E04F9D"/>
    <w:p w14:paraId="0F82C8AD" w14:textId="77777777" w:rsidR="00E04F9D" w:rsidRDefault="00E04F9D" w:rsidP="00E04F9D"/>
    <w:p w14:paraId="27594374" w14:textId="77777777" w:rsidR="00E04F9D" w:rsidRDefault="00E04F9D" w:rsidP="00E04F9D">
      <w:pPr>
        <w:rPr>
          <w:rFonts w:eastAsia="Calibri" w:cs="Arial"/>
          <w:b/>
          <w:szCs w:val="20"/>
          <w:lang w:val="en-GB" w:eastAsia="en-GB"/>
        </w:rPr>
      </w:pPr>
    </w:p>
    <w:p w14:paraId="267D923B" w14:textId="77777777" w:rsidR="00E04F9D" w:rsidRDefault="00E04F9D" w:rsidP="00E04F9D">
      <w:pPr>
        <w:rPr>
          <w:b/>
          <w:sz w:val="24"/>
          <w:szCs w:val="24"/>
          <w:lang w:val="en-GB"/>
        </w:rPr>
      </w:pPr>
      <w:r>
        <w:rPr>
          <w:b/>
          <w:sz w:val="24"/>
          <w:szCs w:val="24"/>
        </w:rPr>
        <w:t>Deliverables/results/outcomes</w:t>
      </w:r>
    </w:p>
    <w:p w14:paraId="3A5FBA2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71CB1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75200C" w14:textId="77777777" w:rsidR="00E04F9D" w:rsidRDefault="00E04F9D">
            <w:pPr>
              <w:rPr>
                <w:b/>
                <w:sz w:val="20"/>
                <w:lang w:val="en-GB"/>
              </w:rPr>
            </w:pPr>
            <w:r>
              <w:rPr>
                <w:b/>
                <w:sz w:val="20"/>
                <w:lang w:val="en-GB"/>
              </w:rPr>
              <w:t>Expected Deliverable/Results/</w:t>
            </w:r>
          </w:p>
          <w:p w14:paraId="795B1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93E0E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28BE64" w14:textId="77777777" w:rsidR="00E04F9D" w:rsidRDefault="00E04F9D">
            <w:pPr>
              <w:ind w:left="3787" w:hanging="187"/>
              <w:rPr>
                <w:b/>
                <w:sz w:val="24"/>
                <w:lang w:val="en-GB"/>
              </w:rPr>
            </w:pPr>
            <w:r>
              <w:rPr>
                <w:b/>
                <w:sz w:val="24"/>
                <w:lang w:val="en-GB"/>
              </w:rPr>
              <w:t>5.1</w:t>
            </w:r>
          </w:p>
        </w:tc>
      </w:tr>
      <w:tr w:rsidR="00E04F9D" w14:paraId="4B1B5D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2C259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6528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7FC00"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6B6E74E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D9E9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8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CBC9E3" w14:textId="77777777" w:rsidR="00E04F9D" w:rsidRDefault="00CC4388">
            <w:pPr>
              <w:rPr>
                <w:color w:val="000000"/>
                <w:sz w:val="20"/>
                <w:lang w:val="en-GB"/>
              </w:rPr>
            </w:pPr>
            <w:sdt>
              <w:sdtPr>
                <w:rPr>
                  <w:rFonts w:ascii="Times New Roman" w:hAnsi="Times New Roman"/>
                  <w:color w:val="000000"/>
                  <w:sz w:val="20"/>
                  <w:lang w:val="fr-BE"/>
                </w:rPr>
                <w:id w:val="-12587508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590CE387" w14:textId="77777777" w:rsidR="00E04F9D" w:rsidRDefault="00CC4388">
            <w:pPr>
              <w:rPr>
                <w:color w:val="000000"/>
                <w:sz w:val="20"/>
                <w:lang w:val="en-GB"/>
              </w:rPr>
            </w:pPr>
            <w:sdt>
              <w:sdtPr>
                <w:rPr>
                  <w:rFonts w:ascii="Times New Roman" w:hAnsi="Times New Roman"/>
                  <w:color w:val="000000"/>
                  <w:sz w:val="20"/>
                  <w:lang w:val="fr-BE"/>
                </w:rPr>
                <w:id w:val="-20786526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81989E" w14:textId="77777777" w:rsidR="00E04F9D" w:rsidRDefault="00CC4388">
            <w:pPr>
              <w:rPr>
                <w:color w:val="000000"/>
                <w:sz w:val="20"/>
                <w:lang w:val="en-GB"/>
              </w:rPr>
            </w:pPr>
            <w:sdt>
              <w:sdtPr>
                <w:rPr>
                  <w:rFonts w:ascii="Times New Roman" w:hAnsi="Times New Roman"/>
                  <w:color w:val="000000"/>
                  <w:sz w:val="20"/>
                  <w:lang w:val="fr-BE"/>
                </w:rPr>
                <w:id w:val="-4632703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C8D8CA" w14:textId="77777777" w:rsidR="00E04F9D" w:rsidRDefault="00CC4388">
            <w:pPr>
              <w:rPr>
                <w:color w:val="000000"/>
                <w:sz w:val="20"/>
                <w:lang w:val="en-GB"/>
              </w:rPr>
            </w:pPr>
            <w:sdt>
              <w:sdtPr>
                <w:rPr>
                  <w:rFonts w:ascii="Times New Roman" w:hAnsi="Times New Roman"/>
                  <w:color w:val="000000"/>
                  <w:sz w:val="20"/>
                  <w:lang w:val="fr-BE"/>
                </w:rPr>
                <w:id w:val="-7447949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0318CBC" w14:textId="77777777" w:rsidR="00E04F9D" w:rsidRDefault="00CC4388">
            <w:pPr>
              <w:rPr>
                <w:color w:val="000000"/>
                <w:sz w:val="20"/>
                <w:lang w:val="en-GB"/>
              </w:rPr>
            </w:pPr>
            <w:sdt>
              <w:sdtPr>
                <w:rPr>
                  <w:rFonts w:ascii="Times New Roman" w:hAnsi="Times New Roman"/>
                  <w:color w:val="000000"/>
                  <w:sz w:val="20"/>
                  <w:lang w:val="fr-BE"/>
                </w:rPr>
                <w:id w:val="-6854473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7F0C97B" w14:textId="77777777" w:rsidR="00E04F9D" w:rsidRDefault="00CC4388">
            <w:pPr>
              <w:rPr>
                <w:color w:val="000000"/>
                <w:sz w:val="20"/>
                <w:lang w:val="en-GB"/>
              </w:rPr>
            </w:pPr>
            <w:sdt>
              <w:sdtPr>
                <w:rPr>
                  <w:rFonts w:ascii="Times New Roman" w:hAnsi="Times New Roman"/>
                  <w:color w:val="000000"/>
                  <w:sz w:val="20"/>
                  <w:lang w:val="fr-BE"/>
                </w:rPr>
                <w:id w:val="-50398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A5FC1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88DB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55CB8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6D83A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15B97CA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86C2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E045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DF9DE7" w14:textId="77777777" w:rsidR="00E04F9D" w:rsidRDefault="00E04F9D">
            <w:pPr>
              <w:rPr>
                <w:sz w:val="20"/>
                <w:lang w:val="en-GB"/>
              </w:rPr>
            </w:pPr>
            <w:r>
              <w:rPr>
                <w:sz w:val="20"/>
                <w:lang w:val="en-GB"/>
              </w:rPr>
              <w:t>M11</w:t>
            </w:r>
          </w:p>
        </w:tc>
      </w:tr>
      <w:tr w:rsidR="00E04F9D" w14:paraId="3C4635C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EF4B4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271F3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E5143D" w14:textId="77777777" w:rsidR="00E04F9D" w:rsidRDefault="00E04F9D">
            <w:pPr>
              <w:rPr>
                <w:sz w:val="20"/>
                <w:lang w:val="en-GB"/>
              </w:rPr>
            </w:pPr>
            <w:r>
              <w:rPr>
                <w:sz w:val="20"/>
                <w:lang w:val="en-GB"/>
              </w:rPr>
              <w:t>Engleski, Srpski</w:t>
            </w:r>
          </w:p>
        </w:tc>
      </w:tr>
      <w:tr w:rsidR="00E04F9D" w14:paraId="0725B14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8A57C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556AFF" w14:textId="77777777" w:rsidR="00E04F9D" w:rsidRDefault="00CC4388">
            <w:pPr>
              <w:rPr>
                <w:sz w:val="20"/>
                <w:lang w:val="en-GB"/>
              </w:rPr>
            </w:pPr>
            <w:sdt>
              <w:sdtPr>
                <w:rPr>
                  <w:rFonts w:ascii="Times New Roman" w:hAnsi="Times New Roman"/>
                  <w:color w:val="000000"/>
                  <w:sz w:val="20"/>
                  <w:lang w:val="fr-BE"/>
                </w:rPr>
                <w:id w:val="14782650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1F6710E" w14:textId="77777777" w:rsidR="00E04F9D" w:rsidRDefault="00CC4388">
            <w:pPr>
              <w:rPr>
                <w:sz w:val="20"/>
                <w:lang w:val="en-GB"/>
              </w:rPr>
            </w:pPr>
            <w:sdt>
              <w:sdtPr>
                <w:rPr>
                  <w:rFonts w:ascii="Times New Roman" w:hAnsi="Times New Roman"/>
                  <w:color w:val="000000"/>
                  <w:sz w:val="20"/>
                  <w:lang w:val="fr-BE"/>
                </w:rPr>
                <w:id w:val="2087564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65C1DAD" w14:textId="77777777" w:rsidR="00E04F9D" w:rsidRDefault="00CC4388">
            <w:pPr>
              <w:rPr>
                <w:sz w:val="20"/>
                <w:lang w:val="en-GB"/>
              </w:rPr>
            </w:pPr>
            <w:sdt>
              <w:sdtPr>
                <w:rPr>
                  <w:rFonts w:ascii="Times New Roman" w:hAnsi="Times New Roman"/>
                  <w:color w:val="000000"/>
                  <w:sz w:val="20"/>
                  <w:lang w:val="fr-BE"/>
                </w:rPr>
                <w:id w:val="-14001346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6EB256D" w14:textId="77777777" w:rsidR="00E04F9D" w:rsidRDefault="00CC4388">
            <w:pPr>
              <w:rPr>
                <w:sz w:val="20"/>
                <w:lang w:val="en-GB"/>
              </w:rPr>
            </w:pPr>
            <w:sdt>
              <w:sdtPr>
                <w:rPr>
                  <w:rFonts w:ascii="Times New Roman" w:hAnsi="Times New Roman"/>
                  <w:color w:val="000000"/>
                  <w:sz w:val="20"/>
                  <w:lang w:val="fr-BE"/>
                </w:rPr>
                <w:id w:val="-1163936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607AD8C" w14:textId="77777777" w:rsidR="00E04F9D" w:rsidRDefault="00CC4388">
            <w:pPr>
              <w:rPr>
                <w:sz w:val="20"/>
                <w:lang w:val="en-GB"/>
              </w:rPr>
            </w:pPr>
            <w:sdt>
              <w:sdtPr>
                <w:rPr>
                  <w:rFonts w:ascii="Times New Roman" w:hAnsi="Times New Roman"/>
                  <w:color w:val="000000"/>
                  <w:sz w:val="20"/>
                  <w:lang w:val="fr-BE"/>
                </w:rPr>
                <w:id w:val="21305148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F99C3BA" w14:textId="77777777" w:rsidR="00E04F9D" w:rsidRDefault="00CC4388">
            <w:pPr>
              <w:rPr>
                <w:sz w:val="20"/>
                <w:lang w:val="en-GB"/>
              </w:rPr>
            </w:pPr>
            <w:sdt>
              <w:sdtPr>
                <w:rPr>
                  <w:rFonts w:ascii="Times New Roman" w:hAnsi="Times New Roman"/>
                  <w:color w:val="000000"/>
                  <w:sz w:val="20"/>
                  <w:lang w:val="fr-BE"/>
                </w:rPr>
                <w:id w:val="17741205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8F697AD" w14:textId="77777777" w:rsidR="00E04F9D" w:rsidRDefault="00CC4388">
            <w:pPr>
              <w:rPr>
                <w:sz w:val="20"/>
                <w:lang w:val="en-GB"/>
              </w:rPr>
            </w:pPr>
            <w:sdt>
              <w:sdtPr>
                <w:rPr>
                  <w:rFonts w:ascii="Times New Roman" w:hAnsi="Times New Roman"/>
                  <w:color w:val="000000"/>
                  <w:sz w:val="20"/>
                  <w:lang w:val="fr-BE"/>
                </w:rPr>
                <w:id w:val="-11778163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24C0E3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0E93B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57951" w14:textId="77777777" w:rsidR="00E04F9D" w:rsidRDefault="00E04F9D">
            <w:pPr>
              <w:rPr>
                <w:sz w:val="20"/>
                <w:lang w:val="en-GB"/>
              </w:rPr>
            </w:pPr>
          </w:p>
        </w:tc>
      </w:tr>
      <w:tr w:rsidR="00E04F9D" w14:paraId="793C138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ACA1C2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A6417C" w14:textId="77777777" w:rsidR="00E04F9D" w:rsidRDefault="00CC4388">
            <w:pPr>
              <w:rPr>
                <w:sz w:val="20"/>
                <w:lang w:val="en-GB"/>
              </w:rPr>
            </w:pPr>
            <w:sdt>
              <w:sdtPr>
                <w:rPr>
                  <w:rFonts w:ascii="Times New Roman" w:hAnsi="Times New Roman"/>
                  <w:color w:val="000000"/>
                  <w:sz w:val="20"/>
                  <w:lang w:val="fr-BE"/>
                </w:rPr>
                <w:id w:val="-20349506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32AF290" w14:textId="77777777" w:rsidR="00E04F9D" w:rsidRDefault="00CC4388">
            <w:pPr>
              <w:rPr>
                <w:sz w:val="20"/>
                <w:lang w:val="en-GB"/>
              </w:rPr>
            </w:pPr>
            <w:sdt>
              <w:sdtPr>
                <w:rPr>
                  <w:rFonts w:ascii="Times New Roman" w:hAnsi="Times New Roman"/>
                  <w:color w:val="000000"/>
                  <w:sz w:val="20"/>
                  <w:lang w:val="fr-BE"/>
                </w:rPr>
                <w:id w:val="17526939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1A840DA" w14:textId="77777777" w:rsidR="00E04F9D" w:rsidRDefault="00CC4388">
            <w:pPr>
              <w:rPr>
                <w:sz w:val="20"/>
                <w:lang w:val="en-GB"/>
              </w:rPr>
            </w:pPr>
            <w:sdt>
              <w:sdtPr>
                <w:rPr>
                  <w:rFonts w:ascii="Times New Roman" w:hAnsi="Times New Roman"/>
                  <w:color w:val="000000"/>
                  <w:sz w:val="20"/>
                  <w:lang w:val="fr-BE"/>
                </w:rPr>
                <w:id w:val="-11621459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ECCAA0F" w14:textId="77777777" w:rsidR="00E04F9D" w:rsidRDefault="00CC4388">
            <w:pPr>
              <w:rPr>
                <w:sz w:val="20"/>
                <w:lang w:val="en-GB"/>
              </w:rPr>
            </w:pPr>
            <w:sdt>
              <w:sdtPr>
                <w:rPr>
                  <w:rFonts w:ascii="Times New Roman" w:hAnsi="Times New Roman"/>
                  <w:color w:val="000000"/>
                  <w:sz w:val="20"/>
                  <w:lang w:val="fr-BE"/>
                </w:rPr>
                <w:id w:val="99083922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A4EA81" w14:textId="77777777" w:rsidR="00E04F9D" w:rsidRDefault="00CC4388">
            <w:pPr>
              <w:rPr>
                <w:sz w:val="20"/>
                <w:lang w:val="en-GB"/>
              </w:rPr>
            </w:pPr>
            <w:sdt>
              <w:sdtPr>
                <w:rPr>
                  <w:rFonts w:ascii="Times New Roman" w:hAnsi="Times New Roman"/>
                  <w:color w:val="000000"/>
                  <w:sz w:val="20"/>
                  <w:lang w:val="fr-BE"/>
                </w:rPr>
                <w:id w:val="-464522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DC4FD74" w14:textId="77777777" w:rsidR="00E04F9D" w:rsidRDefault="00CC4388">
            <w:pPr>
              <w:rPr>
                <w:sz w:val="20"/>
                <w:lang w:val="en-GB"/>
              </w:rPr>
            </w:pPr>
            <w:sdt>
              <w:sdtPr>
                <w:rPr>
                  <w:rFonts w:ascii="Times New Roman" w:hAnsi="Times New Roman"/>
                  <w:color w:val="000000"/>
                  <w:sz w:val="20"/>
                  <w:lang w:val="fr-BE"/>
                </w:rPr>
                <w:id w:val="-11707096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0C5C0FE" w14:textId="77777777" w:rsidR="00E04F9D" w:rsidRDefault="00E04F9D" w:rsidP="00E04F9D">
      <w:pPr>
        <w:rPr>
          <w:i/>
          <w:color w:val="FF0000"/>
        </w:rPr>
      </w:pPr>
      <w:r>
        <w:rPr>
          <w:i/>
          <w:color w:val="FF0000"/>
        </w:rPr>
        <w:t>Please copy and paste tables as necessary.</w:t>
      </w:r>
    </w:p>
    <w:p w14:paraId="0D898480" w14:textId="77777777" w:rsidR="00E04F9D" w:rsidRDefault="00E04F9D" w:rsidP="00E04F9D">
      <w:pPr>
        <w:rPr>
          <w:rFonts w:eastAsia="Calibri" w:cs="Arial"/>
          <w:b/>
          <w:szCs w:val="20"/>
          <w:lang w:val="en-GB" w:eastAsia="en-GB"/>
        </w:rPr>
      </w:pPr>
    </w:p>
    <w:p w14:paraId="6FACED20" w14:textId="77777777" w:rsidR="00E04F9D" w:rsidRDefault="00E04F9D" w:rsidP="00E04F9D">
      <w:pPr>
        <w:rPr>
          <w:b/>
          <w:sz w:val="24"/>
          <w:szCs w:val="24"/>
        </w:rPr>
      </w:pPr>
      <w:r>
        <w:rPr>
          <w:b/>
          <w:sz w:val="24"/>
          <w:szCs w:val="24"/>
        </w:rPr>
        <w:t>Deliverables/results/outcomes</w:t>
      </w:r>
    </w:p>
    <w:p w14:paraId="5811E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1DD4C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5F074" w14:textId="77777777" w:rsidR="00E04F9D" w:rsidRDefault="00E04F9D">
            <w:pPr>
              <w:rPr>
                <w:b/>
                <w:sz w:val="20"/>
                <w:lang w:val="en-GB"/>
              </w:rPr>
            </w:pPr>
            <w:r>
              <w:rPr>
                <w:b/>
                <w:sz w:val="20"/>
                <w:lang w:val="en-GB"/>
              </w:rPr>
              <w:t>Expected Deliverable/Results/</w:t>
            </w:r>
          </w:p>
          <w:p w14:paraId="1BE6680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30F4B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28B7BD" w14:textId="77777777" w:rsidR="00E04F9D" w:rsidRDefault="00E04F9D">
            <w:pPr>
              <w:ind w:left="187" w:hanging="187"/>
              <w:jc w:val="right"/>
              <w:rPr>
                <w:b/>
                <w:sz w:val="24"/>
                <w:lang w:val="en-GB"/>
              </w:rPr>
            </w:pPr>
            <w:r>
              <w:rPr>
                <w:b/>
                <w:sz w:val="24"/>
                <w:lang w:val="en-GB"/>
              </w:rPr>
              <w:t>5.2</w:t>
            </w:r>
          </w:p>
        </w:tc>
      </w:tr>
      <w:tr w:rsidR="00E04F9D" w14:paraId="56FD6B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77DD2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B46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40555" w14:textId="77777777" w:rsidR="00E04F9D" w:rsidRDefault="00E04F9D">
            <w:pPr>
              <w:rPr>
                <w:sz w:val="20"/>
                <w:lang w:val="en-GB"/>
              </w:rPr>
            </w:pPr>
            <w:r>
              <w:rPr>
                <w:sz w:val="20"/>
              </w:rPr>
              <w:t xml:space="preserve">  Snimljeni edukativni video zapisi i interaktivni materijali za učenje</w:t>
            </w:r>
          </w:p>
        </w:tc>
      </w:tr>
      <w:tr w:rsidR="00E04F9D" w14:paraId="38B83DA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09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4CDB5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866B86" w14:textId="77777777" w:rsidR="00E04F9D" w:rsidRDefault="00CC4388">
            <w:pPr>
              <w:rPr>
                <w:color w:val="000000"/>
                <w:sz w:val="20"/>
                <w:lang w:val="en-GB"/>
              </w:rPr>
            </w:pPr>
            <w:sdt>
              <w:sdtPr>
                <w:rPr>
                  <w:rFonts w:ascii="Times New Roman" w:hAnsi="Times New Roman"/>
                  <w:color w:val="000000"/>
                  <w:sz w:val="20"/>
                  <w:lang w:val="fr-BE"/>
                </w:rPr>
                <w:id w:val="10651431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D7B6E4" w14:textId="77777777" w:rsidR="00E04F9D" w:rsidRDefault="00CC4388">
            <w:pPr>
              <w:rPr>
                <w:color w:val="000000"/>
                <w:sz w:val="20"/>
                <w:lang w:val="en-GB"/>
              </w:rPr>
            </w:pPr>
            <w:sdt>
              <w:sdtPr>
                <w:rPr>
                  <w:rFonts w:ascii="Times New Roman" w:hAnsi="Times New Roman"/>
                  <w:color w:val="000000"/>
                  <w:sz w:val="20"/>
                  <w:lang w:val="fr-BE"/>
                </w:rPr>
                <w:id w:val="2538639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790370C" w14:textId="77777777" w:rsidR="00E04F9D" w:rsidRDefault="00CC4388">
            <w:pPr>
              <w:rPr>
                <w:color w:val="000000"/>
                <w:sz w:val="20"/>
                <w:lang w:val="en-GB"/>
              </w:rPr>
            </w:pPr>
            <w:sdt>
              <w:sdtPr>
                <w:rPr>
                  <w:rFonts w:ascii="Times New Roman" w:hAnsi="Times New Roman"/>
                  <w:color w:val="000000"/>
                  <w:sz w:val="20"/>
                  <w:lang w:val="fr-BE"/>
                </w:rPr>
                <w:id w:val="12863831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CA89E" w14:textId="77777777" w:rsidR="00E04F9D" w:rsidRDefault="00CC4388">
            <w:pPr>
              <w:rPr>
                <w:color w:val="000000"/>
                <w:sz w:val="20"/>
                <w:lang w:val="en-GB"/>
              </w:rPr>
            </w:pPr>
            <w:sdt>
              <w:sdtPr>
                <w:rPr>
                  <w:rFonts w:ascii="Times New Roman" w:hAnsi="Times New Roman"/>
                  <w:color w:val="000000"/>
                  <w:sz w:val="20"/>
                  <w:lang w:val="fr-BE"/>
                </w:rPr>
                <w:id w:val="1580444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EFD8665" w14:textId="77777777" w:rsidR="00E04F9D" w:rsidRDefault="00CC4388">
            <w:pPr>
              <w:rPr>
                <w:color w:val="000000"/>
                <w:sz w:val="20"/>
                <w:lang w:val="en-GB"/>
              </w:rPr>
            </w:pPr>
            <w:sdt>
              <w:sdtPr>
                <w:rPr>
                  <w:rFonts w:ascii="Times New Roman" w:hAnsi="Times New Roman"/>
                  <w:color w:val="000000"/>
                  <w:sz w:val="20"/>
                  <w:lang w:val="fr-BE"/>
                </w:rPr>
                <w:id w:val="14479726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F19B818" w14:textId="77777777" w:rsidR="00E04F9D" w:rsidRDefault="00CC4388">
            <w:pPr>
              <w:rPr>
                <w:color w:val="000000"/>
                <w:sz w:val="20"/>
                <w:lang w:val="en-GB"/>
              </w:rPr>
            </w:pPr>
            <w:sdt>
              <w:sdtPr>
                <w:rPr>
                  <w:rFonts w:ascii="Times New Roman" w:hAnsi="Times New Roman"/>
                  <w:color w:val="000000"/>
                  <w:sz w:val="20"/>
                  <w:lang w:val="fr-BE"/>
                </w:rPr>
                <w:id w:val="9144430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21802F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22B7D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484F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9D8584"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7726EB2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370B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065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083D5D" w14:textId="77777777" w:rsidR="00E04F9D" w:rsidRDefault="00E04F9D">
            <w:pPr>
              <w:rPr>
                <w:sz w:val="20"/>
                <w:lang w:val="en-GB"/>
              </w:rPr>
            </w:pPr>
            <w:r>
              <w:rPr>
                <w:sz w:val="20"/>
                <w:lang w:val="en-GB"/>
              </w:rPr>
              <w:t>M11</w:t>
            </w:r>
          </w:p>
        </w:tc>
      </w:tr>
      <w:tr w:rsidR="00E04F9D" w14:paraId="7C77763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1742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7CF9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36431" w14:textId="77777777" w:rsidR="00E04F9D" w:rsidRDefault="00E04F9D">
            <w:pPr>
              <w:rPr>
                <w:sz w:val="20"/>
                <w:lang w:val="en-GB"/>
              </w:rPr>
            </w:pPr>
            <w:r>
              <w:rPr>
                <w:sz w:val="20"/>
                <w:lang w:val="en-GB"/>
              </w:rPr>
              <w:t>Engleski, Srpski</w:t>
            </w:r>
          </w:p>
        </w:tc>
      </w:tr>
      <w:tr w:rsidR="00E04F9D" w14:paraId="1ECDF1A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FE90E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095929" w14:textId="77777777" w:rsidR="00E04F9D" w:rsidRDefault="00CC4388">
            <w:pPr>
              <w:rPr>
                <w:sz w:val="20"/>
                <w:lang w:val="en-GB"/>
              </w:rPr>
            </w:pPr>
            <w:sdt>
              <w:sdtPr>
                <w:rPr>
                  <w:rFonts w:ascii="Times New Roman" w:hAnsi="Times New Roman"/>
                  <w:color w:val="000000"/>
                  <w:sz w:val="20"/>
                  <w:lang w:val="fr-BE"/>
                </w:rPr>
                <w:id w:val="-9704366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3AE6E08" w14:textId="77777777" w:rsidR="00E04F9D" w:rsidRDefault="00CC4388">
            <w:pPr>
              <w:rPr>
                <w:sz w:val="20"/>
                <w:lang w:val="en-GB"/>
              </w:rPr>
            </w:pPr>
            <w:sdt>
              <w:sdtPr>
                <w:rPr>
                  <w:rFonts w:ascii="Times New Roman" w:hAnsi="Times New Roman"/>
                  <w:color w:val="000000"/>
                  <w:sz w:val="20"/>
                  <w:lang w:val="fr-BE"/>
                </w:rPr>
                <w:id w:val="-16129774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5C017B9" w14:textId="77777777" w:rsidR="00E04F9D" w:rsidRDefault="00CC4388">
            <w:pPr>
              <w:rPr>
                <w:sz w:val="20"/>
                <w:lang w:val="en-GB"/>
              </w:rPr>
            </w:pPr>
            <w:sdt>
              <w:sdtPr>
                <w:rPr>
                  <w:rFonts w:ascii="Times New Roman" w:hAnsi="Times New Roman"/>
                  <w:color w:val="000000"/>
                  <w:sz w:val="20"/>
                  <w:lang w:val="fr-BE"/>
                </w:rPr>
                <w:id w:val="4522196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55B06DA" w14:textId="77777777" w:rsidR="00E04F9D" w:rsidRDefault="00CC4388">
            <w:pPr>
              <w:rPr>
                <w:sz w:val="20"/>
                <w:lang w:val="en-GB"/>
              </w:rPr>
            </w:pPr>
            <w:sdt>
              <w:sdtPr>
                <w:rPr>
                  <w:rFonts w:ascii="Times New Roman" w:hAnsi="Times New Roman"/>
                  <w:color w:val="000000"/>
                  <w:sz w:val="20"/>
                  <w:lang w:val="fr-BE"/>
                </w:rPr>
                <w:id w:val="-7884315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0228939" w14:textId="77777777" w:rsidR="00E04F9D" w:rsidRDefault="00CC4388">
            <w:pPr>
              <w:rPr>
                <w:sz w:val="20"/>
                <w:lang w:val="en-GB"/>
              </w:rPr>
            </w:pPr>
            <w:sdt>
              <w:sdtPr>
                <w:rPr>
                  <w:rFonts w:ascii="Times New Roman" w:hAnsi="Times New Roman"/>
                  <w:color w:val="000000"/>
                  <w:sz w:val="20"/>
                  <w:lang w:val="fr-BE"/>
                </w:rPr>
                <w:id w:val="-17016239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7F73A1B" w14:textId="77777777" w:rsidR="00E04F9D" w:rsidRDefault="00CC4388">
            <w:pPr>
              <w:rPr>
                <w:sz w:val="20"/>
                <w:lang w:val="en-GB"/>
              </w:rPr>
            </w:pPr>
            <w:sdt>
              <w:sdtPr>
                <w:rPr>
                  <w:rFonts w:ascii="Times New Roman" w:hAnsi="Times New Roman"/>
                  <w:color w:val="000000"/>
                  <w:sz w:val="20"/>
                  <w:lang w:val="fr-BE"/>
                </w:rPr>
                <w:id w:val="1834087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527CF4F3" w14:textId="77777777" w:rsidR="00E04F9D" w:rsidRDefault="00CC4388">
            <w:pPr>
              <w:rPr>
                <w:sz w:val="20"/>
                <w:lang w:val="en-GB"/>
              </w:rPr>
            </w:pPr>
            <w:sdt>
              <w:sdtPr>
                <w:rPr>
                  <w:rFonts w:ascii="Times New Roman" w:hAnsi="Times New Roman"/>
                  <w:color w:val="000000"/>
                  <w:sz w:val="20"/>
                  <w:lang w:val="fr-BE"/>
                </w:rPr>
                <w:id w:val="536752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4B5DB90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BBA82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E7A8C"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91FFDF0" w14:textId="77777777" w:rsidR="00E04F9D" w:rsidRDefault="00E04F9D">
            <w:pPr>
              <w:rPr>
                <w:b/>
                <w:i/>
                <w:sz w:val="20"/>
                <w:lang w:val="en-GB"/>
              </w:rPr>
            </w:pPr>
            <w:r>
              <w:rPr>
                <w:i/>
                <w:sz w:val="20"/>
                <w:lang w:val="en-GB"/>
              </w:rPr>
              <w:t>(Max. 250 words)</w:t>
            </w:r>
          </w:p>
        </w:tc>
      </w:tr>
      <w:tr w:rsidR="00E04F9D" w14:paraId="619F407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9128E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DADF17" w14:textId="77777777" w:rsidR="00E04F9D" w:rsidRDefault="00CC4388">
            <w:pPr>
              <w:rPr>
                <w:sz w:val="20"/>
                <w:lang w:val="en-GB"/>
              </w:rPr>
            </w:pPr>
            <w:sdt>
              <w:sdtPr>
                <w:rPr>
                  <w:rFonts w:ascii="Times New Roman" w:hAnsi="Times New Roman"/>
                  <w:color w:val="000000"/>
                  <w:sz w:val="20"/>
                  <w:lang w:val="fr-BE"/>
                </w:rPr>
                <w:id w:val="-1309532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527751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AD3F89" w14:textId="77777777" w:rsidR="00E04F9D" w:rsidRDefault="00CC4388">
            <w:pPr>
              <w:rPr>
                <w:sz w:val="20"/>
                <w:lang w:val="en-GB"/>
              </w:rPr>
            </w:pPr>
            <w:sdt>
              <w:sdtPr>
                <w:rPr>
                  <w:rFonts w:ascii="Times New Roman" w:hAnsi="Times New Roman"/>
                  <w:color w:val="000000"/>
                  <w:sz w:val="20"/>
                  <w:lang w:val="fr-BE"/>
                </w:rPr>
                <w:id w:val="361633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86B3DDD" w14:textId="77777777" w:rsidR="00E04F9D" w:rsidRDefault="00CC4388">
            <w:pPr>
              <w:rPr>
                <w:sz w:val="20"/>
                <w:lang w:val="en-GB"/>
              </w:rPr>
            </w:pPr>
            <w:sdt>
              <w:sdtPr>
                <w:rPr>
                  <w:rFonts w:ascii="Times New Roman" w:hAnsi="Times New Roman"/>
                  <w:color w:val="000000"/>
                  <w:sz w:val="20"/>
                  <w:lang w:val="fr-BE"/>
                </w:rPr>
                <w:id w:val="-15075884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3131FB" w14:textId="77777777" w:rsidR="00E04F9D" w:rsidRDefault="00CC4388">
            <w:pPr>
              <w:rPr>
                <w:sz w:val="20"/>
                <w:lang w:val="en-GB"/>
              </w:rPr>
            </w:pPr>
            <w:sdt>
              <w:sdtPr>
                <w:rPr>
                  <w:rFonts w:ascii="Times New Roman" w:hAnsi="Times New Roman"/>
                  <w:color w:val="000000"/>
                  <w:sz w:val="20"/>
                  <w:lang w:val="fr-BE"/>
                </w:rPr>
                <w:id w:val="18531461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B575D32" w14:textId="77777777" w:rsidR="00E04F9D" w:rsidRDefault="00CC4388">
            <w:pPr>
              <w:rPr>
                <w:sz w:val="20"/>
                <w:lang w:val="en-GB"/>
              </w:rPr>
            </w:pPr>
            <w:sdt>
              <w:sdtPr>
                <w:rPr>
                  <w:rFonts w:ascii="Times New Roman" w:hAnsi="Times New Roman"/>
                  <w:color w:val="000000"/>
                  <w:sz w:val="20"/>
                  <w:lang w:val="fr-BE"/>
                </w:rPr>
                <w:id w:val="-18413890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5793ECB" w14:textId="77777777" w:rsidR="00E04F9D" w:rsidRDefault="00E04F9D" w:rsidP="00E04F9D">
      <w:pPr>
        <w:rPr>
          <w:rFonts w:eastAsia="Calibri" w:cs="Arial"/>
          <w:szCs w:val="20"/>
          <w:lang w:val="en-GB" w:eastAsia="en-GB"/>
        </w:rPr>
      </w:pPr>
    </w:p>
    <w:p w14:paraId="076ACD9D" w14:textId="77777777" w:rsidR="00E04F9D" w:rsidRDefault="00E04F9D" w:rsidP="00E04F9D">
      <w:pPr>
        <w:rPr>
          <w:b/>
          <w:sz w:val="24"/>
          <w:szCs w:val="24"/>
        </w:rPr>
      </w:pPr>
    </w:p>
    <w:p w14:paraId="275EA7AD" w14:textId="77777777" w:rsidR="00E04F9D" w:rsidRDefault="00E04F9D" w:rsidP="00E04F9D">
      <w:pPr>
        <w:rPr>
          <w:b/>
          <w:sz w:val="24"/>
          <w:szCs w:val="24"/>
        </w:rPr>
      </w:pPr>
    </w:p>
    <w:p w14:paraId="75534EB1" w14:textId="77777777" w:rsidR="00E04F9D" w:rsidRDefault="00E04F9D" w:rsidP="00E04F9D">
      <w:pPr>
        <w:rPr>
          <w:b/>
          <w:sz w:val="24"/>
          <w:szCs w:val="24"/>
        </w:rPr>
      </w:pPr>
      <w:r>
        <w:rPr>
          <w:b/>
          <w:sz w:val="24"/>
          <w:szCs w:val="24"/>
        </w:rPr>
        <w:t>Deliverables/results/outcomes</w:t>
      </w:r>
    </w:p>
    <w:p w14:paraId="17FEDB02"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D8E71A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249533" w14:textId="77777777" w:rsidR="00E04F9D" w:rsidRDefault="00E04F9D">
            <w:pPr>
              <w:rPr>
                <w:b/>
                <w:sz w:val="20"/>
                <w:lang w:val="en-GB"/>
              </w:rPr>
            </w:pPr>
            <w:r>
              <w:rPr>
                <w:b/>
                <w:sz w:val="20"/>
                <w:lang w:val="en-GB"/>
              </w:rPr>
              <w:t>Expected Deliverable/Results/</w:t>
            </w:r>
          </w:p>
          <w:p w14:paraId="417C853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F77F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79B7D7" w14:textId="77777777" w:rsidR="00E04F9D" w:rsidRDefault="00E04F9D">
            <w:pPr>
              <w:ind w:left="187" w:hanging="187"/>
              <w:jc w:val="right"/>
              <w:rPr>
                <w:b/>
                <w:sz w:val="24"/>
                <w:lang w:val="en-GB"/>
              </w:rPr>
            </w:pPr>
            <w:r>
              <w:rPr>
                <w:b/>
                <w:sz w:val="24"/>
                <w:lang w:val="en-GB"/>
              </w:rPr>
              <w:t>5.3</w:t>
            </w:r>
          </w:p>
        </w:tc>
      </w:tr>
      <w:tr w:rsidR="00E04F9D" w14:paraId="16F883F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ABA0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3F50A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070285" w14:textId="77777777" w:rsidR="00E04F9D" w:rsidRDefault="00E04F9D">
            <w:pPr>
              <w:rPr>
                <w:sz w:val="20"/>
                <w:lang w:val="en-GB"/>
              </w:rPr>
            </w:pPr>
            <w:r>
              <w:rPr>
                <w:sz w:val="20"/>
              </w:rPr>
              <w:t>Prilagođena e-učionička platforma spremna za dostavu kursa</w:t>
            </w:r>
          </w:p>
        </w:tc>
      </w:tr>
      <w:tr w:rsidR="00E04F9D" w14:paraId="6D10CDB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EB0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C33A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D68B3F" w14:textId="77777777" w:rsidR="00E04F9D" w:rsidRDefault="00CC4388">
            <w:pPr>
              <w:rPr>
                <w:color w:val="000000"/>
                <w:sz w:val="20"/>
                <w:lang w:val="en-GB"/>
              </w:rPr>
            </w:pPr>
            <w:sdt>
              <w:sdtPr>
                <w:rPr>
                  <w:rFonts w:ascii="Times New Roman" w:hAnsi="Times New Roman"/>
                  <w:color w:val="000000"/>
                  <w:sz w:val="20"/>
                  <w:lang w:val="fr-BE"/>
                </w:rPr>
                <w:id w:val="60289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5A8DA36" w14:textId="77777777" w:rsidR="00E04F9D" w:rsidRDefault="00CC4388">
            <w:pPr>
              <w:rPr>
                <w:color w:val="000000"/>
                <w:sz w:val="20"/>
                <w:lang w:val="en-GB"/>
              </w:rPr>
            </w:pPr>
            <w:sdt>
              <w:sdtPr>
                <w:rPr>
                  <w:rFonts w:ascii="Times New Roman" w:hAnsi="Times New Roman"/>
                  <w:color w:val="000000"/>
                  <w:sz w:val="20"/>
                  <w:lang w:val="fr-BE"/>
                </w:rPr>
                <w:id w:val="-446777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9C819CB" w14:textId="77777777" w:rsidR="00E04F9D" w:rsidRDefault="00CC4388">
            <w:pPr>
              <w:rPr>
                <w:color w:val="000000"/>
                <w:sz w:val="20"/>
                <w:lang w:val="en-GB"/>
              </w:rPr>
            </w:pPr>
            <w:sdt>
              <w:sdtPr>
                <w:rPr>
                  <w:rFonts w:ascii="Times New Roman" w:hAnsi="Times New Roman"/>
                  <w:color w:val="000000"/>
                  <w:sz w:val="20"/>
                  <w:lang w:val="fr-BE"/>
                </w:rPr>
                <w:id w:val="-16832753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9241DB" w14:textId="77777777" w:rsidR="00E04F9D" w:rsidRDefault="00CC4388">
            <w:pPr>
              <w:rPr>
                <w:color w:val="000000"/>
                <w:sz w:val="20"/>
                <w:lang w:val="en-GB"/>
              </w:rPr>
            </w:pPr>
            <w:sdt>
              <w:sdtPr>
                <w:rPr>
                  <w:rFonts w:ascii="Times New Roman" w:hAnsi="Times New Roman"/>
                  <w:color w:val="000000"/>
                  <w:sz w:val="20"/>
                  <w:lang w:val="fr-BE"/>
                </w:rPr>
                <w:id w:val="21422962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1F568D7" w14:textId="77777777" w:rsidR="00E04F9D" w:rsidRDefault="00CC4388">
            <w:pPr>
              <w:rPr>
                <w:color w:val="000000"/>
                <w:sz w:val="20"/>
                <w:lang w:val="en-GB"/>
              </w:rPr>
            </w:pPr>
            <w:sdt>
              <w:sdtPr>
                <w:rPr>
                  <w:rFonts w:ascii="Times New Roman" w:hAnsi="Times New Roman"/>
                  <w:color w:val="000000"/>
                  <w:sz w:val="20"/>
                  <w:lang w:val="fr-BE"/>
                </w:rPr>
                <w:id w:val="-3129528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EC3EABA" w14:textId="77777777" w:rsidR="00E04F9D" w:rsidRDefault="00CC4388">
            <w:pPr>
              <w:rPr>
                <w:color w:val="000000"/>
                <w:sz w:val="20"/>
                <w:lang w:val="en-GB"/>
              </w:rPr>
            </w:pPr>
            <w:sdt>
              <w:sdtPr>
                <w:rPr>
                  <w:rFonts w:ascii="Times New Roman" w:hAnsi="Times New Roman"/>
                  <w:color w:val="000000"/>
                  <w:sz w:val="20"/>
                  <w:lang w:val="fr-BE"/>
                </w:rPr>
                <w:id w:val="8058158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E48E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AFDD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CB049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BA7E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201A2B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D7DF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5F0F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CA0477" w14:textId="77777777" w:rsidR="00E04F9D" w:rsidRDefault="00E04F9D">
            <w:pPr>
              <w:rPr>
                <w:sz w:val="20"/>
                <w:lang w:val="en-GB"/>
              </w:rPr>
            </w:pPr>
            <w:r>
              <w:rPr>
                <w:sz w:val="20"/>
                <w:lang w:val="en-GB"/>
              </w:rPr>
              <w:t>M12</w:t>
            </w:r>
          </w:p>
        </w:tc>
      </w:tr>
      <w:tr w:rsidR="00E04F9D" w14:paraId="19BB242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00BCD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58EEC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C1E82" w14:textId="77777777" w:rsidR="00E04F9D" w:rsidRDefault="00E04F9D">
            <w:pPr>
              <w:rPr>
                <w:sz w:val="20"/>
                <w:lang w:val="en-GB"/>
              </w:rPr>
            </w:pPr>
            <w:r>
              <w:rPr>
                <w:sz w:val="20"/>
                <w:lang w:val="en-GB"/>
              </w:rPr>
              <w:t>Engleski, Srpski</w:t>
            </w:r>
          </w:p>
        </w:tc>
      </w:tr>
      <w:tr w:rsidR="00E04F9D" w14:paraId="2C629A3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66346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F5E7AD" w14:textId="77777777" w:rsidR="00E04F9D" w:rsidRDefault="00CC4388">
            <w:pPr>
              <w:rPr>
                <w:sz w:val="20"/>
                <w:lang w:val="en-GB"/>
              </w:rPr>
            </w:pPr>
            <w:sdt>
              <w:sdtPr>
                <w:rPr>
                  <w:rFonts w:ascii="Times New Roman" w:hAnsi="Times New Roman"/>
                  <w:color w:val="000000"/>
                  <w:sz w:val="20"/>
                  <w:lang w:val="fr-BE"/>
                </w:rPr>
                <w:id w:val="-18345253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6C5CCE3" w14:textId="77777777" w:rsidR="00E04F9D" w:rsidRDefault="00CC4388">
            <w:pPr>
              <w:rPr>
                <w:sz w:val="20"/>
                <w:lang w:val="en-GB"/>
              </w:rPr>
            </w:pPr>
            <w:sdt>
              <w:sdtPr>
                <w:rPr>
                  <w:rFonts w:ascii="Times New Roman" w:hAnsi="Times New Roman"/>
                  <w:color w:val="000000"/>
                  <w:sz w:val="20"/>
                  <w:lang w:val="fr-BE"/>
                </w:rPr>
                <w:id w:val="15414755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D51EFAB" w14:textId="77777777" w:rsidR="00E04F9D" w:rsidRDefault="00CC4388">
            <w:pPr>
              <w:rPr>
                <w:sz w:val="20"/>
                <w:lang w:val="en-GB"/>
              </w:rPr>
            </w:pPr>
            <w:sdt>
              <w:sdtPr>
                <w:rPr>
                  <w:rFonts w:ascii="Times New Roman" w:hAnsi="Times New Roman"/>
                  <w:color w:val="000000"/>
                  <w:sz w:val="20"/>
                  <w:lang w:val="fr-BE"/>
                </w:rPr>
                <w:id w:val="-613295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B642660" w14:textId="77777777" w:rsidR="00E04F9D" w:rsidRDefault="00CC4388">
            <w:pPr>
              <w:rPr>
                <w:sz w:val="20"/>
                <w:lang w:val="en-GB"/>
              </w:rPr>
            </w:pPr>
            <w:sdt>
              <w:sdtPr>
                <w:rPr>
                  <w:rFonts w:ascii="Times New Roman" w:hAnsi="Times New Roman"/>
                  <w:color w:val="000000"/>
                  <w:sz w:val="20"/>
                  <w:lang w:val="fr-BE"/>
                </w:rPr>
                <w:id w:val="-15207613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C20EDA4" w14:textId="77777777" w:rsidR="00E04F9D" w:rsidRDefault="00CC4388">
            <w:pPr>
              <w:rPr>
                <w:sz w:val="20"/>
                <w:lang w:val="en-GB"/>
              </w:rPr>
            </w:pPr>
            <w:sdt>
              <w:sdtPr>
                <w:rPr>
                  <w:rFonts w:ascii="Times New Roman" w:hAnsi="Times New Roman"/>
                  <w:color w:val="000000"/>
                  <w:sz w:val="20"/>
                  <w:lang w:val="fr-BE"/>
                </w:rPr>
                <w:id w:val="12157839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6499255" w14:textId="77777777" w:rsidR="00E04F9D" w:rsidRDefault="00CC4388">
            <w:pPr>
              <w:rPr>
                <w:sz w:val="20"/>
                <w:lang w:val="en-GB"/>
              </w:rPr>
            </w:pPr>
            <w:sdt>
              <w:sdtPr>
                <w:rPr>
                  <w:rFonts w:ascii="Times New Roman" w:hAnsi="Times New Roman"/>
                  <w:color w:val="000000"/>
                  <w:sz w:val="20"/>
                  <w:lang w:val="fr-BE"/>
                </w:rPr>
                <w:id w:val="-15805898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F7F9422" w14:textId="77777777" w:rsidR="00E04F9D" w:rsidRDefault="00CC4388">
            <w:pPr>
              <w:rPr>
                <w:sz w:val="20"/>
                <w:lang w:val="en-GB"/>
              </w:rPr>
            </w:pPr>
            <w:sdt>
              <w:sdtPr>
                <w:rPr>
                  <w:rFonts w:ascii="Times New Roman" w:hAnsi="Times New Roman"/>
                  <w:color w:val="000000"/>
                  <w:sz w:val="20"/>
                  <w:lang w:val="fr-BE"/>
                </w:rPr>
                <w:id w:val="388596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627EF71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C417B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CE7D2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AA336EC" w14:textId="77777777" w:rsidR="00E04F9D" w:rsidRDefault="00E04F9D">
            <w:pPr>
              <w:rPr>
                <w:b/>
                <w:i/>
                <w:sz w:val="20"/>
                <w:lang w:val="en-GB"/>
              </w:rPr>
            </w:pPr>
            <w:r>
              <w:rPr>
                <w:i/>
                <w:sz w:val="20"/>
                <w:lang w:val="en-GB"/>
              </w:rPr>
              <w:t>(Max. 250 words)</w:t>
            </w:r>
          </w:p>
        </w:tc>
      </w:tr>
      <w:tr w:rsidR="00E04F9D" w14:paraId="6D4B604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D9206A"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BD692A" w14:textId="77777777" w:rsidR="00E04F9D" w:rsidRDefault="00CC4388">
            <w:pPr>
              <w:rPr>
                <w:sz w:val="20"/>
                <w:lang w:val="en-GB"/>
              </w:rPr>
            </w:pPr>
            <w:sdt>
              <w:sdtPr>
                <w:rPr>
                  <w:rFonts w:ascii="Times New Roman" w:hAnsi="Times New Roman"/>
                  <w:color w:val="000000"/>
                  <w:sz w:val="20"/>
                  <w:lang w:val="fr-BE"/>
                </w:rPr>
                <w:id w:val="10516532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732045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781DE3" w14:textId="77777777" w:rsidR="00E04F9D" w:rsidRDefault="00CC4388">
            <w:pPr>
              <w:rPr>
                <w:sz w:val="20"/>
                <w:lang w:val="en-GB"/>
              </w:rPr>
            </w:pPr>
            <w:sdt>
              <w:sdtPr>
                <w:rPr>
                  <w:rFonts w:ascii="Times New Roman" w:hAnsi="Times New Roman"/>
                  <w:color w:val="000000"/>
                  <w:sz w:val="20"/>
                  <w:lang w:val="fr-BE"/>
                </w:rPr>
                <w:id w:val="-110687972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6F1F7F0E" w14:textId="77777777" w:rsidR="00E04F9D" w:rsidRDefault="00CC4388">
            <w:pPr>
              <w:rPr>
                <w:sz w:val="20"/>
                <w:lang w:val="en-GB"/>
              </w:rPr>
            </w:pPr>
            <w:sdt>
              <w:sdtPr>
                <w:rPr>
                  <w:rFonts w:ascii="Times New Roman" w:hAnsi="Times New Roman"/>
                  <w:color w:val="000000"/>
                  <w:sz w:val="20"/>
                  <w:lang w:val="fr-BE"/>
                </w:rPr>
                <w:id w:val="-6462090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5A2403" w14:textId="77777777" w:rsidR="00E04F9D" w:rsidRDefault="00CC4388">
            <w:pPr>
              <w:rPr>
                <w:sz w:val="20"/>
                <w:lang w:val="en-GB"/>
              </w:rPr>
            </w:pPr>
            <w:sdt>
              <w:sdtPr>
                <w:rPr>
                  <w:rFonts w:ascii="Times New Roman" w:hAnsi="Times New Roman"/>
                  <w:color w:val="000000"/>
                  <w:sz w:val="20"/>
                  <w:lang w:val="fr-BE"/>
                </w:rPr>
                <w:id w:val="9898301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B245E87" w14:textId="77777777" w:rsidR="00E04F9D" w:rsidRDefault="00CC4388">
            <w:pPr>
              <w:rPr>
                <w:sz w:val="20"/>
                <w:lang w:val="en-GB"/>
              </w:rPr>
            </w:pPr>
            <w:sdt>
              <w:sdtPr>
                <w:rPr>
                  <w:rFonts w:ascii="Times New Roman" w:hAnsi="Times New Roman"/>
                  <w:color w:val="000000"/>
                  <w:sz w:val="20"/>
                  <w:lang w:val="fr-BE"/>
                </w:rPr>
                <w:id w:val="774907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FB92163" w14:textId="77777777" w:rsidR="00E04F9D" w:rsidRDefault="00E04F9D" w:rsidP="00E04F9D"/>
    <w:p w14:paraId="7C42C993"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93BFAEC"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47771B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16069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107233F"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E00CD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587B1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79BB6A4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2F23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4102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8CD45B"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12515D3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E8B04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BFA47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15D2DB" w14:textId="77777777" w:rsidR="00E04F9D" w:rsidRDefault="00CC4388">
            <w:pPr>
              <w:rPr>
                <w:color w:val="000000"/>
                <w:sz w:val="20"/>
                <w:lang w:val="en-GB"/>
              </w:rPr>
            </w:pPr>
            <w:sdt>
              <w:sdtPr>
                <w:rPr>
                  <w:rFonts w:ascii="Times New Roman" w:hAnsi="Times New Roman"/>
                  <w:color w:val="000000"/>
                  <w:sz w:val="20"/>
                  <w:lang w:val="fr-BE"/>
                </w:rPr>
                <w:id w:val="-2026299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470309" w14:textId="77777777" w:rsidR="00E04F9D" w:rsidRDefault="00CC4388">
            <w:pPr>
              <w:rPr>
                <w:color w:val="000000"/>
                <w:sz w:val="20"/>
                <w:lang w:val="en-GB"/>
              </w:rPr>
            </w:pPr>
            <w:sdt>
              <w:sdtPr>
                <w:rPr>
                  <w:rFonts w:ascii="Times New Roman" w:hAnsi="Times New Roman"/>
                  <w:color w:val="000000"/>
                  <w:sz w:val="20"/>
                  <w:lang w:val="fr-BE"/>
                </w:rPr>
                <w:id w:val="-15532277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C4C4430"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03970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E0D00F" w14:textId="77777777" w:rsidR="00E04F9D" w:rsidRDefault="00CC4388">
            <w:pPr>
              <w:rPr>
                <w:color w:val="000000"/>
                <w:sz w:val="20"/>
                <w:lang w:val="en-GB"/>
              </w:rPr>
            </w:pPr>
            <w:sdt>
              <w:sdtPr>
                <w:rPr>
                  <w:rFonts w:ascii="Times New Roman" w:hAnsi="Times New Roman"/>
                  <w:color w:val="000000"/>
                  <w:sz w:val="20"/>
                  <w:lang w:val="fr-BE"/>
                </w:rPr>
                <w:id w:val="15832522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6F9ABB7E" w14:textId="77777777" w:rsidR="00E04F9D" w:rsidRDefault="00CC4388">
            <w:pPr>
              <w:rPr>
                <w:color w:val="000000"/>
                <w:sz w:val="20"/>
                <w:lang w:val="en-GB"/>
              </w:rPr>
            </w:pPr>
            <w:sdt>
              <w:sdtPr>
                <w:rPr>
                  <w:rFonts w:ascii="Times New Roman" w:hAnsi="Times New Roman"/>
                  <w:color w:val="000000"/>
                  <w:sz w:val="20"/>
                  <w:lang w:val="fr-BE"/>
                </w:rPr>
                <w:id w:val="112998438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17CE48"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34154219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30B733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22EF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C3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C887B7"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7185F36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4ECE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41E6D7"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417DDA"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8DAA96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D897A1"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DDF3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A9381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5A919272"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16101"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1350FC" w14:textId="77777777" w:rsidR="00E04F9D" w:rsidRDefault="00CC4388">
            <w:pPr>
              <w:rPr>
                <w:sz w:val="20"/>
                <w:lang w:val="en-GB"/>
              </w:rPr>
            </w:pPr>
            <w:sdt>
              <w:sdtPr>
                <w:rPr>
                  <w:rFonts w:ascii="Times New Roman" w:hAnsi="Times New Roman"/>
                  <w:color w:val="000000"/>
                  <w:sz w:val="20"/>
                  <w:lang w:val="fr-BE"/>
                </w:rPr>
                <w:id w:val="-53473734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116A36C" w14:textId="77777777" w:rsidR="00E04F9D" w:rsidRDefault="00CC4388">
            <w:pPr>
              <w:rPr>
                <w:sz w:val="20"/>
                <w:lang w:val="en-GB"/>
              </w:rPr>
            </w:pPr>
            <w:sdt>
              <w:sdtPr>
                <w:rPr>
                  <w:rFonts w:ascii="Times New Roman" w:hAnsi="Times New Roman"/>
                  <w:color w:val="000000"/>
                  <w:sz w:val="20"/>
                  <w:lang w:val="fr-BE"/>
                </w:rPr>
                <w:id w:val="5910534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C8831D5" w14:textId="77777777" w:rsidR="00E04F9D" w:rsidRDefault="00CC4388">
            <w:pPr>
              <w:rPr>
                <w:sz w:val="20"/>
                <w:lang w:val="en-GB"/>
              </w:rPr>
            </w:pPr>
            <w:sdt>
              <w:sdtPr>
                <w:rPr>
                  <w:rFonts w:ascii="Times New Roman" w:hAnsi="Times New Roman"/>
                  <w:color w:val="000000"/>
                  <w:sz w:val="20"/>
                  <w:lang w:val="fr-BE"/>
                </w:rPr>
                <w:id w:val="-12010032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ECC326" w14:textId="77777777" w:rsidR="00E04F9D" w:rsidRDefault="00CC4388">
            <w:pPr>
              <w:rPr>
                <w:sz w:val="20"/>
                <w:lang w:val="en-GB"/>
              </w:rPr>
            </w:pPr>
            <w:sdt>
              <w:sdtPr>
                <w:rPr>
                  <w:rFonts w:ascii="Times New Roman" w:hAnsi="Times New Roman"/>
                  <w:color w:val="000000"/>
                  <w:sz w:val="20"/>
                  <w:lang w:val="fr-BE"/>
                </w:rPr>
                <w:id w:val="2514826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09074B92" w14:textId="77777777" w:rsidR="00E04F9D" w:rsidRDefault="00CC4388">
            <w:pPr>
              <w:rPr>
                <w:sz w:val="20"/>
                <w:lang w:val="en-GB"/>
              </w:rPr>
            </w:pPr>
            <w:sdt>
              <w:sdtPr>
                <w:rPr>
                  <w:rFonts w:ascii="Times New Roman" w:hAnsi="Times New Roman"/>
                  <w:color w:val="000000"/>
                  <w:sz w:val="20"/>
                  <w:lang w:val="fr-BE"/>
                </w:rPr>
                <w:id w:val="-7073280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7EACD71" w14:textId="77777777" w:rsidR="00E04F9D" w:rsidRDefault="00CC4388">
            <w:pPr>
              <w:rPr>
                <w:sz w:val="20"/>
                <w:lang w:val="en-GB"/>
              </w:rPr>
            </w:pPr>
            <w:sdt>
              <w:sdtPr>
                <w:rPr>
                  <w:rFonts w:ascii="Times New Roman" w:hAnsi="Times New Roman"/>
                  <w:color w:val="000000"/>
                  <w:sz w:val="20"/>
                  <w:lang w:val="fr-BE"/>
                </w:rPr>
                <w:id w:val="20688286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5D86B1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6388543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640FAF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BFCA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075E77"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7BFDAFD"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66338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E9CF5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534F8" w14:textId="77777777" w:rsidR="00E04F9D" w:rsidRDefault="00CC4388">
            <w:pPr>
              <w:rPr>
                <w:sz w:val="20"/>
                <w:lang w:val="en-GB"/>
              </w:rPr>
            </w:pPr>
            <w:sdt>
              <w:sdtPr>
                <w:rPr>
                  <w:rFonts w:ascii="Times New Roman" w:hAnsi="Times New Roman"/>
                  <w:color w:val="000000"/>
                  <w:sz w:val="20"/>
                  <w:lang w:val="fr-BE"/>
                </w:rPr>
                <w:id w:val="9918423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98DF68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0580920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381448" w14:textId="77777777" w:rsidR="00E04F9D" w:rsidRDefault="00CC4388">
            <w:pPr>
              <w:rPr>
                <w:sz w:val="20"/>
                <w:lang w:val="en-GB"/>
              </w:rPr>
            </w:pPr>
            <w:sdt>
              <w:sdtPr>
                <w:rPr>
                  <w:rFonts w:ascii="Times New Roman" w:hAnsi="Times New Roman"/>
                  <w:color w:val="000000"/>
                  <w:sz w:val="20"/>
                  <w:lang w:val="fr-BE"/>
                </w:rPr>
                <w:id w:val="-11837446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06EC336"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5302529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4392CF" w14:textId="77777777" w:rsidR="00E04F9D" w:rsidRDefault="00CC4388">
            <w:pPr>
              <w:rPr>
                <w:sz w:val="20"/>
                <w:lang w:val="en-GB"/>
              </w:rPr>
            </w:pPr>
            <w:sdt>
              <w:sdtPr>
                <w:rPr>
                  <w:rFonts w:ascii="Times New Roman" w:hAnsi="Times New Roman"/>
                  <w:color w:val="000000"/>
                  <w:sz w:val="20"/>
                  <w:lang w:val="fr-BE"/>
                </w:rPr>
                <w:id w:val="15033126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1F63DEC7"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606099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D378DA" w14:textId="77777777" w:rsidR="00E04F9D" w:rsidRDefault="00E04F9D" w:rsidP="00E04F9D"/>
    <w:p w14:paraId="67D02B32" w14:textId="77777777" w:rsidR="00E04F9D" w:rsidRDefault="00E04F9D" w:rsidP="00E04F9D"/>
    <w:p w14:paraId="3815FB80" w14:textId="77777777" w:rsidR="00E04F9D" w:rsidRDefault="00E04F9D" w:rsidP="00E04F9D"/>
    <w:p w14:paraId="3E5E2B47" w14:textId="77777777" w:rsidR="00E04F9D" w:rsidRDefault="00E04F9D" w:rsidP="00E04F9D"/>
    <w:p w14:paraId="3DAF0B19" w14:textId="77777777" w:rsidR="00E04F9D" w:rsidRDefault="00E04F9D" w:rsidP="00E04F9D"/>
    <w:p w14:paraId="7F49A2C8" w14:textId="77777777" w:rsidR="00E04F9D" w:rsidRDefault="00E04F9D" w:rsidP="00E04F9D"/>
    <w:p w14:paraId="46F6D7A7" w14:textId="77777777" w:rsidR="00E04F9D" w:rsidRDefault="00E04F9D" w:rsidP="00E04F9D">
      <w:pPr>
        <w:rPr>
          <w:b/>
          <w:sz w:val="24"/>
          <w:szCs w:val="24"/>
        </w:rPr>
      </w:pPr>
      <w:r>
        <w:rPr>
          <w:b/>
          <w:sz w:val="24"/>
          <w:szCs w:val="24"/>
        </w:rPr>
        <w:t>Deliverables/results/outcomes</w:t>
      </w:r>
    </w:p>
    <w:p w14:paraId="06BC0B65"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6916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0DE07A" w14:textId="77777777" w:rsidR="00E04F9D" w:rsidRDefault="00E04F9D">
            <w:pPr>
              <w:rPr>
                <w:b/>
                <w:sz w:val="20"/>
                <w:lang w:val="en-GB"/>
              </w:rPr>
            </w:pPr>
            <w:r>
              <w:rPr>
                <w:b/>
                <w:sz w:val="20"/>
                <w:lang w:val="en-GB"/>
              </w:rPr>
              <w:t>Expected Deliverable/Results/</w:t>
            </w:r>
          </w:p>
          <w:p w14:paraId="6A69B0C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AF203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32BEE" w14:textId="77777777" w:rsidR="00E04F9D" w:rsidRDefault="00E04F9D">
            <w:pPr>
              <w:ind w:left="4507" w:hanging="187"/>
              <w:rPr>
                <w:b/>
                <w:sz w:val="24"/>
                <w:lang w:val="en-GB"/>
              </w:rPr>
            </w:pPr>
            <w:r>
              <w:rPr>
                <w:b/>
                <w:sz w:val="24"/>
                <w:lang w:val="en-GB"/>
              </w:rPr>
              <w:t>5.5</w:t>
            </w:r>
          </w:p>
        </w:tc>
      </w:tr>
      <w:tr w:rsidR="00E04F9D" w14:paraId="00FA3B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8DA8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4F84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05F0F8" w14:textId="77777777" w:rsidR="00E04F9D" w:rsidRDefault="00E04F9D">
            <w:pPr>
              <w:rPr>
                <w:sz w:val="20"/>
                <w:lang w:val="en-GB"/>
              </w:rPr>
            </w:pPr>
            <w:r>
              <w:rPr>
                <w:sz w:val="20"/>
                <w:lang w:val="en-GB"/>
              </w:rPr>
              <w:t>Održani planirani časovi kursa sa instrukcijama i podrškom</w:t>
            </w:r>
          </w:p>
        </w:tc>
      </w:tr>
      <w:tr w:rsidR="00E04F9D" w14:paraId="1E6838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D7DB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179EF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393844" w14:textId="77777777" w:rsidR="00E04F9D" w:rsidRDefault="00CC4388">
            <w:pPr>
              <w:rPr>
                <w:color w:val="000000"/>
                <w:sz w:val="20"/>
                <w:lang w:val="en-GB"/>
              </w:rPr>
            </w:pPr>
            <w:sdt>
              <w:sdtPr>
                <w:rPr>
                  <w:rFonts w:ascii="Times New Roman" w:hAnsi="Times New Roman"/>
                  <w:color w:val="000000"/>
                  <w:sz w:val="20"/>
                  <w:lang w:val="fr-BE"/>
                </w:rPr>
                <w:id w:val="-2041662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30470B" w14:textId="77777777" w:rsidR="00E04F9D" w:rsidRDefault="00CC4388">
            <w:pPr>
              <w:rPr>
                <w:color w:val="000000"/>
                <w:sz w:val="20"/>
                <w:lang w:val="en-GB"/>
              </w:rPr>
            </w:pPr>
            <w:sdt>
              <w:sdtPr>
                <w:rPr>
                  <w:rFonts w:ascii="Times New Roman" w:hAnsi="Times New Roman"/>
                  <w:color w:val="000000"/>
                  <w:sz w:val="20"/>
                  <w:lang w:val="fr-BE"/>
                </w:rPr>
                <w:id w:val="10534356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224FA2" w14:textId="77777777" w:rsidR="00E04F9D" w:rsidRDefault="00CC4388">
            <w:pPr>
              <w:rPr>
                <w:color w:val="000000"/>
                <w:sz w:val="20"/>
                <w:lang w:val="en-GB"/>
              </w:rPr>
            </w:pPr>
            <w:sdt>
              <w:sdtPr>
                <w:rPr>
                  <w:rFonts w:ascii="Times New Roman" w:hAnsi="Times New Roman"/>
                  <w:color w:val="000000"/>
                  <w:sz w:val="20"/>
                  <w:lang w:val="fr-BE"/>
                </w:rPr>
                <w:id w:val="-2697087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55BD22" w14:textId="77777777" w:rsidR="00E04F9D" w:rsidRDefault="00CC4388">
            <w:pPr>
              <w:rPr>
                <w:color w:val="000000"/>
                <w:sz w:val="20"/>
                <w:lang w:val="en-GB"/>
              </w:rPr>
            </w:pPr>
            <w:sdt>
              <w:sdtPr>
                <w:rPr>
                  <w:rFonts w:ascii="Times New Roman" w:hAnsi="Times New Roman"/>
                  <w:color w:val="000000"/>
                  <w:sz w:val="20"/>
                  <w:lang w:val="fr-BE"/>
                </w:rPr>
                <w:id w:val="-3707710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F45C5E7" w14:textId="77777777" w:rsidR="00E04F9D" w:rsidRDefault="00CC4388">
            <w:pPr>
              <w:rPr>
                <w:color w:val="000000"/>
                <w:sz w:val="20"/>
                <w:lang w:val="en-GB"/>
              </w:rPr>
            </w:pPr>
            <w:sdt>
              <w:sdtPr>
                <w:rPr>
                  <w:rFonts w:ascii="Times New Roman" w:hAnsi="Times New Roman"/>
                  <w:color w:val="000000"/>
                  <w:sz w:val="20"/>
                  <w:lang w:val="fr-BE"/>
                </w:rPr>
                <w:id w:val="11348408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C5EED5" w14:textId="77777777" w:rsidR="00E04F9D" w:rsidRDefault="00CC4388">
            <w:pPr>
              <w:rPr>
                <w:color w:val="000000"/>
                <w:sz w:val="20"/>
                <w:lang w:val="en-GB"/>
              </w:rPr>
            </w:pPr>
            <w:sdt>
              <w:sdtPr>
                <w:rPr>
                  <w:rFonts w:ascii="Times New Roman" w:hAnsi="Times New Roman"/>
                  <w:color w:val="000000"/>
                  <w:sz w:val="20"/>
                  <w:lang w:val="fr-BE"/>
                </w:rPr>
                <w:id w:val="-7706990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8C61AF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5B890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4913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46D68"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AC76EE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CD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30BE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DD6061" w14:textId="77777777" w:rsidR="00E04F9D" w:rsidRDefault="00E04F9D">
            <w:pPr>
              <w:rPr>
                <w:sz w:val="20"/>
                <w:lang w:val="en-GB"/>
              </w:rPr>
            </w:pPr>
            <w:r>
              <w:rPr>
                <w:sz w:val="20"/>
                <w:lang w:val="en-GB"/>
              </w:rPr>
              <w:t>M4</w:t>
            </w:r>
          </w:p>
        </w:tc>
      </w:tr>
      <w:tr w:rsidR="00E04F9D" w14:paraId="59548E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F6BC4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A1F5B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5B518E" w14:textId="77777777" w:rsidR="00E04F9D" w:rsidRDefault="00E04F9D">
            <w:pPr>
              <w:rPr>
                <w:sz w:val="20"/>
                <w:lang w:val="en-GB"/>
              </w:rPr>
            </w:pPr>
            <w:r>
              <w:rPr>
                <w:sz w:val="20"/>
                <w:lang w:val="en-GB"/>
              </w:rPr>
              <w:t>Engleski, Srpski</w:t>
            </w:r>
          </w:p>
        </w:tc>
      </w:tr>
      <w:tr w:rsidR="00E04F9D" w14:paraId="21FAFD5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F15CE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851721" w14:textId="77777777" w:rsidR="00E04F9D" w:rsidRDefault="00CC4388">
            <w:pPr>
              <w:rPr>
                <w:sz w:val="20"/>
                <w:lang w:val="en-GB"/>
              </w:rPr>
            </w:pPr>
            <w:sdt>
              <w:sdtPr>
                <w:rPr>
                  <w:rFonts w:ascii="Times New Roman" w:hAnsi="Times New Roman"/>
                  <w:color w:val="000000"/>
                  <w:sz w:val="20"/>
                  <w:lang w:val="fr-BE"/>
                </w:rPr>
                <w:id w:val="-4117856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DD51C57" w14:textId="77777777" w:rsidR="00E04F9D" w:rsidRDefault="00CC4388">
            <w:pPr>
              <w:rPr>
                <w:sz w:val="20"/>
                <w:lang w:val="en-GB"/>
              </w:rPr>
            </w:pPr>
            <w:sdt>
              <w:sdtPr>
                <w:rPr>
                  <w:rFonts w:ascii="Times New Roman" w:hAnsi="Times New Roman"/>
                  <w:color w:val="000000"/>
                  <w:sz w:val="20"/>
                  <w:lang w:val="fr-BE"/>
                </w:rPr>
                <w:id w:val="-196372177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3ACF6CB" w14:textId="77777777" w:rsidR="00E04F9D" w:rsidRDefault="00CC4388">
            <w:pPr>
              <w:rPr>
                <w:sz w:val="20"/>
                <w:lang w:val="en-GB"/>
              </w:rPr>
            </w:pPr>
            <w:sdt>
              <w:sdtPr>
                <w:rPr>
                  <w:rFonts w:ascii="Times New Roman" w:hAnsi="Times New Roman"/>
                  <w:color w:val="000000"/>
                  <w:sz w:val="20"/>
                  <w:lang w:val="fr-BE"/>
                </w:rPr>
                <w:id w:val="10513456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D84A4A1" w14:textId="77777777" w:rsidR="00E04F9D" w:rsidRDefault="00CC4388">
            <w:pPr>
              <w:rPr>
                <w:sz w:val="20"/>
                <w:lang w:val="en-GB"/>
              </w:rPr>
            </w:pPr>
            <w:sdt>
              <w:sdtPr>
                <w:rPr>
                  <w:rFonts w:ascii="Times New Roman" w:hAnsi="Times New Roman"/>
                  <w:color w:val="000000"/>
                  <w:sz w:val="20"/>
                  <w:lang w:val="fr-BE"/>
                </w:rPr>
                <w:id w:val="7231817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4ACC15A" w14:textId="77777777" w:rsidR="00E04F9D" w:rsidRDefault="00CC4388">
            <w:pPr>
              <w:rPr>
                <w:sz w:val="20"/>
                <w:lang w:val="en-GB"/>
              </w:rPr>
            </w:pPr>
            <w:sdt>
              <w:sdtPr>
                <w:rPr>
                  <w:rFonts w:ascii="Times New Roman" w:hAnsi="Times New Roman"/>
                  <w:color w:val="000000"/>
                  <w:sz w:val="20"/>
                  <w:lang w:val="fr-BE"/>
                </w:rPr>
                <w:id w:val="1137381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282861E" w14:textId="77777777" w:rsidR="00E04F9D" w:rsidRDefault="00CC4388">
            <w:pPr>
              <w:rPr>
                <w:sz w:val="20"/>
                <w:lang w:val="en-GB"/>
              </w:rPr>
            </w:pPr>
            <w:sdt>
              <w:sdtPr>
                <w:rPr>
                  <w:rFonts w:ascii="Times New Roman" w:hAnsi="Times New Roman"/>
                  <w:color w:val="000000"/>
                  <w:sz w:val="20"/>
                  <w:lang w:val="fr-BE"/>
                </w:rPr>
                <w:id w:val="13910840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460005E" w14:textId="77777777" w:rsidR="00E04F9D" w:rsidRDefault="00CC4388">
            <w:pPr>
              <w:rPr>
                <w:sz w:val="20"/>
                <w:lang w:val="en-GB"/>
              </w:rPr>
            </w:pPr>
            <w:sdt>
              <w:sdtPr>
                <w:rPr>
                  <w:rFonts w:ascii="Times New Roman" w:hAnsi="Times New Roman"/>
                  <w:color w:val="000000"/>
                  <w:sz w:val="20"/>
                  <w:lang w:val="fr-BE"/>
                </w:rPr>
                <w:id w:val="-710373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E6EC18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D537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443ED" w14:textId="77777777" w:rsidR="00E04F9D" w:rsidRDefault="00E04F9D">
            <w:pPr>
              <w:rPr>
                <w:sz w:val="20"/>
                <w:lang w:val="en-GB"/>
              </w:rPr>
            </w:pPr>
          </w:p>
        </w:tc>
      </w:tr>
      <w:tr w:rsidR="00E04F9D" w14:paraId="082C9AA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A03173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E2AE3" w14:textId="77777777" w:rsidR="00E04F9D" w:rsidRDefault="00CC4388">
            <w:pPr>
              <w:rPr>
                <w:sz w:val="20"/>
                <w:lang w:val="en-GB"/>
              </w:rPr>
            </w:pPr>
            <w:sdt>
              <w:sdtPr>
                <w:rPr>
                  <w:rFonts w:ascii="Times New Roman" w:hAnsi="Times New Roman"/>
                  <w:color w:val="000000"/>
                  <w:sz w:val="20"/>
                  <w:lang w:val="fr-BE"/>
                </w:rPr>
                <w:id w:val="5790342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5E0301C" w14:textId="77777777" w:rsidR="00E04F9D" w:rsidRDefault="00CC4388">
            <w:pPr>
              <w:rPr>
                <w:sz w:val="20"/>
                <w:lang w:val="en-GB"/>
              </w:rPr>
            </w:pPr>
            <w:sdt>
              <w:sdtPr>
                <w:rPr>
                  <w:rFonts w:ascii="Times New Roman" w:hAnsi="Times New Roman"/>
                  <w:color w:val="000000"/>
                  <w:sz w:val="20"/>
                  <w:lang w:val="fr-BE"/>
                </w:rPr>
                <w:id w:val="3096088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4A2A6B9" w14:textId="77777777" w:rsidR="00E04F9D" w:rsidRDefault="00CC4388">
            <w:pPr>
              <w:rPr>
                <w:sz w:val="20"/>
                <w:lang w:val="en-GB"/>
              </w:rPr>
            </w:pPr>
            <w:sdt>
              <w:sdtPr>
                <w:rPr>
                  <w:rFonts w:ascii="Times New Roman" w:hAnsi="Times New Roman"/>
                  <w:color w:val="000000"/>
                  <w:sz w:val="20"/>
                  <w:lang w:val="fr-BE"/>
                </w:rPr>
                <w:id w:val="-8200346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EE2C71F" w14:textId="77777777" w:rsidR="00E04F9D" w:rsidRDefault="00CC4388">
            <w:pPr>
              <w:rPr>
                <w:sz w:val="20"/>
                <w:lang w:val="en-GB"/>
              </w:rPr>
            </w:pPr>
            <w:sdt>
              <w:sdtPr>
                <w:rPr>
                  <w:rFonts w:ascii="Times New Roman" w:hAnsi="Times New Roman"/>
                  <w:color w:val="000000"/>
                  <w:sz w:val="20"/>
                  <w:lang w:val="fr-BE"/>
                </w:rPr>
                <w:id w:val="-91609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FDC7C7" w14:textId="77777777" w:rsidR="00E04F9D" w:rsidRDefault="00CC4388">
            <w:pPr>
              <w:rPr>
                <w:sz w:val="20"/>
                <w:lang w:val="en-GB"/>
              </w:rPr>
            </w:pPr>
            <w:sdt>
              <w:sdtPr>
                <w:rPr>
                  <w:rFonts w:ascii="Times New Roman" w:hAnsi="Times New Roman"/>
                  <w:color w:val="000000"/>
                  <w:sz w:val="20"/>
                  <w:lang w:val="fr-BE"/>
                </w:rPr>
                <w:id w:val="12908700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E5FD20" w14:textId="77777777" w:rsidR="00E04F9D" w:rsidRDefault="00CC4388">
            <w:pPr>
              <w:rPr>
                <w:sz w:val="20"/>
                <w:lang w:val="en-GB"/>
              </w:rPr>
            </w:pPr>
            <w:sdt>
              <w:sdtPr>
                <w:rPr>
                  <w:rFonts w:ascii="Times New Roman" w:hAnsi="Times New Roman"/>
                  <w:color w:val="000000"/>
                  <w:sz w:val="20"/>
                  <w:lang w:val="fr-BE"/>
                </w:rPr>
                <w:id w:val="-19217851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236C7F9" w14:textId="77777777" w:rsidR="00E04F9D" w:rsidRDefault="00E04F9D" w:rsidP="00E04F9D">
      <w:pPr>
        <w:rPr>
          <w:rFonts w:eastAsia="Calibri" w:cs="Arial"/>
          <w:szCs w:val="20"/>
          <w:lang w:val="en-GB" w:eastAsia="en-GB"/>
        </w:rPr>
      </w:pPr>
    </w:p>
    <w:p w14:paraId="7AA26F39" w14:textId="77777777" w:rsidR="00E04F9D" w:rsidRDefault="00E04F9D" w:rsidP="00E04F9D">
      <w:pPr>
        <w:rPr>
          <w:i/>
          <w:color w:val="FF0000"/>
        </w:rPr>
      </w:pPr>
    </w:p>
    <w:p w14:paraId="4491E0C2" w14:textId="77777777" w:rsidR="00E04F9D" w:rsidRDefault="00E04F9D" w:rsidP="00E04F9D">
      <w:pPr>
        <w:spacing w:after="0" w:line="240" w:lineRule="auto"/>
        <w:rPr>
          <w:rFonts w:ascii="Calibri" w:eastAsia="Calibri" w:hAnsi="Calibri" w:cs="Calibri"/>
          <w:b/>
        </w:rPr>
      </w:pPr>
    </w:p>
    <w:p w14:paraId="2B68407A"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97E6588"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624AB3C0"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9EAB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47F8125"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8A4787"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6CCC6"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0428C17"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EB5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A4750"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E7D1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4CDE4191"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051DEF"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5A098D"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D5B1C" w14:textId="77777777" w:rsidR="00E04F9D" w:rsidRDefault="00CC4388">
            <w:pPr>
              <w:rPr>
                <w:color w:val="000000"/>
                <w:sz w:val="20"/>
                <w:lang w:val="en-GB"/>
              </w:rPr>
            </w:pPr>
            <w:sdt>
              <w:sdtPr>
                <w:rPr>
                  <w:rFonts w:ascii="Times New Roman" w:hAnsi="Times New Roman"/>
                  <w:color w:val="000000"/>
                  <w:sz w:val="20"/>
                  <w:lang w:val="fr-BE"/>
                </w:rPr>
                <w:id w:val="-17279938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70D28CD" w14:textId="77777777" w:rsidR="00E04F9D" w:rsidRDefault="00CC4388">
            <w:pPr>
              <w:rPr>
                <w:color w:val="000000"/>
                <w:sz w:val="20"/>
                <w:lang w:val="en-GB"/>
              </w:rPr>
            </w:pPr>
            <w:sdt>
              <w:sdtPr>
                <w:rPr>
                  <w:rFonts w:ascii="Times New Roman" w:hAnsi="Times New Roman"/>
                  <w:color w:val="000000"/>
                  <w:sz w:val="20"/>
                  <w:lang w:val="fr-BE"/>
                </w:rPr>
                <w:id w:val="9436621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EE2FBF7"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936459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E9151D" w14:textId="77777777" w:rsidR="00E04F9D" w:rsidRDefault="00CC4388">
            <w:pPr>
              <w:rPr>
                <w:color w:val="000000"/>
                <w:sz w:val="20"/>
                <w:lang w:val="en-GB"/>
              </w:rPr>
            </w:pPr>
            <w:sdt>
              <w:sdtPr>
                <w:rPr>
                  <w:rFonts w:ascii="Times New Roman" w:hAnsi="Times New Roman"/>
                  <w:color w:val="000000"/>
                  <w:sz w:val="20"/>
                  <w:lang w:val="fr-BE"/>
                </w:rPr>
                <w:id w:val="-7032494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1CDBBFF8" w14:textId="77777777" w:rsidR="00E04F9D" w:rsidRDefault="00CC4388">
            <w:pPr>
              <w:rPr>
                <w:color w:val="000000"/>
                <w:sz w:val="20"/>
                <w:lang w:val="en-GB"/>
              </w:rPr>
            </w:pPr>
            <w:sdt>
              <w:sdtPr>
                <w:rPr>
                  <w:rFonts w:ascii="Times New Roman" w:hAnsi="Times New Roman"/>
                  <w:color w:val="000000"/>
                  <w:sz w:val="20"/>
                  <w:lang w:val="fr-BE"/>
                </w:rPr>
                <w:id w:val="-206663319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605D0B"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209813614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EA449D"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637F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D9B8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E3741C"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547E109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731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07362A"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B5AB6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EC0B8FC"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3507B0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D9E7A"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0598B8"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73385338"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859C59"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CBE577" w14:textId="77777777" w:rsidR="00E04F9D" w:rsidRDefault="00CC4388">
            <w:pPr>
              <w:rPr>
                <w:sz w:val="20"/>
                <w:lang w:val="en-GB"/>
              </w:rPr>
            </w:pPr>
            <w:sdt>
              <w:sdtPr>
                <w:rPr>
                  <w:rFonts w:ascii="Times New Roman" w:hAnsi="Times New Roman"/>
                  <w:color w:val="000000"/>
                  <w:sz w:val="20"/>
                  <w:lang w:val="fr-BE"/>
                </w:rPr>
                <w:id w:val="9801935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B2EC59F" w14:textId="77777777" w:rsidR="00E04F9D" w:rsidRDefault="00CC4388">
            <w:pPr>
              <w:rPr>
                <w:sz w:val="20"/>
                <w:lang w:val="en-GB"/>
              </w:rPr>
            </w:pPr>
            <w:sdt>
              <w:sdtPr>
                <w:rPr>
                  <w:rFonts w:ascii="Times New Roman" w:hAnsi="Times New Roman"/>
                  <w:color w:val="000000"/>
                  <w:sz w:val="20"/>
                  <w:lang w:val="fr-BE"/>
                </w:rPr>
                <w:id w:val="16426898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C6031DC" w14:textId="77777777" w:rsidR="00E04F9D" w:rsidRDefault="00CC4388">
            <w:pPr>
              <w:rPr>
                <w:sz w:val="20"/>
                <w:lang w:val="en-GB"/>
              </w:rPr>
            </w:pPr>
            <w:sdt>
              <w:sdtPr>
                <w:rPr>
                  <w:rFonts w:ascii="Times New Roman" w:hAnsi="Times New Roman"/>
                  <w:color w:val="000000"/>
                  <w:sz w:val="20"/>
                  <w:lang w:val="fr-BE"/>
                </w:rPr>
                <w:id w:val="20640578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165C19A" w14:textId="77777777" w:rsidR="00E04F9D" w:rsidRDefault="00CC4388">
            <w:pPr>
              <w:rPr>
                <w:sz w:val="20"/>
                <w:lang w:val="en-GB"/>
              </w:rPr>
            </w:pPr>
            <w:sdt>
              <w:sdtPr>
                <w:rPr>
                  <w:rFonts w:ascii="Times New Roman" w:hAnsi="Times New Roman"/>
                  <w:color w:val="000000"/>
                  <w:sz w:val="20"/>
                  <w:lang w:val="fr-BE"/>
                </w:rPr>
                <w:id w:val="-97552679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7C1145F" w14:textId="77777777" w:rsidR="00E04F9D" w:rsidRDefault="00CC4388">
            <w:pPr>
              <w:rPr>
                <w:sz w:val="20"/>
                <w:lang w:val="en-GB"/>
              </w:rPr>
            </w:pPr>
            <w:sdt>
              <w:sdtPr>
                <w:rPr>
                  <w:rFonts w:ascii="Times New Roman" w:hAnsi="Times New Roman"/>
                  <w:color w:val="000000"/>
                  <w:sz w:val="20"/>
                  <w:lang w:val="fr-BE"/>
                </w:rPr>
                <w:id w:val="1275902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5378223" w14:textId="77777777" w:rsidR="00E04F9D" w:rsidRDefault="00CC4388">
            <w:pPr>
              <w:rPr>
                <w:sz w:val="20"/>
                <w:lang w:val="en-GB"/>
              </w:rPr>
            </w:pPr>
            <w:sdt>
              <w:sdtPr>
                <w:rPr>
                  <w:rFonts w:ascii="Times New Roman" w:hAnsi="Times New Roman"/>
                  <w:color w:val="000000"/>
                  <w:sz w:val="20"/>
                  <w:lang w:val="fr-BE"/>
                </w:rPr>
                <w:id w:val="-7916643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885BD7"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38560097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21C1D2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DD7EF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C6156"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10EDC08"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09CB51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78A47"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A0C493" w14:textId="77777777" w:rsidR="00E04F9D" w:rsidRDefault="00CC4388">
            <w:pPr>
              <w:rPr>
                <w:sz w:val="20"/>
                <w:lang w:val="en-GB"/>
              </w:rPr>
            </w:pPr>
            <w:sdt>
              <w:sdtPr>
                <w:rPr>
                  <w:rFonts w:ascii="Times New Roman" w:hAnsi="Times New Roman"/>
                  <w:color w:val="000000"/>
                  <w:sz w:val="20"/>
                  <w:lang w:val="fr-BE"/>
                </w:rPr>
                <w:id w:val="-5136013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5A1FBC4"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7853191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4692A" w14:textId="77777777" w:rsidR="00E04F9D" w:rsidRDefault="00CC4388">
            <w:pPr>
              <w:rPr>
                <w:sz w:val="20"/>
                <w:lang w:val="en-GB"/>
              </w:rPr>
            </w:pPr>
            <w:sdt>
              <w:sdtPr>
                <w:rPr>
                  <w:rFonts w:ascii="Times New Roman" w:hAnsi="Times New Roman"/>
                  <w:color w:val="000000"/>
                  <w:sz w:val="20"/>
                  <w:lang w:val="fr-BE"/>
                </w:rPr>
                <w:id w:val="15182729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5835DBA"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3080843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AF90F2" w14:textId="77777777" w:rsidR="00E04F9D" w:rsidRDefault="00CC4388">
            <w:pPr>
              <w:rPr>
                <w:sz w:val="20"/>
                <w:lang w:val="en-GB"/>
              </w:rPr>
            </w:pPr>
            <w:sdt>
              <w:sdtPr>
                <w:rPr>
                  <w:rFonts w:ascii="Times New Roman" w:hAnsi="Times New Roman"/>
                  <w:color w:val="000000"/>
                  <w:sz w:val="20"/>
                  <w:lang w:val="fr-BE"/>
                </w:rPr>
                <w:id w:val="8645685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9586EB9" w14:textId="77777777" w:rsidR="00E04F9D" w:rsidRDefault="00CC4388">
            <w:pPr>
              <w:spacing w:after="0" w:line="240" w:lineRule="auto"/>
              <w:rPr>
                <w:rFonts w:ascii="Calibri" w:eastAsia="Calibri" w:hAnsi="Calibri" w:cs="Calibri"/>
              </w:rPr>
            </w:pPr>
            <w:sdt>
              <w:sdtPr>
                <w:rPr>
                  <w:rFonts w:ascii="Times New Roman" w:hAnsi="Times New Roman"/>
                  <w:color w:val="000000"/>
                  <w:sz w:val="20"/>
                  <w:lang w:val="fr-BE"/>
                </w:rPr>
                <w:id w:val="-186127057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DC9710" w14:textId="77777777" w:rsidR="00E04F9D" w:rsidRDefault="00E04F9D" w:rsidP="00E04F9D">
      <w:pPr>
        <w:spacing w:after="0" w:line="240" w:lineRule="auto"/>
        <w:rPr>
          <w:rFonts w:ascii="Calibri" w:eastAsia="Calibri" w:hAnsi="Calibri" w:cs="Calibri"/>
          <w:b/>
        </w:rPr>
      </w:pPr>
    </w:p>
    <w:p w14:paraId="779C1AE0"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68083208"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FE9F4"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F7F02B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76990956"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005399A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745E9C"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E4A43"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80D492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B3134"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B69F0"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237C0072"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6729CA3D"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4940622C" w14:textId="77777777" w:rsidR="00E04F9D" w:rsidRDefault="00E04F9D">
            <w:pPr>
              <w:spacing w:after="0" w:line="240" w:lineRule="auto"/>
              <w:rPr>
                <w:sz w:val="20"/>
              </w:rPr>
            </w:pPr>
            <w:r>
              <w:rPr>
                <w:sz w:val="20"/>
              </w:rPr>
              <w:lastRenderedPageBreak/>
              <w:t>6.4. Rizik od nedostatka kvalifikovanih instruktora iz oblasti veštačke inteligencije, što može uticati na kvalitet predavanja i razumevanje složenih koncepta.</w:t>
            </w:r>
          </w:p>
          <w:p w14:paraId="46030DEC"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7E39EBB3"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F14317C"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4BB147A" w14:textId="77777777" w:rsidR="00E04F9D" w:rsidRDefault="00E04F9D">
            <w:pPr>
              <w:spacing w:after="0" w:line="240" w:lineRule="auto"/>
              <w:rPr>
                <w:rFonts w:ascii="Calibri" w:eastAsia="Calibri" w:hAnsi="Calibri" w:cs="Calibri"/>
              </w:rPr>
            </w:pPr>
            <w:r>
              <w:rPr>
                <w:sz w:val="20"/>
              </w:rPr>
              <w:t>6.8. Rizik od nedovoljno detaljne ili konstruktivne povratne informacije od učesnika, što može otežati identifikaciju ključnih oblasti za unapređenje kursa.</w:t>
            </w:r>
          </w:p>
        </w:tc>
      </w:tr>
      <w:tr w:rsidR="00E04F9D" w14:paraId="79AE03E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C969D"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EAF461" w14:textId="77777777" w:rsidR="00E04F9D" w:rsidRDefault="00E04F9D">
            <w:pPr>
              <w:spacing w:after="0" w:line="240" w:lineRule="auto"/>
              <w:rPr>
                <w:rFonts w:ascii="Calibri" w:eastAsia="Calibri" w:hAnsi="Calibri" w:cs="Calibri"/>
              </w:rPr>
            </w:pPr>
            <w:r>
              <w:t>Realizacija planiranih predavanja i praktičnih vežbi iz veštačke inteligencije obuhvata sprovođenje struktuiranog nastavnog programa koji pokriva osnovne teorije, algoritme i primene veštačke inteligencije. Ova aktivnost podrazumeva efikasno vođenje predavanja radi prenosa teorijskog znanja, kao i organizaciju praktičnih vežbi koje omogućavaju polaznicima da primene naučeno u stvarnim situacijama. Cilj je pružiti duboko razumevanje ključnih koncepta veštačke inteligencije kroz interaktivne i angažujuće aktivnosti, pripremajući polaznike za uspešnu primenu u profesionalnom okruženju.</w:t>
            </w:r>
          </w:p>
        </w:tc>
      </w:tr>
      <w:tr w:rsidR="00E04F9D" w14:paraId="7D5BF3F5"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D9A15F"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10802B" w14:textId="77777777" w:rsidR="00E04F9D" w:rsidRDefault="00E04F9D">
            <w:pPr>
              <w:rPr>
                <w:sz w:val="20"/>
              </w:rPr>
            </w:pPr>
            <w:r>
              <w:rPr>
                <w:sz w:val="20"/>
              </w:rPr>
              <w:t>6.1. Definisanje sadržaja kurseva iz veštačke inteligencije.</w:t>
            </w:r>
          </w:p>
          <w:p w14:paraId="6711D679" w14:textId="77777777" w:rsidR="00E04F9D" w:rsidRDefault="00E04F9D">
            <w:pPr>
              <w:rPr>
                <w:sz w:val="20"/>
              </w:rPr>
            </w:pPr>
            <w:r>
              <w:rPr>
                <w:sz w:val="20"/>
              </w:rPr>
              <w:t>6.2. Izabrana i konfigurisana platforma za e-učenje (LMS).</w:t>
            </w:r>
          </w:p>
          <w:p w14:paraId="325DCCAE" w14:textId="77777777" w:rsidR="00E04F9D" w:rsidRDefault="00E04F9D">
            <w:pPr>
              <w:rPr>
                <w:sz w:val="20"/>
              </w:rPr>
            </w:pPr>
            <w:r>
              <w:rPr>
                <w:sz w:val="20"/>
              </w:rPr>
              <w:t>6.3. Razvoj nastavnih materijala, prezentacija i vežbi za svaki segment kursa.</w:t>
            </w:r>
          </w:p>
          <w:p w14:paraId="5381F831" w14:textId="77777777" w:rsidR="00E04F9D" w:rsidRDefault="00E04F9D">
            <w:pPr>
              <w:rPr>
                <w:sz w:val="20"/>
              </w:rPr>
            </w:pPr>
            <w:r>
              <w:rPr>
                <w:sz w:val="20"/>
              </w:rPr>
              <w:t>6.4. Identifikacija i angažovanje kvalifikovanih instruktora za predavanje.</w:t>
            </w:r>
          </w:p>
          <w:p w14:paraId="3C1B467E" w14:textId="77777777" w:rsidR="00E04F9D" w:rsidRDefault="00E04F9D">
            <w:pPr>
              <w:rPr>
                <w:sz w:val="20"/>
              </w:rPr>
            </w:pPr>
            <w:r>
              <w:rPr>
                <w:sz w:val="20"/>
              </w:rPr>
              <w:t>6.5. Plan rasporeda za održavanje kurseva, uključujući termine predavanja, vežbi i ispitivanja.</w:t>
            </w:r>
          </w:p>
          <w:p w14:paraId="7D6C2FAE" w14:textId="77777777" w:rsidR="00E04F9D" w:rsidRDefault="00E04F9D">
            <w:pPr>
              <w:rPr>
                <w:sz w:val="20"/>
              </w:rPr>
            </w:pPr>
            <w:r>
              <w:rPr>
                <w:sz w:val="20"/>
              </w:rPr>
              <w:t>6.6. Održavanje online kurseva</w:t>
            </w:r>
          </w:p>
          <w:p w14:paraId="3A6E133B" w14:textId="77777777" w:rsidR="00E04F9D" w:rsidRDefault="00E04F9D">
            <w:pPr>
              <w:rPr>
                <w:sz w:val="20"/>
              </w:rPr>
            </w:pPr>
            <w:r>
              <w:rPr>
                <w:sz w:val="20"/>
              </w:rPr>
              <w:t>6.7. Praćenje učešća i interakcije.</w:t>
            </w:r>
          </w:p>
          <w:p w14:paraId="2BE4A35D"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40882E38"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AB01A7"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6B430C"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F82C53"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C96DD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461EF77"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1F51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03FF32"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23BCF9F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2C7AF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75AA7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A1AAB64" w14:textId="77777777" w:rsidR="00E04F9D" w:rsidRDefault="00E04F9D">
            <w:pPr>
              <w:spacing w:after="0" w:line="240" w:lineRule="auto"/>
              <w:rPr>
                <w:rFonts w:ascii="Calibri" w:eastAsia="Calibri" w:hAnsi="Calibri" w:cs="Calibri"/>
              </w:rPr>
            </w:pPr>
          </w:p>
          <w:p w14:paraId="6C2E12B0"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3E8FD16A" w14:textId="77777777" w:rsidR="00E04F9D" w:rsidRDefault="00E04F9D">
            <w:pPr>
              <w:spacing w:after="0" w:line="240" w:lineRule="auto"/>
              <w:rPr>
                <w:rFonts w:ascii="Calibri" w:eastAsia="Calibri" w:hAnsi="Calibri" w:cs="Calibri"/>
              </w:rPr>
            </w:pPr>
          </w:p>
          <w:p w14:paraId="2E61A381"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2CA5717" w14:textId="77777777" w:rsidR="00E04F9D" w:rsidRDefault="00E04F9D">
            <w:pPr>
              <w:spacing w:after="0" w:line="240" w:lineRule="auto"/>
              <w:rPr>
                <w:rFonts w:ascii="Calibri" w:eastAsia="Calibri" w:hAnsi="Calibri" w:cs="Calibri"/>
              </w:rPr>
            </w:pPr>
          </w:p>
          <w:p w14:paraId="577BF548"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497DA299" w14:textId="77777777" w:rsidR="00E04F9D" w:rsidRDefault="00E04F9D">
            <w:pPr>
              <w:spacing w:after="0" w:line="240" w:lineRule="auto"/>
              <w:rPr>
                <w:rFonts w:ascii="Calibri" w:eastAsia="Calibri" w:hAnsi="Calibri" w:cs="Calibri"/>
              </w:rPr>
            </w:pPr>
          </w:p>
          <w:p w14:paraId="73D3A072"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8BF1F97" w14:textId="77777777" w:rsidR="00E04F9D" w:rsidRDefault="00E04F9D">
            <w:pPr>
              <w:spacing w:after="0" w:line="240" w:lineRule="auto"/>
              <w:rPr>
                <w:rFonts w:ascii="Calibri" w:eastAsia="Calibri" w:hAnsi="Calibri" w:cs="Calibri"/>
              </w:rPr>
            </w:pPr>
          </w:p>
          <w:p w14:paraId="772BA62A"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0928FF1" w14:textId="77777777" w:rsidR="00E04F9D" w:rsidRDefault="00E04F9D">
            <w:pPr>
              <w:spacing w:after="0" w:line="240" w:lineRule="auto"/>
              <w:rPr>
                <w:rFonts w:ascii="Calibri" w:eastAsia="Calibri" w:hAnsi="Calibri" w:cs="Calibri"/>
              </w:rPr>
            </w:pPr>
          </w:p>
          <w:p w14:paraId="71A905F6"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C56A068" w14:textId="77777777" w:rsidR="00E04F9D" w:rsidRDefault="00E04F9D">
            <w:pPr>
              <w:spacing w:after="0" w:line="240" w:lineRule="auto"/>
              <w:rPr>
                <w:rFonts w:ascii="Calibri" w:eastAsia="Calibri" w:hAnsi="Calibri" w:cs="Calibri"/>
              </w:rPr>
            </w:pPr>
          </w:p>
          <w:p w14:paraId="2254A14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50DF3A0"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F31C8"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EB59B73"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w:t>
            </w:r>
            <w:r>
              <w:rPr>
                <w:rFonts w:ascii="Calibri" w:eastAsia="Calibri" w:hAnsi="Calibri" w:cs="Calibri"/>
                <w:i/>
                <w:sz w:val="20"/>
              </w:rPr>
              <w:lastRenderedPageBreak/>
              <w:t>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1963CA"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Putovanja:</w:t>
            </w:r>
          </w:p>
          <w:p w14:paraId="0116347F"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Putovanja mogu biti neophodna ukoliko se angažuju gostujući predavači ili instruktori sa specijalizovanim znanjem iz oblasti veštačke inteligencije. Ovo može uključivati troškove za njihov transport, smeštaj i eventualne naknade za predavanja ili radionice koje drže.</w:t>
            </w:r>
          </w:p>
          <w:p w14:paraId="4BE8A635" w14:textId="77777777" w:rsidR="00E04F9D" w:rsidRDefault="00E04F9D">
            <w:pPr>
              <w:spacing w:after="0" w:line="240" w:lineRule="auto"/>
              <w:rPr>
                <w:rFonts w:ascii="Calibri" w:eastAsia="Calibri" w:hAnsi="Calibri" w:cs="Calibri"/>
              </w:rPr>
            </w:pPr>
          </w:p>
          <w:p w14:paraId="373D1054"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3CA839FC" w14:textId="77777777" w:rsidR="00E04F9D" w:rsidRDefault="00E04F9D">
            <w:pPr>
              <w:spacing w:after="0" w:line="240" w:lineRule="auto"/>
              <w:rPr>
                <w:rFonts w:ascii="Calibri" w:eastAsia="Calibri" w:hAnsi="Calibri" w:cs="Calibri"/>
              </w:rPr>
            </w:pPr>
            <w:r>
              <w:rPr>
                <w:rFonts w:ascii="Calibri" w:eastAsia="Calibri" w:hAnsi="Calibri" w:cs="Calibri"/>
              </w:rPr>
              <w:t>Oprema je ključna za sprovođenje praktičnih vežbi iz veštačke inteligencije. To može uključivati računarsku opremu visokih performansi, softverske alate za razvoj i testiranje algoritama, kao i specifičnu hardversku infrastrukturu za mašinsko učenje ili duboko učenje. Ova oprema omogućava polaznicima da praktično primene svoje teorijsko znanje i razvijaju veštine koje su relevantne za aktuelne industrijske standarde u oblasti veštačke inteligencije.</w:t>
            </w:r>
          </w:p>
          <w:p w14:paraId="1CC55FBA" w14:textId="77777777" w:rsidR="00E04F9D" w:rsidRDefault="00E04F9D">
            <w:pPr>
              <w:spacing w:after="0" w:line="240" w:lineRule="auto"/>
              <w:rPr>
                <w:rFonts w:ascii="Calibri" w:eastAsia="Calibri" w:hAnsi="Calibri" w:cs="Calibri"/>
              </w:rPr>
            </w:pPr>
          </w:p>
          <w:p w14:paraId="5AF61A9E"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2E67F425" w14:textId="77777777" w:rsidR="00E04F9D" w:rsidRDefault="00E04F9D">
            <w:pPr>
              <w:spacing w:after="0" w:line="240" w:lineRule="auto"/>
              <w:rPr>
                <w:rFonts w:ascii="Calibri" w:eastAsia="Calibri" w:hAnsi="Calibri" w:cs="Calibri"/>
              </w:rPr>
            </w:pPr>
            <w:r>
              <w:rPr>
                <w:rFonts w:ascii="Calibri" w:eastAsia="Calibri" w:hAnsi="Calibri" w:cs="Calibri"/>
              </w:rPr>
              <w:t>U nekim slučajevima, može biti potrebno podugovaranje za specifične usluge kao što su tehnička podrška za instalaciju i održavanje računarske opreme, ili angažovanje stručnjaka za dizajniranje i sprovođenje složenih praktičnih vežbi. Partner možda nema internu kapacitet da pruži sve potrebne resurse ili ekspertizu za specifične zadatke, što može zahtevati angažovanje spoljnih firmi ili pojedinaca sa odgovarajućim znanjem i iskustvom.</w:t>
            </w:r>
          </w:p>
        </w:tc>
      </w:tr>
    </w:tbl>
    <w:p w14:paraId="63482634" w14:textId="77777777" w:rsidR="00E04F9D" w:rsidRDefault="00E04F9D" w:rsidP="00E04F9D">
      <w:pPr>
        <w:rPr>
          <w:b/>
          <w:sz w:val="24"/>
          <w:szCs w:val="24"/>
        </w:rPr>
      </w:pPr>
    </w:p>
    <w:p w14:paraId="61EE7400" w14:textId="77777777" w:rsidR="00E04F9D" w:rsidRDefault="00E04F9D" w:rsidP="00E04F9D">
      <w:pPr>
        <w:rPr>
          <w:b/>
          <w:sz w:val="24"/>
          <w:szCs w:val="24"/>
        </w:rPr>
      </w:pPr>
    </w:p>
    <w:p w14:paraId="13E51F69" w14:textId="77777777" w:rsidR="00E04F9D" w:rsidRDefault="00E04F9D" w:rsidP="00E04F9D">
      <w:pPr>
        <w:rPr>
          <w:b/>
          <w:sz w:val="24"/>
          <w:szCs w:val="24"/>
        </w:rPr>
      </w:pPr>
    </w:p>
    <w:p w14:paraId="57F2B8D7" w14:textId="77777777" w:rsidR="00E04F9D" w:rsidRDefault="00E04F9D" w:rsidP="00E04F9D">
      <w:pPr>
        <w:rPr>
          <w:rFonts w:eastAsia="Calibri" w:cs="Arial"/>
          <w:b/>
          <w:szCs w:val="20"/>
          <w:lang w:val="en-GB" w:eastAsia="en-GB"/>
        </w:rPr>
      </w:pPr>
    </w:p>
    <w:p w14:paraId="15A9E4B4" w14:textId="77777777" w:rsidR="00E04F9D" w:rsidRDefault="00E04F9D" w:rsidP="00E04F9D">
      <w:pPr>
        <w:rPr>
          <w:b/>
          <w:sz w:val="24"/>
          <w:szCs w:val="24"/>
        </w:rPr>
      </w:pPr>
      <w:r>
        <w:rPr>
          <w:b/>
          <w:sz w:val="24"/>
          <w:szCs w:val="24"/>
        </w:rPr>
        <w:t>Deliverables/results/outcomes</w:t>
      </w:r>
    </w:p>
    <w:p w14:paraId="31B783A4" w14:textId="77777777" w:rsidR="00E04F9D" w:rsidRDefault="00E04F9D" w:rsidP="00E04F9D">
      <w:pPr>
        <w:rPr>
          <w:b/>
          <w:szCs w:val="20"/>
        </w:rPr>
      </w:pPr>
    </w:p>
    <w:p w14:paraId="6841F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C8C3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DBEF22" w14:textId="77777777" w:rsidR="00E04F9D" w:rsidRDefault="00E04F9D">
            <w:pPr>
              <w:rPr>
                <w:b/>
                <w:sz w:val="20"/>
                <w:lang w:val="en-GB"/>
              </w:rPr>
            </w:pPr>
            <w:r>
              <w:rPr>
                <w:b/>
                <w:sz w:val="20"/>
                <w:lang w:val="en-GB"/>
              </w:rPr>
              <w:t>Expected Deliverable/Results/</w:t>
            </w:r>
          </w:p>
          <w:p w14:paraId="4471C7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FCF6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8CF612" w14:textId="77777777" w:rsidR="00E04F9D" w:rsidRDefault="00E04F9D">
            <w:pPr>
              <w:ind w:left="3787" w:hanging="187"/>
              <w:rPr>
                <w:b/>
                <w:sz w:val="24"/>
                <w:lang w:val="en-GB"/>
              </w:rPr>
            </w:pPr>
            <w:r>
              <w:rPr>
                <w:b/>
                <w:sz w:val="24"/>
                <w:lang w:val="en-GB"/>
              </w:rPr>
              <w:t>6.1</w:t>
            </w:r>
          </w:p>
        </w:tc>
      </w:tr>
      <w:tr w:rsidR="00E04F9D" w14:paraId="5075BD1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5063FC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9569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A9EAA" w14:textId="77777777" w:rsidR="00E04F9D" w:rsidRDefault="00E04F9D">
            <w:pPr>
              <w:rPr>
                <w:rFonts w:ascii="Times New Roman" w:hAnsi="Times New Roman"/>
                <w:sz w:val="20"/>
                <w:lang w:val="en-US"/>
              </w:rPr>
            </w:pPr>
            <w:r>
              <w:t>Definisanje sadržaja kurseva iz veštačke inteligencije</w:t>
            </w:r>
          </w:p>
        </w:tc>
      </w:tr>
      <w:tr w:rsidR="00E04F9D" w14:paraId="307A56B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50E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DABD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971D1F" w14:textId="77777777" w:rsidR="00E04F9D" w:rsidRDefault="00CC4388">
            <w:pPr>
              <w:rPr>
                <w:color w:val="000000"/>
                <w:sz w:val="20"/>
                <w:lang w:val="en-GB"/>
              </w:rPr>
            </w:pPr>
            <w:sdt>
              <w:sdtPr>
                <w:rPr>
                  <w:rFonts w:ascii="Times New Roman" w:hAnsi="Times New Roman"/>
                  <w:color w:val="000000"/>
                  <w:sz w:val="20"/>
                  <w:lang w:val="fr-BE"/>
                </w:rPr>
                <w:id w:val="-200096101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D44EDF4" w14:textId="77777777" w:rsidR="00E04F9D" w:rsidRDefault="00CC4388">
            <w:pPr>
              <w:rPr>
                <w:color w:val="000000"/>
                <w:sz w:val="20"/>
                <w:lang w:val="en-GB"/>
              </w:rPr>
            </w:pPr>
            <w:sdt>
              <w:sdtPr>
                <w:rPr>
                  <w:rFonts w:ascii="Times New Roman" w:hAnsi="Times New Roman"/>
                  <w:color w:val="000000"/>
                  <w:sz w:val="20"/>
                  <w:lang w:val="fr-BE"/>
                </w:rPr>
                <w:id w:val="8422845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696C41" w14:textId="77777777" w:rsidR="00E04F9D" w:rsidRDefault="00CC4388">
            <w:pPr>
              <w:rPr>
                <w:color w:val="000000"/>
                <w:sz w:val="20"/>
                <w:lang w:val="en-GB"/>
              </w:rPr>
            </w:pPr>
            <w:sdt>
              <w:sdtPr>
                <w:rPr>
                  <w:rFonts w:ascii="Times New Roman" w:hAnsi="Times New Roman"/>
                  <w:color w:val="000000"/>
                  <w:sz w:val="20"/>
                  <w:lang w:val="fr-BE"/>
                </w:rPr>
                <w:id w:val="20076281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6ABF73" w14:textId="77777777" w:rsidR="00E04F9D" w:rsidRDefault="00CC4388">
            <w:pPr>
              <w:rPr>
                <w:color w:val="000000"/>
                <w:sz w:val="20"/>
                <w:lang w:val="en-GB"/>
              </w:rPr>
            </w:pPr>
            <w:sdt>
              <w:sdtPr>
                <w:rPr>
                  <w:rFonts w:ascii="Times New Roman" w:hAnsi="Times New Roman"/>
                  <w:color w:val="000000"/>
                  <w:sz w:val="20"/>
                  <w:lang w:val="fr-BE"/>
                </w:rPr>
                <w:id w:val="130620589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3F5D57" w14:textId="77777777" w:rsidR="00E04F9D" w:rsidRDefault="00CC4388">
            <w:pPr>
              <w:rPr>
                <w:color w:val="000000"/>
                <w:sz w:val="20"/>
                <w:lang w:val="en-GB"/>
              </w:rPr>
            </w:pPr>
            <w:sdt>
              <w:sdtPr>
                <w:rPr>
                  <w:rFonts w:ascii="Times New Roman" w:hAnsi="Times New Roman"/>
                  <w:color w:val="000000"/>
                  <w:sz w:val="20"/>
                  <w:lang w:val="fr-BE"/>
                </w:rPr>
                <w:id w:val="-21186691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2ECC625" w14:textId="77777777" w:rsidR="00E04F9D" w:rsidRDefault="00CC4388">
            <w:pPr>
              <w:rPr>
                <w:color w:val="000000"/>
                <w:sz w:val="20"/>
                <w:lang w:val="en-GB"/>
              </w:rPr>
            </w:pPr>
            <w:sdt>
              <w:sdtPr>
                <w:rPr>
                  <w:rFonts w:ascii="Times New Roman" w:hAnsi="Times New Roman"/>
                  <w:color w:val="000000"/>
                  <w:sz w:val="20"/>
                  <w:lang w:val="fr-BE"/>
                </w:rPr>
                <w:id w:val="12990320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99AF77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5DFCE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B1F6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F8555" w14:textId="77777777" w:rsidR="00E04F9D" w:rsidRDefault="00E04F9D">
            <w:pPr>
              <w:rPr>
                <w:sz w:val="20"/>
                <w:lang w:val="en-GB"/>
              </w:rPr>
            </w:pPr>
            <w:r>
              <w:t xml:space="preserve">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w:t>
            </w:r>
            <w:r>
              <w:lastRenderedPageBreak/>
              <w:t>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31437F9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13F46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5114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C3B6AB" w14:textId="77777777" w:rsidR="00E04F9D" w:rsidRDefault="00E04F9D">
            <w:pPr>
              <w:rPr>
                <w:sz w:val="20"/>
                <w:lang w:val="en-GB"/>
              </w:rPr>
            </w:pPr>
            <w:r>
              <w:rPr>
                <w:sz w:val="20"/>
                <w:lang w:val="en-GB"/>
              </w:rPr>
              <w:t>M5</w:t>
            </w:r>
          </w:p>
        </w:tc>
      </w:tr>
      <w:tr w:rsidR="00E04F9D" w14:paraId="2A35ED9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83541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D0C8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179182" w14:textId="77777777" w:rsidR="00E04F9D" w:rsidRDefault="00E04F9D">
            <w:pPr>
              <w:rPr>
                <w:sz w:val="20"/>
                <w:lang w:val="en-GB"/>
              </w:rPr>
            </w:pPr>
            <w:r>
              <w:rPr>
                <w:sz w:val="20"/>
                <w:lang w:val="en-GB"/>
              </w:rPr>
              <w:t>Engleski, Srpski</w:t>
            </w:r>
          </w:p>
        </w:tc>
      </w:tr>
      <w:tr w:rsidR="00E04F9D" w14:paraId="0ACD61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E95B2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ACD13" w14:textId="77777777" w:rsidR="00E04F9D" w:rsidRDefault="00CC4388">
            <w:pPr>
              <w:rPr>
                <w:sz w:val="20"/>
                <w:lang w:val="en-GB"/>
              </w:rPr>
            </w:pPr>
            <w:sdt>
              <w:sdtPr>
                <w:rPr>
                  <w:rFonts w:ascii="Times New Roman" w:hAnsi="Times New Roman"/>
                  <w:color w:val="000000"/>
                  <w:sz w:val="20"/>
                  <w:lang w:val="fr-BE"/>
                </w:rPr>
                <w:id w:val="3812969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567A0693" w14:textId="77777777" w:rsidR="00E04F9D" w:rsidRDefault="00CC4388">
            <w:pPr>
              <w:rPr>
                <w:sz w:val="20"/>
                <w:lang w:val="en-GB"/>
              </w:rPr>
            </w:pPr>
            <w:sdt>
              <w:sdtPr>
                <w:rPr>
                  <w:rFonts w:ascii="Times New Roman" w:hAnsi="Times New Roman"/>
                  <w:color w:val="000000"/>
                  <w:sz w:val="20"/>
                  <w:lang w:val="fr-BE"/>
                </w:rPr>
                <w:id w:val="11171041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25B29D8" w14:textId="77777777" w:rsidR="00E04F9D" w:rsidRDefault="00CC4388">
            <w:pPr>
              <w:rPr>
                <w:sz w:val="20"/>
                <w:lang w:val="en-GB"/>
              </w:rPr>
            </w:pPr>
            <w:sdt>
              <w:sdtPr>
                <w:rPr>
                  <w:rFonts w:ascii="Times New Roman" w:hAnsi="Times New Roman"/>
                  <w:color w:val="000000"/>
                  <w:sz w:val="20"/>
                  <w:lang w:val="fr-BE"/>
                </w:rPr>
                <w:id w:val="-16318547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E610149" w14:textId="77777777" w:rsidR="00E04F9D" w:rsidRDefault="00CC4388">
            <w:pPr>
              <w:rPr>
                <w:sz w:val="20"/>
                <w:lang w:val="en-GB"/>
              </w:rPr>
            </w:pPr>
            <w:sdt>
              <w:sdtPr>
                <w:rPr>
                  <w:rFonts w:ascii="Times New Roman" w:hAnsi="Times New Roman"/>
                  <w:color w:val="000000"/>
                  <w:sz w:val="20"/>
                  <w:lang w:val="fr-BE"/>
                </w:rPr>
                <w:id w:val="12345889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A7B21BE" w14:textId="77777777" w:rsidR="00E04F9D" w:rsidRDefault="00CC4388">
            <w:pPr>
              <w:rPr>
                <w:sz w:val="20"/>
                <w:lang w:val="en-GB"/>
              </w:rPr>
            </w:pPr>
            <w:sdt>
              <w:sdtPr>
                <w:rPr>
                  <w:rFonts w:ascii="Times New Roman" w:hAnsi="Times New Roman"/>
                  <w:color w:val="000000"/>
                  <w:sz w:val="20"/>
                  <w:lang w:val="fr-BE"/>
                </w:rPr>
                <w:id w:val="-20081195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CA2FCB" w14:textId="77777777" w:rsidR="00E04F9D" w:rsidRDefault="00CC4388">
            <w:pPr>
              <w:rPr>
                <w:sz w:val="20"/>
                <w:lang w:val="en-GB"/>
              </w:rPr>
            </w:pPr>
            <w:sdt>
              <w:sdtPr>
                <w:rPr>
                  <w:rFonts w:ascii="Times New Roman" w:hAnsi="Times New Roman"/>
                  <w:color w:val="000000"/>
                  <w:sz w:val="20"/>
                  <w:lang w:val="fr-BE"/>
                </w:rPr>
                <w:id w:val="-15963099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985A4F" w14:textId="77777777" w:rsidR="00E04F9D" w:rsidRDefault="00CC4388">
            <w:pPr>
              <w:rPr>
                <w:sz w:val="20"/>
                <w:lang w:val="en-GB"/>
              </w:rPr>
            </w:pPr>
            <w:sdt>
              <w:sdtPr>
                <w:rPr>
                  <w:rFonts w:ascii="Times New Roman" w:hAnsi="Times New Roman"/>
                  <w:color w:val="000000"/>
                  <w:sz w:val="20"/>
                  <w:lang w:val="fr-BE"/>
                </w:rPr>
                <w:id w:val="20817153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58C54A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65C2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D95B31" w14:textId="77777777" w:rsidR="00E04F9D" w:rsidRDefault="00E04F9D">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E04F9D" w14:paraId="6AC637B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9822B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78D286" w14:textId="77777777" w:rsidR="00E04F9D" w:rsidRDefault="00CC4388">
            <w:pPr>
              <w:rPr>
                <w:sz w:val="20"/>
                <w:lang w:val="en-GB"/>
              </w:rPr>
            </w:pPr>
            <w:sdt>
              <w:sdtPr>
                <w:rPr>
                  <w:rFonts w:ascii="Times New Roman" w:hAnsi="Times New Roman"/>
                  <w:color w:val="000000"/>
                  <w:sz w:val="20"/>
                  <w:lang w:val="fr-BE"/>
                </w:rPr>
                <w:id w:val="105420030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C3124D1" w14:textId="77777777" w:rsidR="00E04F9D" w:rsidRDefault="00CC4388">
            <w:pPr>
              <w:rPr>
                <w:sz w:val="20"/>
                <w:lang w:val="en-GB"/>
              </w:rPr>
            </w:pPr>
            <w:sdt>
              <w:sdtPr>
                <w:rPr>
                  <w:rFonts w:ascii="Times New Roman" w:hAnsi="Times New Roman"/>
                  <w:color w:val="000000"/>
                  <w:sz w:val="20"/>
                  <w:lang w:val="fr-BE"/>
                </w:rPr>
                <w:id w:val="-19068250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45E1A01" w14:textId="77777777" w:rsidR="00E04F9D" w:rsidRDefault="00CC4388">
            <w:pPr>
              <w:rPr>
                <w:sz w:val="20"/>
                <w:lang w:val="en-GB"/>
              </w:rPr>
            </w:pPr>
            <w:sdt>
              <w:sdtPr>
                <w:rPr>
                  <w:rFonts w:ascii="Times New Roman" w:hAnsi="Times New Roman"/>
                  <w:color w:val="000000"/>
                  <w:sz w:val="20"/>
                  <w:lang w:val="fr-BE"/>
                </w:rPr>
                <w:id w:val="12570198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918550E" w14:textId="77777777" w:rsidR="00E04F9D" w:rsidRDefault="00CC4388">
            <w:pPr>
              <w:rPr>
                <w:sz w:val="20"/>
                <w:lang w:val="en-GB"/>
              </w:rPr>
            </w:pPr>
            <w:sdt>
              <w:sdtPr>
                <w:rPr>
                  <w:rFonts w:ascii="Times New Roman" w:hAnsi="Times New Roman"/>
                  <w:color w:val="000000"/>
                  <w:sz w:val="20"/>
                  <w:lang w:val="fr-BE"/>
                </w:rPr>
                <w:id w:val="14272240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83D8DF" w14:textId="77777777" w:rsidR="00E04F9D" w:rsidRDefault="00CC4388">
            <w:pPr>
              <w:rPr>
                <w:sz w:val="20"/>
                <w:lang w:val="en-GB"/>
              </w:rPr>
            </w:pPr>
            <w:sdt>
              <w:sdtPr>
                <w:rPr>
                  <w:rFonts w:ascii="Times New Roman" w:hAnsi="Times New Roman"/>
                  <w:color w:val="000000"/>
                  <w:sz w:val="20"/>
                  <w:lang w:val="fr-BE"/>
                </w:rPr>
                <w:id w:val="-12806413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23B43B" w14:textId="77777777" w:rsidR="00E04F9D" w:rsidRDefault="00CC4388">
            <w:pPr>
              <w:rPr>
                <w:sz w:val="20"/>
                <w:lang w:val="en-GB"/>
              </w:rPr>
            </w:pPr>
            <w:sdt>
              <w:sdtPr>
                <w:rPr>
                  <w:rFonts w:ascii="Times New Roman" w:hAnsi="Times New Roman"/>
                  <w:color w:val="000000"/>
                  <w:sz w:val="20"/>
                  <w:lang w:val="fr-BE"/>
                </w:rPr>
                <w:id w:val="11403074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15534B0" w14:textId="77777777" w:rsidR="00E04F9D" w:rsidRDefault="00E04F9D" w:rsidP="00E04F9D">
      <w:pPr>
        <w:rPr>
          <w:b/>
          <w:szCs w:val="20"/>
        </w:rPr>
      </w:pPr>
    </w:p>
    <w:p w14:paraId="4CD3147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6641D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C5BD00" w14:textId="77777777" w:rsidR="00E04F9D" w:rsidRDefault="00E04F9D">
            <w:pPr>
              <w:rPr>
                <w:b/>
                <w:sz w:val="20"/>
                <w:lang w:val="en-GB"/>
              </w:rPr>
            </w:pPr>
            <w:r>
              <w:rPr>
                <w:b/>
                <w:sz w:val="20"/>
                <w:lang w:val="en-GB"/>
              </w:rPr>
              <w:t>Expected Deliverable/Results/</w:t>
            </w:r>
          </w:p>
          <w:p w14:paraId="34F08EA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9E6F5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225D68" w14:textId="77777777" w:rsidR="00E04F9D" w:rsidRDefault="00E04F9D">
            <w:pPr>
              <w:ind w:left="187" w:hanging="187"/>
              <w:jc w:val="right"/>
              <w:rPr>
                <w:b/>
                <w:sz w:val="24"/>
                <w:lang w:val="en-GB"/>
              </w:rPr>
            </w:pPr>
            <w:r>
              <w:rPr>
                <w:b/>
                <w:sz w:val="24"/>
                <w:lang w:val="en-GB"/>
              </w:rPr>
              <w:t>6.2</w:t>
            </w:r>
          </w:p>
        </w:tc>
      </w:tr>
      <w:tr w:rsidR="00E04F9D" w14:paraId="1837FBE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2F88D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5A454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2017A6" w14:textId="77777777" w:rsidR="00E04F9D" w:rsidRDefault="00E04F9D">
            <w:pPr>
              <w:rPr>
                <w:sz w:val="20"/>
                <w:lang w:val="en-GB"/>
              </w:rPr>
            </w:pPr>
            <w:r>
              <w:rPr>
                <w:sz w:val="20"/>
              </w:rPr>
              <w:t xml:space="preserve"> Razvoj nastavnih materijala, prezentacija i vežbi za svaki segment kursa</w:t>
            </w:r>
          </w:p>
        </w:tc>
      </w:tr>
      <w:tr w:rsidR="00E04F9D" w14:paraId="19E1DC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C749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312C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D3F8FD" w14:textId="77777777" w:rsidR="00E04F9D" w:rsidRDefault="00CC4388">
            <w:pPr>
              <w:rPr>
                <w:color w:val="000000"/>
                <w:sz w:val="20"/>
                <w:lang w:val="en-GB"/>
              </w:rPr>
            </w:pPr>
            <w:sdt>
              <w:sdtPr>
                <w:rPr>
                  <w:rFonts w:ascii="Times New Roman" w:hAnsi="Times New Roman"/>
                  <w:color w:val="000000"/>
                  <w:sz w:val="20"/>
                  <w:lang w:val="fr-BE"/>
                </w:rPr>
                <w:id w:val="6501769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6C03F18D" w14:textId="77777777" w:rsidR="00E04F9D" w:rsidRDefault="00CC4388">
            <w:pPr>
              <w:rPr>
                <w:color w:val="000000"/>
                <w:sz w:val="20"/>
                <w:lang w:val="en-GB"/>
              </w:rPr>
            </w:pPr>
            <w:sdt>
              <w:sdtPr>
                <w:rPr>
                  <w:rFonts w:ascii="Times New Roman" w:hAnsi="Times New Roman"/>
                  <w:color w:val="000000"/>
                  <w:sz w:val="20"/>
                  <w:lang w:val="fr-BE"/>
                </w:rPr>
                <w:id w:val="-29206214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E56A0EF" w14:textId="77777777" w:rsidR="00E04F9D" w:rsidRDefault="00CC4388">
            <w:pPr>
              <w:rPr>
                <w:color w:val="000000"/>
                <w:sz w:val="20"/>
                <w:lang w:val="en-GB"/>
              </w:rPr>
            </w:pPr>
            <w:sdt>
              <w:sdtPr>
                <w:rPr>
                  <w:rFonts w:ascii="Times New Roman" w:hAnsi="Times New Roman"/>
                  <w:color w:val="000000"/>
                  <w:sz w:val="20"/>
                  <w:lang w:val="fr-BE"/>
                </w:rPr>
                <w:id w:val="-13008397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F4A0" w14:textId="77777777" w:rsidR="00E04F9D" w:rsidRDefault="00CC4388">
            <w:pPr>
              <w:rPr>
                <w:color w:val="000000"/>
                <w:sz w:val="20"/>
                <w:lang w:val="en-GB"/>
              </w:rPr>
            </w:pPr>
            <w:sdt>
              <w:sdtPr>
                <w:rPr>
                  <w:rFonts w:ascii="Times New Roman" w:hAnsi="Times New Roman"/>
                  <w:color w:val="000000"/>
                  <w:sz w:val="20"/>
                  <w:lang w:val="fr-BE"/>
                </w:rPr>
                <w:id w:val="-15254712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17D6515" w14:textId="77777777" w:rsidR="00E04F9D" w:rsidRDefault="00CC4388">
            <w:pPr>
              <w:rPr>
                <w:color w:val="000000"/>
                <w:sz w:val="20"/>
                <w:lang w:val="en-GB"/>
              </w:rPr>
            </w:pPr>
            <w:sdt>
              <w:sdtPr>
                <w:rPr>
                  <w:rFonts w:ascii="Times New Roman" w:hAnsi="Times New Roman"/>
                  <w:color w:val="000000"/>
                  <w:sz w:val="20"/>
                  <w:lang w:val="fr-BE"/>
                </w:rPr>
                <w:id w:val="7676652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9BB0FE" w14:textId="77777777" w:rsidR="00E04F9D" w:rsidRDefault="00CC4388">
            <w:pPr>
              <w:rPr>
                <w:color w:val="000000"/>
                <w:sz w:val="20"/>
                <w:lang w:val="en-GB"/>
              </w:rPr>
            </w:pPr>
            <w:sdt>
              <w:sdtPr>
                <w:rPr>
                  <w:rFonts w:ascii="Times New Roman" w:hAnsi="Times New Roman"/>
                  <w:color w:val="000000"/>
                  <w:sz w:val="20"/>
                  <w:lang w:val="fr-BE"/>
                </w:rPr>
                <w:id w:val="20715399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172487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F98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39F5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58C40" w14:textId="77777777" w:rsidR="00E04F9D" w:rsidRDefault="00E04F9D">
            <w:pPr>
              <w:rPr>
                <w:sz w:val="20"/>
                <w:lang w:val="en-GB"/>
              </w:rPr>
            </w:pPr>
            <w:r>
              <w:t xml:space="preserve">Razvoj nastavnih materijala, prezentacija i vežbi za svaki segment kursa iz veštačke inteligencije obuhvata sistematski proces kreiranja obrazovnih resursa koji su ključni za efikasno učenje i razumevanje kompleksnih tema </w:t>
            </w:r>
            <w:r>
              <w:lastRenderedPageBreak/>
              <w:t>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7715569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5205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869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1C487B" w14:textId="77777777" w:rsidR="00E04F9D" w:rsidRDefault="00E04F9D">
            <w:pPr>
              <w:rPr>
                <w:sz w:val="20"/>
                <w:lang w:val="en-GB"/>
              </w:rPr>
            </w:pPr>
            <w:r>
              <w:rPr>
                <w:sz w:val="20"/>
                <w:lang w:val="en-GB"/>
              </w:rPr>
              <w:t>M6</w:t>
            </w:r>
          </w:p>
        </w:tc>
      </w:tr>
      <w:tr w:rsidR="00E04F9D" w14:paraId="6778006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A8031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BB5E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CEB80F" w14:textId="77777777" w:rsidR="00E04F9D" w:rsidRDefault="00E04F9D">
            <w:pPr>
              <w:rPr>
                <w:sz w:val="20"/>
                <w:lang w:val="en-GB"/>
              </w:rPr>
            </w:pPr>
            <w:r>
              <w:rPr>
                <w:sz w:val="20"/>
                <w:lang w:val="en-GB"/>
              </w:rPr>
              <w:t>Engleski, Srpski</w:t>
            </w:r>
          </w:p>
        </w:tc>
      </w:tr>
      <w:tr w:rsidR="00E04F9D" w14:paraId="77B0676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B51B8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ED0FC3" w14:textId="77777777" w:rsidR="00E04F9D" w:rsidRDefault="00CC4388">
            <w:pPr>
              <w:rPr>
                <w:sz w:val="20"/>
                <w:lang w:val="en-GB"/>
              </w:rPr>
            </w:pPr>
            <w:sdt>
              <w:sdtPr>
                <w:rPr>
                  <w:rFonts w:ascii="Times New Roman" w:hAnsi="Times New Roman"/>
                  <w:color w:val="000000"/>
                  <w:sz w:val="20"/>
                  <w:lang w:val="fr-BE"/>
                </w:rPr>
                <w:id w:val="4432735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08274E5" w14:textId="77777777" w:rsidR="00E04F9D" w:rsidRDefault="00CC4388">
            <w:pPr>
              <w:rPr>
                <w:sz w:val="20"/>
                <w:lang w:val="en-GB"/>
              </w:rPr>
            </w:pPr>
            <w:sdt>
              <w:sdtPr>
                <w:rPr>
                  <w:rFonts w:ascii="Times New Roman" w:hAnsi="Times New Roman"/>
                  <w:color w:val="000000"/>
                  <w:sz w:val="20"/>
                  <w:lang w:val="fr-BE"/>
                </w:rPr>
                <w:id w:val="3080597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7CB69DB" w14:textId="77777777" w:rsidR="00E04F9D" w:rsidRDefault="00CC4388">
            <w:pPr>
              <w:rPr>
                <w:sz w:val="20"/>
                <w:lang w:val="en-GB"/>
              </w:rPr>
            </w:pPr>
            <w:sdt>
              <w:sdtPr>
                <w:rPr>
                  <w:rFonts w:ascii="Times New Roman" w:hAnsi="Times New Roman"/>
                  <w:color w:val="000000"/>
                  <w:sz w:val="20"/>
                  <w:lang w:val="fr-BE"/>
                </w:rPr>
                <w:id w:val="472719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1A8C95B" w14:textId="77777777" w:rsidR="00E04F9D" w:rsidRDefault="00CC4388">
            <w:pPr>
              <w:rPr>
                <w:sz w:val="20"/>
                <w:lang w:val="en-GB"/>
              </w:rPr>
            </w:pPr>
            <w:sdt>
              <w:sdtPr>
                <w:rPr>
                  <w:rFonts w:ascii="Times New Roman" w:hAnsi="Times New Roman"/>
                  <w:color w:val="000000"/>
                  <w:sz w:val="20"/>
                  <w:lang w:val="fr-BE"/>
                </w:rPr>
                <w:id w:val="-6040343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34176E2" w14:textId="77777777" w:rsidR="00E04F9D" w:rsidRDefault="00CC4388">
            <w:pPr>
              <w:rPr>
                <w:sz w:val="20"/>
                <w:lang w:val="en-GB"/>
              </w:rPr>
            </w:pPr>
            <w:sdt>
              <w:sdtPr>
                <w:rPr>
                  <w:rFonts w:ascii="Times New Roman" w:hAnsi="Times New Roman"/>
                  <w:color w:val="000000"/>
                  <w:sz w:val="20"/>
                  <w:lang w:val="fr-BE"/>
                </w:rPr>
                <w:id w:val="-19857707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17A993C" w14:textId="77777777" w:rsidR="00E04F9D" w:rsidRDefault="00CC4388">
            <w:pPr>
              <w:rPr>
                <w:sz w:val="20"/>
                <w:lang w:val="en-GB"/>
              </w:rPr>
            </w:pPr>
            <w:sdt>
              <w:sdtPr>
                <w:rPr>
                  <w:rFonts w:ascii="Times New Roman" w:hAnsi="Times New Roman"/>
                  <w:color w:val="000000"/>
                  <w:sz w:val="20"/>
                  <w:lang w:val="fr-BE"/>
                </w:rPr>
                <w:id w:val="-6768067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7558A89" w14:textId="77777777" w:rsidR="00E04F9D" w:rsidRDefault="00CC4388">
            <w:pPr>
              <w:rPr>
                <w:sz w:val="20"/>
                <w:lang w:val="en-GB"/>
              </w:rPr>
            </w:pPr>
            <w:sdt>
              <w:sdtPr>
                <w:rPr>
                  <w:rFonts w:ascii="Times New Roman" w:hAnsi="Times New Roman"/>
                  <w:color w:val="000000"/>
                  <w:sz w:val="20"/>
                  <w:lang w:val="fr-BE"/>
                </w:rPr>
                <w:id w:val="-9433772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5E34061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7CF9F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E879E"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04F5A127" w14:textId="77777777" w:rsidR="00E04F9D" w:rsidRDefault="00E04F9D">
            <w:pPr>
              <w:rPr>
                <w:b/>
                <w:i/>
                <w:sz w:val="20"/>
                <w:lang w:val="en-GB"/>
              </w:rPr>
            </w:pPr>
            <w:r>
              <w:rPr>
                <w:i/>
                <w:sz w:val="20"/>
                <w:lang w:val="en-GB"/>
              </w:rPr>
              <w:t>(Max. 250 words)</w:t>
            </w:r>
          </w:p>
        </w:tc>
      </w:tr>
      <w:tr w:rsidR="00E04F9D" w14:paraId="6A4AD6A1"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DAB80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D21724" w14:textId="77777777" w:rsidR="00E04F9D" w:rsidRDefault="00CC4388">
            <w:pPr>
              <w:rPr>
                <w:sz w:val="20"/>
                <w:lang w:val="en-GB"/>
              </w:rPr>
            </w:pPr>
            <w:sdt>
              <w:sdtPr>
                <w:rPr>
                  <w:rFonts w:ascii="Times New Roman" w:hAnsi="Times New Roman"/>
                  <w:color w:val="000000"/>
                  <w:sz w:val="20"/>
                  <w:lang w:val="fr-BE"/>
                </w:rPr>
                <w:id w:val="-1206170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689868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FCEA7EE" w14:textId="77777777" w:rsidR="00E04F9D" w:rsidRDefault="00CC4388">
            <w:pPr>
              <w:rPr>
                <w:sz w:val="20"/>
                <w:lang w:val="en-GB"/>
              </w:rPr>
            </w:pPr>
            <w:sdt>
              <w:sdtPr>
                <w:rPr>
                  <w:rFonts w:ascii="Times New Roman" w:hAnsi="Times New Roman"/>
                  <w:color w:val="000000"/>
                  <w:sz w:val="20"/>
                  <w:lang w:val="fr-BE"/>
                </w:rPr>
                <w:id w:val="20500333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60D25DB" w14:textId="77777777" w:rsidR="00E04F9D" w:rsidRDefault="00CC4388">
            <w:pPr>
              <w:rPr>
                <w:sz w:val="20"/>
                <w:lang w:val="en-GB"/>
              </w:rPr>
            </w:pPr>
            <w:sdt>
              <w:sdtPr>
                <w:rPr>
                  <w:rFonts w:ascii="Times New Roman" w:hAnsi="Times New Roman"/>
                  <w:color w:val="000000"/>
                  <w:sz w:val="20"/>
                  <w:lang w:val="fr-BE"/>
                </w:rPr>
                <w:id w:val="3750449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723EF0" w14:textId="77777777" w:rsidR="00E04F9D" w:rsidRDefault="00CC4388">
            <w:pPr>
              <w:rPr>
                <w:sz w:val="20"/>
                <w:lang w:val="en-GB"/>
              </w:rPr>
            </w:pPr>
            <w:sdt>
              <w:sdtPr>
                <w:rPr>
                  <w:rFonts w:ascii="Times New Roman" w:hAnsi="Times New Roman"/>
                  <w:color w:val="000000"/>
                  <w:sz w:val="20"/>
                  <w:lang w:val="fr-BE"/>
                </w:rPr>
                <w:id w:val="-2394150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6E56B1B" w14:textId="77777777" w:rsidR="00E04F9D" w:rsidRDefault="00CC4388">
            <w:pPr>
              <w:rPr>
                <w:sz w:val="20"/>
                <w:lang w:val="en-GB"/>
              </w:rPr>
            </w:pPr>
            <w:sdt>
              <w:sdtPr>
                <w:rPr>
                  <w:rFonts w:ascii="Times New Roman" w:hAnsi="Times New Roman"/>
                  <w:color w:val="000000"/>
                  <w:sz w:val="20"/>
                  <w:lang w:val="fr-BE"/>
                </w:rPr>
                <w:id w:val="17964033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418C6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299418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94C6F8" w14:textId="77777777" w:rsidR="00E04F9D" w:rsidRDefault="00E04F9D">
            <w:pPr>
              <w:rPr>
                <w:b/>
                <w:sz w:val="20"/>
                <w:lang w:val="en-GB"/>
              </w:rPr>
            </w:pPr>
            <w:r>
              <w:rPr>
                <w:b/>
                <w:sz w:val="20"/>
                <w:lang w:val="en-GB"/>
              </w:rPr>
              <w:t>Expected Deliverable/Results/</w:t>
            </w:r>
          </w:p>
          <w:p w14:paraId="47A1F38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078CC8"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B0A43B" w14:textId="77777777" w:rsidR="00E04F9D" w:rsidRDefault="00E04F9D">
            <w:pPr>
              <w:ind w:left="4507" w:hanging="187"/>
              <w:rPr>
                <w:b/>
                <w:sz w:val="24"/>
                <w:lang w:val="en-GB"/>
              </w:rPr>
            </w:pPr>
            <w:r>
              <w:rPr>
                <w:b/>
                <w:sz w:val="24"/>
                <w:lang w:val="en-GB"/>
              </w:rPr>
              <w:t>6.3</w:t>
            </w:r>
          </w:p>
        </w:tc>
      </w:tr>
      <w:tr w:rsidR="00E04F9D" w14:paraId="1AADD64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73A6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C9F0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49BE7" w14:textId="77777777" w:rsidR="00E04F9D" w:rsidRDefault="00E04F9D">
            <w:pPr>
              <w:rPr>
                <w:sz w:val="20"/>
                <w:lang w:val="en-GB"/>
              </w:rPr>
            </w:pPr>
            <w:r>
              <w:rPr>
                <w:sz w:val="20"/>
                <w:lang w:val="en-GB"/>
              </w:rPr>
              <w:t>Identifikacija i angažovanje kvalifikovanih instruktora za predavanje</w:t>
            </w:r>
          </w:p>
        </w:tc>
      </w:tr>
      <w:tr w:rsidR="00E04F9D" w14:paraId="6045B36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01D7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B6344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015B25" w14:textId="77777777" w:rsidR="00E04F9D" w:rsidRDefault="00CC4388">
            <w:pPr>
              <w:rPr>
                <w:color w:val="000000"/>
                <w:sz w:val="20"/>
                <w:lang w:val="en-GB"/>
              </w:rPr>
            </w:pPr>
            <w:sdt>
              <w:sdtPr>
                <w:rPr>
                  <w:rFonts w:ascii="Times New Roman" w:hAnsi="Times New Roman"/>
                  <w:color w:val="000000"/>
                  <w:sz w:val="20"/>
                  <w:lang w:val="fr-BE"/>
                </w:rPr>
                <w:id w:val="781760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1F1266DF" w14:textId="77777777" w:rsidR="00E04F9D" w:rsidRDefault="00CC4388">
            <w:pPr>
              <w:rPr>
                <w:color w:val="000000"/>
                <w:sz w:val="20"/>
                <w:lang w:val="en-GB"/>
              </w:rPr>
            </w:pPr>
            <w:sdt>
              <w:sdtPr>
                <w:rPr>
                  <w:rFonts w:ascii="Times New Roman" w:hAnsi="Times New Roman"/>
                  <w:color w:val="000000"/>
                  <w:sz w:val="20"/>
                  <w:lang w:val="fr-BE"/>
                </w:rPr>
                <w:id w:val="-7003266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00136FB" w14:textId="77777777" w:rsidR="00E04F9D" w:rsidRDefault="00CC4388">
            <w:pPr>
              <w:rPr>
                <w:color w:val="000000"/>
                <w:sz w:val="20"/>
                <w:lang w:val="en-GB"/>
              </w:rPr>
            </w:pPr>
            <w:sdt>
              <w:sdtPr>
                <w:rPr>
                  <w:rFonts w:ascii="Times New Roman" w:hAnsi="Times New Roman"/>
                  <w:color w:val="000000"/>
                  <w:sz w:val="20"/>
                  <w:lang w:val="fr-BE"/>
                </w:rPr>
                <w:id w:val="-1206555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6F6F9" w14:textId="77777777" w:rsidR="00E04F9D" w:rsidRDefault="00CC4388">
            <w:pPr>
              <w:rPr>
                <w:color w:val="000000"/>
                <w:sz w:val="20"/>
                <w:lang w:val="en-GB"/>
              </w:rPr>
            </w:pPr>
            <w:sdt>
              <w:sdtPr>
                <w:rPr>
                  <w:rFonts w:ascii="Times New Roman" w:hAnsi="Times New Roman"/>
                  <w:color w:val="000000"/>
                  <w:sz w:val="20"/>
                  <w:lang w:val="fr-BE"/>
                </w:rPr>
                <w:id w:val="-19414359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5DACB6" w14:textId="77777777" w:rsidR="00E04F9D" w:rsidRDefault="00CC4388">
            <w:pPr>
              <w:rPr>
                <w:color w:val="000000"/>
                <w:sz w:val="20"/>
                <w:lang w:val="en-GB"/>
              </w:rPr>
            </w:pPr>
            <w:sdt>
              <w:sdtPr>
                <w:rPr>
                  <w:rFonts w:ascii="Times New Roman" w:hAnsi="Times New Roman"/>
                  <w:color w:val="000000"/>
                  <w:sz w:val="20"/>
                  <w:lang w:val="fr-BE"/>
                </w:rPr>
                <w:id w:val="18409586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B79E6E" w14:textId="77777777" w:rsidR="00E04F9D" w:rsidRDefault="00CC4388">
            <w:pPr>
              <w:rPr>
                <w:color w:val="000000"/>
                <w:sz w:val="20"/>
                <w:lang w:val="en-GB"/>
              </w:rPr>
            </w:pPr>
            <w:sdt>
              <w:sdtPr>
                <w:rPr>
                  <w:rFonts w:ascii="Times New Roman" w:hAnsi="Times New Roman"/>
                  <w:color w:val="000000"/>
                  <w:sz w:val="20"/>
                  <w:lang w:val="fr-BE"/>
                </w:rPr>
                <w:id w:val="1729500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996C2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0087A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0061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D5F7F9" w14:textId="77777777" w:rsidR="00E04F9D" w:rsidRDefault="00E04F9D">
            <w:pPr>
              <w:rPr>
                <w:sz w:val="20"/>
                <w:lang w:val="en-GB"/>
              </w:rPr>
            </w:pPr>
            <w:r>
              <w:t xml:space="preserve">Identifikacija i angažovanje kvalifikovanih instruktora za predavanje je proces koji obuhvata pronalaženje stručnjaka sa relevantnim akademskim i praktičnim iskustvom u oblasti veštačke inteligencije. Ova aktivnost podrazumeva </w:t>
            </w:r>
            <w:r>
              <w:lastRenderedPageBreak/>
              <w:t>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7BA7F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B482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F22E3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4E813" w14:textId="77777777" w:rsidR="00E04F9D" w:rsidRDefault="00E04F9D">
            <w:pPr>
              <w:rPr>
                <w:sz w:val="20"/>
                <w:lang w:val="en-GB"/>
              </w:rPr>
            </w:pPr>
            <w:r>
              <w:rPr>
                <w:sz w:val="20"/>
                <w:lang w:val="en-GB"/>
              </w:rPr>
              <w:t>M6</w:t>
            </w:r>
          </w:p>
        </w:tc>
      </w:tr>
      <w:tr w:rsidR="00E04F9D" w14:paraId="0DE91CD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735AE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727C8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1FF43A" w14:textId="77777777" w:rsidR="00E04F9D" w:rsidRDefault="00E04F9D">
            <w:pPr>
              <w:rPr>
                <w:sz w:val="20"/>
                <w:lang w:val="en-GB"/>
              </w:rPr>
            </w:pPr>
            <w:r>
              <w:rPr>
                <w:sz w:val="20"/>
                <w:lang w:val="en-GB"/>
              </w:rPr>
              <w:t>Engleski, Srpski</w:t>
            </w:r>
          </w:p>
        </w:tc>
      </w:tr>
      <w:tr w:rsidR="00E04F9D" w14:paraId="3EAC15D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04B17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19B72B" w14:textId="77777777" w:rsidR="00E04F9D" w:rsidRDefault="00CC4388">
            <w:pPr>
              <w:rPr>
                <w:sz w:val="20"/>
                <w:lang w:val="en-GB"/>
              </w:rPr>
            </w:pPr>
            <w:sdt>
              <w:sdtPr>
                <w:rPr>
                  <w:rFonts w:ascii="Times New Roman" w:hAnsi="Times New Roman"/>
                  <w:color w:val="000000"/>
                  <w:sz w:val="20"/>
                  <w:lang w:val="fr-BE"/>
                </w:rPr>
                <w:id w:val="-1455939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394AD49" w14:textId="77777777" w:rsidR="00E04F9D" w:rsidRDefault="00CC4388">
            <w:pPr>
              <w:rPr>
                <w:sz w:val="20"/>
                <w:lang w:val="en-GB"/>
              </w:rPr>
            </w:pPr>
            <w:sdt>
              <w:sdtPr>
                <w:rPr>
                  <w:rFonts w:ascii="Times New Roman" w:hAnsi="Times New Roman"/>
                  <w:color w:val="000000"/>
                  <w:sz w:val="20"/>
                  <w:lang w:val="fr-BE"/>
                </w:rPr>
                <w:id w:val="20500353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39C899FE" w14:textId="77777777" w:rsidR="00E04F9D" w:rsidRDefault="00CC4388">
            <w:pPr>
              <w:rPr>
                <w:sz w:val="20"/>
                <w:lang w:val="en-GB"/>
              </w:rPr>
            </w:pPr>
            <w:sdt>
              <w:sdtPr>
                <w:rPr>
                  <w:rFonts w:ascii="Times New Roman" w:hAnsi="Times New Roman"/>
                  <w:color w:val="000000"/>
                  <w:sz w:val="20"/>
                  <w:lang w:val="fr-BE"/>
                </w:rPr>
                <w:id w:val="4376540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FC88242" w14:textId="77777777" w:rsidR="00E04F9D" w:rsidRDefault="00CC4388">
            <w:pPr>
              <w:rPr>
                <w:sz w:val="20"/>
                <w:lang w:val="en-GB"/>
              </w:rPr>
            </w:pPr>
            <w:sdt>
              <w:sdtPr>
                <w:rPr>
                  <w:rFonts w:ascii="Times New Roman" w:hAnsi="Times New Roman"/>
                  <w:color w:val="000000"/>
                  <w:sz w:val="20"/>
                  <w:lang w:val="fr-BE"/>
                </w:rPr>
                <w:id w:val="1816518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A3A07C7" w14:textId="77777777" w:rsidR="00E04F9D" w:rsidRDefault="00CC4388">
            <w:pPr>
              <w:rPr>
                <w:sz w:val="20"/>
                <w:lang w:val="en-GB"/>
              </w:rPr>
            </w:pPr>
            <w:sdt>
              <w:sdtPr>
                <w:rPr>
                  <w:rFonts w:ascii="Times New Roman" w:hAnsi="Times New Roman"/>
                  <w:color w:val="000000"/>
                  <w:sz w:val="20"/>
                  <w:lang w:val="fr-BE"/>
                </w:rPr>
                <w:id w:val="-1773239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F49230E" w14:textId="77777777" w:rsidR="00E04F9D" w:rsidRDefault="00CC4388">
            <w:pPr>
              <w:rPr>
                <w:sz w:val="20"/>
                <w:lang w:val="en-GB"/>
              </w:rPr>
            </w:pPr>
            <w:sdt>
              <w:sdtPr>
                <w:rPr>
                  <w:rFonts w:ascii="Times New Roman" w:hAnsi="Times New Roman"/>
                  <w:color w:val="000000"/>
                  <w:sz w:val="20"/>
                  <w:lang w:val="fr-BE"/>
                </w:rPr>
                <w:id w:val="-12325380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3D287B0" w14:textId="77777777" w:rsidR="00E04F9D" w:rsidRDefault="00CC4388">
            <w:pPr>
              <w:rPr>
                <w:sz w:val="20"/>
                <w:lang w:val="en-GB"/>
              </w:rPr>
            </w:pPr>
            <w:sdt>
              <w:sdtPr>
                <w:rPr>
                  <w:rFonts w:ascii="Times New Roman" w:hAnsi="Times New Roman"/>
                  <w:color w:val="000000"/>
                  <w:sz w:val="20"/>
                  <w:lang w:val="fr-BE"/>
                </w:rPr>
                <w:id w:val="-30717010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AEECA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CFE8E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278891" w14:textId="77777777" w:rsidR="00E04F9D" w:rsidRDefault="00E04F9D">
            <w:pPr>
              <w:rPr>
                <w:sz w:val="20"/>
                <w:lang w:val="en-GB"/>
              </w:rPr>
            </w:pPr>
          </w:p>
        </w:tc>
      </w:tr>
      <w:tr w:rsidR="00E04F9D" w14:paraId="321CA64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B8C10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D293B2" w14:textId="77777777" w:rsidR="00E04F9D" w:rsidRDefault="00CC4388">
            <w:pPr>
              <w:rPr>
                <w:sz w:val="20"/>
                <w:lang w:val="en-GB"/>
              </w:rPr>
            </w:pPr>
            <w:sdt>
              <w:sdtPr>
                <w:rPr>
                  <w:rFonts w:ascii="Times New Roman" w:hAnsi="Times New Roman"/>
                  <w:color w:val="000000"/>
                  <w:sz w:val="20"/>
                  <w:lang w:val="fr-BE"/>
                </w:rPr>
                <w:id w:val="3620152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78DF32" w14:textId="77777777" w:rsidR="00E04F9D" w:rsidRDefault="00CC4388">
            <w:pPr>
              <w:rPr>
                <w:sz w:val="20"/>
                <w:lang w:val="en-GB"/>
              </w:rPr>
            </w:pPr>
            <w:sdt>
              <w:sdtPr>
                <w:rPr>
                  <w:rFonts w:ascii="Times New Roman" w:hAnsi="Times New Roman"/>
                  <w:color w:val="000000"/>
                  <w:sz w:val="20"/>
                  <w:lang w:val="fr-BE"/>
                </w:rPr>
                <w:id w:val="1944642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17383C" w14:textId="77777777" w:rsidR="00E04F9D" w:rsidRDefault="00CC4388">
            <w:pPr>
              <w:rPr>
                <w:sz w:val="20"/>
                <w:lang w:val="en-GB"/>
              </w:rPr>
            </w:pPr>
            <w:sdt>
              <w:sdtPr>
                <w:rPr>
                  <w:rFonts w:ascii="Times New Roman" w:hAnsi="Times New Roman"/>
                  <w:color w:val="000000"/>
                  <w:sz w:val="20"/>
                  <w:lang w:val="fr-BE"/>
                </w:rPr>
                <w:id w:val="-7225207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9D5430A" w14:textId="77777777" w:rsidR="00E04F9D" w:rsidRDefault="00CC4388">
            <w:pPr>
              <w:rPr>
                <w:sz w:val="20"/>
                <w:lang w:val="en-GB"/>
              </w:rPr>
            </w:pPr>
            <w:sdt>
              <w:sdtPr>
                <w:rPr>
                  <w:rFonts w:ascii="Times New Roman" w:hAnsi="Times New Roman"/>
                  <w:color w:val="000000"/>
                  <w:sz w:val="20"/>
                  <w:lang w:val="fr-BE"/>
                </w:rPr>
                <w:id w:val="-305734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579D064" w14:textId="77777777" w:rsidR="00E04F9D" w:rsidRDefault="00CC4388">
            <w:pPr>
              <w:rPr>
                <w:sz w:val="20"/>
                <w:lang w:val="en-GB"/>
              </w:rPr>
            </w:pPr>
            <w:sdt>
              <w:sdtPr>
                <w:rPr>
                  <w:rFonts w:ascii="Times New Roman" w:hAnsi="Times New Roman"/>
                  <w:color w:val="000000"/>
                  <w:sz w:val="20"/>
                  <w:lang w:val="fr-BE"/>
                </w:rPr>
                <w:id w:val="-355579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3C6C8A" w14:textId="77777777" w:rsidR="00E04F9D" w:rsidRDefault="00CC4388">
            <w:pPr>
              <w:rPr>
                <w:sz w:val="20"/>
                <w:lang w:val="en-GB"/>
              </w:rPr>
            </w:pPr>
            <w:sdt>
              <w:sdtPr>
                <w:rPr>
                  <w:rFonts w:ascii="Times New Roman" w:hAnsi="Times New Roman"/>
                  <w:color w:val="000000"/>
                  <w:sz w:val="20"/>
                  <w:lang w:val="fr-BE"/>
                </w:rPr>
                <w:id w:val="16853300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24AC5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8203E6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F473AC" w14:textId="77777777" w:rsidR="00E04F9D" w:rsidRDefault="00E04F9D">
            <w:pPr>
              <w:rPr>
                <w:b/>
                <w:sz w:val="20"/>
                <w:lang w:val="en-GB"/>
              </w:rPr>
            </w:pPr>
            <w:r>
              <w:rPr>
                <w:b/>
                <w:sz w:val="20"/>
                <w:lang w:val="en-GB"/>
              </w:rPr>
              <w:t>Expected Deliverable/Results/</w:t>
            </w:r>
          </w:p>
          <w:p w14:paraId="6206872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7C55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6BF93" w14:textId="77777777" w:rsidR="00E04F9D" w:rsidRDefault="00E04F9D">
            <w:pPr>
              <w:ind w:left="4507" w:hanging="187"/>
              <w:rPr>
                <w:b/>
                <w:sz w:val="24"/>
                <w:lang w:val="en-GB"/>
              </w:rPr>
            </w:pPr>
            <w:r>
              <w:rPr>
                <w:b/>
                <w:sz w:val="24"/>
                <w:lang w:val="en-GB"/>
              </w:rPr>
              <w:t>6.4</w:t>
            </w:r>
          </w:p>
        </w:tc>
      </w:tr>
      <w:tr w:rsidR="00E04F9D" w14:paraId="6FDF588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069A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9A41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F890FF"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4139F59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5447B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4F864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DE387D" w14:textId="77777777" w:rsidR="00E04F9D" w:rsidRDefault="00CC4388">
            <w:pPr>
              <w:rPr>
                <w:color w:val="000000"/>
                <w:sz w:val="20"/>
                <w:lang w:val="en-GB"/>
              </w:rPr>
            </w:pPr>
            <w:sdt>
              <w:sdtPr>
                <w:rPr>
                  <w:rFonts w:ascii="Times New Roman" w:hAnsi="Times New Roman"/>
                  <w:color w:val="000000"/>
                  <w:sz w:val="20"/>
                  <w:lang w:val="fr-BE"/>
                </w:rPr>
                <w:id w:val="19689257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29FB2F" w14:textId="77777777" w:rsidR="00E04F9D" w:rsidRDefault="00CC4388">
            <w:pPr>
              <w:rPr>
                <w:color w:val="000000"/>
                <w:sz w:val="20"/>
                <w:lang w:val="en-GB"/>
              </w:rPr>
            </w:pPr>
            <w:sdt>
              <w:sdtPr>
                <w:rPr>
                  <w:rFonts w:ascii="Times New Roman" w:hAnsi="Times New Roman"/>
                  <w:color w:val="000000"/>
                  <w:sz w:val="20"/>
                  <w:lang w:val="fr-BE"/>
                </w:rPr>
                <w:id w:val="-15299517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C9629DF" w14:textId="77777777" w:rsidR="00E04F9D" w:rsidRDefault="00CC4388">
            <w:pPr>
              <w:rPr>
                <w:color w:val="000000"/>
                <w:sz w:val="20"/>
                <w:lang w:val="en-GB"/>
              </w:rPr>
            </w:pPr>
            <w:sdt>
              <w:sdtPr>
                <w:rPr>
                  <w:rFonts w:ascii="Times New Roman" w:hAnsi="Times New Roman"/>
                  <w:color w:val="000000"/>
                  <w:sz w:val="20"/>
                  <w:lang w:val="fr-BE"/>
                </w:rPr>
                <w:id w:val="-2176698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D103C9" w14:textId="77777777" w:rsidR="00E04F9D" w:rsidRDefault="00CC4388">
            <w:pPr>
              <w:rPr>
                <w:color w:val="000000"/>
                <w:sz w:val="20"/>
                <w:lang w:val="en-GB"/>
              </w:rPr>
            </w:pPr>
            <w:sdt>
              <w:sdtPr>
                <w:rPr>
                  <w:rFonts w:ascii="Times New Roman" w:hAnsi="Times New Roman"/>
                  <w:color w:val="000000"/>
                  <w:sz w:val="20"/>
                  <w:lang w:val="fr-BE"/>
                </w:rPr>
                <w:id w:val="-15786683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88B2391" w14:textId="77777777" w:rsidR="00E04F9D" w:rsidRDefault="00CC4388">
            <w:pPr>
              <w:rPr>
                <w:color w:val="000000"/>
                <w:sz w:val="20"/>
                <w:lang w:val="en-GB"/>
              </w:rPr>
            </w:pPr>
            <w:sdt>
              <w:sdtPr>
                <w:rPr>
                  <w:rFonts w:ascii="Times New Roman" w:hAnsi="Times New Roman"/>
                  <w:color w:val="000000"/>
                  <w:sz w:val="20"/>
                  <w:lang w:val="fr-BE"/>
                </w:rPr>
                <w:id w:val="10232789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CE03ABA" w14:textId="77777777" w:rsidR="00E04F9D" w:rsidRDefault="00CC4388">
            <w:pPr>
              <w:rPr>
                <w:color w:val="000000"/>
                <w:sz w:val="20"/>
                <w:lang w:val="en-GB"/>
              </w:rPr>
            </w:pPr>
            <w:sdt>
              <w:sdtPr>
                <w:rPr>
                  <w:rFonts w:ascii="Times New Roman" w:hAnsi="Times New Roman"/>
                  <w:color w:val="000000"/>
                  <w:sz w:val="20"/>
                  <w:lang w:val="fr-BE"/>
                </w:rPr>
                <w:id w:val="16221111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354CE39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FA42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99678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247296"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4FF2037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C334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B9524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96100A" w14:textId="77777777" w:rsidR="00E04F9D" w:rsidRDefault="00E04F9D">
            <w:pPr>
              <w:rPr>
                <w:sz w:val="20"/>
                <w:lang w:val="en-GB"/>
              </w:rPr>
            </w:pPr>
            <w:r>
              <w:rPr>
                <w:sz w:val="20"/>
                <w:lang w:val="en-GB"/>
              </w:rPr>
              <w:t>M9</w:t>
            </w:r>
          </w:p>
        </w:tc>
      </w:tr>
      <w:tr w:rsidR="00E04F9D" w14:paraId="76CD51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7C7A3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68BB5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E6BC29" w14:textId="77777777" w:rsidR="00E04F9D" w:rsidRDefault="00E04F9D">
            <w:pPr>
              <w:rPr>
                <w:sz w:val="20"/>
                <w:lang w:val="en-GB"/>
              </w:rPr>
            </w:pPr>
            <w:r>
              <w:rPr>
                <w:sz w:val="20"/>
                <w:lang w:val="en-GB"/>
              </w:rPr>
              <w:t>Engleski, Srpski</w:t>
            </w:r>
          </w:p>
        </w:tc>
      </w:tr>
      <w:tr w:rsidR="00E04F9D" w14:paraId="0715BB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B8B47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EFD6D3" w14:textId="77777777" w:rsidR="00E04F9D" w:rsidRDefault="00CC4388">
            <w:pPr>
              <w:rPr>
                <w:sz w:val="20"/>
                <w:lang w:val="en-GB"/>
              </w:rPr>
            </w:pPr>
            <w:sdt>
              <w:sdtPr>
                <w:rPr>
                  <w:rFonts w:ascii="Times New Roman" w:hAnsi="Times New Roman"/>
                  <w:color w:val="000000"/>
                  <w:sz w:val="20"/>
                  <w:lang w:val="fr-BE"/>
                </w:rPr>
                <w:id w:val="-2063383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9115331" w14:textId="77777777" w:rsidR="00E04F9D" w:rsidRDefault="00CC4388">
            <w:pPr>
              <w:rPr>
                <w:sz w:val="20"/>
                <w:lang w:val="en-GB"/>
              </w:rPr>
            </w:pPr>
            <w:sdt>
              <w:sdtPr>
                <w:rPr>
                  <w:rFonts w:ascii="Times New Roman" w:hAnsi="Times New Roman"/>
                  <w:color w:val="000000"/>
                  <w:sz w:val="20"/>
                  <w:lang w:val="fr-BE"/>
                </w:rPr>
                <w:id w:val="-159585392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8B14010" w14:textId="77777777" w:rsidR="00E04F9D" w:rsidRDefault="00CC4388">
            <w:pPr>
              <w:rPr>
                <w:sz w:val="20"/>
                <w:lang w:val="en-GB"/>
              </w:rPr>
            </w:pPr>
            <w:sdt>
              <w:sdtPr>
                <w:rPr>
                  <w:rFonts w:ascii="Times New Roman" w:hAnsi="Times New Roman"/>
                  <w:color w:val="000000"/>
                  <w:sz w:val="20"/>
                  <w:lang w:val="fr-BE"/>
                </w:rPr>
                <w:id w:val="-471476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F387AB" w14:textId="77777777" w:rsidR="00E04F9D" w:rsidRDefault="00CC4388">
            <w:pPr>
              <w:rPr>
                <w:sz w:val="20"/>
                <w:lang w:val="en-GB"/>
              </w:rPr>
            </w:pPr>
            <w:sdt>
              <w:sdtPr>
                <w:rPr>
                  <w:rFonts w:ascii="Times New Roman" w:hAnsi="Times New Roman"/>
                  <w:color w:val="000000"/>
                  <w:sz w:val="20"/>
                  <w:lang w:val="fr-BE"/>
                </w:rPr>
                <w:id w:val="-19920091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3A88D80" w14:textId="77777777" w:rsidR="00E04F9D" w:rsidRDefault="00CC4388">
            <w:pPr>
              <w:rPr>
                <w:sz w:val="20"/>
                <w:lang w:val="en-GB"/>
              </w:rPr>
            </w:pPr>
            <w:sdt>
              <w:sdtPr>
                <w:rPr>
                  <w:rFonts w:ascii="Times New Roman" w:hAnsi="Times New Roman"/>
                  <w:color w:val="000000"/>
                  <w:sz w:val="20"/>
                  <w:lang w:val="fr-BE"/>
                </w:rPr>
                <w:id w:val="-1782102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449544C" w14:textId="77777777" w:rsidR="00E04F9D" w:rsidRDefault="00CC4388">
            <w:pPr>
              <w:rPr>
                <w:sz w:val="20"/>
                <w:lang w:val="en-GB"/>
              </w:rPr>
            </w:pPr>
            <w:sdt>
              <w:sdtPr>
                <w:rPr>
                  <w:rFonts w:ascii="Times New Roman" w:hAnsi="Times New Roman"/>
                  <w:color w:val="000000"/>
                  <w:sz w:val="20"/>
                  <w:lang w:val="fr-BE"/>
                </w:rPr>
                <w:id w:val="572199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C33B78F" w14:textId="77777777" w:rsidR="00E04F9D" w:rsidRDefault="00CC4388">
            <w:pPr>
              <w:rPr>
                <w:sz w:val="20"/>
                <w:lang w:val="en-GB"/>
              </w:rPr>
            </w:pPr>
            <w:sdt>
              <w:sdtPr>
                <w:rPr>
                  <w:rFonts w:ascii="Times New Roman" w:hAnsi="Times New Roman"/>
                  <w:color w:val="000000"/>
                  <w:sz w:val="20"/>
                  <w:lang w:val="fr-BE"/>
                </w:rPr>
                <w:id w:val="3077624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E5B75E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C7BD9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C18014" w14:textId="77777777" w:rsidR="00E04F9D" w:rsidRDefault="00E04F9D">
            <w:pPr>
              <w:rPr>
                <w:sz w:val="20"/>
                <w:lang w:val="en-GB"/>
              </w:rPr>
            </w:pPr>
          </w:p>
        </w:tc>
      </w:tr>
      <w:tr w:rsidR="00E04F9D" w14:paraId="131A12C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C600E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1D27F6" w14:textId="77777777" w:rsidR="00E04F9D" w:rsidRDefault="00CC4388">
            <w:pPr>
              <w:rPr>
                <w:sz w:val="20"/>
                <w:lang w:val="en-GB"/>
              </w:rPr>
            </w:pPr>
            <w:sdt>
              <w:sdtPr>
                <w:rPr>
                  <w:rFonts w:ascii="Times New Roman" w:hAnsi="Times New Roman"/>
                  <w:color w:val="000000"/>
                  <w:sz w:val="20"/>
                  <w:lang w:val="fr-BE"/>
                </w:rPr>
                <w:id w:val="12380594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192C8E2" w14:textId="77777777" w:rsidR="00E04F9D" w:rsidRDefault="00CC4388">
            <w:pPr>
              <w:rPr>
                <w:sz w:val="20"/>
                <w:lang w:val="en-GB"/>
              </w:rPr>
            </w:pPr>
            <w:sdt>
              <w:sdtPr>
                <w:rPr>
                  <w:rFonts w:ascii="Times New Roman" w:hAnsi="Times New Roman"/>
                  <w:color w:val="000000"/>
                  <w:sz w:val="20"/>
                  <w:lang w:val="fr-BE"/>
                </w:rPr>
                <w:id w:val="-46558423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73148A3" w14:textId="77777777" w:rsidR="00E04F9D" w:rsidRDefault="00CC4388">
            <w:pPr>
              <w:rPr>
                <w:sz w:val="20"/>
                <w:lang w:val="en-GB"/>
              </w:rPr>
            </w:pPr>
            <w:sdt>
              <w:sdtPr>
                <w:rPr>
                  <w:rFonts w:ascii="Times New Roman" w:hAnsi="Times New Roman"/>
                  <w:color w:val="000000"/>
                  <w:sz w:val="20"/>
                  <w:lang w:val="fr-BE"/>
                </w:rPr>
                <w:id w:val="-19226255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8BC7A72" w14:textId="77777777" w:rsidR="00E04F9D" w:rsidRDefault="00CC4388">
            <w:pPr>
              <w:rPr>
                <w:sz w:val="20"/>
                <w:lang w:val="en-GB"/>
              </w:rPr>
            </w:pPr>
            <w:sdt>
              <w:sdtPr>
                <w:rPr>
                  <w:rFonts w:ascii="Times New Roman" w:hAnsi="Times New Roman"/>
                  <w:color w:val="000000"/>
                  <w:sz w:val="20"/>
                  <w:lang w:val="fr-BE"/>
                </w:rPr>
                <w:id w:val="-1657680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B235B7" w14:textId="77777777" w:rsidR="00E04F9D" w:rsidRDefault="00CC4388">
            <w:pPr>
              <w:rPr>
                <w:sz w:val="20"/>
                <w:lang w:val="en-GB"/>
              </w:rPr>
            </w:pPr>
            <w:sdt>
              <w:sdtPr>
                <w:rPr>
                  <w:rFonts w:ascii="Times New Roman" w:hAnsi="Times New Roman"/>
                  <w:color w:val="000000"/>
                  <w:sz w:val="20"/>
                  <w:lang w:val="fr-BE"/>
                </w:rPr>
                <w:id w:val="-3000779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CC38034" w14:textId="77777777" w:rsidR="00E04F9D" w:rsidRDefault="00CC4388">
            <w:pPr>
              <w:rPr>
                <w:sz w:val="20"/>
                <w:lang w:val="en-GB"/>
              </w:rPr>
            </w:pPr>
            <w:sdt>
              <w:sdtPr>
                <w:rPr>
                  <w:rFonts w:ascii="Times New Roman" w:hAnsi="Times New Roman"/>
                  <w:color w:val="000000"/>
                  <w:sz w:val="20"/>
                  <w:lang w:val="fr-BE"/>
                </w:rPr>
                <w:id w:val="15155707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A4E0AA4" w14:textId="77777777" w:rsidR="00E04F9D" w:rsidRDefault="00E04F9D" w:rsidP="00E04F9D"/>
    <w:p w14:paraId="4EFB2C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38C8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F7DA97" w14:textId="77777777" w:rsidR="00E04F9D" w:rsidRDefault="00E04F9D">
            <w:pPr>
              <w:rPr>
                <w:b/>
                <w:sz w:val="20"/>
                <w:lang w:val="en-GB"/>
              </w:rPr>
            </w:pPr>
            <w:r>
              <w:rPr>
                <w:b/>
                <w:sz w:val="20"/>
                <w:lang w:val="en-GB"/>
              </w:rPr>
              <w:t>Expected Deliverable/Results/</w:t>
            </w:r>
          </w:p>
          <w:p w14:paraId="03899FD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C4909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EB696F" w14:textId="77777777" w:rsidR="00E04F9D" w:rsidRDefault="00E04F9D">
            <w:pPr>
              <w:ind w:left="4507" w:hanging="187"/>
              <w:rPr>
                <w:b/>
                <w:sz w:val="24"/>
                <w:lang w:val="en-GB"/>
              </w:rPr>
            </w:pPr>
            <w:r>
              <w:rPr>
                <w:b/>
                <w:sz w:val="24"/>
                <w:lang w:val="en-GB"/>
              </w:rPr>
              <w:t>6.5</w:t>
            </w:r>
          </w:p>
        </w:tc>
      </w:tr>
      <w:tr w:rsidR="00E04F9D" w14:paraId="7B4481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36536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EA99F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14AEF" w14:textId="77777777" w:rsidR="00E04F9D" w:rsidRDefault="00E04F9D">
            <w:pPr>
              <w:rPr>
                <w:sz w:val="20"/>
                <w:lang w:val="en-GB"/>
              </w:rPr>
            </w:pPr>
            <w:r>
              <w:rPr>
                <w:sz w:val="20"/>
                <w:lang w:val="en-GB"/>
              </w:rPr>
              <w:t>Realizacija planiranih predavanja i praktičnih vežbi iz veštačke inteligencije</w:t>
            </w:r>
          </w:p>
        </w:tc>
      </w:tr>
      <w:tr w:rsidR="00E04F9D" w14:paraId="64B0F27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A7B5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FACD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E8BB2" w14:textId="77777777" w:rsidR="00E04F9D" w:rsidRDefault="00CC4388">
            <w:pPr>
              <w:rPr>
                <w:color w:val="000000"/>
                <w:sz w:val="20"/>
                <w:lang w:val="en-GB"/>
              </w:rPr>
            </w:pPr>
            <w:sdt>
              <w:sdtPr>
                <w:rPr>
                  <w:rFonts w:ascii="Times New Roman" w:hAnsi="Times New Roman"/>
                  <w:color w:val="000000"/>
                  <w:sz w:val="20"/>
                  <w:lang w:val="fr-BE"/>
                </w:rPr>
                <w:id w:val="-1182274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61FCAA" w14:textId="77777777" w:rsidR="00E04F9D" w:rsidRDefault="00CC4388">
            <w:pPr>
              <w:rPr>
                <w:color w:val="000000"/>
                <w:sz w:val="20"/>
                <w:lang w:val="en-GB"/>
              </w:rPr>
            </w:pPr>
            <w:sdt>
              <w:sdtPr>
                <w:rPr>
                  <w:rFonts w:ascii="Times New Roman" w:hAnsi="Times New Roman"/>
                  <w:color w:val="000000"/>
                  <w:sz w:val="20"/>
                  <w:lang w:val="fr-BE"/>
                </w:rPr>
                <w:id w:val="886722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B26C6CD" w14:textId="77777777" w:rsidR="00E04F9D" w:rsidRDefault="00CC4388">
            <w:pPr>
              <w:rPr>
                <w:color w:val="000000"/>
                <w:sz w:val="20"/>
                <w:lang w:val="en-GB"/>
              </w:rPr>
            </w:pPr>
            <w:sdt>
              <w:sdtPr>
                <w:rPr>
                  <w:rFonts w:ascii="Times New Roman" w:hAnsi="Times New Roman"/>
                  <w:color w:val="000000"/>
                  <w:sz w:val="20"/>
                  <w:lang w:val="fr-BE"/>
                </w:rPr>
                <w:id w:val="-21071904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54D0F" w14:textId="77777777" w:rsidR="00E04F9D" w:rsidRDefault="00CC4388">
            <w:pPr>
              <w:rPr>
                <w:color w:val="000000"/>
                <w:sz w:val="20"/>
                <w:lang w:val="en-GB"/>
              </w:rPr>
            </w:pPr>
            <w:sdt>
              <w:sdtPr>
                <w:rPr>
                  <w:rFonts w:ascii="Times New Roman" w:hAnsi="Times New Roman"/>
                  <w:color w:val="000000"/>
                  <w:sz w:val="20"/>
                  <w:lang w:val="fr-BE"/>
                </w:rPr>
                <w:id w:val="11464701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58A2732" w14:textId="77777777" w:rsidR="00E04F9D" w:rsidRDefault="00CC4388">
            <w:pPr>
              <w:rPr>
                <w:color w:val="000000"/>
                <w:sz w:val="20"/>
                <w:lang w:val="en-GB"/>
              </w:rPr>
            </w:pPr>
            <w:sdt>
              <w:sdtPr>
                <w:rPr>
                  <w:rFonts w:ascii="Times New Roman" w:hAnsi="Times New Roman"/>
                  <w:color w:val="000000"/>
                  <w:sz w:val="20"/>
                  <w:lang w:val="fr-BE"/>
                </w:rPr>
                <w:id w:val="11688286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00E6E7A" w14:textId="77777777" w:rsidR="00E04F9D" w:rsidRDefault="00CC4388">
            <w:pPr>
              <w:rPr>
                <w:color w:val="000000"/>
                <w:sz w:val="20"/>
                <w:lang w:val="en-GB"/>
              </w:rPr>
            </w:pPr>
            <w:sdt>
              <w:sdtPr>
                <w:rPr>
                  <w:rFonts w:ascii="Times New Roman" w:hAnsi="Times New Roman"/>
                  <w:color w:val="000000"/>
                  <w:sz w:val="20"/>
                  <w:lang w:val="fr-BE"/>
                </w:rPr>
                <w:id w:val="-7317818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1401C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52CF9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F3BB1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5C2690"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3F0CCBE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8ACC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DFC6F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0C5AF" w14:textId="77777777" w:rsidR="00E04F9D" w:rsidRDefault="00E04F9D">
            <w:pPr>
              <w:rPr>
                <w:sz w:val="20"/>
                <w:lang w:val="en-GB"/>
              </w:rPr>
            </w:pPr>
            <w:r>
              <w:rPr>
                <w:sz w:val="20"/>
                <w:lang w:val="en-GB"/>
              </w:rPr>
              <w:t>M9</w:t>
            </w:r>
          </w:p>
        </w:tc>
      </w:tr>
      <w:tr w:rsidR="00E04F9D" w14:paraId="0DC12B2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F7242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33A2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33050" w14:textId="77777777" w:rsidR="00E04F9D" w:rsidRDefault="00E04F9D">
            <w:pPr>
              <w:rPr>
                <w:sz w:val="20"/>
                <w:lang w:val="en-GB"/>
              </w:rPr>
            </w:pPr>
            <w:r>
              <w:rPr>
                <w:sz w:val="20"/>
                <w:lang w:val="en-GB"/>
              </w:rPr>
              <w:t>Engleski, Srpski</w:t>
            </w:r>
          </w:p>
        </w:tc>
      </w:tr>
      <w:tr w:rsidR="00E04F9D" w14:paraId="3A87900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A24D7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81B7B3" w14:textId="77777777" w:rsidR="00E04F9D" w:rsidRDefault="00CC4388">
            <w:pPr>
              <w:rPr>
                <w:sz w:val="20"/>
                <w:lang w:val="en-GB"/>
              </w:rPr>
            </w:pPr>
            <w:sdt>
              <w:sdtPr>
                <w:rPr>
                  <w:rFonts w:ascii="Times New Roman" w:hAnsi="Times New Roman"/>
                  <w:color w:val="000000"/>
                  <w:sz w:val="20"/>
                  <w:lang w:val="fr-BE"/>
                </w:rPr>
                <w:id w:val="-13998147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A712B17" w14:textId="77777777" w:rsidR="00E04F9D" w:rsidRDefault="00CC4388">
            <w:pPr>
              <w:rPr>
                <w:sz w:val="20"/>
                <w:lang w:val="en-GB"/>
              </w:rPr>
            </w:pPr>
            <w:sdt>
              <w:sdtPr>
                <w:rPr>
                  <w:rFonts w:ascii="Times New Roman" w:hAnsi="Times New Roman"/>
                  <w:color w:val="000000"/>
                  <w:sz w:val="20"/>
                  <w:lang w:val="fr-BE"/>
                </w:rPr>
                <w:id w:val="-11488958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28EDBC3" w14:textId="77777777" w:rsidR="00E04F9D" w:rsidRDefault="00CC4388">
            <w:pPr>
              <w:rPr>
                <w:sz w:val="20"/>
                <w:lang w:val="en-GB"/>
              </w:rPr>
            </w:pPr>
            <w:sdt>
              <w:sdtPr>
                <w:rPr>
                  <w:rFonts w:ascii="Times New Roman" w:hAnsi="Times New Roman"/>
                  <w:color w:val="000000"/>
                  <w:sz w:val="20"/>
                  <w:lang w:val="fr-BE"/>
                </w:rPr>
                <w:id w:val="-16975388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D91897A" w14:textId="77777777" w:rsidR="00E04F9D" w:rsidRDefault="00CC4388">
            <w:pPr>
              <w:rPr>
                <w:sz w:val="20"/>
                <w:lang w:val="en-GB"/>
              </w:rPr>
            </w:pPr>
            <w:sdt>
              <w:sdtPr>
                <w:rPr>
                  <w:rFonts w:ascii="Times New Roman" w:hAnsi="Times New Roman"/>
                  <w:color w:val="000000"/>
                  <w:sz w:val="20"/>
                  <w:lang w:val="fr-BE"/>
                </w:rPr>
                <w:id w:val="8627195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353EBA9" w14:textId="77777777" w:rsidR="00E04F9D" w:rsidRDefault="00CC4388">
            <w:pPr>
              <w:rPr>
                <w:sz w:val="20"/>
                <w:lang w:val="en-GB"/>
              </w:rPr>
            </w:pPr>
            <w:sdt>
              <w:sdtPr>
                <w:rPr>
                  <w:rFonts w:ascii="Times New Roman" w:hAnsi="Times New Roman"/>
                  <w:color w:val="000000"/>
                  <w:sz w:val="20"/>
                  <w:lang w:val="fr-BE"/>
                </w:rPr>
                <w:id w:val="-1727056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58470D0" w14:textId="77777777" w:rsidR="00E04F9D" w:rsidRDefault="00CC4388">
            <w:pPr>
              <w:rPr>
                <w:sz w:val="20"/>
                <w:lang w:val="en-GB"/>
              </w:rPr>
            </w:pPr>
            <w:sdt>
              <w:sdtPr>
                <w:rPr>
                  <w:rFonts w:ascii="Times New Roman" w:hAnsi="Times New Roman"/>
                  <w:color w:val="000000"/>
                  <w:sz w:val="20"/>
                  <w:lang w:val="fr-BE"/>
                </w:rPr>
                <w:id w:val="15752446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4E89ACE" w14:textId="77777777" w:rsidR="00E04F9D" w:rsidRDefault="00CC4388">
            <w:pPr>
              <w:rPr>
                <w:sz w:val="20"/>
                <w:lang w:val="en-GB"/>
              </w:rPr>
            </w:pPr>
            <w:sdt>
              <w:sdtPr>
                <w:rPr>
                  <w:rFonts w:ascii="Times New Roman" w:hAnsi="Times New Roman"/>
                  <w:color w:val="000000"/>
                  <w:sz w:val="20"/>
                  <w:lang w:val="fr-BE"/>
                </w:rPr>
                <w:id w:val="-9883989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AA230D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AC2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8306A1" w14:textId="77777777" w:rsidR="00E04F9D" w:rsidRDefault="00E04F9D">
            <w:pPr>
              <w:rPr>
                <w:sz w:val="20"/>
                <w:lang w:val="en-GB"/>
              </w:rPr>
            </w:pPr>
          </w:p>
        </w:tc>
      </w:tr>
      <w:tr w:rsidR="00E04F9D" w14:paraId="00AE9E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39A17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F3625C" w14:textId="77777777" w:rsidR="00E04F9D" w:rsidRDefault="00CC4388">
            <w:pPr>
              <w:rPr>
                <w:sz w:val="20"/>
                <w:lang w:val="en-GB"/>
              </w:rPr>
            </w:pPr>
            <w:sdt>
              <w:sdtPr>
                <w:rPr>
                  <w:rFonts w:ascii="Times New Roman" w:hAnsi="Times New Roman"/>
                  <w:color w:val="000000"/>
                  <w:sz w:val="20"/>
                  <w:lang w:val="fr-BE"/>
                </w:rPr>
                <w:id w:val="-1781482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115C5C" w14:textId="77777777" w:rsidR="00E04F9D" w:rsidRDefault="00CC4388">
            <w:pPr>
              <w:rPr>
                <w:sz w:val="20"/>
                <w:lang w:val="en-GB"/>
              </w:rPr>
            </w:pPr>
            <w:sdt>
              <w:sdtPr>
                <w:rPr>
                  <w:rFonts w:ascii="Times New Roman" w:hAnsi="Times New Roman"/>
                  <w:color w:val="000000"/>
                  <w:sz w:val="20"/>
                  <w:lang w:val="fr-BE"/>
                </w:rPr>
                <w:id w:val="-4059915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510EF58" w14:textId="77777777" w:rsidR="00E04F9D" w:rsidRDefault="00CC4388">
            <w:pPr>
              <w:rPr>
                <w:sz w:val="20"/>
                <w:lang w:val="en-GB"/>
              </w:rPr>
            </w:pPr>
            <w:sdt>
              <w:sdtPr>
                <w:rPr>
                  <w:rFonts w:ascii="Times New Roman" w:hAnsi="Times New Roman"/>
                  <w:color w:val="000000"/>
                  <w:sz w:val="20"/>
                  <w:lang w:val="fr-BE"/>
                </w:rPr>
                <w:id w:val="9229215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5BAC61B" w14:textId="77777777" w:rsidR="00E04F9D" w:rsidRDefault="00CC4388">
            <w:pPr>
              <w:rPr>
                <w:sz w:val="20"/>
                <w:lang w:val="en-GB"/>
              </w:rPr>
            </w:pPr>
            <w:sdt>
              <w:sdtPr>
                <w:rPr>
                  <w:rFonts w:ascii="Times New Roman" w:hAnsi="Times New Roman"/>
                  <w:color w:val="000000"/>
                  <w:sz w:val="20"/>
                  <w:lang w:val="fr-BE"/>
                </w:rPr>
                <w:id w:val="-12391753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94ED7B2" w14:textId="77777777" w:rsidR="00E04F9D" w:rsidRDefault="00CC4388">
            <w:pPr>
              <w:rPr>
                <w:sz w:val="20"/>
                <w:lang w:val="en-GB"/>
              </w:rPr>
            </w:pPr>
            <w:sdt>
              <w:sdtPr>
                <w:rPr>
                  <w:rFonts w:ascii="Times New Roman" w:hAnsi="Times New Roman"/>
                  <w:color w:val="000000"/>
                  <w:sz w:val="20"/>
                  <w:lang w:val="fr-BE"/>
                </w:rPr>
                <w:id w:val="13778853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0B591FE" w14:textId="77777777" w:rsidR="00E04F9D" w:rsidRDefault="00CC4388">
            <w:pPr>
              <w:rPr>
                <w:sz w:val="20"/>
                <w:lang w:val="en-GB"/>
              </w:rPr>
            </w:pPr>
            <w:sdt>
              <w:sdtPr>
                <w:rPr>
                  <w:rFonts w:ascii="Times New Roman" w:hAnsi="Times New Roman"/>
                  <w:color w:val="000000"/>
                  <w:sz w:val="20"/>
                  <w:lang w:val="fr-BE"/>
                </w:rPr>
                <w:id w:val="1197377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5FBF8DE" w14:textId="77777777" w:rsidR="00E04F9D" w:rsidRDefault="00E04F9D" w:rsidP="00E04F9D"/>
    <w:p w14:paraId="6E87310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A13766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5FFC" w14:textId="77777777" w:rsidR="00E04F9D" w:rsidRDefault="00E04F9D">
            <w:pPr>
              <w:rPr>
                <w:b/>
                <w:sz w:val="20"/>
                <w:lang w:val="en-GB"/>
              </w:rPr>
            </w:pPr>
            <w:r>
              <w:rPr>
                <w:b/>
                <w:sz w:val="20"/>
                <w:lang w:val="en-GB"/>
              </w:rPr>
              <w:t>Expected Deliverable/Results/</w:t>
            </w:r>
          </w:p>
          <w:p w14:paraId="191F38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21E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0F6E9D" w14:textId="77777777" w:rsidR="00E04F9D" w:rsidRDefault="00E04F9D">
            <w:pPr>
              <w:ind w:left="4507" w:hanging="187"/>
              <w:rPr>
                <w:b/>
                <w:sz w:val="24"/>
                <w:lang w:val="en-GB"/>
              </w:rPr>
            </w:pPr>
            <w:r>
              <w:rPr>
                <w:b/>
                <w:sz w:val="24"/>
                <w:lang w:val="en-GB"/>
              </w:rPr>
              <w:t>6.6</w:t>
            </w:r>
          </w:p>
        </w:tc>
      </w:tr>
      <w:tr w:rsidR="00E04F9D" w14:paraId="649A49A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B2CA9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1346B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CD37D" w14:textId="77777777" w:rsidR="00E04F9D" w:rsidRDefault="00E04F9D">
            <w:pPr>
              <w:rPr>
                <w:sz w:val="20"/>
                <w:lang w:val="en-GB"/>
              </w:rPr>
            </w:pPr>
            <w:r>
              <w:rPr>
                <w:sz w:val="20"/>
                <w:lang w:val="en-GB"/>
              </w:rPr>
              <w:t>Praćenje napretka polaznika tokom kursa putem testova i zadatka</w:t>
            </w:r>
          </w:p>
        </w:tc>
      </w:tr>
      <w:tr w:rsidR="00E04F9D" w14:paraId="24D017B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08BDE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6AE54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EB50EE" w14:textId="77777777" w:rsidR="00E04F9D" w:rsidRDefault="00CC4388">
            <w:pPr>
              <w:rPr>
                <w:color w:val="000000"/>
                <w:sz w:val="20"/>
                <w:lang w:val="en-GB"/>
              </w:rPr>
            </w:pPr>
            <w:sdt>
              <w:sdtPr>
                <w:rPr>
                  <w:rFonts w:ascii="Times New Roman" w:hAnsi="Times New Roman"/>
                  <w:color w:val="000000"/>
                  <w:sz w:val="20"/>
                  <w:lang w:val="fr-BE"/>
                </w:rPr>
                <w:id w:val="-1285655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18C7668" w14:textId="77777777" w:rsidR="00E04F9D" w:rsidRDefault="00CC4388">
            <w:pPr>
              <w:rPr>
                <w:color w:val="000000"/>
                <w:sz w:val="20"/>
                <w:lang w:val="en-GB"/>
              </w:rPr>
            </w:pPr>
            <w:sdt>
              <w:sdtPr>
                <w:rPr>
                  <w:rFonts w:ascii="Times New Roman" w:hAnsi="Times New Roman"/>
                  <w:color w:val="000000"/>
                  <w:sz w:val="20"/>
                  <w:lang w:val="fr-BE"/>
                </w:rPr>
                <w:id w:val="-18277411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4A73EC0" w14:textId="77777777" w:rsidR="00E04F9D" w:rsidRDefault="00CC4388">
            <w:pPr>
              <w:rPr>
                <w:color w:val="000000"/>
                <w:sz w:val="20"/>
                <w:lang w:val="en-GB"/>
              </w:rPr>
            </w:pPr>
            <w:sdt>
              <w:sdtPr>
                <w:rPr>
                  <w:rFonts w:ascii="Times New Roman" w:hAnsi="Times New Roman"/>
                  <w:color w:val="000000"/>
                  <w:sz w:val="20"/>
                  <w:lang w:val="fr-BE"/>
                </w:rPr>
                <w:id w:val="16550270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1F081B" w14:textId="77777777" w:rsidR="00E04F9D" w:rsidRDefault="00CC4388">
            <w:pPr>
              <w:rPr>
                <w:color w:val="000000"/>
                <w:sz w:val="20"/>
                <w:lang w:val="en-GB"/>
              </w:rPr>
            </w:pPr>
            <w:sdt>
              <w:sdtPr>
                <w:rPr>
                  <w:rFonts w:ascii="Times New Roman" w:hAnsi="Times New Roman"/>
                  <w:color w:val="000000"/>
                  <w:sz w:val="20"/>
                  <w:lang w:val="fr-BE"/>
                </w:rPr>
                <w:id w:val="-3728471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486C66B" w14:textId="77777777" w:rsidR="00E04F9D" w:rsidRDefault="00CC4388">
            <w:pPr>
              <w:rPr>
                <w:color w:val="000000"/>
                <w:sz w:val="20"/>
                <w:lang w:val="en-GB"/>
              </w:rPr>
            </w:pPr>
            <w:sdt>
              <w:sdtPr>
                <w:rPr>
                  <w:rFonts w:ascii="Times New Roman" w:hAnsi="Times New Roman"/>
                  <w:color w:val="000000"/>
                  <w:sz w:val="20"/>
                  <w:lang w:val="fr-BE"/>
                </w:rPr>
                <w:id w:val="-16164464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6176C77E" w14:textId="77777777" w:rsidR="00E04F9D" w:rsidRDefault="00CC4388">
            <w:pPr>
              <w:rPr>
                <w:color w:val="000000"/>
                <w:sz w:val="20"/>
                <w:lang w:val="en-GB"/>
              </w:rPr>
            </w:pPr>
            <w:sdt>
              <w:sdtPr>
                <w:rPr>
                  <w:rFonts w:ascii="Times New Roman" w:hAnsi="Times New Roman"/>
                  <w:color w:val="000000"/>
                  <w:sz w:val="20"/>
                  <w:lang w:val="fr-BE"/>
                </w:rPr>
                <w:id w:val="494344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32B0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E29E9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4F63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672E5"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CC50F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96F7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8F60C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812DC0" w14:textId="77777777" w:rsidR="00E04F9D" w:rsidRDefault="00E04F9D">
            <w:pPr>
              <w:rPr>
                <w:sz w:val="20"/>
                <w:lang w:val="en-GB"/>
              </w:rPr>
            </w:pPr>
            <w:r>
              <w:rPr>
                <w:sz w:val="20"/>
                <w:lang w:val="en-GB"/>
              </w:rPr>
              <w:t>M10</w:t>
            </w:r>
          </w:p>
        </w:tc>
      </w:tr>
      <w:tr w:rsidR="00E04F9D" w14:paraId="280465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EDFE3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04DA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1F0B62" w14:textId="77777777" w:rsidR="00E04F9D" w:rsidRDefault="00E04F9D">
            <w:pPr>
              <w:rPr>
                <w:sz w:val="20"/>
                <w:lang w:val="en-GB"/>
              </w:rPr>
            </w:pPr>
            <w:r>
              <w:rPr>
                <w:sz w:val="20"/>
                <w:lang w:val="en-GB"/>
              </w:rPr>
              <w:t>Engleski, Srpski</w:t>
            </w:r>
          </w:p>
        </w:tc>
      </w:tr>
      <w:tr w:rsidR="00E04F9D" w14:paraId="3DC400B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BD64B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CE2D54" w14:textId="77777777" w:rsidR="00E04F9D" w:rsidRDefault="00CC4388">
            <w:pPr>
              <w:rPr>
                <w:sz w:val="20"/>
                <w:lang w:val="en-GB"/>
              </w:rPr>
            </w:pPr>
            <w:sdt>
              <w:sdtPr>
                <w:rPr>
                  <w:rFonts w:ascii="Times New Roman" w:hAnsi="Times New Roman"/>
                  <w:color w:val="000000"/>
                  <w:sz w:val="20"/>
                  <w:lang w:val="fr-BE"/>
                </w:rPr>
                <w:id w:val="2713694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FADCFB9" w14:textId="77777777" w:rsidR="00E04F9D" w:rsidRDefault="00CC4388">
            <w:pPr>
              <w:rPr>
                <w:sz w:val="20"/>
                <w:lang w:val="en-GB"/>
              </w:rPr>
            </w:pPr>
            <w:sdt>
              <w:sdtPr>
                <w:rPr>
                  <w:rFonts w:ascii="Times New Roman" w:hAnsi="Times New Roman"/>
                  <w:color w:val="000000"/>
                  <w:sz w:val="20"/>
                  <w:lang w:val="fr-BE"/>
                </w:rPr>
                <w:id w:val="2453132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A06CEBC" w14:textId="77777777" w:rsidR="00E04F9D" w:rsidRDefault="00CC4388">
            <w:pPr>
              <w:rPr>
                <w:sz w:val="20"/>
                <w:lang w:val="en-GB"/>
              </w:rPr>
            </w:pPr>
            <w:sdt>
              <w:sdtPr>
                <w:rPr>
                  <w:rFonts w:ascii="Times New Roman" w:hAnsi="Times New Roman"/>
                  <w:color w:val="000000"/>
                  <w:sz w:val="20"/>
                  <w:lang w:val="fr-BE"/>
                </w:rPr>
                <w:id w:val="14488175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35FD1A" w14:textId="77777777" w:rsidR="00E04F9D" w:rsidRDefault="00CC4388">
            <w:pPr>
              <w:rPr>
                <w:sz w:val="20"/>
                <w:lang w:val="en-GB"/>
              </w:rPr>
            </w:pPr>
            <w:sdt>
              <w:sdtPr>
                <w:rPr>
                  <w:rFonts w:ascii="Times New Roman" w:hAnsi="Times New Roman"/>
                  <w:color w:val="000000"/>
                  <w:sz w:val="20"/>
                  <w:lang w:val="fr-BE"/>
                </w:rPr>
                <w:id w:val="-19570156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C3BC390" w14:textId="77777777" w:rsidR="00E04F9D" w:rsidRDefault="00CC4388">
            <w:pPr>
              <w:rPr>
                <w:sz w:val="20"/>
                <w:lang w:val="en-GB"/>
              </w:rPr>
            </w:pPr>
            <w:sdt>
              <w:sdtPr>
                <w:rPr>
                  <w:rFonts w:ascii="Times New Roman" w:hAnsi="Times New Roman"/>
                  <w:color w:val="000000"/>
                  <w:sz w:val="20"/>
                  <w:lang w:val="fr-BE"/>
                </w:rPr>
                <w:id w:val="-14949542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3BCA1B31" w14:textId="77777777" w:rsidR="00E04F9D" w:rsidRDefault="00CC4388">
            <w:pPr>
              <w:rPr>
                <w:sz w:val="20"/>
                <w:lang w:val="en-GB"/>
              </w:rPr>
            </w:pPr>
            <w:sdt>
              <w:sdtPr>
                <w:rPr>
                  <w:rFonts w:ascii="Times New Roman" w:hAnsi="Times New Roman"/>
                  <w:color w:val="000000"/>
                  <w:sz w:val="20"/>
                  <w:lang w:val="fr-BE"/>
                </w:rPr>
                <w:id w:val="-17830995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3820343" w14:textId="77777777" w:rsidR="00E04F9D" w:rsidRDefault="00CC4388">
            <w:pPr>
              <w:rPr>
                <w:sz w:val="20"/>
                <w:lang w:val="en-GB"/>
              </w:rPr>
            </w:pPr>
            <w:sdt>
              <w:sdtPr>
                <w:rPr>
                  <w:rFonts w:ascii="Times New Roman" w:hAnsi="Times New Roman"/>
                  <w:color w:val="000000"/>
                  <w:sz w:val="20"/>
                  <w:lang w:val="fr-BE"/>
                </w:rPr>
                <w:id w:val="-125798337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36428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5C9B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D255E7" w14:textId="77777777" w:rsidR="00E04F9D" w:rsidRDefault="00E04F9D">
            <w:pPr>
              <w:rPr>
                <w:sz w:val="20"/>
                <w:lang w:val="en-GB"/>
              </w:rPr>
            </w:pPr>
          </w:p>
        </w:tc>
      </w:tr>
      <w:tr w:rsidR="00E04F9D" w14:paraId="0AC7AC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EA2228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149DAB" w14:textId="77777777" w:rsidR="00E04F9D" w:rsidRDefault="00CC4388">
            <w:pPr>
              <w:rPr>
                <w:sz w:val="20"/>
                <w:lang w:val="en-GB"/>
              </w:rPr>
            </w:pPr>
            <w:sdt>
              <w:sdtPr>
                <w:rPr>
                  <w:rFonts w:ascii="Times New Roman" w:hAnsi="Times New Roman"/>
                  <w:color w:val="000000"/>
                  <w:sz w:val="20"/>
                  <w:lang w:val="fr-BE"/>
                </w:rPr>
                <w:id w:val="-832526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AF17B2B" w14:textId="77777777" w:rsidR="00E04F9D" w:rsidRDefault="00CC4388">
            <w:pPr>
              <w:rPr>
                <w:sz w:val="20"/>
                <w:lang w:val="en-GB"/>
              </w:rPr>
            </w:pPr>
            <w:sdt>
              <w:sdtPr>
                <w:rPr>
                  <w:rFonts w:ascii="Times New Roman" w:hAnsi="Times New Roman"/>
                  <w:color w:val="000000"/>
                  <w:sz w:val="20"/>
                  <w:lang w:val="fr-BE"/>
                </w:rPr>
                <w:id w:val="-3736158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D0EF67E" w14:textId="77777777" w:rsidR="00E04F9D" w:rsidRDefault="00CC4388">
            <w:pPr>
              <w:rPr>
                <w:sz w:val="20"/>
                <w:lang w:val="en-GB"/>
              </w:rPr>
            </w:pPr>
            <w:sdt>
              <w:sdtPr>
                <w:rPr>
                  <w:rFonts w:ascii="Times New Roman" w:hAnsi="Times New Roman"/>
                  <w:color w:val="000000"/>
                  <w:sz w:val="20"/>
                  <w:lang w:val="fr-BE"/>
                </w:rPr>
                <w:id w:val="-6937614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212F965" w14:textId="77777777" w:rsidR="00E04F9D" w:rsidRDefault="00CC4388">
            <w:pPr>
              <w:rPr>
                <w:sz w:val="20"/>
                <w:lang w:val="en-GB"/>
              </w:rPr>
            </w:pPr>
            <w:sdt>
              <w:sdtPr>
                <w:rPr>
                  <w:rFonts w:ascii="Times New Roman" w:hAnsi="Times New Roman"/>
                  <w:color w:val="000000"/>
                  <w:sz w:val="20"/>
                  <w:lang w:val="fr-BE"/>
                </w:rPr>
                <w:id w:val="-12373990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F66550" w14:textId="77777777" w:rsidR="00E04F9D" w:rsidRDefault="00CC4388">
            <w:pPr>
              <w:rPr>
                <w:sz w:val="20"/>
                <w:lang w:val="en-GB"/>
              </w:rPr>
            </w:pPr>
            <w:sdt>
              <w:sdtPr>
                <w:rPr>
                  <w:rFonts w:ascii="Times New Roman" w:hAnsi="Times New Roman"/>
                  <w:color w:val="000000"/>
                  <w:sz w:val="20"/>
                  <w:lang w:val="fr-BE"/>
                </w:rPr>
                <w:id w:val="20566592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399B529" w14:textId="77777777" w:rsidR="00E04F9D" w:rsidRDefault="00CC4388">
            <w:pPr>
              <w:rPr>
                <w:sz w:val="20"/>
                <w:lang w:val="en-GB"/>
              </w:rPr>
            </w:pPr>
            <w:sdt>
              <w:sdtPr>
                <w:rPr>
                  <w:rFonts w:ascii="Times New Roman" w:hAnsi="Times New Roman"/>
                  <w:color w:val="000000"/>
                  <w:sz w:val="20"/>
                  <w:lang w:val="fr-BE"/>
                </w:rPr>
                <w:id w:val="4862130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9338214" w14:textId="77777777" w:rsidR="00E04F9D" w:rsidRDefault="00E04F9D" w:rsidP="00E04F9D">
      <w:pPr>
        <w:rPr>
          <w:rFonts w:eastAsia="Calibri" w:cs="Arial"/>
          <w:i/>
          <w:color w:val="FF0000"/>
          <w:szCs w:val="20"/>
          <w:lang w:val="en-GB" w:eastAsia="en-GB"/>
        </w:rPr>
      </w:pPr>
    </w:p>
    <w:p w14:paraId="3811FF79"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AD0FF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2A65E" w14:textId="77777777" w:rsidR="00E04F9D" w:rsidRDefault="00E04F9D">
            <w:pPr>
              <w:rPr>
                <w:b/>
                <w:sz w:val="20"/>
                <w:lang w:val="en-GB"/>
              </w:rPr>
            </w:pPr>
            <w:r>
              <w:rPr>
                <w:b/>
                <w:sz w:val="20"/>
                <w:lang w:val="en-GB"/>
              </w:rPr>
              <w:t>Expected Deliverable/Results/</w:t>
            </w:r>
          </w:p>
          <w:p w14:paraId="20351CB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9B9E0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95A10" w14:textId="77777777" w:rsidR="00E04F9D" w:rsidRDefault="00E04F9D">
            <w:pPr>
              <w:ind w:left="4507" w:hanging="187"/>
              <w:rPr>
                <w:b/>
                <w:sz w:val="24"/>
                <w:lang w:val="en-GB"/>
              </w:rPr>
            </w:pPr>
            <w:r>
              <w:rPr>
                <w:b/>
                <w:sz w:val="24"/>
                <w:lang w:val="en-GB"/>
              </w:rPr>
              <w:t>6.7</w:t>
            </w:r>
          </w:p>
        </w:tc>
      </w:tr>
      <w:tr w:rsidR="00E04F9D" w14:paraId="40BF6C4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E72D6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619C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7615F" w14:textId="77777777" w:rsidR="00E04F9D" w:rsidRDefault="00E04F9D">
            <w:pPr>
              <w:rPr>
                <w:sz w:val="20"/>
                <w:lang w:val="en-GB"/>
              </w:rPr>
            </w:pPr>
            <w:r>
              <w:rPr>
                <w:sz w:val="20"/>
                <w:lang w:val="en-GB"/>
              </w:rPr>
              <w:t>Prikupljanje povratnih informacija od polaznika o kvalitetu kursa</w:t>
            </w:r>
          </w:p>
        </w:tc>
      </w:tr>
      <w:tr w:rsidR="00E04F9D" w14:paraId="08DB45D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AAAA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42E2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7A7FE1" w14:textId="77777777" w:rsidR="00E04F9D" w:rsidRDefault="00CC4388">
            <w:pPr>
              <w:rPr>
                <w:color w:val="000000"/>
                <w:sz w:val="20"/>
                <w:lang w:val="en-GB"/>
              </w:rPr>
            </w:pPr>
            <w:sdt>
              <w:sdtPr>
                <w:rPr>
                  <w:rFonts w:ascii="Times New Roman" w:hAnsi="Times New Roman"/>
                  <w:color w:val="000000"/>
                  <w:sz w:val="20"/>
                  <w:lang w:val="fr-BE"/>
                </w:rPr>
                <w:id w:val="3197073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E88B70D" w14:textId="77777777" w:rsidR="00E04F9D" w:rsidRDefault="00CC4388">
            <w:pPr>
              <w:rPr>
                <w:color w:val="000000"/>
                <w:sz w:val="20"/>
                <w:lang w:val="en-GB"/>
              </w:rPr>
            </w:pPr>
            <w:sdt>
              <w:sdtPr>
                <w:rPr>
                  <w:rFonts w:ascii="Times New Roman" w:hAnsi="Times New Roman"/>
                  <w:color w:val="000000"/>
                  <w:sz w:val="20"/>
                  <w:lang w:val="fr-BE"/>
                </w:rPr>
                <w:id w:val="-1132321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DE33F2B" w14:textId="77777777" w:rsidR="00E04F9D" w:rsidRDefault="00CC4388">
            <w:pPr>
              <w:rPr>
                <w:color w:val="000000"/>
                <w:sz w:val="20"/>
                <w:lang w:val="en-GB"/>
              </w:rPr>
            </w:pPr>
            <w:sdt>
              <w:sdtPr>
                <w:rPr>
                  <w:rFonts w:ascii="Times New Roman" w:hAnsi="Times New Roman"/>
                  <w:color w:val="000000"/>
                  <w:sz w:val="20"/>
                  <w:lang w:val="fr-BE"/>
                </w:rPr>
                <w:id w:val="16157847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FB3F79" w14:textId="77777777" w:rsidR="00E04F9D" w:rsidRDefault="00CC4388">
            <w:pPr>
              <w:rPr>
                <w:color w:val="000000"/>
                <w:sz w:val="20"/>
                <w:lang w:val="en-GB"/>
              </w:rPr>
            </w:pPr>
            <w:sdt>
              <w:sdtPr>
                <w:rPr>
                  <w:rFonts w:ascii="Times New Roman" w:hAnsi="Times New Roman"/>
                  <w:color w:val="000000"/>
                  <w:sz w:val="20"/>
                  <w:lang w:val="fr-BE"/>
                </w:rPr>
                <w:id w:val="14026386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EBEB954" w14:textId="77777777" w:rsidR="00E04F9D" w:rsidRDefault="00CC4388">
            <w:pPr>
              <w:rPr>
                <w:color w:val="000000"/>
                <w:sz w:val="20"/>
                <w:lang w:val="en-GB"/>
              </w:rPr>
            </w:pPr>
            <w:sdt>
              <w:sdtPr>
                <w:rPr>
                  <w:rFonts w:ascii="Times New Roman" w:hAnsi="Times New Roman"/>
                  <w:color w:val="000000"/>
                  <w:sz w:val="20"/>
                  <w:lang w:val="fr-BE"/>
                </w:rPr>
                <w:id w:val="19636122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5D8CA72" w14:textId="77777777" w:rsidR="00E04F9D" w:rsidRDefault="00CC4388">
            <w:pPr>
              <w:rPr>
                <w:color w:val="000000"/>
                <w:sz w:val="20"/>
                <w:lang w:val="en-GB"/>
              </w:rPr>
            </w:pPr>
            <w:sdt>
              <w:sdtPr>
                <w:rPr>
                  <w:rFonts w:ascii="Times New Roman" w:hAnsi="Times New Roman"/>
                  <w:color w:val="000000"/>
                  <w:sz w:val="20"/>
                  <w:lang w:val="fr-BE"/>
                </w:rPr>
                <w:id w:val="-17694546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A32E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140F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4768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33FB0C"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33F8450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8830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5B01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323A6D" w14:textId="77777777" w:rsidR="00E04F9D" w:rsidRDefault="00E04F9D">
            <w:pPr>
              <w:rPr>
                <w:sz w:val="20"/>
                <w:lang w:val="en-GB"/>
              </w:rPr>
            </w:pPr>
            <w:r>
              <w:rPr>
                <w:sz w:val="20"/>
                <w:lang w:val="en-GB"/>
              </w:rPr>
              <w:t>M10</w:t>
            </w:r>
          </w:p>
        </w:tc>
      </w:tr>
      <w:tr w:rsidR="00E04F9D" w14:paraId="147E2CD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67D31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D3789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C50C86" w14:textId="77777777" w:rsidR="00E04F9D" w:rsidRDefault="00E04F9D">
            <w:pPr>
              <w:rPr>
                <w:sz w:val="20"/>
                <w:lang w:val="en-GB"/>
              </w:rPr>
            </w:pPr>
            <w:r>
              <w:rPr>
                <w:sz w:val="20"/>
                <w:lang w:val="en-GB"/>
              </w:rPr>
              <w:t>Engleski, Srpski</w:t>
            </w:r>
          </w:p>
        </w:tc>
      </w:tr>
      <w:tr w:rsidR="00E04F9D" w14:paraId="75DE033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B553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507399" w14:textId="77777777" w:rsidR="00E04F9D" w:rsidRDefault="00CC4388">
            <w:pPr>
              <w:rPr>
                <w:sz w:val="20"/>
                <w:lang w:val="en-GB"/>
              </w:rPr>
            </w:pPr>
            <w:sdt>
              <w:sdtPr>
                <w:rPr>
                  <w:rFonts w:ascii="Times New Roman" w:hAnsi="Times New Roman"/>
                  <w:color w:val="000000"/>
                  <w:sz w:val="20"/>
                  <w:lang w:val="fr-BE"/>
                </w:rPr>
                <w:id w:val="13117529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46F87E6" w14:textId="77777777" w:rsidR="00E04F9D" w:rsidRDefault="00CC4388">
            <w:pPr>
              <w:rPr>
                <w:sz w:val="20"/>
                <w:lang w:val="en-GB"/>
              </w:rPr>
            </w:pPr>
            <w:sdt>
              <w:sdtPr>
                <w:rPr>
                  <w:rFonts w:ascii="Times New Roman" w:hAnsi="Times New Roman"/>
                  <w:color w:val="000000"/>
                  <w:sz w:val="20"/>
                  <w:lang w:val="fr-BE"/>
                </w:rPr>
                <w:id w:val="7165494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BD8228" w14:textId="77777777" w:rsidR="00E04F9D" w:rsidRDefault="00CC4388">
            <w:pPr>
              <w:rPr>
                <w:sz w:val="20"/>
                <w:lang w:val="en-GB"/>
              </w:rPr>
            </w:pPr>
            <w:sdt>
              <w:sdtPr>
                <w:rPr>
                  <w:rFonts w:ascii="Times New Roman" w:hAnsi="Times New Roman"/>
                  <w:color w:val="000000"/>
                  <w:sz w:val="20"/>
                  <w:lang w:val="fr-BE"/>
                </w:rPr>
                <w:id w:val="15004671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371F43" w14:textId="77777777" w:rsidR="00E04F9D" w:rsidRDefault="00CC4388">
            <w:pPr>
              <w:rPr>
                <w:sz w:val="20"/>
                <w:lang w:val="en-GB"/>
              </w:rPr>
            </w:pPr>
            <w:sdt>
              <w:sdtPr>
                <w:rPr>
                  <w:rFonts w:ascii="Times New Roman" w:hAnsi="Times New Roman"/>
                  <w:color w:val="000000"/>
                  <w:sz w:val="20"/>
                  <w:lang w:val="fr-BE"/>
                </w:rPr>
                <w:id w:val="1656819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7B70204" w14:textId="77777777" w:rsidR="00E04F9D" w:rsidRDefault="00CC4388">
            <w:pPr>
              <w:rPr>
                <w:sz w:val="20"/>
                <w:lang w:val="en-GB"/>
              </w:rPr>
            </w:pPr>
            <w:sdt>
              <w:sdtPr>
                <w:rPr>
                  <w:rFonts w:ascii="Times New Roman" w:hAnsi="Times New Roman"/>
                  <w:color w:val="000000"/>
                  <w:sz w:val="20"/>
                  <w:lang w:val="fr-BE"/>
                </w:rPr>
                <w:id w:val="21108501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D52187" w14:textId="77777777" w:rsidR="00E04F9D" w:rsidRDefault="00CC4388">
            <w:pPr>
              <w:rPr>
                <w:sz w:val="20"/>
                <w:lang w:val="en-GB"/>
              </w:rPr>
            </w:pPr>
            <w:sdt>
              <w:sdtPr>
                <w:rPr>
                  <w:rFonts w:ascii="Times New Roman" w:hAnsi="Times New Roman"/>
                  <w:color w:val="000000"/>
                  <w:sz w:val="20"/>
                  <w:lang w:val="fr-BE"/>
                </w:rPr>
                <w:id w:val="-18451584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574333A" w14:textId="77777777" w:rsidR="00E04F9D" w:rsidRDefault="00CC4388">
            <w:pPr>
              <w:rPr>
                <w:sz w:val="20"/>
                <w:lang w:val="en-GB"/>
              </w:rPr>
            </w:pPr>
            <w:sdt>
              <w:sdtPr>
                <w:rPr>
                  <w:rFonts w:ascii="Times New Roman" w:hAnsi="Times New Roman"/>
                  <w:color w:val="000000"/>
                  <w:sz w:val="20"/>
                  <w:lang w:val="fr-BE"/>
                </w:rPr>
                <w:id w:val="-3695326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24F52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E82A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578F65" w14:textId="77777777" w:rsidR="00E04F9D" w:rsidRDefault="00E04F9D">
            <w:pPr>
              <w:rPr>
                <w:sz w:val="20"/>
                <w:lang w:val="en-GB"/>
              </w:rPr>
            </w:pPr>
          </w:p>
        </w:tc>
      </w:tr>
      <w:tr w:rsidR="00E04F9D" w14:paraId="7E0D26F1"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DD9C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C50C74" w14:textId="77777777" w:rsidR="00E04F9D" w:rsidRDefault="00CC4388">
            <w:pPr>
              <w:rPr>
                <w:sz w:val="20"/>
                <w:lang w:val="en-GB"/>
              </w:rPr>
            </w:pPr>
            <w:sdt>
              <w:sdtPr>
                <w:rPr>
                  <w:rFonts w:ascii="Times New Roman" w:hAnsi="Times New Roman"/>
                  <w:color w:val="000000"/>
                  <w:sz w:val="20"/>
                  <w:lang w:val="fr-BE"/>
                </w:rPr>
                <w:id w:val="949198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87BA876" w14:textId="77777777" w:rsidR="00E04F9D" w:rsidRDefault="00CC4388">
            <w:pPr>
              <w:rPr>
                <w:sz w:val="20"/>
                <w:lang w:val="en-GB"/>
              </w:rPr>
            </w:pPr>
            <w:sdt>
              <w:sdtPr>
                <w:rPr>
                  <w:rFonts w:ascii="Times New Roman" w:hAnsi="Times New Roman"/>
                  <w:color w:val="000000"/>
                  <w:sz w:val="20"/>
                  <w:lang w:val="fr-BE"/>
                </w:rPr>
                <w:id w:val="-12513489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AFAAD7A" w14:textId="77777777" w:rsidR="00E04F9D" w:rsidRDefault="00CC4388">
            <w:pPr>
              <w:rPr>
                <w:sz w:val="20"/>
                <w:lang w:val="en-GB"/>
              </w:rPr>
            </w:pPr>
            <w:sdt>
              <w:sdtPr>
                <w:rPr>
                  <w:rFonts w:ascii="Times New Roman" w:hAnsi="Times New Roman"/>
                  <w:color w:val="000000"/>
                  <w:sz w:val="20"/>
                  <w:lang w:val="fr-BE"/>
                </w:rPr>
                <w:id w:val="-6039552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DDE0FC4" w14:textId="77777777" w:rsidR="00E04F9D" w:rsidRDefault="00CC4388">
            <w:pPr>
              <w:rPr>
                <w:sz w:val="20"/>
                <w:lang w:val="en-GB"/>
              </w:rPr>
            </w:pPr>
            <w:sdt>
              <w:sdtPr>
                <w:rPr>
                  <w:rFonts w:ascii="Times New Roman" w:hAnsi="Times New Roman"/>
                  <w:color w:val="000000"/>
                  <w:sz w:val="20"/>
                  <w:lang w:val="fr-BE"/>
                </w:rPr>
                <w:id w:val="65696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0FA227" w14:textId="77777777" w:rsidR="00E04F9D" w:rsidRDefault="00CC4388">
            <w:pPr>
              <w:rPr>
                <w:sz w:val="20"/>
                <w:lang w:val="en-GB"/>
              </w:rPr>
            </w:pPr>
            <w:sdt>
              <w:sdtPr>
                <w:rPr>
                  <w:rFonts w:ascii="Times New Roman" w:hAnsi="Times New Roman"/>
                  <w:color w:val="000000"/>
                  <w:sz w:val="20"/>
                  <w:lang w:val="fr-BE"/>
                </w:rPr>
                <w:id w:val="-20439731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1CC84BD" w14:textId="77777777" w:rsidR="00E04F9D" w:rsidRDefault="00CC4388">
            <w:pPr>
              <w:rPr>
                <w:sz w:val="20"/>
                <w:lang w:val="en-GB"/>
              </w:rPr>
            </w:pPr>
            <w:sdt>
              <w:sdtPr>
                <w:rPr>
                  <w:rFonts w:ascii="Times New Roman" w:hAnsi="Times New Roman"/>
                  <w:color w:val="000000"/>
                  <w:sz w:val="20"/>
                  <w:lang w:val="fr-BE"/>
                </w:rPr>
                <w:id w:val="-19558656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rFonts w:asciiTheme="minorHAnsi" w:hAnsiTheme="minorHAnsi"/>
                <w:b/>
                <w:szCs w:val="24"/>
                <w:lang w:val="en-GB"/>
              </w:rPr>
            </w:pPr>
            <w:r>
              <w:rPr>
                <w:rFonts w:asciiTheme="minorHAnsi" w:hAnsiTheme="minorHAnsi"/>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5DB37A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90D55" w14:textId="77777777" w:rsidR="00CC4388" w:rsidRPr="005D4E02" w:rsidRDefault="00CC4388" w:rsidP="00CC4388">
            <w:pPr>
              <w:pStyle w:val="ListParagraph"/>
              <w:numPr>
                <w:ilvl w:val="0"/>
                <w:numId w:val="42"/>
              </w:numPr>
              <w:contextualSpacing/>
              <w:rPr>
                <w:rFonts w:ascii="Calibri" w:hAnsi="Calibri" w:cs="Calibri"/>
                <w:lang w:eastAsia="en-US"/>
              </w:rPr>
            </w:pPr>
            <w:proofErr w:type="spellStart"/>
            <w:r w:rsidRPr="005D4E02">
              <w:t>Mogućnost</w:t>
            </w:r>
            <w:proofErr w:type="spellEnd"/>
            <w:r w:rsidRPr="005D4E02">
              <w:t xml:space="preserve"> da </w:t>
            </w:r>
            <w:proofErr w:type="spellStart"/>
            <w:r w:rsidRPr="005D4E02">
              <w:t>partneri</w:t>
            </w:r>
            <w:proofErr w:type="spellEnd"/>
            <w:r w:rsidRPr="005D4E02">
              <w:t xml:space="preserve"> ne </w:t>
            </w:r>
            <w:proofErr w:type="spellStart"/>
            <w:r w:rsidRPr="005D4E02">
              <w:t>dostave</w:t>
            </w:r>
            <w:proofErr w:type="spellEnd"/>
            <w:r w:rsidRPr="005D4E02">
              <w:t xml:space="preserve"> </w:t>
            </w:r>
            <w:proofErr w:type="spellStart"/>
            <w:r w:rsidRPr="005D4E02">
              <w:t>izveštaje</w:t>
            </w:r>
            <w:proofErr w:type="spellEnd"/>
            <w:r w:rsidRPr="005D4E02">
              <w:t xml:space="preserve"> </w:t>
            </w:r>
            <w:proofErr w:type="spellStart"/>
            <w:r w:rsidRPr="005D4E02">
              <w:t>na</w:t>
            </w:r>
            <w:proofErr w:type="spellEnd"/>
            <w:r w:rsidRPr="005D4E02">
              <w:t xml:space="preserve"> </w:t>
            </w:r>
            <w:proofErr w:type="spellStart"/>
            <w:r w:rsidRPr="005D4E02">
              <w:t>vreme</w:t>
            </w:r>
            <w:proofErr w:type="spellEnd"/>
            <w:r w:rsidRPr="005D4E02">
              <w:t xml:space="preserve">, </w:t>
            </w:r>
            <w:proofErr w:type="spellStart"/>
            <w:r w:rsidRPr="005D4E02">
              <w:t>mogućnost</w:t>
            </w:r>
            <w:proofErr w:type="spellEnd"/>
            <w:r w:rsidRPr="005D4E02">
              <w:t xml:space="preserve"> da </w:t>
            </w:r>
            <w:proofErr w:type="spellStart"/>
            <w:r w:rsidRPr="005D4E02">
              <w:t>izveštaj</w:t>
            </w:r>
            <w:proofErr w:type="spellEnd"/>
            <w:r w:rsidRPr="005D4E02">
              <w:t xml:space="preserve"> </w:t>
            </w:r>
            <w:proofErr w:type="spellStart"/>
            <w:r w:rsidRPr="005D4E02">
              <w:t>celog</w:t>
            </w:r>
            <w:proofErr w:type="spellEnd"/>
            <w:r w:rsidRPr="005D4E02">
              <w:t xml:space="preserve"> </w:t>
            </w:r>
            <w:proofErr w:type="spellStart"/>
            <w:r w:rsidRPr="005D4E02">
              <w:t>pr</w:t>
            </w:r>
            <w:r>
              <w:t>ojekta</w:t>
            </w:r>
            <w:proofErr w:type="spellEnd"/>
            <w:r>
              <w:t xml:space="preserve"> ne </w:t>
            </w:r>
            <w:proofErr w:type="spellStart"/>
            <w:r>
              <w:t>bude</w:t>
            </w:r>
            <w:proofErr w:type="spellEnd"/>
            <w:r>
              <w:t xml:space="preserve"> </w:t>
            </w:r>
            <w:proofErr w:type="spellStart"/>
            <w:r>
              <w:t>završen</w:t>
            </w:r>
            <w:proofErr w:type="spellEnd"/>
            <w:r>
              <w:t xml:space="preserve"> </w:t>
            </w:r>
            <w:proofErr w:type="spellStart"/>
            <w:r>
              <w:t>na</w:t>
            </w:r>
            <w:proofErr w:type="spellEnd"/>
            <w:r>
              <w:t xml:space="preserve"> </w:t>
            </w:r>
            <w:proofErr w:type="spellStart"/>
            <w:r>
              <w:t>vreme</w:t>
            </w:r>
            <w:proofErr w:type="spellEnd"/>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85E8A41" w14:textId="77777777" w:rsidR="00CC4388" w:rsidRPr="006F38CF" w:rsidRDefault="00CC4388" w:rsidP="00CC4388">
            <w:pPr>
              <w:rPr>
                <w:rFonts w:asciiTheme="minorHAnsi" w:hAnsiTheme="minorHAnsi"/>
                <w:szCs w:val="22"/>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FF46D31" w14:textId="18FB71B9" w:rsidR="00CC4388" w:rsidRDefault="00CC4388" w:rsidP="00CC4388">
            <w:pPr>
              <w:rPr>
                <w:rFonts w:asciiTheme="minorHAnsi" w:hAnsiTheme="minorHAnsi"/>
                <w:szCs w:val="22"/>
                <w:lang w:val="en-GB"/>
              </w:rPr>
            </w:pPr>
            <w:r>
              <w:rPr>
                <w:rFonts w:asciiTheme="minorHAnsi" w:hAnsiTheme="minorHAnsi"/>
                <w:b/>
                <w:szCs w:val="22"/>
                <w:lang w:val="en-GB"/>
              </w:rPr>
              <w:t>5</w:t>
            </w:r>
            <w:r w:rsidRPr="005A3A6C">
              <w:rPr>
                <w:rFonts w:asciiTheme="minorHAnsi" w:hAnsiTheme="minorHAnsi"/>
                <w:b/>
                <w:szCs w:val="22"/>
                <w:lang w:val="en-GB"/>
              </w:rPr>
              <w:t>.1.</w:t>
            </w:r>
            <w:r>
              <w:rPr>
                <w:rFonts w:asciiTheme="minorHAnsi" w:hAnsiTheme="minorHAnsi"/>
                <w:szCs w:val="22"/>
                <w:lang w:val="en-GB"/>
              </w:rPr>
              <w:t xml:space="preserve"> Održavanje sastanaka sa upravnim odborom</w:t>
            </w:r>
          </w:p>
          <w:p w14:paraId="1F0DC433" w14:textId="07AD2B11" w:rsidR="00CC4388" w:rsidRPr="00367768"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2.</w:t>
            </w:r>
            <w:r w:rsidRPr="00367768">
              <w:rPr>
                <w:rFonts w:asciiTheme="minorHAnsi" w:hAnsiTheme="minorHAnsi"/>
                <w:szCs w:val="22"/>
                <w:lang w:val="en-GB"/>
              </w:rPr>
              <w:t xml:space="preserve"> Sveukupno upravljanje projektom</w:t>
            </w:r>
          </w:p>
          <w:p w14:paraId="6E2C925F" w14:textId="3C09BCEE" w:rsidR="00CC4388" w:rsidRPr="006F38CF"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.3.</w:t>
            </w:r>
            <w:r>
              <w:rPr>
                <w:rFonts w:asciiTheme="minorHAnsi" w:hAnsiTheme="minorHAnsi"/>
                <w:szCs w:val="22"/>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39940BA"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3954EEC5"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Estimated End Date </w:t>
            </w:r>
          </w:p>
          <w:p w14:paraId="0A58D52F" w14:textId="77777777" w:rsidR="00CC4388" w:rsidRPr="006F38CF" w:rsidRDefault="00CC4388" w:rsidP="00CC43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CF728D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D4DA7F" w14:textId="0565AF59" w:rsidR="00CC4388" w:rsidRPr="006F38CF" w:rsidRDefault="00CC4388" w:rsidP="00CC4388">
            <w:pPr>
              <w:rPr>
                <w:rFonts w:asciiTheme="minorHAnsi" w:hAnsiTheme="minorHAnsi"/>
                <w:szCs w:val="22"/>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rFonts w:asciiTheme="minorHAnsi" w:hAnsiTheme="minorHAnsi"/>
                <w:szCs w:val="22"/>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Costs</w:t>
            </w:r>
          </w:p>
          <w:p w14:paraId="7CA7F676" w14:textId="77777777" w:rsidR="00CC4388" w:rsidRPr="006F38CF" w:rsidRDefault="00CC4388" w:rsidP="00CC4388">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15776D77" w14:textId="77777777" w:rsidR="00CC4388" w:rsidRPr="006F38CF" w:rsidRDefault="00CC4388" w:rsidP="00CC4388">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5A3665B0" w14:textId="40166CE7" w:rsidR="00CC4388" w:rsidRPr="00CD773F" w:rsidRDefault="00CC4388" w:rsidP="00CC4388">
            <w:pPr>
              <w:jc w:val="right"/>
              <w:rPr>
                <w:rFonts w:asciiTheme="minorHAnsi" w:hAnsiTheme="minorHAnsi"/>
                <w:b/>
                <w:lang w:val="en-GB"/>
              </w:rPr>
            </w:pPr>
            <w:r>
              <w:rPr>
                <w:rFonts w:asciiTheme="minorHAnsi" w:hAnsiTheme="minorHAnsi"/>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rFonts w:asciiTheme="minorHAnsi" w:hAnsiTheme="minorHAnsi"/>
                <w:lang w:val="en-GB"/>
              </w:rPr>
            </w:pPr>
          </w:p>
        </w:tc>
        <w:tc>
          <w:tcPr>
            <w:tcW w:w="1984" w:type="dxa"/>
            <w:vAlign w:val="center"/>
          </w:tcPr>
          <w:p w14:paraId="47E7A7C7"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1C48F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rFonts w:asciiTheme="minorHAnsi" w:hAnsiTheme="minorHAnsi"/>
                <w:lang w:val="en-GB"/>
              </w:rPr>
            </w:pPr>
          </w:p>
        </w:tc>
        <w:tc>
          <w:tcPr>
            <w:tcW w:w="1984" w:type="dxa"/>
            <w:vAlign w:val="center"/>
          </w:tcPr>
          <w:p w14:paraId="057C48F2"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071EB8" w14:textId="77777777" w:rsidR="00CC4388" w:rsidRPr="006F38CF" w:rsidRDefault="00CC4388" w:rsidP="00CC4388">
            <w:pPr>
              <w:rPr>
                <w:rFonts w:asciiTheme="minorHAnsi" w:hAnsiTheme="minorHAnsi"/>
                <w:color w:val="000000"/>
                <w:lang w:val="en-GB"/>
              </w:rPr>
            </w:pPr>
            <w:sdt>
              <w:sdtPr>
                <w:rPr>
                  <w:color w:val="000000"/>
                </w:rPr>
                <w:id w:val="195405117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0832322B" w14:textId="77777777" w:rsidR="00CC4388" w:rsidRPr="006F38CF" w:rsidRDefault="00CC4388" w:rsidP="00CC4388">
            <w:pPr>
              <w:rPr>
                <w:rFonts w:asciiTheme="minorHAnsi" w:hAnsiTheme="minorHAnsi"/>
                <w:color w:val="000000"/>
                <w:lang w:val="en-GB"/>
              </w:rPr>
            </w:pPr>
            <w:sdt>
              <w:sdtPr>
                <w:rPr>
                  <w:color w:val="000000"/>
                </w:rPr>
                <w:id w:val="91104919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8BB4D61" w14:textId="77777777" w:rsidR="00CC4388" w:rsidRPr="006F38CF" w:rsidRDefault="00CC4388" w:rsidP="00CC4388">
            <w:pPr>
              <w:rPr>
                <w:rFonts w:asciiTheme="minorHAnsi" w:hAnsiTheme="minorHAnsi"/>
                <w:color w:val="000000"/>
                <w:lang w:val="en-GB"/>
              </w:rPr>
            </w:pPr>
            <w:sdt>
              <w:sdtPr>
                <w:rPr>
                  <w:color w:val="000000"/>
                </w:rPr>
                <w:id w:val="-1799375401"/>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49426BB" w14:textId="77777777" w:rsidR="00CC4388" w:rsidRPr="006F38CF" w:rsidRDefault="00CC4388" w:rsidP="00CC4388">
            <w:pPr>
              <w:rPr>
                <w:rFonts w:asciiTheme="minorHAnsi" w:hAnsiTheme="minorHAnsi"/>
                <w:color w:val="000000"/>
                <w:lang w:val="en-GB"/>
              </w:rPr>
            </w:pPr>
            <w:sdt>
              <w:sdtPr>
                <w:rPr>
                  <w:color w:val="000000"/>
                </w:rPr>
                <w:id w:val="-1117512610"/>
              </w:sdtPr>
              <w:sdtContent>
                <w:r>
                  <w:rPr>
                    <w:rFonts w:ascii="MS Gothic" w:eastAsia="MS Gothic" w:hAnsi="MS Gothic" w:cs="MS Gothic"/>
                    <w:b/>
                    <w:color w:val="000000"/>
                    <w:lang w:val="en-GB"/>
                  </w:rPr>
                  <w:t>x</w:t>
                </w:r>
              </w:sdtContent>
            </w:sdt>
            <w:r w:rsidRPr="006F38CF">
              <w:rPr>
                <w:rFonts w:asciiTheme="minorHAnsi" w:hAnsiTheme="minorHAnsi"/>
                <w:color w:val="000000"/>
                <w:lang w:val="en-GB"/>
              </w:rPr>
              <w:t xml:space="preserve"> Event</w:t>
            </w:r>
          </w:p>
          <w:p w14:paraId="129E9905" w14:textId="77777777" w:rsidR="00CC4388" w:rsidRPr="006F38CF" w:rsidRDefault="00CC4388" w:rsidP="00CC4388">
            <w:pPr>
              <w:rPr>
                <w:rFonts w:asciiTheme="minorHAnsi" w:hAnsiTheme="minorHAnsi"/>
                <w:color w:val="000000"/>
                <w:lang w:val="en-GB"/>
              </w:rPr>
            </w:pPr>
            <w:sdt>
              <w:sdtPr>
                <w:rPr>
                  <w:color w:val="000000"/>
                </w:rPr>
                <w:id w:val="71886711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9611A6C" w14:textId="77777777" w:rsidR="00CC4388" w:rsidRPr="006F38CF" w:rsidRDefault="00CC4388" w:rsidP="00CC4388">
            <w:pPr>
              <w:rPr>
                <w:rFonts w:asciiTheme="minorHAnsi" w:hAnsiTheme="minorHAnsi"/>
                <w:color w:val="000000"/>
                <w:lang w:val="en-GB"/>
              </w:rPr>
            </w:pPr>
            <w:sdt>
              <w:sdtPr>
                <w:rPr>
                  <w:color w:val="000000"/>
                </w:rPr>
                <w:id w:val="-1959708358"/>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rFonts w:asciiTheme="minorHAnsi" w:hAnsiTheme="minorHAnsi"/>
                <w:lang w:val="en-GB"/>
              </w:rPr>
            </w:pPr>
          </w:p>
        </w:tc>
        <w:tc>
          <w:tcPr>
            <w:tcW w:w="1984" w:type="dxa"/>
            <w:vAlign w:val="center"/>
          </w:tcPr>
          <w:p w14:paraId="2B81CE23"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DCDD83A" w14:textId="77777777" w:rsidR="00CC4388" w:rsidRPr="0049374C" w:rsidRDefault="00CC4388" w:rsidP="00CC4388">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pPr>
              <w:rPr>
                <w:rFonts w:asciiTheme="minorHAnsi" w:hAnsiTheme="minorHAnsi"/>
              </w:rPr>
            </w:pPr>
          </w:p>
        </w:tc>
        <w:tc>
          <w:tcPr>
            <w:tcW w:w="1984" w:type="dxa"/>
            <w:vAlign w:val="center"/>
          </w:tcPr>
          <w:p w14:paraId="0DC677F4"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F47EAC"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rFonts w:asciiTheme="minorHAnsi" w:hAnsiTheme="minorHAnsi"/>
                <w:lang w:val="en-GB"/>
              </w:rPr>
            </w:pPr>
          </w:p>
        </w:tc>
        <w:tc>
          <w:tcPr>
            <w:tcW w:w="1984" w:type="dxa"/>
            <w:vAlign w:val="center"/>
          </w:tcPr>
          <w:p w14:paraId="4D33460B"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12FBD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7BA6B2" w14:textId="77777777" w:rsidR="00CC4388" w:rsidRPr="006F38CF" w:rsidRDefault="00CC4388" w:rsidP="00CC4388">
            <w:pPr>
              <w:rPr>
                <w:rFonts w:asciiTheme="minorHAnsi" w:hAnsiTheme="minorHAnsi"/>
                <w:lang w:val="en-GB"/>
              </w:rPr>
            </w:pPr>
            <w:sdt>
              <w:sdtPr>
                <w:rPr>
                  <w:color w:val="000000"/>
                  <w:lang w:val="en-US"/>
                </w:rPr>
                <w:id w:val="2066988420"/>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Teaching staff</w:t>
            </w:r>
          </w:p>
          <w:p w14:paraId="0DB6E66A" w14:textId="77777777" w:rsidR="00CC4388" w:rsidRPr="006F38CF" w:rsidRDefault="00CC4388" w:rsidP="00CC4388">
            <w:pPr>
              <w:rPr>
                <w:rFonts w:asciiTheme="minorHAnsi" w:hAnsiTheme="minorHAnsi"/>
                <w:lang w:val="en-GB"/>
              </w:rPr>
            </w:pPr>
            <w:sdt>
              <w:sdtPr>
                <w:rPr>
                  <w:color w:val="000000"/>
                  <w:lang w:val="en-US"/>
                </w:rPr>
                <w:id w:val="-1665082981"/>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Students</w:t>
            </w:r>
          </w:p>
          <w:p w14:paraId="3CB22BA0" w14:textId="77777777" w:rsidR="00CC4388" w:rsidRPr="006F38CF" w:rsidRDefault="00CC4388" w:rsidP="00CC4388">
            <w:pPr>
              <w:rPr>
                <w:rFonts w:asciiTheme="minorHAnsi" w:hAnsiTheme="minorHAnsi"/>
                <w:lang w:val="en-GB"/>
              </w:rPr>
            </w:pPr>
            <w:sdt>
              <w:sdtPr>
                <w:rPr>
                  <w:color w:val="000000"/>
                </w:rPr>
                <w:id w:val="67924682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Trainees</w:t>
            </w:r>
          </w:p>
          <w:p w14:paraId="1A407F08" w14:textId="77777777" w:rsidR="00CC4388" w:rsidRPr="006F38CF" w:rsidRDefault="00CC4388" w:rsidP="00CC4388">
            <w:pPr>
              <w:rPr>
                <w:rFonts w:asciiTheme="minorHAnsi" w:hAnsiTheme="minorHAnsi"/>
                <w:lang w:val="en-GB"/>
              </w:rPr>
            </w:pPr>
            <w:sdt>
              <w:sdtPr>
                <w:rPr>
                  <w:color w:val="000000"/>
                </w:rPr>
                <w:id w:val="-280728139"/>
              </w:sdtPr>
              <w:sdtContent>
                <w:r>
                  <w:rPr>
                    <w:rFonts w:ascii="MS Gothic" w:eastAsia="MS Gothic" w:hAnsi="MS Gothic" w:hint="eastAsia"/>
                    <w:color w:val="000000"/>
                  </w:rPr>
                  <w:t>☒</w:t>
                </w:r>
              </w:sdtContent>
            </w:sdt>
            <w:r w:rsidRPr="006F38CF">
              <w:rPr>
                <w:rFonts w:asciiTheme="minorHAnsi" w:hAnsiTheme="minorHAnsi"/>
                <w:lang w:val="en-GB"/>
              </w:rPr>
              <w:t>Administrative staff</w:t>
            </w:r>
          </w:p>
          <w:p w14:paraId="37560A95" w14:textId="77777777" w:rsidR="00CC4388" w:rsidRPr="006F38CF" w:rsidRDefault="00CC4388" w:rsidP="00CC4388">
            <w:pPr>
              <w:rPr>
                <w:rFonts w:asciiTheme="minorHAnsi" w:hAnsiTheme="minorHAnsi"/>
                <w:lang w:val="en-GB"/>
              </w:rPr>
            </w:pPr>
            <w:sdt>
              <w:sdtPr>
                <w:rPr>
                  <w:color w:val="000000"/>
                </w:rPr>
                <w:id w:val="-505521278"/>
              </w:sdtPr>
              <w:sdtContent>
                <w:r w:rsidRPr="006F38CF">
                  <w:rPr>
                    <w:rFonts w:ascii="MS Gothic" w:eastAsia="MS Gothic" w:hAnsi="MS Gothic" w:cs="MS Gothic" w:hint="eastAsia"/>
                    <w:color w:val="000000"/>
                  </w:rPr>
                  <w:t>☐</w:t>
                </w:r>
              </w:sdtContent>
            </w:sdt>
            <w:r w:rsidRPr="006F38CF">
              <w:rPr>
                <w:rFonts w:asciiTheme="minorHAnsi" w:hAnsiTheme="minorHAnsi"/>
                <w:lang w:val="en-GB"/>
              </w:rPr>
              <w:t>Technical staff</w:t>
            </w:r>
          </w:p>
          <w:p w14:paraId="7AE0C433" w14:textId="77777777" w:rsidR="00CC4388" w:rsidRPr="006F38CF" w:rsidRDefault="00CC4388" w:rsidP="00CC4388">
            <w:pPr>
              <w:rPr>
                <w:rFonts w:asciiTheme="minorHAnsi" w:hAnsiTheme="minorHAnsi"/>
                <w:lang w:val="en-GB"/>
              </w:rPr>
            </w:pPr>
            <w:sdt>
              <w:sdtPr>
                <w:rPr>
                  <w:color w:val="000000"/>
                </w:rPr>
                <w:id w:val="-102971058"/>
              </w:sdtPr>
              <w:sdtContent>
                <w:r w:rsidRPr="006F38CF">
                  <w:rPr>
                    <w:rFonts w:ascii="MS Gothic" w:eastAsia="MS Gothic" w:hAnsi="MS Gothic" w:cs="MS Gothic" w:hint="eastAsia"/>
                    <w:color w:val="000000"/>
                  </w:rPr>
                  <w:t>☐</w:t>
                </w:r>
              </w:sdtContent>
            </w:sdt>
            <w:r w:rsidRPr="006F38CF">
              <w:rPr>
                <w:rFonts w:asciiTheme="minorHAnsi" w:hAnsiTheme="minorHAnsi"/>
                <w:lang w:val="en-GB"/>
              </w:rPr>
              <w:t>Librarians</w:t>
            </w:r>
          </w:p>
          <w:p w14:paraId="1BD3E313" w14:textId="77777777" w:rsidR="00CC4388" w:rsidRPr="006F38CF" w:rsidRDefault="00CC4388" w:rsidP="00CC4388">
            <w:pPr>
              <w:rPr>
                <w:rFonts w:asciiTheme="minorHAnsi" w:hAnsiTheme="minorHAnsi"/>
                <w:lang w:val="en-GB"/>
              </w:rPr>
            </w:pPr>
            <w:sdt>
              <w:sdtPr>
                <w:rPr>
                  <w:color w:val="000000"/>
                </w:rPr>
                <w:id w:val="-57566848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BE57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CC4388" w:rsidP="00CC4388">
            <w:pPr>
              <w:rPr>
                <w:rFonts w:asciiTheme="minorHAnsi" w:hAnsiTheme="minorHAnsi"/>
                <w:lang w:val="en-GB"/>
              </w:rPr>
            </w:pPr>
            <w:sdt>
              <w:sdtPr>
                <w:rPr>
                  <w:color w:val="000000"/>
                </w:rPr>
                <w:id w:val="54388445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 xml:space="preserve">Department / Faculty </w:t>
            </w:r>
          </w:p>
          <w:p w14:paraId="1EE30776" w14:textId="77777777" w:rsidR="00CC4388" w:rsidRPr="006F38CF" w:rsidRDefault="00CC4388" w:rsidP="00CC4388">
            <w:pPr>
              <w:rPr>
                <w:rFonts w:asciiTheme="minorHAnsi" w:hAnsiTheme="minorHAnsi"/>
                <w:lang w:val="en-GB"/>
              </w:rPr>
            </w:pPr>
            <w:sdt>
              <w:sdtPr>
                <w:rPr>
                  <w:color w:val="000000"/>
                </w:rPr>
                <w:id w:val="-202230622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CC4388" w:rsidP="00CC4388">
            <w:pPr>
              <w:rPr>
                <w:rFonts w:asciiTheme="minorHAnsi" w:hAnsiTheme="minorHAnsi"/>
                <w:lang w:val="en-GB"/>
              </w:rPr>
            </w:pPr>
            <w:sdt>
              <w:sdtPr>
                <w:rPr>
                  <w:color w:val="000000"/>
                </w:rPr>
                <w:id w:val="-209238012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0F9EFDAD" w14:textId="77777777" w:rsidR="00CC4388" w:rsidRPr="006F38CF" w:rsidRDefault="00CC4388" w:rsidP="00CC4388">
            <w:pPr>
              <w:rPr>
                <w:rFonts w:asciiTheme="minorHAnsi" w:hAnsiTheme="minorHAnsi"/>
                <w:lang w:val="en-GB"/>
              </w:rPr>
            </w:pPr>
            <w:sdt>
              <w:sdtPr>
                <w:rPr>
                  <w:color w:val="000000"/>
                </w:rPr>
                <w:id w:val="448487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CC4388" w:rsidP="00CC4388">
            <w:pPr>
              <w:rPr>
                <w:rFonts w:asciiTheme="minorHAnsi" w:hAnsiTheme="minorHAnsi"/>
                <w:lang w:val="en-GB"/>
              </w:rPr>
            </w:pPr>
            <w:sdt>
              <w:sdtPr>
                <w:rPr>
                  <w:color w:val="000000"/>
                </w:rPr>
                <w:id w:val="14232042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1B11CBBE" w14:textId="77777777" w:rsidR="00CC4388" w:rsidRPr="006F38CF" w:rsidRDefault="00CC4388" w:rsidP="00CC4388">
            <w:pPr>
              <w:rPr>
                <w:rFonts w:asciiTheme="minorHAnsi" w:hAnsiTheme="minorHAnsi"/>
                <w:lang w:val="en-GB"/>
              </w:rPr>
            </w:pPr>
            <w:sdt>
              <w:sdtPr>
                <w:rPr>
                  <w:color w:val="000000"/>
                </w:rPr>
                <w:id w:val="-124011845"/>
              </w:sdtPr>
              <w:sdtContent>
                <w:r>
                  <w:rPr>
                    <w:rFonts w:ascii="MS Gothic" w:eastAsia="MS Gothic" w:hAnsi="MS Gothic" w:hint="eastAsia"/>
                    <w:color w:val="000000"/>
                  </w:rPr>
                  <w:t>☒</w:t>
                </w:r>
              </w:sdtContent>
            </w:sdt>
            <w:r w:rsidRPr="006F38CF">
              <w:rPr>
                <w:rFonts w:asciiTheme="minorHAnsi" w:hAnsiTheme="minorHAnsi"/>
                <w:lang w:val="en-GB"/>
              </w:rPr>
              <w:t>International</w:t>
            </w:r>
          </w:p>
        </w:tc>
      </w:tr>
    </w:tbl>
    <w:p w14:paraId="6EDBDA83"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4F2E1C79"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7CCD07" w14:textId="512F127B" w:rsidR="00CC4388" w:rsidRPr="00CD773F" w:rsidRDefault="00CC4388" w:rsidP="00CC4388">
            <w:pPr>
              <w:jc w:val="right"/>
              <w:rPr>
                <w:rFonts w:asciiTheme="minorHAnsi" w:hAnsiTheme="minorHAnsi"/>
                <w:b/>
                <w:lang w:val="en-GB"/>
              </w:rPr>
            </w:pPr>
            <w:r>
              <w:rPr>
                <w:rFonts w:asciiTheme="minorHAnsi" w:hAnsiTheme="minorHAnsi"/>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rFonts w:asciiTheme="minorHAnsi" w:hAnsiTheme="minorHAnsi"/>
                <w:lang w:val="en-GB"/>
              </w:rPr>
            </w:pPr>
          </w:p>
        </w:tc>
        <w:tc>
          <w:tcPr>
            <w:tcW w:w="1984" w:type="dxa"/>
            <w:vAlign w:val="center"/>
          </w:tcPr>
          <w:p w14:paraId="2FAA73A1"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22B351"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rFonts w:asciiTheme="minorHAnsi" w:hAnsiTheme="minorHAnsi"/>
                <w:lang w:val="en-GB"/>
              </w:rPr>
            </w:pPr>
          </w:p>
        </w:tc>
        <w:tc>
          <w:tcPr>
            <w:tcW w:w="1984" w:type="dxa"/>
            <w:vAlign w:val="center"/>
          </w:tcPr>
          <w:p w14:paraId="7A620C53"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E7FB547" w14:textId="77777777" w:rsidR="00CC4388" w:rsidRPr="006F38CF" w:rsidRDefault="00CC4388" w:rsidP="00CC4388">
            <w:pPr>
              <w:rPr>
                <w:rFonts w:asciiTheme="minorHAnsi" w:hAnsiTheme="minorHAnsi"/>
                <w:color w:val="000000"/>
                <w:lang w:val="en-GB"/>
              </w:rPr>
            </w:pPr>
            <w:sdt>
              <w:sdtPr>
                <w:rPr>
                  <w:color w:val="000000"/>
                </w:rPr>
                <w:id w:val="-154998772"/>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45A38A4" w14:textId="77777777" w:rsidR="00CC4388" w:rsidRPr="006F38CF" w:rsidRDefault="00CC4388" w:rsidP="00CC4388">
            <w:pPr>
              <w:rPr>
                <w:rFonts w:asciiTheme="minorHAnsi" w:hAnsiTheme="minorHAnsi"/>
                <w:color w:val="000000"/>
                <w:lang w:val="en-GB"/>
              </w:rPr>
            </w:pPr>
            <w:sdt>
              <w:sdtPr>
                <w:rPr>
                  <w:color w:val="000000"/>
                </w:rPr>
                <w:id w:val="189338517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43BA8DF" w14:textId="77777777" w:rsidR="00CC4388" w:rsidRPr="006F38CF" w:rsidRDefault="00CC4388" w:rsidP="00CC4388">
            <w:pPr>
              <w:rPr>
                <w:rFonts w:asciiTheme="minorHAnsi" w:hAnsiTheme="minorHAnsi"/>
                <w:color w:val="000000"/>
                <w:lang w:val="en-GB"/>
              </w:rPr>
            </w:pPr>
            <w:sdt>
              <w:sdtPr>
                <w:rPr>
                  <w:color w:val="000000"/>
                </w:rPr>
                <w:id w:val="75594665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FCA3CD0" w14:textId="77777777" w:rsidR="00CC4388" w:rsidRPr="006F38CF" w:rsidRDefault="00CC4388" w:rsidP="00CC4388">
            <w:pPr>
              <w:rPr>
                <w:rFonts w:asciiTheme="minorHAnsi" w:hAnsiTheme="minorHAnsi"/>
                <w:color w:val="000000"/>
                <w:lang w:val="en-GB"/>
              </w:rPr>
            </w:pPr>
            <w:sdt>
              <w:sdtPr>
                <w:rPr>
                  <w:color w:val="000000"/>
                </w:rPr>
                <w:id w:val="-326364234"/>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C8BF48B" w14:textId="77777777" w:rsidR="00CC4388" w:rsidRPr="006F38CF" w:rsidRDefault="00CC4388" w:rsidP="00CC4388">
            <w:pPr>
              <w:rPr>
                <w:rFonts w:asciiTheme="minorHAnsi" w:hAnsiTheme="minorHAnsi"/>
                <w:color w:val="000000"/>
                <w:lang w:val="en-GB"/>
              </w:rPr>
            </w:pPr>
            <w:sdt>
              <w:sdtPr>
                <w:rPr>
                  <w:color w:val="000000"/>
                </w:rPr>
                <w:id w:val="-2040036295"/>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031516F" w14:textId="77777777" w:rsidR="00CC4388" w:rsidRPr="006F38CF" w:rsidRDefault="00CC4388" w:rsidP="00CC4388">
            <w:pPr>
              <w:rPr>
                <w:rFonts w:asciiTheme="minorHAnsi" w:hAnsiTheme="minorHAnsi"/>
                <w:color w:val="000000"/>
                <w:lang w:val="en-GB"/>
              </w:rPr>
            </w:pPr>
            <w:sdt>
              <w:sdtPr>
                <w:rPr>
                  <w:color w:val="000000"/>
                </w:rPr>
                <w:id w:val="-29968498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rFonts w:asciiTheme="minorHAnsi" w:hAnsiTheme="minorHAnsi"/>
                <w:lang w:val="en-GB"/>
              </w:rPr>
            </w:pPr>
          </w:p>
        </w:tc>
        <w:tc>
          <w:tcPr>
            <w:tcW w:w="1984" w:type="dxa"/>
            <w:vAlign w:val="center"/>
          </w:tcPr>
          <w:p w14:paraId="7CC544D8"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EF087B" w14:textId="77777777" w:rsidR="00CC4388" w:rsidRPr="0049374C" w:rsidRDefault="00CC4388" w:rsidP="00CC4388">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pPr>
              <w:rPr>
                <w:rFonts w:asciiTheme="minorHAnsi" w:hAnsiTheme="minorHAnsi"/>
              </w:rPr>
            </w:pPr>
          </w:p>
        </w:tc>
        <w:tc>
          <w:tcPr>
            <w:tcW w:w="1984" w:type="dxa"/>
            <w:vAlign w:val="center"/>
          </w:tcPr>
          <w:p w14:paraId="50EEC746"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5FA723"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rFonts w:asciiTheme="minorHAnsi" w:hAnsiTheme="minorHAnsi"/>
                <w:lang w:val="en-GB"/>
              </w:rPr>
            </w:pPr>
          </w:p>
        </w:tc>
        <w:tc>
          <w:tcPr>
            <w:tcW w:w="1984" w:type="dxa"/>
            <w:vAlign w:val="center"/>
          </w:tcPr>
          <w:p w14:paraId="1F138C00"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BEEA50E"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59361" w14:textId="77777777" w:rsidR="00CC4388" w:rsidRPr="006F38CF" w:rsidRDefault="00CC4388" w:rsidP="00CC4388">
            <w:pPr>
              <w:rPr>
                <w:rFonts w:asciiTheme="minorHAnsi" w:hAnsiTheme="minorHAnsi"/>
                <w:lang w:val="en-GB"/>
              </w:rPr>
            </w:pPr>
            <w:sdt>
              <w:sdtPr>
                <w:rPr>
                  <w:color w:val="000000"/>
                  <w:lang w:val="en-US"/>
                </w:rPr>
                <w:id w:val="-625476465"/>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Teaching staff</w:t>
            </w:r>
          </w:p>
          <w:p w14:paraId="2B03D192" w14:textId="77777777" w:rsidR="00CC4388" w:rsidRPr="006F38CF" w:rsidRDefault="00CC4388" w:rsidP="00CC4388">
            <w:pPr>
              <w:rPr>
                <w:rFonts w:asciiTheme="minorHAnsi" w:hAnsiTheme="minorHAnsi"/>
                <w:lang w:val="en-GB"/>
              </w:rPr>
            </w:pPr>
            <w:sdt>
              <w:sdtPr>
                <w:rPr>
                  <w:color w:val="000000"/>
                  <w:lang w:val="en-US"/>
                </w:rPr>
                <w:id w:val="1830088883"/>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Students</w:t>
            </w:r>
          </w:p>
          <w:p w14:paraId="4C8BA601" w14:textId="77777777" w:rsidR="00CC4388" w:rsidRPr="006F38CF" w:rsidRDefault="00CC4388" w:rsidP="00CC4388">
            <w:pPr>
              <w:rPr>
                <w:rFonts w:asciiTheme="minorHAnsi" w:hAnsiTheme="minorHAnsi"/>
                <w:lang w:val="en-GB"/>
              </w:rPr>
            </w:pPr>
            <w:sdt>
              <w:sdtPr>
                <w:rPr>
                  <w:color w:val="000000"/>
                </w:rPr>
                <w:id w:val="189600251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Trainees</w:t>
            </w:r>
          </w:p>
          <w:p w14:paraId="246C57A5" w14:textId="77777777" w:rsidR="00CC4388" w:rsidRPr="006F38CF" w:rsidRDefault="00CC4388" w:rsidP="00CC4388">
            <w:pPr>
              <w:rPr>
                <w:rFonts w:asciiTheme="minorHAnsi" w:hAnsiTheme="minorHAnsi"/>
                <w:lang w:val="en-GB"/>
              </w:rPr>
            </w:pPr>
            <w:sdt>
              <w:sdtPr>
                <w:rPr>
                  <w:color w:val="000000"/>
                </w:rPr>
                <w:id w:val="-2010891837"/>
              </w:sdtPr>
              <w:sdtContent>
                <w:r>
                  <w:rPr>
                    <w:rFonts w:ascii="MS Gothic" w:eastAsia="MS Gothic" w:hAnsi="MS Gothic" w:hint="eastAsia"/>
                    <w:color w:val="000000"/>
                  </w:rPr>
                  <w:t>☒</w:t>
                </w:r>
              </w:sdtContent>
            </w:sdt>
            <w:r w:rsidRPr="006F38CF">
              <w:rPr>
                <w:rFonts w:asciiTheme="minorHAnsi" w:hAnsiTheme="minorHAnsi"/>
                <w:lang w:val="en-GB"/>
              </w:rPr>
              <w:t>Administrative staff</w:t>
            </w:r>
          </w:p>
          <w:p w14:paraId="6B6B2244" w14:textId="77777777" w:rsidR="00CC4388" w:rsidRPr="006F38CF" w:rsidRDefault="00CC4388" w:rsidP="00CC4388">
            <w:pPr>
              <w:rPr>
                <w:rFonts w:asciiTheme="minorHAnsi" w:hAnsiTheme="minorHAnsi"/>
                <w:lang w:val="en-GB"/>
              </w:rPr>
            </w:pPr>
            <w:sdt>
              <w:sdtPr>
                <w:rPr>
                  <w:color w:val="000000"/>
                </w:rPr>
                <w:id w:val="1324238892"/>
              </w:sdtPr>
              <w:sdtContent>
                <w:r w:rsidRPr="006F38CF">
                  <w:rPr>
                    <w:rFonts w:ascii="MS Gothic" w:eastAsia="MS Gothic" w:hAnsi="MS Gothic" w:cs="MS Gothic" w:hint="eastAsia"/>
                    <w:color w:val="000000"/>
                  </w:rPr>
                  <w:t>☐</w:t>
                </w:r>
              </w:sdtContent>
            </w:sdt>
            <w:r w:rsidRPr="006F38CF">
              <w:rPr>
                <w:rFonts w:asciiTheme="minorHAnsi" w:hAnsiTheme="minorHAnsi"/>
                <w:lang w:val="en-GB"/>
              </w:rPr>
              <w:t>Technical staff</w:t>
            </w:r>
          </w:p>
          <w:p w14:paraId="080E75EE" w14:textId="77777777" w:rsidR="00CC4388" w:rsidRPr="006F38CF" w:rsidRDefault="00CC4388" w:rsidP="00CC4388">
            <w:pPr>
              <w:rPr>
                <w:rFonts w:asciiTheme="minorHAnsi" w:hAnsiTheme="minorHAnsi"/>
                <w:lang w:val="en-GB"/>
              </w:rPr>
            </w:pPr>
            <w:sdt>
              <w:sdtPr>
                <w:rPr>
                  <w:color w:val="000000"/>
                </w:rPr>
                <w:id w:val="223034237"/>
              </w:sdtPr>
              <w:sdtContent>
                <w:r w:rsidRPr="006F38CF">
                  <w:rPr>
                    <w:rFonts w:ascii="MS Gothic" w:eastAsia="MS Gothic" w:hAnsi="MS Gothic" w:cs="MS Gothic" w:hint="eastAsia"/>
                    <w:color w:val="000000"/>
                  </w:rPr>
                  <w:t>☐</w:t>
                </w:r>
              </w:sdtContent>
            </w:sdt>
            <w:r w:rsidRPr="006F38CF">
              <w:rPr>
                <w:rFonts w:asciiTheme="minorHAnsi" w:hAnsiTheme="minorHAnsi"/>
                <w:lang w:val="en-GB"/>
              </w:rPr>
              <w:t>Librarians</w:t>
            </w:r>
          </w:p>
          <w:p w14:paraId="2DCEDC3E" w14:textId="77777777" w:rsidR="00CC4388" w:rsidRPr="006F38CF" w:rsidRDefault="00CC4388" w:rsidP="00CC4388">
            <w:pPr>
              <w:rPr>
                <w:rFonts w:asciiTheme="minorHAnsi" w:hAnsiTheme="minorHAnsi"/>
                <w:lang w:val="en-GB"/>
              </w:rPr>
            </w:pPr>
            <w:sdt>
              <w:sdtPr>
                <w:rPr>
                  <w:color w:val="000000"/>
                </w:rPr>
                <w:id w:val="204161930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4F7739"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CC4388" w:rsidP="00CC4388">
            <w:pPr>
              <w:rPr>
                <w:rFonts w:asciiTheme="minorHAnsi" w:hAnsiTheme="minorHAnsi"/>
                <w:lang w:val="en-GB"/>
              </w:rPr>
            </w:pPr>
            <w:sdt>
              <w:sdtPr>
                <w:rPr>
                  <w:color w:val="000000"/>
                </w:rPr>
                <w:id w:val="-5486065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 xml:space="preserve">Department / Faculty </w:t>
            </w:r>
          </w:p>
          <w:p w14:paraId="36056B8C" w14:textId="77777777" w:rsidR="00CC4388" w:rsidRPr="006F38CF" w:rsidRDefault="00CC4388" w:rsidP="00CC4388">
            <w:pPr>
              <w:rPr>
                <w:rFonts w:asciiTheme="minorHAnsi" w:hAnsiTheme="minorHAnsi"/>
                <w:lang w:val="en-GB"/>
              </w:rPr>
            </w:pPr>
            <w:sdt>
              <w:sdtPr>
                <w:rPr>
                  <w:color w:val="000000"/>
                </w:rPr>
                <w:id w:val="-122868181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CC4388" w:rsidP="00CC4388">
            <w:pPr>
              <w:rPr>
                <w:rFonts w:asciiTheme="minorHAnsi" w:hAnsiTheme="minorHAnsi"/>
                <w:lang w:val="en-GB"/>
              </w:rPr>
            </w:pPr>
            <w:sdt>
              <w:sdtPr>
                <w:rPr>
                  <w:color w:val="000000"/>
                </w:rPr>
                <w:id w:val="-80391857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3C298031" w14:textId="77777777" w:rsidR="00CC4388" w:rsidRPr="006F38CF" w:rsidRDefault="00CC4388" w:rsidP="00CC4388">
            <w:pPr>
              <w:rPr>
                <w:rFonts w:asciiTheme="minorHAnsi" w:hAnsiTheme="minorHAnsi"/>
                <w:lang w:val="en-GB"/>
              </w:rPr>
            </w:pPr>
            <w:sdt>
              <w:sdtPr>
                <w:rPr>
                  <w:color w:val="000000"/>
                </w:rPr>
                <w:id w:val="157201246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CC4388" w:rsidP="00CC4388">
            <w:pPr>
              <w:rPr>
                <w:rFonts w:asciiTheme="minorHAnsi" w:hAnsiTheme="minorHAnsi"/>
                <w:lang w:val="en-GB"/>
              </w:rPr>
            </w:pPr>
            <w:sdt>
              <w:sdtPr>
                <w:rPr>
                  <w:color w:val="000000"/>
                </w:rPr>
                <w:id w:val="-117525522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4D8C7824" w14:textId="77777777" w:rsidR="00CC4388" w:rsidRPr="006F38CF" w:rsidRDefault="00CC4388" w:rsidP="00CC4388">
            <w:pPr>
              <w:rPr>
                <w:rFonts w:asciiTheme="minorHAnsi" w:hAnsiTheme="minorHAnsi"/>
                <w:lang w:val="en-GB"/>
              </w:rPr>
            </w:pPr>
            <w:sdt>
              <w:sdtPr>
                <w:rPr>
                  <w:color w:val="000000"/>
                </w:rPr>
                <w:id w:val="69861455"/>
              </w:sdtPr>
              <w:sdtContent>
                <w:r>
                  <w:rPr>
                    <w:rFonts w:ascii="MS Gothic" w:eastAsia="MS Gothic" w:hAnsi="MS Gothic" w:hint="eastAsia"/>
                    <w:color w:val="000000"/>
                  </w:rPr>
                  <w:t>☒</w:t>
                </w:r>
              </w:sdtContent>
            </w:sdt>
            <w:r w:rsidRPr="006F38CF">
              <w:rPr>
                <w:rFonts w:asciiTheme="minorHAnsi" w:hAnsiTheme="minorHAnsi"/>
                <w:lang w:val="en-GB"/>
              </w:rPr>
              <w:t>International</w:t>
            </w:r>
          </w:p>
        </w:tc>
      </w:tr>
    </w:tbl>
    <w:p w14:paraId="48900864"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5FFD463E" w14:textId="77777777" w:rsidR="00CC4388" w:rsidRPr="006F38CF" w:rsidRDefault="00CC4388" w:rsidP="00CC4388">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55127164" w14:textId="19C7E43E" w:rsidR="00CC4388" w:rsidRPr="00CD773F" w:rsidRDefault="00CC4388" w:rsidP="00CC4388">
            <w:pPr>
              <w:jc w:val="right"/>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rFonts w:asciiTheme="minorHAnsi" w:hAnsiTheme="minorHAnsi"/>
                <w:lang w:val="en-GB"/>
              </w:rPr>
            </w:pPr>
          </w:p>
        </w:tc>
        <w:tc>
          <w:tcPr>
            <w:tcW w:w="1984" w:type="dxa"/>
            <w:vAlign w:val="center"/>
          </w:tcPr>
          <w:p w14:paraId="2924F44E"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BD1A1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rFonts w:asciiTheme="minorHAnsi" w:hAnsiTheme="minorHAnsi"/>
                <w:lang w:val="en-GB"/>
              </w:rPr>
            </w:pPr>
          </w:p>
        </w:tc>
        <w:tc>
          <w:tcPr>
            <w:tcW w:w="1984" w:type="dxa"/>
            <w:vAlign w:val="center"/>
          </w:tcPr>
          <w:p w14:paraId="0A255424"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19A58B" w14:textId="77777777" w:rsidR="00CC4388" w:rsidRPr="006F38CF" w:rsidRDefault="00CC4388" w:rsidP="00CC4388">
            <w:pPr>
              <w:rPr>
                <w:rFonts w:asciiTheme="minorHAnsi" w:hAnsiTheme="minorHAnsi"/>
                <w:color w:val="000000"/>
                <w:lang w:val="en-GB"/>
              </w:rPr>
            </w:pPr>
            <w:sdt>
              <w:sdtPr>
                <w:rPr>
                  <w:color w:val="000000"/>
                </w:rPr>
                <w:id w:val="167538535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3F0B5BD" w14:textId="77777777" w:rsidR="00CC4388" w:rsidRPr="006F38CF" w:rsidRDefault="00CC4388" w:rsidP="00CC4388">
            <w:pPr>
              <w:rPr>
                <w:rFonts w:asciiTheme="minorHAnsi" w:hAnsiTheme="minorHAnsi"/>
                <w:color w:val="000000"/>
                <w:lang w:val="en-GB"/>
              </w:rPr>
            </w:pPr>
            <w:sdt>
              <w:sdtPr>
                <w:rPr>
                  <w:color w:val="000000"/>
                </w:rPr>
                <w:id w:val="-364285630"/>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5478F13F" w14:textId="77777777" w:rsidR="00CC4388" w:rsidRPr="006F38CF" w:rsidRDefault="00CC4388" w:rsidP="00CC4388">
            <w:pPr>
              <w:rPr>
                <w:rFonts w:asciiTheme="minorHAnsi" w:hAnsiTheme="minorHAnsi"/>
                <w:color w:val="000000"/>
                <w:lang w:val="en-GB"/>
              </w:rPr>
            </w:pPr>
            <w:sdt>
              <w:sdtPr>
                <w:rPr>
                  <w:color w:val="000000"/>
                </w:rPr>
                <w:id w:val="95699171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ECBD2B5" w14:textId="77777777" w:rsidR="00CC4388" w:rsidRPr="006F38CF" w:rsidRDefault="00CC4388" w:rsidP="00CC4388">
            <w:pPr>
              <w:rPr>
                <w:rFonts w:asciiTheme="minorHAnsi" w:hAnsiTheme="minorHAnsi"/>
                <w:color w:val="000000"/>
                <w:lang w:val="en-GB"/>
              </w:rPr>
            </w:pPr>
            <w:sdt>
              <w:sdtPr>
                <w:rPr>
                  <w:color w:val="000000"/>
                </w:rPr>
                <w:id w:val="1918354452"/>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C5F34E9" w14:textId="77777777" w:rsidR="00CC4388" w:rsidRPr="006F38CF" w:rsidRDefault="00CC4388" w:rsidP="00CC4388">
            <w:pPr>
              <w:rPr>
                <w:rFonts w:asciiTheme="minorHAnsi" w:hAnsiTheme="minorHAnsi"/>
                <w:color w:val="000000"/>
                <w:lang w:val="en-GB"/>
              </w:rPr>
            </w:pPr>
            <w:sdt>
              <w:sdtPr>
                <w:rPr>
                  <w:color w:val="000000"/>
                </w:rPr>
                <w:id w:val="-1447699236"/>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B7D893D" w14:textId="77777777" w:rsidR="00CC4388" w:rsidRPr="006F38CF" w:rsidRDefault="00CC4388" w:rsidP="00CC4388">
            <w:pPr>
              <w:rPr>
                <w:rFonts w:asciiTheme="minorHAnsi" w:hAnsiTheme="minorHAnsi"/>
                <w:color w:val="000000"/>
                <w:lang w:val="en-GB"/>
              </w:rPr>
            </w:pPr>
            <w:sdt>
              <w:sdtPr>
                <w:rPr>
                  <w:color w:val="000000"/>
                </w:rPr>
                <w:id w:val="1612320772"/>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rFonts w:asciiTheme="minorHAnsi" w:hAnsiTheme="minorHAnsi"/>
                <w:lang w:val="en-GB"/>
              </w:rPr>
            </w:pPr>
          </w:p>
        </w:tc>
        <w:tc>
          <w:tcPr>
            <w:tcW w:w="1984" w:type="dxa"/>
            <w:vAlign w:val="center"/>
          </w:tcPr>
          <w:p w14:paraId="1A27C179"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pPr>
              <w:rPr>
                <w:rFonts w:asciiTheme="minorHAnsi" w:hAnsiTheme="minorHAnsi"/>
              </w:rPr>
            </w:pPr>
          </w:p>
        </w:tc>
        <w:tc>
          <w:tcPr>
            <w:tcW w:w="1984" w:type="dxa"/>
            <w:vAlign w:val="center"/>
          </w:tcPr>
          <w:p w14:paraId="7B00FDD9"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175874"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rFonts w:asciiTheme="minorHAnsi" w:hAnsiTheme="minorHAnsi"/>
                <w:lang w:val="en-GB"/>
              </w:rPr>
            </w:pPr>
          </w:p>
        </w:tc>
        <w:tc>
          <w:tcPr>
            <w:tcW w:w="1984" w:type="dxa"/>
            <w:vAlign w:val="center"/>
          </w:tcPr>
          <w:p w14:paraId="2A737924"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FB32DF"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E29745B" w14:textId="77777777" w:rsidR="00CC4388" w:rsidRPr="006F38CF" w:rsidRDefault="00CC4388" w:rsidP="00CC4388">
            <w:pPr>
              <w:rPr>
                <w:rFonts w:asciiTheme="minorHAnsi" w:hAnsiTheme="minorHAnsi"/>
                <w:lang w:val="en-GB"/>
              </w:rPr>
            </w:pPr>
            <w:sdt>
              <w:sdtPr>
                <w:rPr>
                  <w:color w:val="000000"/>
                  <w:lang w:val="en-US"/>
                </w:rPr>
                <w:id w:val="-1328828921"/>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Teaching staff</w:t>
            </w:r>
          </w:p>
          <w:p w14:paraId="67618E63" w14:textId="77777777" w:rsidR="00CC4388" w:rsidRPr="006F38CF" w:rsidRDefault="00CC4388" w:rsidP="00CC4388">
            <w:pPr>
              <w:rPr>
                <w:rFonts w:asciiTheme="minorHAnsi" w:hAnsiTheme="minorHAnsi"/>
                <w:lang w:val="en-GB"/>
              </w:rPr>
            </w:pPr>
            <w:sdt>
              <w:sdtPr>
                <w:rPr>
                  <w:color w:val="000000"/>
                  <w:lang w:val="en-US"/>
                </w:rPr>
                <w:id w:val="-1697835855"/>
              </w:sdtPr>
              <w:sdtContent>
                <w:r w:rsidRPr="006F38CF">
                  <w:rPr>
                    <w:rFonts w:ascii="MS Gothic" w:eastAsia="MS Gothic" w:hAnsi="MS Gothic" w:cs="MS Gothic" w:hint="eastAsia"/>
                    <w:color w:val="000000"/>
                    <w:lang w:val="en-US"/>
                  </w:rPr>
                  <w:t>☐</w:t>
                </w:r>
              </w:sdtContent>
            </w:sdt>
            <w:r w:rsidRPr="006F38CF">
              <w:rPr>
                <w:rFonts w:asciiTheme="minorHAnsi" w:hAnsiTheme="minorHAnsi"/>
                <w:lang w:val="en-GB"/>
              </w:rPr>
              <w:t>Students</w:t>
            </w:r>
          </w:p>
          <w:p w14:paraId="24A0692C" w14:textId="77777777" w:rsidR="00CC4388" w:rsidRPr="006F38CF" w:rsidRDefault="00CC4388" w:rsidP="00CC4388">
            <w:pPr>
              <w:rPr>
                <w:rFonts w:asciiTheme="minorHAnsi" w:hAnsiTheme="minorHAnsi"/>
                <w:lang w:val="en-GB"/>
              </w:rPr>
            </w:pPr>
            <w:sdt>
              <w:sdtPr>
                <w:rPr>
                  <w:color w:val="000000"/>
                </w:rPr>
                <w:id w:val="66822190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Trainees</w:t>
            </w:r>
          </w:p>
          <w:p w14:paraId="38EF8477" w14:textId="77777777" w:rsidR="00CC4388" w:rsidRPr="006F38CF" w:rsidRDefault="00CC4388" w:rsidP="00CC4388">
            <w:pPr>
              <w:rPr>
                <w:rFonts w:asciiTheme="minorHAnsi" w:hAnsiTheme="minorHAnsi"/>
                <w:lang w:val="en-GB"/>
              </w:rPr>
            </w:pPr>
            <w:sdt>
              <w:sdtPr>
                <w:rPr>
                  <w:color w:val="000000"/>
                </w:rPr>
                <w:id w:val="-1576727522"/>
              </w:sdtPr>
              <w:sdtContent>
                <w:r>
                  <w:rPr>
                    <w:rFonts w:ascii="MS Gothic" w:eastAsia="MS Gothic" w:hAnsi="MS Gothic" w:hint="eastAsia"/>
                    <w:color w:val="000000"/>
                  </w:rPr>
                  <w:t>☒</w:t>
                </w:r>
              </w:sdtContent>
            </w:sdt>
            <w:r w:rsidRPr="006F38CF">
              <w:rPr>
                <w:rFonts w:asciiTheme="minorHAnsi" w:hAnsiTheme="minorHAnsi"/>
                <w:lang w:val="en-GB"/>
              </w:rPr>
              <w:t>Administrative staff</w:t>
            </w:r>
          </w:p>
          <w:p w14:paraId="57B9AE02" w14:textId="77777777" w:rsidR="00CC4388" w:rsidRPr="006F38CF" w:rsidRDefault="00CC4388" w:rsidP="00CC4388">
            <w:pPr>
              <w:rPr>
                <w:rFonts w:asciiTheme="minorHAnsi" w:hAnsiTheme="minorHAnsi"/>
                <w:lang w:val="en-GB"/>
              </w:rPr>
            </w:pPr>
            <w:sdt>
              <w:sdtPr>
                <w:rPr>
                  <w:color w:val="000000"/>
                </w:rPr>
                <w:id w:val="522828727"/>
              </w:sdtPr>
              <w:sdtContent>
                <w:r w:rsidRPr="006F38CF">
                  <w:rPr>
                    <w:rFonts w:ascii="MS Gothic" w:eastAsia="MS Gothic" w:hAnsi="MS Gothic" w:cs="MS Gothic" w:hint="eastAsia"/>
                    <w:color w:val="000000"/>
                  </w:rPr>
                  <w:t>☐</w:t>
                </w:r>
              </w:sdtContent>
            </w:sdt>
            <w:r w:rsidRPr="006F38CF">
              <w:rPr>
                <w:rFonts w:asciiTheme="minorHAnsi" w:hAnsiTheme="minorHAnsi"/>
                <w:lang w:val="en-GB"/>
              </w:rPr>
              <w:t>Technical staff</w:t>
            </w:r>
          </w:p>
          <w:p w14:paraId="09556855" w14:textId="77777777" w:rsidR="00CC4388" w:rsidRPr="006F38CF" w:rsidRDefault="00CC4388" w:rsidP="00CC4388">
            <w:pPr>
              <w:rPr>
                <w:rFonts w:asciiTheme="minorHAnsi" w:hAnsiTheme="minorHAnsi"/>
                <w:lang w:val="en-GB"/>
              </w:rPr>
            </w:pPr>
            <w:sdt>
              <w:sdtPr>
                <w:rPr>
                  <w:color w:val="000000"/>
                </w:rPr>
                <w:id w:val="-1269698809"/>
              </w:sdtPr>
              <w:sdtContent>
                <w:r w:rsidRPr="006F38CF">
                  <w:rPr>
                    <w:rFonts w:ascii="MS Gothic" w:eastAsia="MS Gothic" w:hAnsi="MS Gothic" w:cs="MS Gothic" w:hint="eastAsia"/>
                    <w:color w:val="000000"/>
                  </w:rPr>
                  <w:t>☐</w:t>
                </w:r>
              </w:sdtContent>
            </w:sdt>
            <w:r w:rsidRPr="006F38CF">
              <w:rPr>
                <w:rFonts w:asciiTheme="minorHAnsi" w:hAnsiTheme="minorHAnsi"/>
                <w:lang w:val="en-GB"/>
              </w:rPr>
              <w:t>Librarians</w:t>
            </w:r>
          </w:p>
          <w:p w14:paraId="2C90440C" w14:textId="77777777" w:rsidR="00CC4388" w:rsidRPr="006F38CF" w:rsidRDefault="00CC4388" w:rsidP="00CC4388">
            <w:pPr>
              <w:rPr>
                <w:rFonts w:asciiTheme="minorHAnsi" w:hAnsiTheme="minorHAnsi"/>
                <w:lang w:val="en-GB"/>
              </w:rPr>
            </w:pPr>
            <w:sdt>
              <w:sdtPr>
                <w:rPr>
                  <w:color w:val="000000"/>
                </w:rPr>
                <w:id w:val="145606062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22B8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CC4388" w:rsidP="00CC4388">
            <w:pPr>
              <w:rPr>
                <w:rFonts w:asciiTheme="minorHAnsi" w:hAnsiTheme="minorHAnsi"/>
                <w:lang w:val="en-GB"/>
              </w:rPr>
            </w:pPr>
            <w:sdt>
              <w:sdtPr>
                <w:rPr>
                  <w:color w:val="000000"/>
                </w:rPr>
                <w:id w:val="-58854344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 xml:space="preserve">Department / Faculty </w:t>
            </w:r>
          </w:p>
          <w:p w14:paraId="198A061E" w14:textId="77777777" w:rsidR="00CC4388" w:rsidRPr="006F38CF" w:rsidRDefault="00CC4388" w:rsidP="00CC4388">
            <w:pPr>
              <w:rPr>
                <w:rFonts w:asciiTheme="minorHAnsi" w:hAnsiTheme="minorHAnsi"/>
                <w:lang w:val="en-GB"/>
              </w:rPr>
            </w:pPr>
            <w:sdt>
              <w:sdtPr>
                <w:rPr>
                  <w:color w:val="000000"/>
                </w:rPr>
                <w:id w:val="11365061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CC4388" w:rsidP="00CC4388">
            <w:pPr>
              <w:rPr>
                <w:rFonts w:asciiTheme="minorHAnsi" w:hAnsiTheme="minorHAnsi"/>
                <w:lang w:val="en-GB"/>
              </w:rPr>
            </w:pPr>
            <w:sdt>
              <w:sdtPr>
                <w:rPr>
                  <w:color w:val="000000"/>
                </w:rPr>
                <w:id w:val="-1328827854"/>
              </w:sdtPr>
              <w:sdtContent>
                <w:r>
                  <w:rPr>
                    <w:rFonts w:ascii="MS Gothic" w:eastAsia="MS Gothic" w:hAnsi="MS Gothic" w:hint="eastAsia"/>
                    <w:color w:val="000000"/>
                  </w:rPr>
                  <w:t>☒</w:t>
                </w:r>
              </w:sdtContent>
            </w:sdt>
            <w:r w:rsidRPr="006F38CF">
              <w:rPr>
                <w:rFonts w:asciiTheme="minorHAnsi" w:hAnsiTheme="minorHAnsi"/>
                <w:lang w:val="en-GB"/>
              </w:rPr>
              <w:t>Local</w:t>
            </w:r>
          </w:p>
          <w:p w14:paraId="6F9B119E" w14:textId="77777777" w:rsidR="00CC4388" w:rsidRPr="006F38CF" w:rsidRDefault="00CC4388" w:rsidP="00CC4388">
            <w:pPr>
              <w:rPr>
                <w:rFonts w:asciiTheme="minorHAnsi" w:hAnsiTheme="minorHAnsi"/>
                <w:lang w:val="en-GB"/>
              </w:rPr>
            </w:pPr>
            <w:sdt>
              <w:sdtPr>
                <w:rPr>
                  <w:color w:val="000000"/>
                </w:rPr>
                <w:id w:val="-162999704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CC4388" w:rsidP="00CC4388">
            <w:pPr>
              <w:rPr>
                <w:rFonts w:asciiTheme="minorHAnsi" w:hAnsiTheme="minorHAnsi"/>
                <w:lang w:val="en-GB"/>
              </w:rPr>
            </w:pPr>
            <w:sdt>
              <w:sdtPr>
                <w:rPr>
                  <w:color w:val="000000"/>
                </w:rPr>
                <w:id w:val="-32859196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3355846C" w14:textId="77777777" w:rsidR="00CC4388" w:rsidRPr="006F38CF" w:rsidRDefault="00CC4388" w:rsidP="00CC4388">
            <w:pPr>
              <w:rPr>
                <w:rFonts w:asciiTheme="minorHAnsi" w:hAnsiTheme="minorHAnsi"/>
                <w:lang w:val="en-GB"/>
              </w:rPr>
            </w:pPr>
            <w:sdt>
              <w:sdtPr>
                <w:rPr>
                  <w:color w:val="000000"/>
                </w:rPr>
                <w:id w:val="-129205241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lastRenderedPageBreak/>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CC4388"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CC4388"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CC4388"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CC4388"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CC4388"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CC4388"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CC4388"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CC4388"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CC4388"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CC4388"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CC4388"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CC4388"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CC4388"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98562" w14:textId="77777777" w:rsidR="009410BD" w:rsidRDefault="009410BD" w:rsidP="002F7274">
      <w:pPr>
        <w:spacing w:after="0" w:line="240" w:lineRule="auto"/>
      </w:pPr>
      <w:r>
        <w:separator/>
      </w:r>
    </w:p>
  </w:endnote>
  <w:endnote w:type="continuationSeparator" w:id="0">
    <w:p w14:paraId="5488CD4E" w14:textId="77777777" w:rsidR="009410BD" w:rsidRDefault="009410BD"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CC4388" w:rsidRDefault="00CC4388"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5D83A" w14:textId="77777777" w:rsidR="009410BD" w:rsidRDefault="009410BD" w:rsidP="002F7274">
      <w:pPr>
        <w:spacing w:after="0" w:line="240" w:lineRule="auto"/>
      </w:pPr>
      <w:r>
        <w:separator/>
      </w:r>
    </w:p>
  </w:footnote>
  <w:footnote w:type="continuationSeparator" w:id="0">
    <w:p w14:paraId="769EBFF1" w14:textId="77777777" w:rsidR="009410BD" w:rsidRDefault="009410BD" w:rsidP="002F7274">
      <w:pPr>
        <w:spacing w:after="0" w:line="240" w:lineRule="auto"/>
      </w:pPr>
      <w:r>
        <w:continuationSeparator/>
      </w:r>
    </w:p>
  </w:footnote>
  <w:footnote w:id="1">
    <w:p w14:paraId="07627318" w14:textId="77777777" w:rsidR="00CC4388" w:rsidRDefault="00CC4388"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CC4388" w:rsidRDefault="00CC4388"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C4388" w:rsidRDefault="00CC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21CB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D6FF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1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5E77EF1"/>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15:restartNumberingAfterBreak="0">
    <w:nsid w:val="58587DAB"/>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33"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0"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4"/>
  </w:num>
  <w:num w:numId="4">
    <w:abstractNumId w:val="22"/>
  </w:num>
  <w:num w:numId="5">
    <w:abstractNumId w:val="33"/>
  </w:num>
  <w:num w:numId="6">
    <w:abstractNumId w:val="29"/>
  </w:num>
  <w:num w:numId="7">
    <w:abstractNumId w:val="31"/>
  </w:num>
  <w:num w:numId="8">
    <w:abstractNumId w:val="2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8"/>
  </w:num>
  <w:num w:numId="11">
    <w:abstractNumId w:val="7"/>
  </w:num>
  <w:num w:numId="12">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6"/>
  </w:num>
  <w:num w:numId="17">
    <w:abstractNumId w:val="39"/>
  </w:num>
  <w:num w:numId="18">
    <w:abstractNumId w:val="10"/>
  </w:num>
  <w:num w:numId="19">
    <w:abstractNumId w:val="18"/>
  </w:num>
  <w:num w:numId="20">
    <w:abstractNumId w:val="37"/>
  </w:num>
  <w:num w:numId="21">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16"/>
  </w:num>
  <w:num w:numId="24">
    <w:abstractNumId w:val="13"/>
  </w:num>
  <w:num w:numId="25">
    <w:abstractNumId w:val="15"/>
  </w:num>
  <w:num w:numId="26">
    <w:abstractNumId w:val="40"/>
  </w:num>
  <w:num w:numId="27">
    <w:abstractNumId w:val="9"/>
  </w:num>
  <w:num w:numId="28">
    <w:abstractNumId w:val="2"/>
  </w:num>
  <w:num w:numId="29">
    <w:abstractNumId w:val="12"/>
  </w:num>
  <w:num w:numId="30">
    <w:abstractNumId w:val="1"/>
  </w:num>
  <w:num w:numId="31">
    <w:abstractNumId w:val="11"/>
  </w:num>
  <w:num w:numId="32">
    <w:abstractNumId w:val="19"/>
  </w:num>
  <w:num w:numId="33">
    <w:abstractNumId w:val="41"/>
  </w:num>
  <w:num w:numId="34">
    <w:abstractNumId w:val="34"/>
  </w:num>
  <w:num w:numId="35">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2"/>
  </w:num>
  <w:num w:numId="39">
    <w:abstractNumId w:val="25"/>
  </w:num>
  <w:num w:numId="40">
    <w:abstractNumId w:val="6"/>
  </w:num>
  <w:num w:numId="41">
    <w:abstractNumId w:val="30"/>
  </w:num>
  <w:num w:numId="42">
    <w:abstractNumId w:val="28"/>
  </w:num>
  <w:num w:numId="43">
    <w:abstractNumId w:val="42"/>
  </w:num>
  <w:num w:numId="44">
    <w:abstractNumId w:val="5"/>
  </w:num>
  <w:num w:numId="45">
    <w:abstractNumId w:val="38"/>
  </w:num>
  <w:num w:numId="46">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51C7"/>
    <w:rsid w:val="00077C0D"/>
    <w:rsid w:val="00096C5B"/>
    <w:rsid w:val="000A29A6"/>
    <w:rsid w:val="000F5504"/>
    <w:rsid w:val="00105811"/>
    <w:rsid w:val="001112CF"/>
    <w:rsid w:val="001319E2"/>
    <w:rsid w:val="00134E12"/>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6BD3"/>
    <w:rsid w:val="00360EFC"/>
    <w:rsid w:val="003800B9"/>
    <w:rsid w:val="003A11A0"/>
    <w:rsid w:val="003B5A21"/>
    <w:rsid w:val="003D53B7"/>
    <w:rsid w:val="003D5EE4"/>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E3FE8"/>
    <w:rsid w:val="00605840"/>
    <w:rsid w:val="00652066"/>
    <w:rsid w:val="00662A3C"/>
    <w:rsid w:val="00664200"/>
    <w:rsid w:val="00677DAA"/>
    <w:rsid w:val="0069533F"/>
    <w:rsid w:val="0069636F"/>
    <w:rsid w:val="006A30DF"/>
    <w:rsid w:val="006B0E7E"/>
    <w:rsid w:val="006C3D74"/>
    <w:rsid w:val="006C4181"/>
    <w:rsid w:val="006F13A0"/>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42E83"/>
    <w:rsid w:val="0084535D"/>
    <w:rsid w:val="008558D0"/>
    <w:rsid w:val="00867259"/>
    <w:rsid w:val="00877546"/>
    <w:rsid w:val="00895E3C"/>
    <w:rsid w:val="008A32A4"/>
    <w:rsid w:val="008B4FD6"/>
    <w:rsid w:val="008C008A"/>
    <w:rsid w:val="008C6329"/>
    <w:rsid w:val="009054F7"/>
    <w:rsid w:val="00921367"/>
    <w:rsid w:val="00921F79"/>
    <w:rsid w:val="00931C3B"/>
    <w:rsid w:val="009410BD"/>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A3342"/>
    <w:rsid w:val="00CA33D6"/>
    <w:rsid w:val="00CA38FF"/>
    <w:rsid w:val="00CA3EDC"/>
    <w:rsid w:val="00CC2988"/>
    <w:rsid w:val="00CC4388"/>
    <w:rsid w:val="00CE392B"/>
    <w:rsid w:val="00D03315"/>
    <w:rsid w:val="00D20516"/>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86669"/>
    <w:rsid w:val="00E963B2"/>
    <w:rsid w:val="00EA3EA3"/>
    <w:rsid w:val="00EA541D"/>
    <w:rsid w:val="00EA6FE8"/>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9E5-8AEF-45C8-A078-CB1ECBA3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173</Pages>
  <Words>46603</Words>
  <Characters>265642</Characters>
  <Application>Microsoft Office Word</Application>
  <DocSecurity>0</DocSecurity>
  <Lines>2213</Lines>
  <Paragraphs>623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18</cp:revision>
  <dcterms:created xsi:type="dcterms:W3CDTF">2024-06-23T18:06:00Z</dcterms:created>
  <dcterms:modified xsi:type="dcterms:W3CDTF">2024-07-21T21:59:00Z</dcterms:modified>
</cp:coreProperties>
</file>