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5EA7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"Unapređenje Inovacija Kroz Saveze: Budžet Projekta"</w:t>
      </w:r>
    </w:p>
    <w:p w14:paraId="62B916FD" w14:textId="77777777" w:rsidR="002A7A98" w:rsidRPr="002A7A98" w:rsidRDefault="002A7A98" w:rsidP="002A7A98">
      <w:pPr>
        <w:rPr>
          <w:sz w:val="24"/>
          <w:szCs w:val="24"/>
        </w:rPr>
      </w:pPr>
    </w:p>
    <w:p w14:paraId="71B3DE85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U okviru projektnog dokumenta za inicijativu "Savezi za Inovacije", budžet projekta igra ključnu ulogu u obezbeđivanju resursa neophodnih za sprovođenje aktivnosti i ostvarivanje postavljenih ciljeva. Evo detaljnog pregleda budžeta projekta:</w:t>
      </w:r>
    </w:p>
    <w:p w14:paraId="1C6C82C3" w14:textId="77777777" w:rsidR="002A7A98" w:rsidRPr="002A7A98" w:rsidRDefault="002A7A98" w:rsidP="002A7A98">
      <w:pPr>
        <w:rPr>
          <w:sz w:val="24"/>
          <w:szCs w:val="24"/>
        </w:rPr>
      </w:pPr>
    </w:p>
    <w:p w14:paraId="09E142CB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Istraživanje i Analiza: Za sprovođenje opsežnih istraživanja i analiza potrebno je predvideti sredstva za troškove istraživačkog osoblja, nabavku potrebne opreme i softvera, kao i za troškove putovanja i komunikaciju.</w:t>
      </w:r>
    </w:p>
    <w:p w14:paraId="21CC11F5" w14:textId="77777777" w:rsidR="002A7A98" w:rsidRPr="002A7A98" w:rsidRDefault="002A7A98" w:rsidP="002A7A98">
      <w:pPr>
        <w:rPr>
          <w:sz w:val="24"/>
          <w:szCs w:val="24"/>
        </w:rPr>
      </w:pPr>
    </w:p>
    <w:p w14:paraId="2CD99DED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Razvoj Obrazovnih Programa: Za razvoj novih obrazovnih programa i kurikuluma potrebno je predvideti sredstva za angažovanje ekspertskog osoblja, troškove materijala i resursa za izradu programa, kao i za organizaciju radionica i obuka.</w:t>
      </w:r>
    </w:p>
    <w:p w14:paraId="338C503C" w14:textId="77777777" w:rsidR="002A7A98" w:rsidRPr="002A7A98" w:rsidRDefault="002A7A98" w:rsidP="002A7A98">
      <w:pPr>
        <w:rPr>
          <w:sz w:val="24"/>
          <w:szCs w:val="24"/>
        </w:rPr>
      </w:pPr>
    </w:p>
    <w:p w14:paraId="28EEDE0C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Saradnja i Partnerstva: U okviru budžeta projekta treba predvideti sredstva za uspostavljanje i održavanje partnerstava sa relevantnim institucijama i organizacijama. To uključuje troškove putovanja, organizaciju sastanaka i događaja, kao i troškove komunikacije.</w:t>
      </w:r>
    </w:p>
    <w:p w14:paraId="6EC93A70" w14:textId="77777777" w:rsidR="002A7A98" w:rsidRPr="002A7A98" w:rsidRDefault="002A7A98" w:rsidP="002A7A98">
      <w:pPr>
        <w:rPr>
          <w:sz w:val="24"/>
          <w:szCs w:val="24"/>
        </w:rPr>
      </w:pPr>
    </w:p>
    <w:p w14:paraId="38D3D0DA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Podsticanje Istraživanja i Razvoja: Za finansiranje istraživačkih projekata i programa podrške istraživačima potrebno je predvideti odgovarajuća sredstva. Ovo može uključivati troškove stipendija, nabavku opreme i materijala za istraživanje, kao i administrativne troškove.</w:t>
      </w:r>
    </w:p>
    <w:p w14:paraId="30FFFFE8" w14:textId="77777777" w:rsidR="002A7A98" w:rsidRPr="002A7A98" w:rsidRDefault="002A7A98" w:rsidP="002A7A98">
      <w:pPr>
        <w:rPr>
          <w:sz w:val="24"/>
          <w:szCs w:val="24"/>
        </w:rPr>
      </w:pPr>
    </w:p>
    <w:p w14:paraId="68093069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Edukacija i Promocija: Budžet projekta treba da obuhvati sredstva za organizaciju edukativnih programa, radionica, konferencija i drugih događaja koji će promovisati inovacije i preduzetništvo. To uključuje troškove prostora, opreme, materijala i honorara za predavače.</w:t>
      </w:r>
    </w:p>
    <w:p w14:paraId="439310C6" w14:textId="77777777" w:rsidR="002A7A98" w:rsidRPr="002A7A98" w:rsidRDefault="002A7A98" w:rsidP="002A7A98">
      <w:pPr>
        <w:rPr>
          <w:sz w:val="24"/>
          <w:szCs w:val="24"/>
        </w:rPr>
      </w:pPr>
    </w:p>
    <w:p w14:paraId="7BF75398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Administracija i Upravljanje Projektom: Za efikasno upravljanje projektom potrebno je predvideti sredstva za plate zaposlenih, troškove kancelarijskog materijala, administrativne troškove i troškove komunikacije.</w:t>
      </w:r>
    </w:p>
    <w:p w14:paraId="5A4EDBFD" w14:textId="77777777" w:rsidR="002A7A98" w:rsidRPr="002A7A98" w:rsidRDefault="002A7A98" w:rsidP="002A7A98">
      <w:pPr>
        <w:rPr>
          <w:sz w:val="24"/>
          <w:szCs w:val="24"/>
        </w:rPr>
      </w:pPr>
    </w:p>
    <w:p w14:paraId="1E5A56CC" w14:textId="77777777" w:rsidR="002A7A98" w:rsidRPr="002A7A98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t>Evaluacija i Praćenje: Za evaluaciju postignutih rezultata i praćenje napretka projekta potrebno je predvideti odgovarajuća sredstva. Ovo uključuje troškove istraživačkog osoblja, prikupljanje podataka, analizu rezultata i izradu izveštaja.</w:t>
      </w:r>
    </w:p>
    <w:p w14:paraId="0AC09A71" w14:textId="77777777" w:rsidR="002A7A98" w:rsidRPr="002A7A98" w:rsidRDefault="002A7A98" w:rsidP="002A7A98">
      <w:pPr>
        <w:rPr>
          <w:sz w:val="24"/>
          <w:szCs w:val="24"/>
        </w:rPr>
      </w:pPr>
    </w:p>
    <w:p w14:paraId="0E355B08" w14:textId="19F19BB9" w:rsidR="00A654A0" w:rsidRPr="004D0773" w:rsidRDefault="002A7A98" w:rsidP="002A7A98">
      <w:pPr>
        <w:rPr>
          <w:sz w:val="24"/>
          <w:szCs w:val="24"/>
        </w:rPr>
      </w:pPr>
      <w:r w:rsidRPr="002A7A98">
        <w:rPr>
          <w:sz w:val="24"/>
          <w:szCs w:val="24"/>
        </w:rPr>
        <w:lastRenderedPageBreak/>
        <w:t>Ukupni budžet projekta biće rezultat detaljne analize potreba i planiranja aktivnosti, uzimajući u obzir sve relevantne faktore i resurse koji su neophodni za uspešno sprovođenje inicijative "Savezi za Inovacije". Ovaj budžet će biti ključni alat za obezbeđivanje transparentnosti, efikasnosti i uspeha projekta u ostvarivanju svojih ciljeva i doprinosa jačanju inovacija u Evropi.</w:t>
      </w:r>
    </w:p>
    <w:sectPr w:rsidR="00A654A0" w:rsidRPr="004D0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105B"/>
    <w:multiLevelType w:val="hybridMultilevel"/>
    <w:tmpl w:val="691E1B3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B"/>
    <w:rsid w:val="002A7A98"/>
    <w:rsid w:val="00326B9B"/>
    <w:rsid w:val="004D0773"/>
    <w:rsid w:val="00A6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E4C9"/>
  <w15:chartTrackingRefBased/>
  <w15:docId w15:val="{386F1681-D6BD-4EF9-9305-B22A03C1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32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Mekic</dc:creator>
  <cp:keywords/>
  <dc:description/>
  <cp:lastModifiedBy>Anisa Mekic</cp:lastModifiedBy>
  <cp:revision>1</cp:revision>
  <dcterms:created xsi:type="dcterms:W3CDTF">2024-04-03T22:18:00Z</dcterms:created>
  <dcterms:modified xsi:type="dcterms:W3CDTF">2024-04-07T22:05:00Z</dcterms:modified>
</cp:coreProperties>
</file>