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[ LOGO BURAYA — YediHilal kurumsal logosunu ekle 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B1010"/>
          <w:sz w:val="56"/>
          <w:szCs w:val="56"/>
        </w:rPr>
        <w:t xml:space="preserve">YEDİHİLAL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BF8F00"/>
          <w:sz w:val="24"/>
          <w:szCs w:val="24"/>
        </w:rPr>
        <w:t xml:space="preserve">Yedi Tepeden Yedi Kıtaya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İSTANBUL İL TEŞKİLATLANMA BİRİMİ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7B1010"/>
          <w:sz w:val="44"/>
          <w:szCs w:val="44"/>
        </w:rPr>
        <w:t xml:space="preserve">EL KİTABI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/>
          <w:iCs/>
          <w:color w:val="7B1010"/>
          <w:sz w:val="24"/>
          <w:szCs w:val="24"/>
        </w:rPr>
        <w:t xml:space="preserve">«Nizamsız hâk, nizamlı bâtıla mağlûb olur.»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Mustafa Sabri Efendi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BF8F00"/>
          <w:sz w:val="20"/>
          <w:szCs w:val="20"/>
        </w:rPr>
        <w:t xml:space="preserve">İMAN · İLİM · İSTİŞARE · İRFAN · HİKMET · AHLAK · HAREKET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2026–2027 Dönemi  ·  Komisyon üyelerine mahsustur</w:t>
      </w:r>
    </w:p>
    <w:p>
      <w:r>
        <w:br w:type="page"/>
      </w:r>
    </w:p>
    <w:p>
      <w:pPr>
        <w:pStyle w:val="Heading1"/>
        <w:pBdr>
          <w:bottom w:val="single" w:color="7B101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7B1010"/>
          <w:sz w:val="30"/>
          <w:szCs w:val="30"/>
        </w:rPr>
        <w:t xml:space="preserve">1. NİÇİN BU BİRİM VAR?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Kardeşim,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Elindeki bu kitapçık, İstanbul İl Teşkilatlanma Birimi'nin ne yaptığını, senin bu birimde ne yapacağını ve nasıl çalışacağımızı anlatır. Kısa tutuldu; çünkü okunmayan bir rehber yazılmamış sayılır.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Teşkilatlanma birimi, YediHilal'in İstanbul'daki eli, ayağı ve hafızasıdır. Bizim işimiz temsilcilik AÇMAK değil; açılan her temsilciliğin kendi ayağı üzerinde durmasını sağlamaktır. Rehberimiz bunu açıkça söyler: teşkilat insan merkezlidir. İnsan yoksa temsilcilik açılmaz, açılırsa dağılır ve dağılan her temsilcilik, açmadığımız temsilcilikten daha büyük zarardır.</w:t>
      </w: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«Bizim anlayışımızda teşkilat insan merkezli bir organizasyondur ve insana yatırım uzun soluklu bir çabayı gerektirir. Sonuca ulaşmak için sabır, kararlılık, süreklilik ve disiplin elzemdir.» — YediHilal Teşkilatlanma Rehberi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Gayemiz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Yaşantısı ile topluma örneklik teşkil eden, inancımızın yüklediği sorumlulukları üstlenen öncü bir kuşağın yetişmesine katkı sağlamak.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Birimimizin misyonu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İstanbul'un 39 ilçesinin tamamında YediHilal teşkilatını insan merkezli olarak kurmak, ayakta tutmak ve büyütmek. İl Yönetimi ile temsilcilikler arasındaki tek ve düzenli köprü olmak.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Bugün nerede duruyoruz? (Dürüst tablo)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Süslemeye gerek yok. Rakamlar şunu söylüyor: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İstanbul'un 39 ilçesinin 9'unda temsilciliğimiz var. Kapsama oranımız: %23.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 9 temsilciliğin 5'i kritik veya yüksek riskli — kadro yaşlanması ve genç akışının durması sebebiyle.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Mart 2024 karnesinde İstanbul ortalaması 100 üzerinden 42 idi. En yüksek puan 63.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Aynı karnede yönetim kurulu toplantısı doluluğu %92; ortaokul ziyareti %13, lise ziyareti %18, «Yatsıya Kadar» programı %0.</w:t>
      </w:r>
    </w:p>
    <w:p>
      <w:pPr>
        <w:spacing w:after="140"/>
      </w:pP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Bu son satır çok şey söylüyor: TEŞKİLAT TOPLANIYOR AMA SAHAYA ÇIKMIYOR. Bu dönemin en büyük işi budur — masadan kalkıp okula, camiye, mahalleye gitmek.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 tablo bir suçlama değil, bir başlangıç noktasıdır. Önümüzdeki üç yılda bunu değiştireceğiz.</w:t>
      </w:r>
    </w:p>
    <w:p>
      <w:r>
        <w:br w:type="page"/>
      </w:r>
    </w:p>
    <w:p>
      <w:pPr>
        <w:pStyle w:val="Heading1"/>
        <w:pBdr>
          <w:bottom w:val="single" w:color="7B101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7B1010"/>
          <w:sz w:val="30"/>
          <w:szCs w:val="30"/>
        </w:rPr>
        <w:t xml:space="preserve">2. NASIL ÇALIŞIYORUZ? — 4 BÖLGE SİSTEMİ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 dönemin en önemli değişikliği şu: Artık sadece temsilciliğimizin OLDUĞU yerlere bakmıyoruz. İstanbul'un 39 ilçesinin tamamı sistemimizde. Şehir, coğrafi olarak bitişik dört hatta bölündü. Her hattın bir takipçisi var; her takipçi hem kendi hattındaki MEVCUT temsilcilikleri yönetir, hem de teşkilatımızın OLMADIĞI ilçelerde insan arar.</w:t>
      </w: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Boş bir ilçe, iş yokluğu değil; AÇIK BİR GÖREVDİR. Bölge haritasındaki her boş kutu, senin önündeki bir vazifedir.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60"/>
        <w:gridCol w:w="1700"/>
      </w:tblGrid>
      <w:tr>
        <w:trPr>
          <w:tblHeader/>
        </w:trPr>
        <w:tc>
          <w:tcPr>
            <w:tcW w:type="dxa" w:w="21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Bölge</w:t>
            </w:r>
          </w:p>
        </w:tc>
        <w:tc>
          <w:tcPr>
            <w:tcW w:type="dxa" w:w="55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Kapsadığı ilçeler</w:t>
            </w:r>
          </w:p>
        </w:tc>
        <w:tc>
          <w:tcPr>
            <w:tcW w:type="dxa" w:w="17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İlçe / Mevcut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BÖLGE 1 — HALİÇ HATTI
(Avrupa)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Fatih, Eyüpsultan, Gaziosmanpaşa, Sultangazi, Bayrampaşa, Kağıthane, Beyoğlu, Şişli, Sarıyer, Beşiktaş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ilçe / 1</w:t>
            </w:r>
          </w:p>
        </w:tc>
      </w:tr>
      <w:tr>
        <w:tc>
          <w:tcPr>
            <w:tcW w:type="dxa" w:w="21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BÖLGE 2 — TRAKYA HATTI
(Avrupa)</w:t>
            </w:r>
          </w:p>
        </w:tc>
        <w:tc>
          <w:tcPr>
            <w:tcW w:type="dxa" w:w="5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Bağcılar, Bahçelievler, Esenler, Güngören, Küçükçekmece, Başakşehir, Esenyurt, Zeytinburnu, Bakırköy, Avcılar, Beylikdüzü, Büyükçekmece, Arnavutköy, Çatalca, Silivri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ilçe / 3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BÖLGE 3 — BOĞAZ HATTI
(Anadolu)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Üsküdar (Kirazlıtepe), Ümraniye, Sancaktepe, Çekmeköy, Ataşehir, Beykoz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ilçe / 2</w:t>
            </w:r>
          </w:p>
        </w:tc>
      </w:tr>
      <w:tr>
        <w:tc>
          <w:tcPr>
            <w:tcW w:type="dxa" w:w="21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BÖLGE 4 — MARMARA HATTI
(Anadolu)</w:t>
            </w:r>
          </w:p>
        </w:tc>
        <w:tc>
          <w:tcPr>
            <w:tcW w:type="dxa" w:w="5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Kadıköy, Kartal, Pendik, Maltepe, Sultanbeyli, Tuzla, Şile, Adalar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ilçe / 3</w:t>
            </w:r>
          </w:p>
        </w:tc>
      </w:tr>
    </w:tbl>
    <w:p>
      <w:pPr>
        <w:spacing w:after="140"/>
      </w:pP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TOPLAM: 39 ilçe, 9 temsilcilik. Kalan 30 ilçe, önümüzdeki üç yılın yol haritasıdır.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Bölge takipçisinin görevi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 görev sana yazılı olarak verilir. Sözle verilen görev tutmaz.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Haftada bir: Bölgendeki mevcut temsilcileri ARA. Durumunu sor. Her temsilcilik için tek satır not tut.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Haftada bir: Bölgendeki HEDEF ilçelerden birinde yeni bir temas kur (imam, öğretmen, genç). Çıkan ismi Aday Havuzu'na yaz.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Ayda bir: En az bir temsilcilik ziyaret et. Standart ziyaret formunu doldur.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Ayda bir: Faaliyet raporlarının zamanında gelmesini sağla.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Program öncesi: Katılım taahhütlerini topla, sayıları takip 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Her Cuma: Bölge özetini Birim Başkanı'na gönder (5 satır).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Her Pazartesi: Toplantıda bölgeni bir dakikada anlat.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Haftalık ritmimiz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660"/>
      </w:tblGrid>
      <w:tr>
        <w:trPr>
          <w:tblHeader/>
        </w:trPr>
        <w:tc>
          <w:tcPr>
            <w:tcW w:type="dxa" w:w="17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20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Saat</w:t>
            </w:r>
          </w:p>
        </w:tc>
        <w:tc>
          <w:tcPr>
            <w:tcW w:type="dxa" w:w="56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yapılır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Pazartesi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21:00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Komisyon toplantısı — gündemli, tutanaklı, karar tablolu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Salı–Çarşamba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Mesai dışı</w:t>
            </w:r>
          </w:p>
        </w:tc>
        <w:tc>
          <w:tcPr>
            <w:tcW w:type="dxa" w:w="56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Bölge turu: takipçiler kendi temsilcilerini arar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Perşembe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Öğleden sonra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Saha yarım günü: ziyaret, görüşme, telefon trafiği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Cuma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Kısa</w:t>
            </w:r>
          </w:p>
        </w:tc>
        <w:tc>
          <w:tcPr>
            <w:tcW w:type="dxa" w:w="56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Haftalık özet İl Başkanı'na gider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Cumartesi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09:00–18:00</w:t>
            </w:r>
          </w:p>
        </w:tc>
        <w:tc>
          <w:tcPr>
            <w:tcW w:type="dxa" w:w="5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Dernek günü: sabah temsilcilik ziyareti, öğleden sonra aday görüşmeleri</w:t>
            </w:r>
          </w:p>
        </w:tc>
      </w:tr>
    </w:tbl>
    <w:p>
      <w:pPr>
        <w:spacing w:after="140"/>
      </w:pP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Cumartesi sabahı ziyaretin altın saatidir: Çağın Sancaktarı müfredatı cumartesi işlenir. O saatte gidersen ekibi, öğrencileri ve işleyişi aynı anda görürsün. Boş binaya gitmek ziyaret sayılmaz.</w:t>
      </w:r>
    </w:p>
    <w:p>
      <w:r>
        <w:br w:type="page"/>
      </w:r>
    </w:p>
    <w:p>
      <w:pPr>
        <w:pStyle w:val="Heading1"/>
        <w:pBdr>
          <w:bottom w:val="single" w:color="7B101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7B1010"/>
          <w:sz w:val="30"/>
          <w:szCs w:val="30"/>
        </w:rPr>
        <w:t xml:space="preserve">3. KOMİSYONUN BİRİMLERİ — KİM NE YAPAR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Bugüne kadar komisyonun tek adlandırılmış birimi sekreteryaydı; geri kalan her iş isimsiz duruyordu. İsimsiz iş, sahipsiz iştir. Bu dönemde komisyonun sekiz alt birimi var. Kişi sayımız yetmediği için bir kardeşimiz iki birim taşıyabilir — sorun değil. Önemli olan, her işin bir ADI ve bir SAHİBİ olmasıdır.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 birim</w:t>
            </w:r>
          </w:p>
        </w:tc>
        <w:tc>
          <w:tcPr>
            <w:tcW w:type="dxa" w:w="64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iş yapar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SEKRETERYA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Toplantı duyuruları ve tutanakları, arşiv, faaliyet formlarının toplanması, iletişim listelerinin güncelliği.</w:t>
            </w:r>
          </w:p>
        </w:tc>
      </w:tr>
      <w:tr>
        <w:tc>
          <w:tcPr>
            <w:tcW w:type="dxa" w:w="2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BÖLGE TAKİP</w:t>
            </w:r>
          </w:p>
        </w:tc>
        <w:tc>
          <w:tcPr>
            <w:tcW w:type="dxa" w:w="64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Dört hattın takibi. Mevcut temsilciliklerin yönetimi + hedef ilçelerde temas kurma.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YENİ TEŞKİLAT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hedef ilçenin açılış hunisi: koordinatör arayışı, tanışma toplantıları, kurucu heyet.</w:t>
            </w:r>
          </w:p>
        </w:tc>
      </w:tr>
      <w:tr>
        <w:tc>
          <w:tcPr>
            <w:tcW w:type="dxa" w:w="2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İNSAN KIYMETLERİ</w:t>
            </w:r>
          </w:p>
        </w:tc>
        <w:tc>
          <w:tcPr>
            <w:tcW w:type="dxa" w:w="64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Aday havuzu. Gönüllü başvuruları, ilk görüşmeler, Nitelikli İnsan puanlaması, görev tevdii önerisi.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ZİYARET VE DENETİM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Temsilcilik ziyaretleri. Standart form, Yönetim Kurulu üyesi eşliği, ziyaret raporu.</w:t>
            </w:r>
          </w:p>
        </w:tc>
      </w:tr>
      <w:tr>
        <w:tc>
          <w:tcPr>
            <w:tcW w:type="dxa" w:w="2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VERİ VE RAPORLAMA</w:t>
            </w:r>
          </w:p>
        </w:tc>
        <w:tc>
          <w:tcPr>
            <w:tcW w:type="dxa" w:w="64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Karne aramaları, puanlama, dashboard, İl Başkanı'na giden raporlar. Excel dosyalarının bekçisi.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 EĞİTİM VE ORYANTASYON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Yeni temsilcilere ve yeni görevlilere YediHilal usulünün öğretilmesi; ilk 30 gün programı.</w:t>
            </w:r>
          </w:p>
        </w:tc>
      </w:tr>
      <w:tr>
        <w:tc>
          <w:tcPr>
            <w:tcW w:type="dxa" w:w="2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 STK VE KURUMSAL İLİŞKİLER</w:t>
            </w:r>
          </w:p>
        </w:tc>
        <w:tc>
          <w:tcPr>
            <w:tcW w:type="dxa" w:w="64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Müftülükler, imamlar, İHL öğretmenleri, bilgi evleri, diğer STK'lar. Yeni ilçelerin KAPISI burasıdır.</w:t>
            </w:r>
          </w:p>
        </w:tc>
      </w:tr>
    </w:tbl>
    <w:p>
      <w:pPr>
        <w:spacing w:after="140"/>
      </w:pP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Yeni bir kardeş ekibimize katıldığında ona «gel yardım et» demeyeceğiz. «Sen Ziyaret ve Denetim Birimi'nin başındasın, görev tanımın şu» diyeceğiz. Teşkilatta insanı tutan şey, görevin ağırlığı değil, görevin NETLİĞİDİR.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Excel dosyalarını kim doldurur?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İki Excel dosyamız var: «Teşkilatlanma Çalışma Dosyası» ve «İlçe Karne ve Dashboard Sistemi». Kim neyi doldurur: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60"/>
        <w:gridCol w:w="1700"/>
      </w:tblGrid>
      <w:tr>
        <w:trPr>
          <w:tblHeader/>
        </w:trPr>
        <w:tc>
          <w:tcPr>
            <w:tcW w:type="dxa" w:w="21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Kim</w:t>
            </w:r>
          </w:p>
        </w:tc>
        <w:tc>
          <w:tcPr>
            <w:tcW w:type="dxa" w:w="55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Neyi doldurur</w:t>
            </w:r>
          </w:p>
        </w:tc>
        <w:tc>
          <w:tcPr>
            <w:tcW w:type="dxa" w:w="17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sıklıkla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Bölge takipçileri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İlçe Envanteri (kendi bölgesinin satırları), Program Katılım, Ziyaret Formu, Yeni Teşkilat Hattı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Haftalık</w:t>
            </w:r>
          </w:p>
        </w:tc>
      </w:tr>
      <w:tr>
        <w:tc>
          <w:tcPr>
            <w:tcW w:type="dxa" w:w="21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Yeni Teşkilat Sorumlusu</w:t>
            </w:r>
          </w:p>
        </w:tc>
        <w:tc>
          <w:tcPr>
            <w:tcW w:type="dxa" w:w="5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Yeni Teşkilat Hattı (huni aşamaları), Aday Havuzu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Haftalık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Sekreterya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Toplantı Tutanağı, Yıllık Takvim, Karne dosyasının Aylık Arşivi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Haftalık / Aylık</w:t>
            </w:r>
          </w:p>
        </w:tc>
      </w:tr>
      <w:tr>
        <w:tc>
          <w:tcPr>
            <w:tcW w:type="dxa" w:w="21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 ve Raporlama</w:t>
            </w:r>
          </w:p>
        </w:tc>
        <w:tc>
          <w:tcPr>
            <w:tcW w:type="dxa" w:w="5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Karne dosyası: Veri Girişi (arama sonuçları)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Aylık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Birim Başkanı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Ayar, Bölge Yapısı, Ekip Değerlendirme, Reis'in İstekleri, Vizyon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Dönemlik</w:t>
            </w:r>
          </w:p>
        </w:tc>
      </w:tr>
      <w:tr>
        <w:tc>
          <w:tcPr>
            <w:tcW w:type="dxa" w:w="21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HİÇ KİMSE</w:t>
            </w:r>
          </w:p>
        </w:tc>
        <w:tc>
          <w:tcPr>
            <w:tcW w:type="dxa" w:w="5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PUAN, TOPLAM, SINIF, %, ORTALAMA sütunları — bunlar FORMÜLDÜR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Asla</w:t>
            </w:r>
          </w:p>
        </w:tc>
      </w:tr>
    </w:tbl>
    <w:p>
      <w:pPr>
        <w:spacing w:after="140"/>
      </w:pP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Gri ve formüllü hiçbir hücreye elle rakam yazılmaz. Bir kişi tek bir formülü ezerse, dosya sessizce yalan söylemeye başlar. Formülü yeniden yazdırmak dakikalar sürer; yanlış rakamla alınmış bir karar ise aylar sürer.</w:t>
      </w:r>
    </w:p>
    <w:p>
      <w:r>
        <w:br w:type="page"/>
      </w:r>
    </w:p>
    <w:p>
      <w:pPr>
        <w:pStyle w:val="Heading1"/>
        <w:pBdr>
          <w:bottom w:val="single" w:color="7B101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7B1010"/>
          <w:sz w:val="30"/>
          <w:szCs w:val="30"/>
        </w:rPr>
        <w:t xml:space="preserve">4. YENİ İNSANI NASIL BULUR, NASIL DEĞERLENDİRİRİZ?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Teşkilatın büyümesi tek bir şeye bağlıdır: yeni insan. Yeni insan girmeyen bir temsilcilik, ne kadar iyi yönetilirse yönetilsin kapanır. Bu yüzden her birimin, her toplantının, her programın sonunda tek bir soru sorulur: «Bu ay kimi kazandık?»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İnsan nereden bulunur?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Camiler ve imamlar. Rehberimizin «cami merkezli hareket» ilkesi tam da bunun içindir. Yeni bir ilçede ilk temas daima imamla kurulur.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İmam-Hatip öğretmenleri. Ortaokul ve lise çalışması için en etkili ve yetkin kitle budur.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Komşu temsilcilikteki, hedef ilçede oturan üyeler. En hızlı yol budur — Bağcılar'daki kardeşimiz Güngören'de oturuyorsa, o Güngören'in koordinatör adayıdır.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Üniversite öğrencileri, yurtlar, Kur'an kursları, bilgi evleri.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Gönüllü başvuru formundan gelen isimler.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Kamplarda ve salon programlarında öne çıkan gençler. Her programdan sonra sor: «Kim parladı?» ve o ismi hemen yaz.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Nitelikli İnsan: değerlendirme kriterleri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Bir ismi tanıdıktan sonra ona hemen görev vermeyiz. Önce değerlendiririz. Kriterler uydurma değildir; altısı YediHilal'in kendi «Nitelikli İnsan» maddeleri, dördü Teşkilatlanma Rehberi'ndeki görevli ve yönetici kriterleridir: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</w:t>
            </w:r>
          </w:p>
        </w:tc>
        <w:tc>
          <w:tcPr>
            <w:tcW w:type="dxa" w:w="59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demek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Sorumluluk sahibi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Verilen işi bitirir. Hatırlatma gerektirmez.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Eğitimli / fikrî donanım</w:t>
            </w:r>
          </w:p>
        </w:tc>
        <w:tc>
          <w:tcPr>
            <w:tcW w:type="dxa" w:w="59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Okur, düşünür, ümmet bilinci vardır.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İşini bilen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Mesleki ve organizasyon yetkinliği vardır.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Şuurlu, dert sahibi</w:t>
            </w:r>
          </w:p>
        </w:tc>
        <w:tc>
          <w:tcPr>
            <w:tcW w:type="dxa" w:w="59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 davayı dert edinmiştir; boş vakit uğraşı değildir.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İnsanlarla iyi geçinen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Çevresinde saygındır; insanlar da onunla iyi geçinir.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Fedakârlık</w:t>
            </w:r>
          </w:p>
        </w:tc>
        <w:tc>
          <w:tcPr>
            <w:tcW w:type="dxa" w:w="59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Faaliyetlere yeterli zaman ve zihin ayırabilecek imkânı vardır.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Dinî hassasiyet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Temel ibadetlerde amel sahibidir.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Siyasi aşırılık ve taassup yok</w:t>
            </w:r>
          </w:p>
        </w:tc>
        <w:tc>
          <w:tcPr>
            <w:tcW w:type="dxa" w:w="59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Meşrep ve grup taassubu taşımaz.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Başka yerde aktif görevi yok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Başka bir gençlik çalışmasında aktif görev almamaktadır.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Yıpranmışlığı yok</w:t>
            </w:r>
          </w:p>
        </w:tc>
        <w:tc>
          <w:tcPr>
            <w:tcW w:type="dxa" w:w="59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Hukuki, ticari veya ahlaki bir yıpranmışlığı bulunmaz.</w:t>
            </w:r>
          </w:p>
        </w:tc>
      </w:tr>
    </w:tbl>
    <w:p>
      <w:pPr>
        <w:spacing w:after="140"/>
      </w:pP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Her kriter 0–5 arasında puanlanır; Excel'deki Aday Havuzu sekmesi toplamı ve önerilen görevi otomatik verir. 85 üzeri: temsilci veya birim başkanı adayı. 70–84: aktif görevli. 50–69: gözlem, programlara davet.</w:t>
      </w: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Puanlamayı tek başına yapma. İki kişinin ortak kanaati, tek kişinin izleniminden daima daha isabetlidir. Ve yüksek puan «hemen görev ver» demek değildir: bir isme görev teklif etmeden önce onu en az iki programda gör, bir kez ziyarete birlikte götür, bir kez toplantıda konuştur.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Yeni ilçe nasıl açılır? — 5 aşamalı huni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Aşama</w:t>
            </w:r>
          </w:p>
        </w:tc>
        <w:tc>
          <w:tcPr>
            <w:tcW w:type="dxa" w:w="45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yapılır</w:t>
            </w:r>
          </w:p>
        </w:tc>
        <w:tc>
          <w:tcPr>
            <w:tcW w:type="dxa" w:w="29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Bitiş şartı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Koordinatör arayışı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İlçede güvenilir bir isim bulunur.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Aday Havuzu'nda 70+ puan alan bir isim</w:t>
            </w:r>
          </w:p>
        </w:tc>
      </w:tr>
      <w:tr>
        <w:tc>
          <w:tcPr>
            <w:tcW w:type="dxa" w:w="1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Tanışma toplantısı</w:t>
            </w:r>
          </w:p>
        </w:tc>
        <w:tc>
          <w:tcPr>
            <w:tcW w:type="dxa" w:w="4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Koordinatör, ilçedeki muhtemel isimlerle ilk toplantıyı kurar. Katılanlardan yeni isim tavsiyesi alınır.</w:t>
            </w:r>
          </w:p>
        </w:tc>
        <w:tc>
          <w:tcPr>
            <w:tcW w:type="dxa" w:w="2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 az 2 toplantı, katılım 6+ kişi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Kurucu heyet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kişilik kurucu heyet oluşturulur. İçinde öğretmen, imam, avukat/mali müşavir ve liseli-üniversiteli genç bulunmalıdır.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kişi tamam + görev dağılımı</w:t>
            </w:r>
          </w:p>
        </w:tc>
      </w:tr>
      <w:tr>
        <w:tc>
          <w:tcPr>
            <w:tcW w:type="dxa" w:w="1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Mekân ve mali taahhüt</w:t>
            </w:r>
          </w:p>
        </w:tc>
        <w:tc>
          <w:tcPr>
            <w:tcW w:type="dxa" w:w="45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Rehberdeki mekân kriterleri ve aylık kiranın iki katı gelir taahhüdü.</w:t>
            </w:r>
          </w:p>
        </w:tc>
        <w:tc>
          <w:tcPr>
            <w:tcW w:type="dxa" w:w="29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Mekân + aidat taahhüdü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Açılış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Genel Merkez Yönetim Kurulu'na sunulur.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GM onayı ve resmî açılış</w:t>
            </w:r>
          </w:p>
        </w:tc>
      </w:tr>
    </w:tbl>
    <w:p>
      <w:pPr>
        <w:spacing w:after="140"/>
      </w:pP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ALTIN KURAL: Üçüncü aşama tamamlanmadan hiçbir ilçe «açıldı» sayılmaz ve sayı olarak sunulmaz. Erken verilen bir sayı, altı ay sonra dağılan bir temsilcilik olarak önümüze gelir.</w:t>
      </w:r>
    </w:p>
    <w:p>
      <w:r>
        <w:br w:type="page"/>
      </w:r>
    </w:p>
    <w:p>
      <w:pPr>
        <w:pStyle w:val="Heading1"/>
        <w:pBdr>
          <w:bottom w:val="single" w:color="7B101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7B1010"/>
          <w:sz w:val="30"/>
          <w:szCs w:val="30"/>
        </w:rPr>
        <w:t xml:space="preserve">5. NASIL ÖLÇÜYORUZ? — KARNE SİSTEMİ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Her ay, her temsilcilik 12 kriter üzerinden 100 puanla değerlendirilir. Bir görevli arar, soruları sorar, cevapları Excel'e yazar. PUANI GÖREVLİ VERMEZ — puanı sistem hesaplar. Böylece kimse «bana neden az verdin» diyemez; tartışma puanın değil, ham verinin üzerinde döner.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</w:t>
            </w:r>
          </w:p>
        </w:tc>
        <w:tc>
          <w:tcPr>
            <w:tcW w:type="dxa" w:w="2200"/>
            <w:shd w:fill="7B10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Puan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Yönetim Kurulu kişi sayısı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1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Aylık yönetim kurulu toplantı sayısı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Kendine ait temsilcilik merkezi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1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Yed-i Hilal Meclisi kişi sayısı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Yeni gönüllü katılım sayısı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1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«Yatsıya Kadar» programı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Sabah Namazı Buluşması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1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Ortaokul ziyareti (okul sayısı)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Lise ziyareti (okul sayısı)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1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Bağışçı ziyareti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Kurumsal ziyaret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16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İlçeye özgün çalışma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TOPLAM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140"/>
      </w:pP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Sınıflar: A (65+) örnek ilçe · B (50–64) sağlıklı · C (35–49) riskli · D (35 altı) kritik.</w:t>
      </w:r>
    </w:p>
    <w:p>
      <w:pPr>
        <w:pBdr>
          <w:left w:val="single" w:color="BF8F00" w:sz="18" w:space="10"/>
        </w:pBdr>
        <w:spacing w:after="140" w:before="120"/>
        <w:ind w:left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Karne bir ceza aracı değil, bir ihtiyaç haritasıdır. Sonuç önce temsilcinin kendisiyle paylaşılır, sonra listeye girer. Aksi hâlde form doldurma direnci doğar ve sistem daha başlamadan ölür.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Karnenin asıl gücü, tek tek ilçeleri değil, İSTANBUL'U ölçmesidir. Mart 2024'te «Yatsıya Kadar» kriterinde dokuz ilçenin dokuzu da sıfır almıştı. Bu, ilçelerin tembelliği değildir; il seviyesinde bir eksikliktir — program anlatılmamış, materyal verilmemiş veya kimse takip etmemiştir. Tek bir il kararıyla dokuz ilçeye birden onar puan kazandırılabilir.</w:t>
      </w:r>
    </w:p>
    <w:p>
      <w:pPr>
        <w:pStyle w:val="Heading1"/>
        <w:pBdr>
          <w:bottom w:val="single" w:color="7B1010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7B1010"/>
          <w:sz w:val="30"/>
          <w:szCs w:val="30"/>
        </w:rPr>
        <w:t xml:space="preserve">6. USULÜMÜZ VE ADABIMIZ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Toplantı disiplini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Gündem önceden duyurulur. Hazırlıksız gelinmez.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Katılım eksik olsa dahi başlangıç ve bitiş saatine riayet edilir.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Toplantılar besmele, hamdele ve salvele ile açılır; Asr Suresi ile kapanır. Her toplantıda küçük bir ders yapılır.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İlk gündem HER ZAMAN önceki toplantının kararlarının takibidir.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Karar alınabilmesi için üyelerin en az yarısının hazır bulunması gerekir; aksi hâlde alınan kararlar hükümsüzdür.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Her karar üç şey içerir: NE + KİM + NE ZAMAN. Üçü yoksa o bir karar değil, bir temennidir.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Kulis yapılamaz. Bir kısım üyeden gizli toplantı tertip edilemez.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Hiçbir toplantıda diğer sivil toplum kuruluşları hakkında olumsuz tartışma yapılamaz.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Ziyaret adabı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Ziyaret bir teftiş değil, bir destek görüşmesidir. Formu masaya koyup madde madde sorma; sohbet içinde öğren, formu ziyaretten sonra doldur. Temsilcilik kendini denetlenmiş değil, sahiplenilmiş hissetmelidir.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STK'larla ilişkimiz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Hiçbir vakfın veya derneğin alternatifi değiliz. Bu bir hayır yarışıdır. Bizim alanımız gençliktir; diğer alanlarda uzmanlaşmış kuruluşların rakibini kurmayız, iş birliği yaparız.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Yöneticilerle ilişkimiz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Saygı, üslup, kendini ifade ve ÖN HAZIRLIK. İl Başkanı'na giderken hazırlıksız gitmeyiz. Bir talebi karşılayamayacaksak «hayır» demeyiz — sıraya koyar, gerekçesini ve takvimini sunarız. Teşkilatta reddedilen talep sorun çıkarır; sıraya konan talep saygı görür.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Zaman yönetimi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İş–Okul–Vakıf–Aile dengesi. Takvime yazılmayan iş yapılmamıştır. Ertelemek, teşkilatın en sessiz düşmanıdır.</w:t>
      </w:r>
    </w:p>
    <w:p>
      <w:pPr>
        <w:spacing w:after="140"/>
      </w:pPr>
    </w:p>
    <w:p>
      <w:pPr>
        <w:pBdr>
          <w:top w:val="single" w:color="7B1010" w:sz="12" w:space="8"/>
        </w:pBdr>
        <w:spacing w:after="120" w:before="400"/>
      </w:pPr>
    </w:p>
    <w:p>
      <w:pPr>
        <w:spacing w:after="10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Rabbim hayırlı ve bereketli hizmetler yapmayı nasip etsin.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7B1010"/>
          <w:sz w:val="22"/>
          <w:szCs w:val="22"/>
        </w:rPr>
        <w:t xml:space="preserve">«Biz zaferden değil seferden sorumluyuz; gayret bizden, başarı Allah'tan.»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YediHilal İstanbul  ·  İl Teşkilatlanma Birimi  ·  2026–2027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2026-07-11T12:47:22.814Z</dcterms:created>
  <dcterms:modified xsi:type="dcterms:W3CDTF">2026-07-11T12:47:22.827Z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