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U-Net Segmentasyon Projesi - 1. Ay Değerlendirme Raporu</w:t>
      </w:r>
    </w:p>
    <w:p>
      <w:r>
        <w:t>Bu rapor, "U-Net Segmentasyon" projesinin "1. Ay: Görüntü İşleme &amp; 2B Segmentasyon Temelleri" hedefleri doğrultusunda mevcut durumunu değerlendirmek amacıyla hazırlanmıştır.</w:t>
      </w:r>
    </w:p>
    <w:p>
      <w:pPr>
        <w:pStyle w:val="Heading1"/>
      </w:pPr>
      <w:r>
        <w:t>Genel Değerlendirme</w:t>
      </w:r>
    </w:p>
    <w:p>
      <w:r>
        <w:t xml:space="preserve">Görseldeki hedefler ve görevler listesinde belirtilen tüm isterler projenin güncel kod tabanında </w:t>
      </w:r>
      <w:r>
        <w:rPr>
          <w:b/>
        </w:rPr>
        <w:t>eksiksiz bir şekilde tamamlanmış</w:t>
      </w:r>
      <w:r>
        <w:t xml:space="preserve"> durumdadır.</w:t>
      </w:r>
    </w:p>
    <w:p>
      <w:pPr>
        <w:pStyle w:val="Heading2"/>
      </w:pPr>
      <w:r>
        <w:t>1. Biyomedikal Görüntülerde Filtreleme, Eşikleme ve Veri Ön İşleme</w:t>
      </w:r>
    </w:p>
    <w:p>
      <w:pPr>
        <w:pStyle w:val="ListBullet"/>
      </w:pPr>
      <w:r>
        <w:t>Durum: Tamamlandı</w:t>
      </w:r>
    </w:p>
    <w:p>
      <w:r>
        <w:t>Detay: data/dataset.py dosyasında veri ön işleme, eşikleme (thresholding) ve cv2.GaussianBlur gibi filtreleme işlemleri kullanılmış. Aynı zamanda utils/transforms.py içerisinde modelin yön, ölçek veya mikroskop ışık farklılıklarına dayanıklı olması için elastik deformasyon (ElasticTransform), fotometrik (parlaklık/gürültü) ve geometrik bozulmaları içeren detaylı bir ön işleme (preprocessing) hattı oluşturulmuş.</w:t>
      </w:r>
    </w:p>
    <w:p>
      <w:pPr>
        <w:pStyle w:val="Heading2"/>
      </w:pPr>
      <w:r>
        <w:t>2. PyTorch ile Segmentasyon Veri Yükleyicisi (DataLoader) ve Veri Artırma (Data Augmentation)</w:t>
      </w:r>
    </w:p>
    <w:p>
      <w:pPr>
        <w:pStyle w:val="ListBullet"/>
      </w:pPr>
      <w:r>
        <w:t>Durum: Tamamlandı</w:t>
      </w:r>
    </w:p>
    <w:p>
      <w:r>
        <w:t>Detay: PyTorch'a özel Dataset ve DataLoader yapıları projeye tam entegre edilmiştir. dataset.py dosyasında hem sentetik veriler (SyntheticCellDataset) hem de diskten okunan gerçek veriler (FolderSegmentationDataset) için sınıflar yazılmıştır. Veri artırma (Data Augmentation) pipeline'ı ise sektör standardı olan albumentations kütüphanesi ile utils/transforms.py içerisinde başarılı bir şekilde kodlanmıştır.</w:t>
      </w:r>
    </w:p>
    <w:p>
      <w:pPr>
        <w:pStyle w:val="Heading2"/>
      </w:pPr>
      <w:r>
        <w:t>3. Klasik U-Net Mimarisinin Sıfırdan Kodlanarak Temel Metriklerle (IoU, Dice/F1) Eğitilmesi</w:t>
      </w:r>
    </w:p>
    <w:p>
      <w:pPr>
        <w:pStyle w:val="ListBullet"/>
      </w:pPr>
      <w:r>
        <w:t>Durum: Tamamlandı</w:t>
      </w:r>
    </w:p>
    <w:p>
      <w:r>
        <w:t>Model: model/unet.py içerisinde klasik U-Net mimarisi (Encoder, Bottleneck, Decoder ve Skip Connections) PyTorch ile baştan sona sıfırdan (from scratch) kodlanmıştır.</w:t>
      </w:r>
    </w:p>
    <w:p>
      <w:r>
        <w:t>Metrikler: utils/metrics.py dosyasında istenilen IoU ve Dice (F1) katsayıları fonksiyon olarak tanımlanmıştır. Hatta eğitimde başarılı sonuç almak için birleşik BCEDiceLoss (BCE + Dice Loss) kullanılarak profesyonel bir yaklaşım sergilenmiştir.</w:t>
      </w:r>
    </w:p>
    <w:p>
      <w:pPr>
        <w:pStyle w:val="Heading2"/>
      </w:pPr>
      <w:r>
        <w:t>4. Başarı Kriteri: U-Net Temel Segmentasyon Kod Tabanı ve Sentetik/Örnek Veri Üzerinde Çalışan Eğitim Betiği</w:t>
      </w:r>
    </w:p>
    <w:p>
      <w:pPr>
        <w:pStyle w:val="ListBullet"/>
      </w:pPr>
      <w:r>
        <w:t>Durum: Tamamlandı</w:t>
      </w:r>
    </w:p>
    <w:p>
      <w:r>
        <w:t>Detay: train.py dosyası çalıştırılabilir uçtan uca bir eğitim betiği içermektedir. Gerçek bir veri seti olmasa bile otomatik olarak devreye giren SyntheticCellDataset sayesinde, sentetik hücre görüntüleri üreterek eğitilebilmektedir. Eğitim sırasında metrikleri (loss, iou, dice) takip etmekte, en iyi modeli kaydetmekte ve günün sonunda sample_prediction.png adında girdi, gerçek maske ve tahminin yan yana olduğu görsel bir çıktı üretmektedir.</w:t>
      </w:r>
    </w:p>
    <w:p>
      <w:pPr>
        <w:pStyle w:val="Heading1"/>
      </w:pPr>
      <w:r>
        <w:t>Sonuç</w:t>
      </w:r>
    </w:p>
    <w:p>
      <w:r>
        <w:t>Belirtilen hedeflere ait bütün fonksiyonlar, mimariler ve boru hatları (pipeline) modern standartlarda (albumentations vb. kullanarak) kodlanmıştır. Proje "1. Ay" hedefleri açısından tamamen hazır ve çalışır durumdadır.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