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EFC" w:rsidRDefault="005536AB">
      <w:pPr>
        <w:spacing w:after="57" w:line="259" w:lineRule="auto"/>
        <w:ind w:left="0" w:firstLine="0"/>
      </w:pPr>
      <w:r>
        <w:rPr>
          <w:b/>
          <w:sz w:val="48"/>
        </w:rPr>
        <w:t xml:space="preserve">SWOT Analizi — </w:t>
      </w:r>
    </w:p>
    <w:p w:rsidR="00A67EFC" w:rsidRDefault="005536AB">
      <w:pPr>
        <w:spacing w:after="418" w:line="282" w:lineRule="auto"/>
        <w:ind w:left="0" w:firstLine="0"/>
      </w:pPr>
      <w:r>
        <w:rPr>
          <w:b/>
        </w:rPr>
        <w:t>“</w:t>
      </w:r>
      <w:proofErr w:type="spellStart"/>
      <w:r w:rsidRPr="005536AB">
        <w:rPr>
          <w:b/>
        </w:rPr>
        <w:t>Arbitration</w:t>
      </w:r>
      <w:proofErr w:type="spellEnd"/>
      <w:r w:rsidRPr="005536AB">
        <w:rPr>
          <w:b/>
        </w:rPr>
        <w:t xml:space="preserve"> </w:t>
      </w:r>
      <w:proofErr w:type="spellStart"/>
      <w:r w:rsidRPr="005536AB">
        <w:rPr>
          <w:b/>
        </w:rPr>
        <w:t>DoS</w:t>
      </w:r>
      <w:proofErr w:type="spellEnd"/>
      <w:r w:rsidRPr="005536AB">
        <w:rPr>
          <w:b/>
        </w:rPr>
        <w:t xml:space="preserve"> — </w:t>
      </w:r>
      <w:proofErr w:type="spellStart"/>
      <w:r w:rsidRPr="005536AB">
        <w:rPr>
          <w:b/>
        </w:rPr>
        <w:t>Low</w:t>
      </w:r>
      <w:proofErr w:type="spellEnd"/>
      <w:r w:rsidRPr="005536AB">
        <w:rPr>
          <w:b/>
        </w:rPr>
        <w:t xml:space="preserve">-ID </w:t>
      </w:r>
      <w:proofErr w:type="spellStart"/>
      <w:r w:rsidRPr="005536AB">
        <w:rPr>
          <w:b/>
        </w:rPr>
        <w:t>Flooding</w:t>
      </w:r>
      <w:proofErr w:type="spellEnd"/>
      <w:r>
        <w:rPr>
          <w:b/>
        </w:rPr>
        <w:t>”</w:t>
      </w:r>
      <w:r>
        <w:t xml:space="preserve"> </w:t>
      </w:r>
    </w:p>
    <w:p w:rsidR="00A67EFC" w:rsidRDefault="005536AB">
      <w:pPr>
        <w:pStyle w:val="Balk1"/>
        <w:ind w:left="-5"/>
      </w:pPr>
      <w:r>
        <w:t>Güçlü Yönler (</w:t>
      </w:r>
      <w:proofErr w:type="spellStart"/>
      <w:r>
        <w:t>Strengths</w:t>
      </w:r>
      <w:proofErr w:type="spellEnd"/>
      <w:r>
        <w:t xml:space="preserve">) 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CAN ağının </w:t>
      </w:r>
      <w:proofErr w:type="spellStart"/>
      <w:r>
        <w:rPr>
          <w:rStyle w:val="Gl"/>
        </w:rPr>
        <w:t>deterministik</w:t>
      </w:r>
      <w:proofErr w:type="spellEnd"/>
      <w:r>
        <w:rPr>
          <w:rStyle w:val="Gl"/>
        </w:rPr>
        <w:t xml:space="preserve"> ve öncelik tabanlı yapısı</w:t>
      </w:r>
      <w:r>
        <w:t>, kritik mesajlara normalde düşük gecikme sağlar.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Sistem basit ve hızlı çalıştığı için </w:t>
      </w:r>
      <w:r>
        <w:rPr>
          <w:rStyle w:val="Gl"/>
        </w:rPr>
        <w:t>gerçek zamanlı kontrol</w:t>
      </w:r>
      <w:r>
        <w:t xml:space="preserve"> avantajı vardır.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Bu saldırı türünün anlaşılması, </w:t>
      </w:r>
      <w:r>
        <w:rPr>
          <w:rStyle w:val="Gl"/>
        </w:rPr>
        <w:t>savunma mekanizmaları geliştirmek</w:t>
      </w:r>
      <w:r>
        <w:t xml:space="preserve"> açısından önemli farkındalık yaratır.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Saldırı senaryosu, </w:t>
      </w:r>
      <w:r>
        <w:rPr>
          <w:rStyle w:val="Gl"/>
        </w:rPr>
        <w:t>test ve güvenlik sertifikasyon süreçlerinde</w:t>
      </w:r>
      <w:r>
        <w:t xml:space="preserve"> kullanılabilir — böylece sistem dayanıklılığı ölçülebilir.</w:t>
      </w:r>
    </w:p>
    <w:p w:rsidR="00A67EFC" w:rsidRDefault="005536AB">
      <w:pPr>
        <w:pStyle w:val="Balk1"/>
        <w:ind w:left="-5"/>
      </w:pPr>
      <w:r>
        <w:t>Zayıf Yönler (</w:t>
      </w:r>
      <w:proofErr w:type="spellStart"/>
      <w:r>
        <w:t>Weaknesses</w:t>
      </w:r>
      <w:proofErr w:type="spellEnd"/>
      <w:r>
        <w:t xml:space="preserve">) 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CAN protokolünün </w:t>
      </w:r>
      <w:r>
        <w:rPr>
          <w:rStyle w:val="Gl"/>
        </w:rPr>
        <w:t>kimlik doğrulama veya erişim kontrolü</w:t>
      </w:r>
      <w:r>
        <w:t xml:space="preserve"> bulunmaz; bu, saldırının yapılmasını kolaylaştırır.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Gl"/>
        </w:rPr>
        <w:t>Arbitration</w:t>
      </w:r>
      <w:proofErr w:type="spellEnd"/>
      <w:r>
        <w:rPr>
          <w:rStyle w:val="Gl"/>
        </w:rPr>
        <w:t xml:space="preserve"> mekanizması</w:t>
      </w:r>
      <w:r>
        <w:t xml:space="preserve"> güvenlik değil, performans için tasarlandığından, kötüye kullanıma açıktır.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Sistem çoğunlukla </w:t>
      </w:r>
      <w:r>
        <w:rPr>
          <w:rStyle w:val="Gl"/>
        </w:rPr>
        <w:t>fiziksel erişime</w:t>
      </w:r>
      <w:r>
        <w:t xml:space="preserve"> açık (örneğin OBD-II portu), bu da saldırı yüzeyini genişletir.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Geleneksel IDS/IPS sistemleri bu tür </w:t>
      </w:r>
      <w:r>
        <w:rPr>
          <w:rStyle w:val="Gl"/>
        </w:rPr>
        <w:t xml:space="preserve">zaman tabanlı </w:t>
      </w:r>
      <w:proofErr w:type="gramStart"/>
      <w:r>
        <w:rPr>
          <w:rStyle w:val="Gl"/>
        </w:rPr>
        <w:t>anomaliyi</w:t>
      </w:r>
      <w:proofErr w:type="gramEnd"/>
      <w:r>
        <w:rPr>
          <w:rStyle w:val="Gl"/>
        </w:rPr>
        <w:t xml:space="preserve"> algılamakta zayıftır</w:t>
      </w:r>
      <w:r>
        <w:t>.</w:t>
      </w:r>
    </w:p>
    <w:p w:rsidR="00A67EFC" w:rsidRDefault="005536AB">
      <w:pPr>
        <w:pStyle w:val="Balk1"/>
        <w:ind w:left="-5"/>
      </w:pPr>
      <w:r>
        <w:t>Fırsatlar (</w:t>
      </w:r>
      <w:proofErr w:type="spellStart"/>
      <w:r>
        <w:t>Opportunities</w:t>
      </w:r>
      <w:proofErr w:type="spellEnd"/>
      <w:r>
        <w:t xml:space="preserve">) 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Bu analiz, </w:t>
      </w:r>
      <w:r>
        <w:rPr>
          <w:rStyle w:val="Gl"/>
        </w:rPr>
        <w:t>gömülü sistem güvenliği</w:t>
      </w:r>
      <w:r>
        <w:t xml:space="preserve"> ve </w:t>
      </w:r>
      <w:r>
        <w:rPr>
          <w:rStyle w:val="Gl"/>
        </w:rPr>
        <w:t>araç içi ağ koruması</w:t>
      </w:r>
      <w:r>
        <w:t xml:space="preserve"> alanında yeni araştırma ve ürün geliştirme fırsatları sunar.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Akıllı IDS (Anomali Tespit Sistemleri)</w:t>
      </w:r>
      <w:r>
        <w:t>, makine öğrenimi tabanlı savunma algoritmaları geliştirmek için iyi bir test vakasıdır.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Bu saldırı türü, </w:t>
      </w:r>
      <w:r>
        <w:rPr>
          <w:rStyle w:val="Gl"/>
        </w:rPr>
        <w:t>siber güvenlik eğitimi ve farkındalık programlarında</w:t>
      </w:r>
      <w:r>
        <w:t xml:space="preserve"> pratik örnek olarak kullanılabilir.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Otomotiv güvenliği standartlarına (ISO 21434, UNECE R155)</w:t>
      </w:r>
      <w:r>
        <w:t xml:space="preserve"> uygun savunma stratejileri tasarlamak için iyi bir başlangıç noktasıdır.</w:t>
      </w:r>
    </w:p>
    <w:p w:rsidR="00A67EFC" w:rsidRDefault="005536AB">
      <w:pPr>
        <w:pStyle w:val="Balk1"/>
        <w:ind w:left="-5"/>
      </w:pPr>
      <w:r>
        <w:lastRenderedPageBreak/>
        <w:t>Tehditler (</w:t>
      </w:r>
      <w:proofErr w:type="spellStart"/>
      <w:r>
        <w:t>Threats</w:t>
      </w:r>
      <w:proofErr w:type="spellEnd"/>
      <w:r>
        <w:t xml:space="preserve">) 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Eğer başarıyla gerçekleştirilirse, </w:t>
      </w:r>
      <w:r>
        <w:rPr>
          <w:rStyle w:val="Gl"/>
        </w:rPr>
        <w:t>hayati kontrol sistemlerini devre dışı bırakabilir</w:t>
      </w:r>
      <w:r>
        <w:t xml:space="preserve"> (örneğin fren, motor kontrolü, şarj kesme).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Gl"/>
        </w:rPr>
        <w:t>Uzaktan erişim zafiyetleriyle</w:t>
      </w:r>
      <w:r>
        <w:t xml:space="preserve"> birleştiğinde (ör. </w:t>
      </w:r>
      <w:proofErr w:type="spellStart"/>
      <w:r>
        <w:t>IoT</w:t>
      </w:r>
      <w:proofErr w:type="spellEnd"/>
      <w:r>
        <w:t xml:space="preserve"> veya OCPP bağlantısı), saldırı fiziksel temas olmadan da yapılabilir.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Yanlış yapılandırılmış ağlarda </w:t>
      </w:r>
      <w:r>
        <w:rPr>
          <w:rStyle w:val="Gl"/>
        </w:rPr>
        <w:t>yayılma (</w:t>
      </w:r>
      <w:proofErr w:type="spellStart"/>
      <w:r>
        <w:rPr>
          <w:rStyle w:val="Gl"/>
        </w:rPr>
        <w:t>cascade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failure</w:t>
      </w:r>
      <w:proofErr w:type="spellEnd"/>
      <w:r>
        <w:rPr>
          <w:rStyle w:val="Gl"/>
        </w:rPr>
        <w:t>)</w:t>
      </w:r>
      <w:r>
        <w:t xml:space="preserve"> riski vardır — bir ECU’nun çökmesi diğerlerini etkileyebilir.</w:t>
      </w:r>
    </w:p>
    <w:p w:rsidR="005536AB" w:rsidRDefault="005536AB" w:rsidP="005536AB">
      <w:pPr>
        <w:pStyle w:val="NormalWeb"/>
      </w:pPr>
      <w:r>
        <w:rPr>
          <w:rFonts w:hAnsi="Symbol"/>
        </w:rPr>
        <w:t></w:t>
      </w:r>
      <w:r>
        <w:t xml:space="preserve">  Gerçek dünyada tespit edilmesi zor olduğundan, </w:t>
      </w:r>
      <w:r>
        <w:rPr>
          <w:rStyle w:val="Gl"/>
        </w:rPr>
        <w:t>uzun süreli kesintiler veya güvenlik riskleri</w:t>
      </w:r>
      <w:r>
        <w:t xml:space="preserve"> doğurabilir.</w:t>
      </w:r>
    </w:p>
    <w:p w:rsidR="00A67EFC" w:rsidRDefault="005536AB">
      <w:pPr>
        <w:spacing w:after="0" w:line="259" w:lineRule="auto"/>
        <w:ind w:left="0" w:firstLine="0"/>
      </w:pPr>
      <w:bookmarkStart w:id="0" w:name="_GoBack"/>
      <w:bookmarkEnd w:id="0"/>
      <w:r>
        <w:rPr>
          <w:rFonts w:ascii="Calibri" w:eastAsia="Calibri" w:hAnsi="Calibri" w:cs="Calibri"/>
          <w:sz w:val="22"/>
        </w:rPr>
        <w:t xml:space="preserve"> </w:t>
      </w:r>
    </w:p>
    <w:sectPr w:rsidR="00A67EFC">
      <w:pgSz w:w="11906" w:h="16838"/>
      <w:pgMar w:top="1429" w:right="1433" w:bottom="2015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97010"/>
    <w:multiLevelType w:val="hybridMultilevel"/>
    <w:tmpl w:val="ACF47EF6"/>
    <w:lvl w:ilvl="0" w:tplc="31A862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3895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B27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F6F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BEFE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54D3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5808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409A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EAF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213936"/>
    <w:multiLevelType w:val="hybridMultilevel"/>
    <w:tmpl w:val="FE9682D8"/>
    <w:lvl w:ilvl="0" w:tplc="391079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47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00A5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96A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5A0F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B898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7C01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AEAB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6269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7D3CBA"/>
    <w:multiLevelType w:val="hybridMultilevel"/>
    <w:tmpl w:val="EF5E9280"/>
    <w:lvl w:ilvl="0" w:tplc="A998C4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C894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88F2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08BA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26C2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5C6A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EC7E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FEFB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857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5E1595"/>
    <w:multiLevelType w:val="hybridMultilevel"/>
    <w:tmpl w:val="697E95D6"/>
    <w:lvl w:ilvl="0" w:tplc="C478D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E8E3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A09D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A6F0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EAB8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C46D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74E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CCAC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6E2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EFC"/>
    <w:rsid w:val="005536AB"/>
    <w:rsid w:val="00A6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0F1A2"/>
  <w15:docId w15:val="{22E8F2F0-E8AE-45A9-B430-DC92284B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69" w:lineRule="auto"/>
      <w:ind w:left="730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Balk1">
    <w:name w:val="heading 1"/>
    <w:next w:val="Normal"/>
    <w:link w:val="Balk1Char"/>
    <w:uiPriority w:val="9"/>
    <w:unhideWhenUsed/>
    <w:qFormat/>
    <w:pPr>
      <w:keepNext/>
      <w:keepLines/>
      <w:spacing w:after="17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53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536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36AB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Gl">
    <w:name w:val="Strong"/>
    <w:basedOn w:val="VarsaylanParagrafYazTipi"/>
    <w:uiPriority w:val="22"/>
    <w:qFormat/>
    <w:rsid w:val="005536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Abdulmecit ÖZTÜRK</dc:creator>
  <cp:keywords/>
  <cp:lastModifiedBy>umut mihyaz</cp:lastModifiedBy>
  <cp:revision>2</cp:revision>
  <dcterms:created xsi:type="dcterms:W3CDTF">2025-11-03T20:12:00Z</dcterms:created>
  <dcterms:modified xsi:type="dcterms:W3CDTF">2025-11-03T20:12:00Z</dcterms:modified>
</cp:coreProperties>
</file>