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330" w:rsidRPr="000703FB" w:rsidRDefault="00BA7330" w:rsidP="000703FB">
      <w:pPr>
        <w:jc w:val="both"/>
        <w:rPr>
          <w:rFonts w:cstheme="minorHAnsi"/>
          <w:b/>
          <w:sz w:val="24"/>
          <w:szCs w:val="24"/>
        </w:rPr>
      </w:pPr>
      <w:r w:rsidRPr="000703FB">
        <w:rPr>
          <w:rFonts w:cstheme="minorHAnsi"/>
          <w:sz w:val="20"/>
          <w:szCs w:val="20"/>
        </w:rPr>
        <w:t xml:space="preserve">                                 </w:t>
      </w:r>
      <w:proofErr w:type="spellStart"/>
      <w:r w:rsidRPr="000703FB">
        <w:rPr>
          <w:rFonts w:cstheme="minorHAnsi"/>
          <w:b/>
          <w:sz w:val="24"/>
          <w:szCs w:val="24"/>
        </w:rPr>
        <w:t>MeterValues</w:t>
      </w:r>
      <w:proofErr w:type="spellEnd"/>
      <w:r w:rsidRPr="000703FB">
        <w:rPr>
          <w:rFonts w:cstheme="minorHAnsi"/>
          <w:b/>
          <w:sz w:val="24"/>
          <w:szCs w:val="24"/>
        </w:rPr>
        <w:t xml:space="preserve"> Yeniden Ataması ile Haksız Faturalama ve Veri Bozması</w:t>
      </w:r>
    </w:p>
    <w:p w:rsidR="00BA7330" w:rsidRPr="000703FB" w:rsidRDefault="00BA7330" w:rsidP="000703FB">
      <w:pPr>
        <w:jc w:val="both"/>
        <w:rPr>
          <w:rFonts w:cstheme="minorHAnsi"/>
          <w:sz w:val="20"/>
          <w:szCs w:val="20"/>
        </w:rPr>
      </w:pPr>
    </w:p>
    <w:p w:rsidR="00F45C6F" w:rsidRPr="000703FB" w:rsidRDefault="001F5744" w:rsidP="000703FB">
      <w:pPr>
        <w:jc w:val="both"/>
        <w:rPr>
          <w:rFonts w:cstheme="minorHAnsi"/>
          <w:sz w:val="20"/>
          <w:szCs w:val="20"/>
        </w:rPr>
      </w:pPr>
      <w:r w:rsidRPr="000703FB">
        <w:rPr>
          <w:rFonts w:cstheme="minorHAnsi"/>
          <w:sz w:val="20"/>
          <w:szCs w:val="20"/>
        </w:rPr>
        <w:t>Tarih: 29.10.2025</w:t>
      </w:r>
    </w:p>
    <w:p w:rsidR="001F5744" w:rsidRPr="000703FB" w:rsidRDefault="001F5744" w:rsidP="000703FB">
      <w:pPr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0703FB">
        <w:rPr>
          <w:rFonts w:cstheme="minorHAnsi"/>
          <w:sz w:val="20"/>
          <w:szCs w:val="20"/>
        </w:rPr>
        <w:t>Hazırlayan:Kevser</w:t>
      </w:r>
      <w:proofErr w:type="spellEnd"/>
      <w:proofErr w:type="gramEnd"/>
      <w:r w:rsidRPr="000703FB">
        <w:rPr>
          <w:rFonts w:cstheme="minorHAnsi"/>
          <w:sz w:val="20"/>
          <w:szCs w:val="20"/>
        </w:rPr>
        <w:t xml:space="preserve"> Aslan </w:t>
      </w:r>
    </w:p>
    <w:p w:rsidR="001F5744" w:rsidRPr="000703FB" w:rsidRDefault="001F5744" w:rsidP="000703FB">
      <w:pPr>
        <w:jc w:val="both"/>
        <w:rPr>
          <w:rFonts w:cstheme="minorHAnsi"/>
          <w:sz w:val="20"/>
          <w:szCs w:val="20"/>
        </w:rPr>
      </w:pPr>
      <w:r w:rsidRPr="000703FB">
        <w:rPr>
          <w:rFonts w:cstheme="minorHAnsi"/>
          <w:sz w:val="20"/>
          <w:szCs w:val="20"/>
        </w:rPr>
        <w:t xml:space="preserve">Amaç: </w:t>
      </w:r>
      <w:r w:rsidRPr="000703FB">
        <w:rPr>
          <w:rFonts w:cstheme="minorHAnsi"/>
          <w:sz w:val="20"/>
          <w:szCs w:val="20"/>
        </w:rPr>
        <w:t>Şarj oturumu verilerini ele geçirip (</w:t>
      </w:r>
      <w:proofErr w:type="spellStart"/>
      <w:r w:rsidRPr="000703FB">
        <w:rPr>
          <w:rFonts w:cstheme="minorHAnsi"/>
          <w:sz w:val="20"/>
          <w:szCs w:val="20"/>
        </w:rPr>
        <w:t>transactionId</w:t>
      </w:r>
      <w:proofErr w:type="spellEnd"/>
      <w:r w:rsidRPr="000703FB">
        <w:rPr>
          <w:rFonts w:cstheme="minorHAnsi"/>
          <w:sz w:val="20"/>
          <w:szCs w:val="20"/>
        </w:rPr>
        <w:t xml:space="preserve"> / </w:t>
      </w:r>
      <w:proofErr w:type="spellStart"/>
      <w:r w:rsidRPr="000703FB">
        <w:rPr>
          <w:rFonts w:cstheme="minorHAnsi"/>
          <w:sz w:val="20"/>
          <w:szCs w:val="20"/>
        </w:rPr>
        <w:t>idTag</w:t>
      </w:r>
      <w:proofErr w:type="spellEnd"/>
      <w:r w:rsidRPr="000703FB">
        <w:rPr>
          <w:rFonts w:cstheme="minorHAnsi"/>
          <w:sz w:val="20"/>
          <w:szCs w:val="20"/>
        </w:rPr>
        <w:t xml:space="preserve">) </w:t>
      </w:r>
      <w:proofErr w:type="spellStart"/>
      <w:r w:rsidRPr="000703FB">
        <w:rPr>
          <w:rFonts w:cstheme="minorHAnsi"/>
          <w:sz w:val="20"/>
          <w:szCs w:val="20"/>
        </w:rPr>
        <w:t>MeterValues</w:t>
      </w:r>
      <w:proofErr w:type="spellEnd"/>
      <w:r w:rsidRPr="000703FB">
        <w:rPr>
          <w:rFonts w:cstheme="minorHAnsi"/>
          <w:sz w:val="20"/>
          <w:szCs w:val="20"/>
        </w:rPr>
        <w:t xml:space="preserve"> kayıtlarını başka bir hesaba yeniden atamak veya kayıtlardan gizleyerek haksız faturalandırma ve veri tutarsızlığı yaratmaktır</w:t>
      </w:r>
      <w:r w:rsidR="000703FB" w:rsidRPr="000703FB">
        <w:rPr>
          <w:rFonts w:cstheme="minorHAnsi"/>
          <w:sz w:val="20"/>
          <w:szCs w:val="20"/>
        </w:rPr>
        <w:t>.</w:t>
      </w:r>
    </w:p>
    <w:p w:rsidR="001F5744" w:rsidRPr="000703FB" w:rsidRDefault="001F5744" w:rsidP="000703FB">
      <w:pPr>
        <w:jc w:val="both"/>
        <w:rPr>
          <w:rFonts w:cstheme="minorHAnsi"/>
          <w:sz w:val="20"/>
          <w:szCs w:val="20"/>
        </w:rPr>
      </w:pPr>
    </w:p>
    <w:p w:rsidR="001F5744" w:rsidRPr="000703FB" w:rsidRDefault="001F5744" w:rsidP="000703FB">
      <w:pPr>
        <w:rPr>
          <w:rFonts w:cstheme="minorHAnsi"/>
          <w:sz w:val="24"/>
          <w:szCs w:val="24"/>
        </w:rPr>
      </w:pPr>
    </w:p>
    <w:p w:rsidR="000703FB" w:rsidRPr="000703FB" w:rsidRDefault="000703FB" w:rsidP="000703FB">
      <w:pPr>
        <w:jc w:val="both"/>
        <w:rPr>
          <w:rFonts w:cstheme="minorHAnsi"/>
          <w:b/>
          <w:sz w:val="24"/>
          <w:szCs w:val="24"/>
        </w:rPr>
      </w:pPr>
      <w:r w:rsidRPr="000703FB">
        <w:rPr>
          <w:rFonts w:cstheme="minorHAnsi"/>
          <w:b/>
          <w:sz w:val="24"/>
          <w:szCs w:val="24"/>
        </w:rPr>
        <w:t xml:space="preserve">Senaryo </w:t>
      </w:r>
      <w:r w:rsidR="001F5744" w:rsidRPr="000703FB">
        <w:rPr>
          <w:rFonts w:cstheme="minorHAnsi"/>
          <w:b/>
          <w:sz w:val="24"/>
          <w:szCs w:val="24"/>
        </w:rPr>
        <w:t>Özeti: Ne Oluyor?</w:t>
      </w:r>
    </w:p>
    <w:p w:rsidR="001F5744" w:rsidRPr="000703FB" w:rsidRDefault="001F5744" w:rsidP="000703FB">
      <w:pPr>
        <w:jc w:val="both"/>
        <w:rPr>
          <w:rFonts w:cstheme="minorHAnsi"/>
          <w:b/>
          <w:sz w:val="24"/>
          <w:szCs w:val="24"/>
        </w:rPr>
      </w:pPr>
      <w:r w:rsidRPr="000703FB">
        <w:rPr>
          <w:rFonts w:cstheme="minorHAnsi"/>
          <w:sz w:val="20"/>
          <w:szCs w:val="20"/>
        </w:rPr>
        <w:br/>
        <w:t xml:space="preserve">Saldırgan, şarj oturumuna ait </w:t>
      </w:r>
      <w:proofErr w:type="spellStart"/>
      <w:r w:rsidRPr="000703FB">
        <w:rPr>
          <w:rStyle w:val="Gl"/>
          <w:rFonts w:cstheme="minorHAnsi"/>
          <w:sz w:val="20"/>
          <w:szCs w:val="20"/>
        </w:rPr>
        <w:t>transactionId</w:t>
      </w:r>
      <w:proofErr w:type="spellEnd"/>
      <w:r w:rsidRPr="000703FB">
        <w:rPr>
          <w:rFonts w:cstheme="minorHAnsi"/>
          <w:sz w:val="20"/>
          <w:szCs w:val="20"/>
        </w:rPr>
        <w:t xml:space="preserve"> veya </w:t>
      </w:r>
      <w:proofErr w:type="spellStart"/>
      <w:r w:rsidRPr="000703FB">
        <w:rPr>
          <w:rStyle w:val="Gl"/>
          <w:rFonts w:cstheme="minorHAnsi"/>
          <w:sz w:val="20"/>
          <w:szCs w:val="20"/>
        </w:rPr>
        <w:t>idTag</w:t>
      </w:r>
      <w:proofErr w:type="spellEnd"/>
      <w:r w:rsidRPr="000703FB">
        <w:rPr>
          <w:rFonts w:cstheme="minorHAnsi"/>
          <w:sz w:val="20"/>
          <w:szCs w:val="20"/>
        </w:rPr>
        <w:t xml:space="preserve"> bilgilerine yetkisiz erişim elde ederek (çalışan kimlik bilgisi, çalıntı API </w:t>
      </w:r>
      <w:proofErr w:type="spellStart"/>
      <w:r w:rsidRPr="000703FB">
        <w:rPr>
          <w:rFonts w:cstheme="minorHAnsi"/>
          <w:sz w:val="20"/>
          <w:szCs w:val="20"/>
        </w:rPr>
        <w:t>tokenı</w:t>
      </w:r>
      <w:proofErr w:type="spellEnd"/>
      <w:r w:rsidRPr="000703FB">
        <w:rPr>
          <w:rFonts w:cstheme="minorHAnsi"/>
          <w:sz w:val="20"/>
          <w:szCs w:val="20"/>
        </w:rPr>
        <w:t xml:space="preserve"> veya zayıf </w:t>
      </w:r>
      <w:proofErr w:type="spellStart"/>
      <w:r w:rsidRPr="000703FB">
        <w:rPr>
          <w:rFonts w:cstheme="minorHAnsi"/>
          <w:sz w:val="20"/>
          <w:szCs w:val="20"/>
        </w:rPr>
        <w:t>admin</w:t>
      </w:r>
      <w:proofErr w:type="spellEnd"/>
      <w:r w:rsidRPr="000703FB">
        <w:rPr>
          <w:rFonts w:cstheme="minorHAnsi"/>
          <w:sz w:val="20"/>
          <w:szCs w:val="20"/>
        </w:rPr>
        <w:t xml:space="preserve"> kontrolleri aracılığıyla) merkezi yönetim sistemindeki (CSMS) oturum kayıtlarını değiştirir. Bu erişimle saldırgan; mevcut </w:t>
      </w:r>
      <w:proofErr w:type="spellStart"/>
      <w:r w:rsidRPr="000703FB">
        <w:rPr>
          <w:rFonts w:cstheme="minorHAnsi"/>
          <w:sz w:val="20"/>
          <w:szCs w:val="20"/>
        </w:rPr>
        <w:t>MeterValues</w:t>
      </w:r>
      <w:proofErr w:type="spellEnd"/>
      <w:r w:rsidRPr="000703FB">
        <w:rPr>
          <w:rFonts w:cstheme="minorHAnsi"/>
          <w:sz w:val="20"/>
          <w:szCs w:val="20"/>
        </w:rPr>
        <w:t xml:space="preserve"> girişlerini başka bir kullanıcı hesabına atayabilir, bazı </w:t>
      </w:r>
      <w:proofErr w:type="spellStart"/>
      <w:r w:rsidRPr="000703FB">
        <w:rPr>
          <w:rFonts w:cstheme="minorHAnsi"/>
          <w:sz w:val="20"/>
          <w:szCs w:val="20"/>
        </w:rPr>
        <w:t>MeterValues</w:t>
      </w:r>
      <w:proofErr w:type="spellEnd"/>
      <w:r w:rsidRPr="000703FB">
        <w:rPr>
          <w:rFonts w:cstheme="minorHAnsi"/>
          <w:sz w:val="20"/>
          <w:szCs w:val="20"/>
        </w:rPr>
        <w:t xml:space="preserve"> kayıtlarını iletmeyerek kayıtlardan silebilir veya </w:t>
      </w:r>
      <w:proofErr w:type="spellStart"/>
      <w:r w:rsidRPr="000703FB">
        <w:rPr>
          <w:rFonts w:cstheme="minorHAnsi"/>
          <w:sz w:val="20"/>
          <w:szCs w:val="20"/>
        </w:rPr>
        <w:t>sampledValue</w:t>
      </w:r>
      <w:proofErr w:type="spellEnd"/>
      <w:r w:rsidRPr="000703FB">
        <w:rPr>
          <w:rFonts w:cstheme="minorHAnsi"/>
          <w:sz w:val="20"/>
          <w:szCs w:val="20"/>
        </w:rPr>
        <w:t xml:space="preserve"> değerlerini doğrudan değiştirebilir. Sonuç olarak fiziksel sayaç doğru enerji ölçümünü yaparken merkezi sistemde görünen kayıtlar farklı hesaplara yazılır veya eksik/yanlış raporlanır; bu durum haksız faturalandırma, operatör gelir kaybı ve şebeke yönetiminde hatalı kararlar doğurur.</w:t>
      </w:r>
    </w:p>
    <w:p w:rsidR="001F5744" w:rsidRPr="000703FB" w:rsidRDefault="001F5744" w:rsidP="000703FB">
      <w:pPr>
        <w:jc w:val="both"/>
        <w:rPr>
          <w:rFonts w:cstheme="minorHAnsi"/>
          <w:sz w:val="24"/>
          <w:szCs w:val="24"/>
        </w:rPr>
      </w:pPr>
    </w:p>
    <w:p w:rsidR="000703FB" w:rsidRPr="000703FB" w:rsidRDefault="001F5744" w:rsidP="000703FB">
      <w:pPr>
        <w:pStyle w:val="NormalWeb"/>
        <w:jc w:val="both"/>
        <w:rPr>
          <w:rFonts w:asciiTheme="minorHAnsi" w:hAnsiTheme="minorHAnsi" w:cstheme="minorHAnsi"/>
        </w:rPr>
      </w:pPr>
      <w:r w:rsidRPr="000703FB">
        <w:rPr>
          <w:rFonts w:asciiTheme="minorHAnsi" w:hAnsiTheme="minorHAnsi" w:cstheme="minorHAnsi"/>
          <w:b/>
        </w:rPr>
        <w:t>Saldırı Mekanizması: Nasıl Yapılır?</w:t>
      </w:r>
    </w:p>
    <w:p w:rsidR="001F5744" w:rsidRPr="000703FB" w:rsidRDefault="001F5744" w:rsidP="000703FB">
      <w:pPr>
        <w:pStyle w:val="NormalWeb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br/>
        <w:t xml:space="preserve">Yönetici / Operatör Yetkilerinin Ele Geçirilmesi (Doğrudan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Reassignment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>)</w:t>
      </w:r>
    </w:p>
    <w:p w:rsidR="001F5744" w:rsidRPr="000703FB" w:rsidRDefault="001F5744" w:rsidP="000703F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>Saldırgan, sosyal mühendislik (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phishing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),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credential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stuffing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veya bir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insider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yardımıyla CSMS yönetici/operatör hesabını veya yetkili bir servis hesabını ele geçirir.</w:t>
      </w:r>
    </w:p>
    <w:p w:rsidR="001F5744" w:rsidRPr="000703FB" w:rsidRDefault="001F5744" w:rsidP="000703F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Yönetici paneli veya yetkili API aracılığıyla aktif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transaction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listesine erişir ve hedef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transactionId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connectorId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idTag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bilgilerini belirler.</w:t>
      </w:r>
    </w:p>
    <w:p w:rsidR="001F5744" w:rsidRPr="000703FB" w:rsidRDefault="001F5744" w:rsidP="000703F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Hedef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transaction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üzerindeki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MeterValues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kayıtlarını seçer ve </w:t>
      </w:r>
      <w:proofErr w:type="spellStart"/>
      <w:r w:rsidRPr="000703FB">
        <w:rPr>
          <w:rStyle w:val="HTMLKodu"/>
          <w:rFonts w:asciiTheme="minorHAnsi" w:hAnsiTheme="minorHAnsi" w:cstheme="minorHAnsi"/>
        </w:rPr>
        <w:t>idTag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veya </w:t>
      </w:r>
      <w:proofErr w:type="spellStart"/>
      <w:r w:rsidRPr="000703FB">
        <w:rPr>
          <w:rStyle w:val="HTMLKodu"/>
          <w:rFonts w:asciiTheme="minorHAnsi" w:hAnsiTheme="minorHAnsi" w:cstheme="minorHAnsi"/>
        </w:rPr>
        <w:t>transactionId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alanlarını başka bir kullanıcıya/hesaba (ör. </w:t>
      </w:r>
      <w:proofErr w:type="gramStart"/>
      <w:r w:rsidRPr="000703FB">
        <w:rPr>
          <w:rFonts w:asciiTheme="minorHAnsi" w:hAnsiTheme="minorHAnsi" w:cstheme="minorHAnsi"/>
          <w:sz w:val="20"/>
          <w:szCs w:val="20"/>
        </w:rPr>
        <w:t>saldırgana</w:t>
      </w:r>
      <w:proofErr w:type="gramEnd"/>
      <w:r w:rsidRPr="000703FB">
        <w:rPr>
          <w:rFonts w:asciiTheme="minorHAnsi" w:hAnsiTheme="minorHAnsi" w:cstheme="minorHAnsi"/>
          <w:sz w:val="20"/>
          <w:szCs w:val="20"/>
        </w:rPr>
        <w:t xml:space="preserve"> ait veya sahte bir hesap) yeniden atar; ya da seçili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MeterValues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kayıtlarını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veritabanından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siler.</w:t>
      </w:r>
    </w:p>
    <w:p w:rsidR="001F5744" w:rsidRPr="000703FB" w:rsidRDefault="001F5744" w:rsidP="000703F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Değişiklikler CSMS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veritabanında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onaylanır; faturalama ve raporlama </w:t>
      </w:r>
      <w:proofErr w:type="gramStart"/>
      <w:r w:rsidRPr="000703FB">
        <w:rPr>
          <w:rFonts w:asciiTheme="minorHAnsi" w:hAnsiTheme="minorHAnsi" w:cstheme="minorHAnsi"/>
          <w:sz w:val="20"/>
          <w:szCs w:val="20"/>
        </w:rPr>
        <w:t>modülleri</w:t>
      </w:r>
      <w:proofErr w:type="gramEnd"/>
      <w:r w:rsidRPr="000703FB">
        <w:rPr>
          <w:rFonts w:asciiTheme="minorHAnsi" w:hAnsiTheme="minorHAnsi" w:cstheme="minorHAnsi"/>
          <w:sz w:val="20"/>
          <w:szCs w:val="20"/>
        </w:rPr>
        <w:t xml:space="preserve"> bu manipüle edilmiş veriler üzerinden sonuç üretir.</w:t>
      </w:r>
    </w:p>
    <w:p w:rsidR="001F5744" w:rsidRPr="000703FB" w:rsidRDefault="001F5744" w:rsidP="000703F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>Saldırgan gerektiğinde eski kayıtları (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audit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log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>) gizlemeye veya değiştirmeye çalışır.</w:t>
      </w:r>
    </w:p>
    <w:p w:rsidR="001F5744" w:rsidRPr="000703FB" w:rsidRDefault="001F5744" w:rsidP="000703FB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0703FB">
        <w:rPr>
          <w:rFonts w:asciiTheme="minorHAnsi" w:hAnsiTheme="minorHAnsi" w:cstheme="minorHAnsi"/>
          <w:sz w:val="20"/>
          <w:szCs w:val="20"/>
        </w:rPr>
        <w:t>Örn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: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Admin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hesabı ile 2025-11-02 08:00’da başlayan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transactionId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=1234 içindeki üç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MeterValues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kaydı farklı bir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idTag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>=ATTACKER_TAG ile ilişkilendirilir; sonuç olarak gerçek kullanıcı fatura ödemezken saldırgan hesabına faturalama düşer.</w:t>
      </w:r>
    </w:p>
    <w:p w:rsidR="001F5744" w:rsidRPr="000703FB" w:rsidRDefault="001F5744" w:rsidP="000703FB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API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Token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Sızıntısı / Zayıf API Yetkilendirme (Uzaktan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Script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ile Toplu Yeniden Atama)</w:t>
      </w:r>
    </w:p>
    <w:p w:rsidR="001F5744" w:rsidRPr="000703FB" w:rsidRDefault="001F5744" w:rsidP="000703F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Saldırgan, kamusal veya zayıf korunan CSMS API uç noktasından sızdırılmış bir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token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veya zayıf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konfigüre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edilmiş bir servis hesabı bulur (ör.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token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uzun süre geçerli,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scope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geniş).</w:t>
      </w:r>
    </w:p>
    <w:p w:rsidR="001F5744" w:rsidRPr="000703FB" w:rsidRDefault="001F5744" w:rsidP="000703F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Otomatik bir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script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ile CSMS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API’sine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bağlanarak aktif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transaction’ları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tarar ve hedef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transactionId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uniqueId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connector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bilgilerini listeler.</w:t>
      </w:r>
    </w:p>
    <w:p w:rsidR="001F5744" w:rsidRPr="000703FB" w:rsidRDefault="001F5744" w:rsidP="000703F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0703FB">
        <w:rPr>
          <w:rFonts w:asciiTheme="minorHAnsi" w:hAnsiTheme="minorHAnsi" w:cstheme="minorHAnsi"/>
          <w:sz w:val="20"/>
          <w:szCs w:val="20"/>
        </w:rPr>
        <w:t>Script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, hedef kayıtların </w:t>
      </w:r>
      <w:proofErr w:type="spellStart"/>
      <w:r w:rsidRPr="000703FB">
        <w:rPr>
          <w:rStyle w:val="HTMLKodu"/>
          <w:rFonts w:asciiTheme="minorHAnsi" w:hAnsiTheme="minorHAnsi" w:cstheme="minorHAnsi"/>
        </w:rPr>
        <w:t>transactionId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veya </w:t>
      </w:r>
      <w:proofErr w:type="spellStart"/>
      <w:r w:rsidRPr="000703FB">
        <w:rPr>
          <w:rStyle w:val="HTMLKodu"/>
          <w:rFonts w:asciiTheme="minorHAnsi" w:hAnsiTheme="minorHAnsi" w:cstheme="minorHAnsi"/>
        </w:rPr>
        <w:t>idTag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alanlarını PATCH/PUT isteğiyle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programatik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olarak değiştirir (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reassignment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) veya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MeterValues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endpoint’ine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sahte, düşük değerli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sampledValue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gönderir.</w:t>
      </w:r>
    </w:p>
    <w:p w:rsidR="001F5744" w:rsidRPr="000703FB" w:rsidRDefault="001F5744" w:rsidP="000703F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lastRenderedPageBreak/>
        <w:t xml:space="preserve">Değiştirilen kayıtlar hemen raporlama/ faturalama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pipeline’ına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akar; saldırgan istenirse birden fazla istasyon için aynı işlemi topluca uygular.</w:t>
      </w:r>
    </w:p>
    <w:p w:rsidR="001F5744" w:rsidRPr="000703FB" w:rsidRDefault="001F5744" w:rsidP="000703F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Eğer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SignedMeterValues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gibi imza denetimleri yoksa veya yetersizse değişiklikler kolayca kabul edilir;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logging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ise zayıfsa silme/örtme adımları da yapılabilir.</w:t>
      </w:r>
    </w:p>
    <w:p w:rsidR="001F5744" w:rsidRPr="000703FB" w:rsidRDefault="001F5744" w:rsidP="000703FB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0703FB">
        <w:rPr>
          <w:rFonts w:asciiTheme="minorHAnsi" w:hAnsiTheme="minorHAnsi" w:cstheme="minorHAnsi"/>
          <w:sz w:val="20"/>
          <w:szCs w:val="20"/>
        </w:rPr>
        <w:t>Örn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: Sızdırılmış API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token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ile gece 02:00–03:00 arası 200 aktif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transaction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için otomatik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script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çalıştırılarak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sampledValue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%60 oranında azaltılır; operatörün günlük gelir raporu önemli ölçüde düşer.</w:t>
      </w:r>
    </w:p>
    <w:p w:rsidR="001F5744" w:rsidRPr="000703FB" w:rsidRDefault="001F5744" w:rsidP="000703FB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(Alternatif/Yardımcı) Yöntem: İçeriden Veri Değiştirme /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Veritabanı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Seviyesinde Manipülasyon</w:t>
      </w:r>
    </w:p>
    <w:p w:rsidR="001F5744" w:rsidRPr="000703FB" w:rsidRDefault="001F5744" w:rsidP="000703F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Saldırgan doğrudan CSMS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veritabanına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erişim elde etmişse (SQL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injection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leaked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DB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creds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veya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insider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),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MeterValues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tablolarındaki </w:t>
      </w:r>
      <w:proofErr w:type="spellStart"/>
      <w:r w:rsidRPr="000703FB">
        <w:rPr>
          <w:rStyle w:val="HTMLKodu"/>
          <w:rFonts w:asciiTheme="minorHAnsi" w:hAnsiTheme="minorHAnsi" w:cstheme="minorHAnsi"/>
        </w:rPr>
        <w:t>idTag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0703FB">
        <w:rPr>
          <w:rStyle w:val="HTMLKodu"/>
          <w:rFonts w:asciiTheme="minorHAnsi" w:hAnsiTheme="minorHAnsi" w:cstheme="minorHAnsi"/>
        </w:rPr>
        <w:t>transactionId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0703FB">
        <w:rPr>
          <w:rStyle w:val="HTMLKodu"/>
          <w:rFonts w:asciiTheme="minorHAnsi" w:hAnsiTheme="minorHAnsi" w:cstheme="minorHAnsi"/>
        </w:rPr>
        <w:t>sampledValue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sütunlarını doğrudan günceller.</w:t>
      </w:r>
    </w:p>
    <w:p w:rsidR="001F5744" w:rsidRPr="000703FB" w:rsidRDefault="001F5744" w:rsidP="000703F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703FB">
        <w:rPr>
          <w:rFonts w:asciiTheme="minorHAnsi" w:hAnsiTheme="minorHAnsi" w:cstheme="minorHAnsi"/>
          <w:sz w:val="20"/>
          <w:szCs w:val="20"/>
        </w:rPr>
        <w:t xml:space="preserve">Bu yöntem değişikliklerin çok hızlı ve kapsamlı yapılmasını sağlar; ancak başarılı olursa </w:t>
      </w:r>
      <w:proofErr w:type="spellStart"/>
      <w:r w:rsidRPr="000703FB">
        <w:rPr>
          <w:rFonts w:asciiTheme="minorHAnsi" w:hAnsiTheme="minorHAnsi" w:cstheme="minorHAnsi"/>
          <w:sz w:val="20"/>
          <w:szCs w:val="20"/>
        </w:rPr>
        <w:t>detection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 zorluğu artar çünkü değişiklikler uygulama seviyesinden değil veri seviyesinden gelir.</w:t>
      </w:r>
    </w:p>
    <w:p w:rsidR="001F5744" w:rsidRPr="000703FB" w:rsidRDefault="001F5744" w:rsidP="000703FB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0703FB">
        <w:rPr>
          <w:rFonts w:asciiTheme="minorHAnsi" w:hAnsiTheme="minorHAnsi" w:cstheme="minorHAnsi"/>
          <w:sz w:val="20"/>
          <w:szCs w:val="20"/>
        </w:rPr>
        <w:t>Örn</w:t>
      </w:r>
      <w:proofErr w:type="spellEnd"/>
      <w:r w:rsidRPr="000703FB">
        <w:rPr>
          <w:rFonts w:asciiTheme="minorHAnsi" w:hAnsiTheme="minorHAnsi" w:cstheme="minorHAnsi"/>
          <w:sz w:val="20"/>
          <w:szCs w:val="20"/>
        </w:rPr>
        <w:t xml:space="preserve">: DB erişimi ile bir gece yarısı 10.000 kayıt üzerinde </w:t>
      </w:r>
      <w:proofErr w:type="spellStart"/>
      <w:r w:rsidRPr="000703FB">
        <w:rPr>
          <w:rStyle w:val="HTMLKodu"/>
          <w:rFonts w:asciiTheme="minorHAnsi" w:hAnsiTheme="minorHAnsi" w:cstheme="minorHAnsi"/>
        </w:rPr>
        <w:t>sampledValue</w:t>
      </w:r>
      <w:proofErr w:type="spellEnd"/>
      <w:r w:rsidRPr="000703FB">
        <w:rPr>
          <w:rStyle w:val="HTMLKodu"/>
          <w:rFonts w:asciiTheme="minorHAnsi" w:hAnsiTheme="minorHAnsi" w:cstheme="minorHAnsi"/>
        </w:rPr>
        <w:t xml:space="preserve"> = </w:t>
      </w:r>
      <w:proofErr w:type="spellStart"/>
      <w:r w:rsidRPr="000703FB">
        <w:rPr>
          <w:rStyle w:val="HTMLKodu"/>
          <w:rFonts w:asciiTheme="minorHAnsi" w:hAnsiTheme="minorHAnsi" w:cstheme="minorHAnsi"/>
        </w:rPr>
        <w:t>sampledValue</w:t>
      </w:r>
      <w:proofErr w:type="spellEnd"/>
      <w:r w:rsidRPr="000703FB">
        <w:rPr>
          <w:rStyle w:val="HTMLKodu"/>
          <w:rFonts w:asciiTheme="minorHAnsi" w:hAnsiTheme="minorHAnsi" w:cstheme="minorHAnsi"/>
        </w:rPr>
        <w:t xml:space="preserve"> * 0.5</w:t>
      </w:r>
      <w:r w:rsidRPr="000703FB">
        <w:rPr>
          <w:rFonts w:asciiTheme="minorHAnsi" w:hAnsiTheme="minorHAnsi" w:cstheme="minorHAnsi"/>
          <w:sz w:val="20"/>
          <w:szCs w:val="20"/>
        </w:rPr>
        <w:t xml:space="preserve"> güncellemesi yapılır; günlük faturalama raporu ciddi sapma gösterir.</w:t>
      </w:r>
    </w:p>
    <w:p w:rsidR="000703FB" w:rsidRPr="000703FB" w:rsidRDefault="000703FB" w:rsidP="000703FB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</w:p>
    <w:p w:rsidR="000703FB" w:rsidRPr="000703FB" w:rsidRDefault="000703FB" w:rsidP="000703FB">
      <w:pPr>
        <w:pStyle w:val="NormalWeb"/>
        <w:jc w:val="both"/>
        <w:rPr>
          <w:rFonts w:asciiTheme="minorHAnsi" w:hAnsiTheme="minorHAnsi" w:cstheme="minorHAnsi"/>
          <w:b/>
        </w:rPr>
      </w:pPr>
      <w:r w:rsidRPr="000703FB">
        <w:rPr>
          <w:rFonts w:asciiTheme="minorHAnsi" w:hAnsiTheme="minorHAnsi" w:cstheme="minorHAnsi"/>
          <w:b/>
        </w:rPr>
        <w:t>Saldırı Neden Başarılı Olur</w:t>
      </w:r>
      <w:r>
        <w:rPr>
          <w:rFonts w:asciiTheme="minorHAnsi" w:hAnsiTheme="minorHAnsi" w:cstheme="minorHAnsi"/>
          <w:b/>
        </w:rPr>
        <w:t>?</w:t>
      </w:r>
    </w:p>
    <w:tbl>
      <w:tblPr>
        <w:tblStyle w:val="TabloKlavuzuAk"/>
        <w:tblW w:w="0" w:type="auto"/>
        <w:tblLook w:val="05E0" w:firstRow="1" w:lastRow="1" w:firstColumn="1" w:lastColumn="1" w:noHBand="0" w:noVBand="1"/>
      </w:tblPr>
      <w:tblGrid>
        <w:gridCol w:w="9062"/>
      </w:tblGrid>
      <w:tr w:rsidR="00BA7330" w:rsidRPr="000703FB" w:rsidTr="00BA7330">
        <w:tc>
          <w:tcPr>
            <w:tcW w:w="9062" w:type="dxa"/>
          </w:tcPr>
          <w:tbl>
            <w:tblPr>
              <w:tblStyle w:val="TabloKlavuzuAk"/>
              <w:tblW w:w="0" w:type="auto"/>
              <w:tblLook w:val="04A0" w:firstRow="1" w:lastRow="0" w:firstColumn="1" w:lastColumn="0" w:noHBand="0" w:noVBand="1"/>
            </w:tblPr>
            <w:tblGrid>
              <w:gridCol w:w="3018"/>
              <w:gridCol w:w="5818"/>
            </w:tblGrid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Eksiklik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Açıklama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Zayıf yönetici koruması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MFA/</w:t>
                  </w: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yöneticı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kontrolleri yok → hesap ele geçirilebilir.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Sızdırılmış/uzun ömürlü API </w:t>
                  </w: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token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Token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ile toplu yeniden atama yapılabilir.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Mesaj imzası yok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MeterValues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dijital imza içermiyorsa değişiklik tespit edilemez.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Transaction-binding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yok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Start/Stop oturumları </w:t>
                  </w: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kriptografik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bağlanmamış, yeniden atama kolay.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Zayıf </w:t>
                  </w: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logging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/ </w:t>
                  </w: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immutable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kayıt yok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Yapılan değişiklikler </w:t>
                  </w: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loglardan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silinebilir.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Yetersiz </w:t>
                  </w:r>
                  <w:proofErr w:type="gram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anomali</w:t>
                  </w:r>
                  <w:proofErr w:type="gram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izleme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Toplu </w:t>
                  </w:r>
                  <w:proofErr w:type="gram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manipülasyonlar</w:t>
                  </w:r>
                  <w:proofErr w:type="gram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erken fark edilmez.</w:t>
                  </w:r>
                </w:p>
              </w:tc>
            </w:tr>
          </w:tbl>
          <w:p w:rsidR="00BA7330" w:rsidRPr="000703FB" w:rsidRDefault="00BA7330" w:rsidP="000703FB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:rsidR="00BA7330" w:rsidRPr="000703FB" w:rsidRDefault="00BA7330" w:rsidP="000703FB">
      <w:pPr>
        <w:jc w:val="both"/>
        <w:rPr>
          <w:rFonts w:cstheme="minorHAnsi"/>
          <w:sz w:val="20"/>
          <w:szCs w:val="20"/>
        </w:rPr>
      </w:pPr>
    </w:p>
    <w:p w:rsidR="00BA7330" w:rsidRPr="000703FB" w:rsidRDefault="00BA7330" w:rsidP="000703FB">
      <w:pPr>
        <w:jc w:val="both"/>
        <w:rPr>
          <w:rFonts w:cstheme="minorHAnsi"/>
          <w:sz w:val="20"/>
          <w:szCs w:val="20"/>
        </w:rPr>
      </w:pPr>
    </w:p>
    <w:p w:rsidR="00BA7330" w:rsidRPr="000703FB" w:rsidRDefault="00BA7330" w:rsidP="000703FB">
      <w:pPr>
        <w:jc w:val="both"/>
        <w:rPr>
          <w:rFonts w:cstheme="minorHAnsi"/>
          <w:sz w:val="20"/>
          <w:szCs w:val="20"/>
        </w:rPr>
      </w:pPr>
    </w:p>
    <w:p w:rsidR="00BA7330" w:rsidRPr="000703FB" w:rsidRDefault="000703FB" w:rsidP="000703FB">
      <w:pPr>
        <w:jc w:val="both"/>
        <w:rPr>
          <w:rFonts w:cstheme="minorHAnsi"/>
          <w:b/>
          <w:sz w:val="24"/>
          <w:szCs w:val="24"/>
        </w:rPr>
      </w:pPr>
      <w:r w:rsidRPr="000703FB">
        <w:rPr>
          <w:rFonts w:cstheme="minorHAnsi"/>
          <w:b/>
          <w:sz w:val="24"/>
          <w:szCs w:val="24"/>
        </w:rPr>
        <w:t xml:space="preserve">Riskler ve </w:t>
      </w:r>
      <w:proofErr w:type="gramStart"/>
      <w:r w:rsidRPr="000703FB">
        <w:rPr>
          <w:rFonts w:cstheme="minorHAnsi"/>
          <w:b/>
          <w:sz w:val="24"/>
          <w:szCs w:val="24"/>
        </w:rPr>
        <w:t xml:space="preserve">Zararlar </w:t>
      </w:r>
      <w:r>
        <w:rPr>
          <w:rFonts w:cstheme="minorHAnsi"/>
          <w:b/>
          <w:sz w:val="24"/>
          <w:szCs w:val="24"/>
        </w:rPr>
        <w:t>:</w:t>
      </w:r>
      <w:proofErr w:type="gramEnd"/>
    </w:p>
    <w:tbl>
      <w:tblPr>
        <w:tblStyle w:val="DzTablo5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A7330" w:rsidRPr="000703FB" w:rsidTr="00BA7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62" w:type="dxa"/>
          </w:tcPr>
          <w:tbl>
            <w:tblPr>
              <w:tblStyle w:val="TabloKlavuzu"/>
              <w:tblW w:w="0" w:type="auto"/>
              <w:tblLook w:val="04E0" w:firstRow="1" w:lastRow="1" w:firstColumn="1" w:lastColumn="0" w:noHBand="0" w:noVBand="1"/>
            </w:tblPr>
            <w:tblGrid>
              <w:gridCol w:w="1455"/>
              <w:gridCol w:w="7381"/>
            </w:tblGrid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Kategori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Etkilenen Alan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Finansal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Gelir Kaybı:</w:t>
                  </w: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Operatör, yeniden atanmış/eksik kayıtlardan dolayı ciddi gelir kaybına uğrar. </w:t>
                  </w: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Haksız Faturalandırma:</w:t>
                  </w: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Müşteriler yanlış veya eksik faturalandırılabilir; iade ve itiraz maliyetleri artar.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proofErr w:type="spellStart"/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Operasyonel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Bozulan Raporlama:</w:t>
                  </w: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Şebeke yük tahminleri ve kapasite planlaması hatalı veri yüzünden yanlış yapılır. </w:t>
                  </w: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İş Sürekliliği:</w:t>
                  </w: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Faturalama/işlem hata oranı artarsa </w:t>
                  </w: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operasyonel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yük yükselir.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Gizlilik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Kişisel Veri Sızıntısı:</w:t>
                  </w: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</w:t>
                  </w:r>
                  <w:proofErr w:type="spellStart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idTag</w:t>
                  </w:r>
                  <w:proofErr w:type="spellEnd"/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/kimlik eşleştirmeleri kötüye kullanılırsa kullanıcı bilgilerinin açığa çıkması söz konusu olabilir.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İtibar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Müşteri Güveni Zedelenir:</w:t>
                  </w: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Yanlış faturalar ve veri güvenliği ihlalleri marka itibarına zarar verir, müşteri kaybı yaşanır.</w:t>
                  </w:r>
                </w:p>
              </w:tc>
            </w:tr>
            <w:tr w:rsidR="00BA7330" w:rsidRPr="00BA7330" w:rsidTr="00BA7330"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Yasal / Uyumluluk</w:t>
                  </w:r>
                </w:p>
              </w:tc>
              <w:tc>
                <w:tcPr>
                  <w:tcW w:w="0" w:type="auto"/>
                  <w:hideMark/>
                </w:tcPr>
                <w:p w:rsidR="00BA7330" w:rsidRPr="00BA7330" w:rsidRDefault="00BA7330" w:rsidP="000703FB">
                  <w:pPr>
                    <w:jc w:val="both"/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</w:pPr>
                  <w:r w:rsidRPr="000703FB">
                    <w:rPr>
                      <w:rFonts w:eastAsia="Times New Roman" w:cstheme="minorHAnsi"/>
                      <w:b/>
                      <w:bCs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>Mevzuat İhlali:</w:t>
                  </w:r>
                  <w:r w:rsidRPr="00BA7330">
                    <w:rPr>
                      <w:rFonts w:eastAsia="Times New Roman" w:cstheme="minorHAnsi"/>
                      <w:kern w:val="0"/>
                      <w:sz w:val="20"/>
                      <w:szCs w:val="20"/>
                      <w:lang w:eastAsia="tr-TR"/>
                      <w14:ligatures w14:val="none"/>
                    </w:rPr>
                    <w:t xml:space="preserve"> Fatura doğruluğu ve veri bütünlüğü ile ilgili yasal düzenlemeler (KVKK/MID vb.) ihlal edilebilir; ceza ve tazminat riski doğar.</w:t>
                  </w:r>
                </w:p>
              </w:tc>
            </w:tr>
          </w:tbl>
          <w:p w:rsidR="00BA7330" w:rsidRPr="000703FB" w:rsidRDefault="00BA7330" w:rsidP="000703FB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BA7330" w:rsidRPr="000703FB" w:rsidRDefault="00BA7330" w:rsidP="000703FB">
      <w:pPr>
        <w:jc w:val="both"/>
        <w:rPr>
          <w:rFonts w:cstheme="minorHAnsi"/>
          <w:sz w:val="20"/>
          <w:szCs w:val="20"/>
        </w:rPr>
      </w:pPr>
    </w:p>
    <w:p w:rsidR="00BA7330" w:rsidRPr="000703FB" w:rsidRDefault="00BA7330" w:rsidP="000703FB">
      <w:pPr>
        <w:jc w:val="both"/>
        <w:rPr>
          <w:rFonts w:cstheme="minorHAnsi"/>
          <w:sz w:val="20"/>
          <w:szCs w:val="20"/>
        </w:rPr>
      </w:pPr>
    </w:p>
    <w:p w:rsidR="000703FB" w:rsidRDefault="000703FB" w:rsidP="000703FB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</w:pPr>
    </w:p>
    <w:p w:rsidR="00BA7330" w:rsidRPr="00BA7330" w:rsidRDefault="00BA7330" w:rsidP="000703FB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</w:pPr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lastRenderedPageBreak/>
        <w:t>T</w:t>
      </w:r>
      <w:r w:rsidRPr="00BA7330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espit Yöntemleri (Saldırı Olduysa)</w:t>
      </w:r>
      <w:r w:rsid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:</w:t>
      </w:r>
    </w:p>
    <w:p w:rsidR="00BA7330" w:rsidRPr="00BA7330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proofErr w:type="spellStart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Transaction</w:t>
      </w:r>
      <w:proofErr w:type="spellEnd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–ID Tutarlılık Kontrolü: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Aynı </w:t>
      </w:r>
      <w:proofErr w:type="spellStart"/>
      <w:r w:rsidRPr="000703F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transactionId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için </w:t>
      </w:r>
      <w:proofErr w:type="spellStart"/>
      <w:r w:rsidRPr="000703F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idTag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değişimi veya kısa sürede tekrar atama tespit edilirse alarm ver.</w:t>
      </w:r>
    </w:p>
    <w:p w:rsidR="00BA7330" w:rsidRPr="00BA7330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proofErr w:type="spellStart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MeterValues</w:t>
      </w:r>
      <w:proofErr w:type="spellEnd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 xml:space="preserve"> ↔ Fiziksel Sayaç Karşılaştırması: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Raporlanan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MeterValues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ile fiziksel sayaç/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gateway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verisi arasındaki fark %10’dan fazla ise uyarı üret.</w:t>
      </w:r>
    </w:p>
    <w:p w:rsidR="00BA7330" w:rsidRPr="00BA7330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proofErr w:type="spellStart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Admin</w:t>
      </w:r>
      <w:proofErr w:type="spellEnd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 xml:space="preserve"> / API Aktivite Anomalileri: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Yönetici hesaplarından veya API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token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ile yapılan toplu PATCH/PUT çağrılarında olağan dışı hız/dağılım varsa (ör. 1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dk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içinde 50+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reassignment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) kırmızı alarm.</w:t>
      </w:r>
    </w:p>
    <w:p w:rsidR="00BA7330" w:rsidRPr="00BA7330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Olay Zamanlaması İzlemesi: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Yönetici işlemleri mesai dışı (gece) veya kısa aralıklarla yapılıyorsa risk göstergesi.</w:t>
      </w:r>
    </w:p>
    <w:p w:rsidR="00BA7330" w:rsidRPr="00BA7330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 xml:space="preserve">Sıra / </w:t>
      </w:r>
      <w:proofErr w:type="spellStart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Replay</w:t>
      </w:r>
      <w:proofErr w:type="spellEnd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 xml:space="preserve"> Kontrolü: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703F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uniqueId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veya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sequence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numarası tekrarı,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gap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veya geri sarma varsa “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replay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/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manipulation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” alarmı.</w:t>
      </w:r>
    </w:p>
    <w:p w:rsidR="00BA7330" w:rsidRPr="00BA7330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İmzalama Durumu Kontrolü: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Gelen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MeterValues’ta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703F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signature_status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başarısızsa ya da imza eksikse kayıt reddi ve uyarı.</w:t>
      </w:r>
    </w:p>
    <w:p w:rsidR="00BA7330" w:rsidRPr="00BA7330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Toplu Anomali Tespiti (ML):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Her </w:t>
      </w:r>
      <w:proofErr w:type="spellStart"/>
      <w:r w:rsidRPr="000703FB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idTag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için normal </w:t>
      </w:r>
      <w:proofErr w:type="gram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profil</w:t>
      </w:r>
      <w:proofErr w:type="gram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(ortalama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kWh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, süre, frekans) öğrenilip, büyük sapmalar (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örn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. ±%30) ML ile işaretlensin.</w:t>
      </w:r>
    </w:p>
    <w:p w:rsidR="00BA7330" w:rsidRPr="00BA7330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SIEM Korelasyonu: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Yönetici oturumu açma + aynı anda veri değişikliği + IP coğrafya değişimi gibi birden fazla sinyal birleşince yüksek öncelikli olay oluştur.</w:t>
      </w:r>
    </w:p>
    <w:p w:rsidR="00BA7330" w:rsidRPr="00BA7330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proofErr w:type="spellStart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Audit</w:t>
      </w:r>
      <w:proofErr w:type="spellEnd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Log</w:t>
      </w:r>
      <w:proofErr w:type="spellEnd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 xml:space="preserve"> Tutarsızlığı Kontrolü: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>Loglarda</w:t>
      </w:r>
      <w:proofErr w:type="spellEnd"/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sıra boşlukları veya silinmiş zaman damgaları tespit edilirse olay başlat.</w:t>
      </w:r>
    </w:p>
    <w:p w:rsidR="00BA7330" w:rsidRPr="000703FB" w:rsidRDefault="00BA7330" w:rsidP="000703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 xml:space="preserve">Kullanıcı </w:t>
      </w:r>
      <w:proofErr w:type="gramStart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>Şikayeti</w:t>
      </w:r>
      <w:proofErr w:type="gramEnd"/>
      <w:r w:rsidRPr="000703FB">
        <w:rPr>
          <w:rFonts w:eastAsia="Times New Roman" w:cstheme="minorHAnsi"/>
          <w:b/>
          <w:bCs/>
          <w:kern w:val="0"/>
          <w:sz w:val="20"/>
          <w:szCs w:val="20"/>
          <w:lang w:eastAsia="tr-TR"/>
          <w14:ligatures w14:val="none"/>
        </w:rPr>
        <w:t xml:space="preserve"> İzleme:</w:t>
      </w:r>
      <w:r w:rsidRPr="00BA7330"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  <w:t xml:space="preserve"> Aynı bölgeden gelen fatura itirazları artıyorsa otomatik inceleme tetikle.</w:t>
      </w:r>
    </w:p>
    <w:p w:rsidR="000703FB" w:rsidRPr="000703FB" w:rsidRDefault="000703FB" w:rsidP="000703F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kern w:val="0"/>
          <w:sz w:val="24"/>
          <w:szCs w:val="24"/>
          <w:lang w:eastAsia="tr-TR"/>
          <w14:ligatures w14:val="none"/>
        </w:rPr>
      </w:pPr>
    </w:p>
    <w:p w:rsidR="000703FB" w:rsidRPr="000703FB" w:rsidRDefault="000703FB" w:rsidP="000703FB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kern w:val="0"/>
          <w:sz w:val="24"/>
          <w:szCs w:val="24"/>
          <w:lang w:eastAsia="tr-TR"/>
          <w14:ligatures w14:val="none"/>
        </w:rPr>
      </w:pPr>
      <w:r w:rsidRPr="000703FB">
        <w:rPr>
          <w:rFonts w:eastAsia="Times New Roman" w:cstheme="minorHAnsi"/>
          <w:b/>
          <w:kern w:val="0"/>
          <w:sz w:val="24"/>
          <w:szCs w:val="24"/>
          <w:lang w:eastAsia="tr-TR"/>
          <w14:ligatures w14:val="none"/>
        </w:rPr>
        <w:t>Savunma Mekanizmaları:</w:t>
      </w:r>
    </w:p>
    <w:tbl>
      <w:tblPr>
        <w:tblStyle w:val="TabloKlavuzuAk"/>
        <w:tblW w:w="0" w:type="auto"/>
        <w:tblLook w:val="04A0" w:firstRow="1" w:lastRow="0" w:firstColumn="1" w:lastColumn="0" w:noHBand="0" w:noVBand="1"/>
      </w:tblPr>
      <w:tblGrid>
        <w:gridCol w:w="1739"/>
        <w:gridCol w:w="6143"/>
      </w:tblGrid>
      <w:tr w:rsidR="00BA7330" w:rsidRPr="00BA7330" w:rsidTr="00BA7330"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0703FB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Katman</w:t>
            </w:r>
          </w:p>
        </w:tc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0703FB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Savunma Mekanizması</w:t>
            </w:r>
          </w:p>
        </w:tc>
      </w:tr>
      <w:tr w:rsidR="00BA7330" w:rsidRPr="00BA7330" w:rsidTr="00BA7330"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r w:rsidRPr="000703FB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Kimlik &amp; Erişim</w:t>
            </w:r>
          </w:p>
        </w:tc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 xml:space="preserve">MFA, rol </w:t>
            </w:r>
            <w:proofErr w:type="gramStart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bazlı</w:t>
            </w:r>
            <w:proofErr w:type="gramEnd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 xml:space="preserve"> erişim (RBAC) ve yönetici işlemleri için çift onay.</w:t>
            </w:r>
          </w:p>
        </w:tc>
      </w:tr>
      <w:tr w:rsidR="00BA7330" w:rsidRPr="00BA7330" w:rsidTr="00BA7330"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r w:rsidRPr="000703FB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API Güvenliği</w:t>
            </w:r>
          </w:p>
        </w:tc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 xml:space="preserve">Kısa ömürlü </w:t>
            </w:r>
            <w:proofErr w:type="spellStart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token</w:t>
            </w:r>
            <w:proofErr w:type="spellEnd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, IP kısıtlaması ve rate-limit uygulanması.</w:t>
            </w:r>
          </w:p>
        </w:tc>
      </w:tr>
      <w:tr w:rsidR="00BA7330" w:rsidRPr="00BA7330" w:rsidTr="00BA7330"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r w:rsidRPr="000703FB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Veri Bütünlüğü</w:t>
            </w:r>
          </w:p>
        </w:tc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spellStart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MeterValues</w:t>
            </w:r>
            <w:proofErr w:type="spellEnd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 xml:space="preserve"> kayıtlarının dijital imzalanması (</w:t>
            </w:r>
            <w:proofErr w:type="spellStart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SignedMeterValues</w:t>
            </w:r>
            <w:proofErr w:type="spellEnd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).</w:t>
            </w:r>
          </w:p>
        </w:tc>
      </w:tr>
      <w:tr w:rsidR="00BA7330" w:rsidRPr="00BA7330" w:rsidTr="00BA7330"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r w:rsidRPr="000703FB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Kayıt &amp; İzleme</w:t>
            </w:r>
          </w:p>
        </w:tc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 xml:space="preserve">Değiştirilemez </w:t>
            </w:r>
            <w:proofErr w:type="spellStart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loglar</w:t>
            </w:r>
            <w:proofErr w:type="spellEnd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 xml:space="preserve"> (</w:t>
            </w:r>
            <w:proofErr w:type="spellStart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immutable</w:t>
            </w:r>
            <w:proofErr w:type="spellEnd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 xml:space="preserve">) ve düzenli </w:t>
            </w:r>
            <w:proofErr w:type="gramStart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anomali</w:t>
            </w:r>
            <w:proofErr w:type="gramEnd"/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 xml:space="preserve"> analizi.</w:t>
            </w:r>
          </w:p>
        </w:tc>
      </w:tr>
      <w:tr w:rsidR="00BA7330" w:rsidRPr="00BA7330" w:rsidTr="00BA7330"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r w:rsidRPr="000703FB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Çapraz Doğrulama</w:t>
            </w:r>
          </w:p>
        </w:tc>
        <w:tc>
          <w:tcPr>
            <w:tcW w:w="0" w:type="auto"/>
            <w:hideMark/>
          </w:tcPr>
          <w:p w:rsidR="00BA7330" w:rsidRPr="00BA7330" w:rsidRDefault="00BA7330" w:rsidP="000703FB">
            <w:pPr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</w:pPr>
            <w:r w:rsidRPr="00BA7330">
              <w:rPr>
                <w:rFonts w:eastAsia="Times New Roman" w:cstheme="minorHAnsi"/>
                <w:kern w:val="0"/>
                <w:sz w:val="20"/>
                <w:szCs w:val="20"/>
                <w:lang w:eastAsia="tr-TR"/>
                <w14:ligatures w14:val="none"/>
              </w:rPr>
              <w:t>Fiziksel sayaç verisi ile merkezi sistem verisinin periyodik karşılaştırılması.</w:t>
            </w:r>
          </w:p>
        </w:tc>
        <w:bookmarkStart w:id="0" w:name="_GoBack"/>
        <w:bookmarkEnd w:id="0"/>
      </w:tr>
    </w:tbl>
    <w:p w:rsidR="00BA7330" w:rsidRPr="00BA7330" w:rsidRDefault="00BA7330" w:rsidP="000703FB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0"/>
          <w:szCs w:val="20"/>
          <w:lang w:eastAsia="tr-TR"/>
          <w14:ligatures w14:val="none"/>
        </w:rPr>
      </w:pPr>
    </w:p>
    <w:p w:rsidR="00BA7330" w:rsidRPr="000703FB" w:rsidRDefault="004F5F5F" w:rsidP="000703FB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</w:t>
      </w:r>
      <w:r w:rsidRPr="004F5F5F">
        <w:rPr>
          <w:rFonts w:cstheme="minorHAnsi"/>
          <w:sz w:val="20"/>
          <w:szCs w:val="20"/>
        </w:rPr>
        <w:drawing>
          <wp:inline distT="0" distB="0" distL="0" distR="0" wp14:anchorId="028FA252" wp14:editId="10991A09">
            <wp:extent cx="4847030" cy="27432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645" cy="280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330" w:rsidRPr="000703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F4BE2"/>
    <w:multiLevelType w:val="multilevel"/>
    <w:tmpl w:val="CD0CF3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07076"/>
    <w:multiLevelType w:val="multilevel"/>
    <w:tmpl w:val="6748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E59A9"/>
    <w:multiLevelType w:val="multilevel"/>
    <w:tmpl w:val="BEEC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6120F3"/>
    <w:multiLevelType w:val="multilevel"/>
    <w:tmpl w:val="61E0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EA66C4"/>
    <w:multiLevelType w:val="multilevel"/>
    <w:tmpl w:val="8B8A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744"/>
    <w:rsid w:val="000703FB"/>
    <w:rsid w:val="001F5744"/>
    <w:rsid w:val="004F5F5F"/>
    <w:rsid w:val="00875B3A"/>
    <w:rsid w:val="00BA7330"/>
    <w:rsid w:val="00F4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0328"/>
  <w15:chartTrackingRefBased/>
  <w15:docId w15:val="{C8C52B1B-B1EB-4A42-9491-FBAB1CD8F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4">
    <w:name w:val="heading 4"/>
    <w:basedOn w:val="Normal"/>
    <w:link w:val="Balk4Char"/>
    <w:uiPriority w:val="9"/>
    <w:qFormat/>
    <w:rsid w:val="00BA73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1F57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5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1F5744"/>
    <w:rPr>
      <w:rFonts w:ascii="Courier New" w:eastAsia="Times New Roman" w:hAnsi="Courier New" w:cs="Courier New"/>
      <w:sz w:val="20"/>
      <w:szCs w:val="20"/>
    </w:rPr>
  </w:style>
  <w:style w:type="table" w:styleId="TabloKlavuzu">
    <w:name w:val="Table Grid"/>
    <w:basedOn w:val="NormalTablo"/>
    <w:uiPriority w:val="39"/>
    <w:rsid w:val="00BA7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BA73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5">
    <w:name w:val="Plain Table 5"/>
    <w:basedOn w:val="NormalTablo"/>
    <w:uiPriority w:val="45"/>
    <w:rsid w:val="00BA73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Balk4Char">
    <w:name w:val="Başlık 4 Char"/>
    <w:basedOn w:val="VarsaylanParagrafYazTipi"/>
    <w:link w:val="Balk4"/>
    <w:uiPriority w:val="9"/>
    <w:rsid w:val="00BA7330"/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3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</dc:creator>
  <cp:keywords/>
  <dc:description/>
  <cp:lastModifiedBy>kevse</cp:lastModifiedBy>
  <cp:revision>1</cp:revision>
  <dcterms:created xsi:type="dcterms:W3CDTF">2025-11-01T19:37:00Z</dcterms:created>
  <dcterms:modified xsi:type="dcterms:W3CDTF">2025-11-01T20:18:00Z</dcterms:modified>
</cp:coreProperties>
</file>