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br/>
        <w:br/>
        <w:t>MERGEN</w:t>
      </w:r>
    </w:p>
    <w:p>
      <w:pPr>
        <w:pStyle w:val="Title"/>
        <w:jc w:val="center"/>
      </w:pPr>
      <w:r>
        <w:t>System Implementation Plan</w:t>
      </w:r>
    </w:p>
    <w:p>
      <w:pPr>
        <w:jc w:val="center"/>
      </w:pPr>
      <w:r>
        <w:rPr>
          <w:i/>
          <w:color w:val="5A5A5A"/>
          <w:sz w:val="24"/>
        </w:rPr>
        <w:t>Incremental implementation path aligned to the current system baseline</w:t>
      </w:r>
    </w:p>
    <w:p>
      <w:r>
        <w:br/>
      </w: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80" w:type="dxa"/>
              <w:start w:w="90" w:type="dxa"/>
              <w:bottom w:w="80" w:type="dxa"/>
              <w:end w:w="90" w:type="dxa"/>
            </w:tcMar>
            <w:vAlign w:val="center"/>
          </w:tcPr>
          <w:p>
            <w:r>
              <w:t>Document ID</w:t>
            </w:r>
          </w:p>
        </w:tc>
        <w:tc>
          <w:tcPr>
            <w:tcW w:type="dxa" w:w="4997"/>
            <w:tcMar>
              <w:top w:w="80" w:type="dxa"/>
              <w:start w:w="90" w:type="dxa"/>
              <w:bottom w:w="80" w:type="dxa"/>
              <w:end w:w="90" w:type="dxa"/>
            </w:tcMar>
            <w:vAlign w:val="center"/>
          </w:tcPr>
          <w:p>
            <w:r>
              <w:t>MERGEN-SYS-IMP-001</w:t>
            </w:r>
          </w:p>
        </w:tc>
      </w:tr>
      <w:tr>
        <w:tc>
          <w:tcPr>
            <w:tcW w:type="dxa" w:w="4997"/>
            <w:shd w:fill="D9EAF7"/>
            <w:tcMar>
              <w:top w:w="80" w:type="dxa"/>
              <w:start w:w="90" w:type="dxa"/>
              <w:bottom w:w="80" w:type="dxa"/>
              <w:end w:w="90" w:type="dxa"/>
            </w:tcMar>
            <w:vAlign w:val="center"/>
          </w:tcPr>
          <w:p>
            <w:r>
              <w:t>Revision</w:t>
            </w:r>
          </w:p>
        </w:tc>
        <w:tc>
          <w:tcPr>
            <w:tcW w:type="dxa" w:w="4997"/>
            <w:tcMar>
              <w:top w:w="80" w:type="dxa"/>
              <w:start w:w="90" w:type="dxa"/>
              <w:bottom w:w="80" w:type="dxa"/>
              <w:end w:w="90" w:type="dxa"/>
            </w:tcMar>
            <w:vAlign w:val="center"/>
          </w:tcPr>
          <w:p>
            <w:r>
              <w:t>2.0</w:t>
            </w:r>
          </w:p>
        </w:tc>
      </w:tr>
      <w:tr>
        <w:tc>
          <w:tcPr>
            <w:tcW w:type="dxa" w:w="4997"/>
            <w:shd w:fill="D9EAF7"/>
            <w:tcMar>
              <w:top w:w="80" w:type="dxa"/>
              <w:start w:w="90" w:type="dxa"/>
              <w:bottom w:w="80" w:type="dxa"/>
              <w:end w:w="90" w:type="dxa"/>
            </w:tcMar>
            <w:vAlign w:val="center"/>
          </w:tcPr>
          <w:p>
            <w:r>
              <w:t>Status</w:t>
            </w:r>
          </w:p>
        </w:tc>
        <w:tc>
          <w:tcPr>
            <w:tcW w:type="dxa" w:w="4997"/>
            <w:tcMar>
              <w:top w:w="80" w:type="dxa"/>
              <w:start w:w="90" w:type="dxa"/>
              <w:bottom w:w="80" w:type="dxa"/>
              <w:end w:w="90" w:type="dxa"/>
            </w:tcMar>
            <w:vAlign w:val="center"/>
          </w:tcPr>
          <w:p>
            <w:r>
              <w:t>Current System Baseline</w:t>
            </w:r>
          </w:p>
        </w:tc>
      </w:tr>
      <w:tr>
        <w:tc>
          <w:tcPr>
            <w:tcW w:type="dxa" w:w="4997"/>
            <w:shd w:fill="D9EAF7"/>
            <w:tcMar>
              <w:top w:w="80" w:type="dxa"/>
              <w:start w:w="90" w:type="dxa"/>
              <w:bottom w:w="80" w:type="dxa"/>
              <w:end w:w="90" w:type="dxa"/>
            </w:tcMar>
            <w:vAlign w:val="center"/>
          </w:tcPr>
          <w:p>
            <w:r>
              <w:t>Language</w:t>
            </w:r>
          </w:p>
        </w:tc>
        <w:tc>
          <w:tcPr>
            <w:tcW w:type="dxa" w:w="4997"/>
            <w:tcMar>
              <w:top w:w="80" w:type="dxa"/>
              <w:start w:w="90" w:type="dxa"/>
              <w:bottom w:w="80" w:type="dxa"/>
              <w:end w:w="90" w:type="dxa"/>
            </w:tcMar>
            <w:vAlign w:val="center"/>
          </w:tcPr>
          <w:p>
            <w:r>
              <w:t>English</w:t>
            </w:r>
          </w:p>
        </w:tc>
      </w:tr>
    </w:tbl>
    <w:p>
      <w:r>
        <w:br/>
      </w:r>
    </w:p>
    <w:p>
      <w:pPr>
        <w:jc w:val="center"/>
      </w:pPr>
      <w:r>
        <w:rPr>
          <w:color w:val="646464"/>
          <w:sz w:val="18"/>
        </w:rPr>
        <w:t>This revision supersedes the previous Mergen design/implementation documents. Obsolete concepts and superseded scope have been removed.</w:t>
      </w:r>
    </w:p>
    <w:p>
      <w:r>
        <w:br w:type="page"/>
      </w:r>
    </w:p>
    <w:p>
      <w:pPr>
        <w:pStyle w:val="Heading1"/>
      </w:pPr>
      <w:r>
        <w:t>Document Control and Revision History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4E78"/>
            <w:tcMar>
              <w:top w:w="80" w:type="dxa"/>
              <w:start w:w="90" w:type="dxa"/>
              <w:bottom w:w="80" w:type="dxa"/>
              <w:end w:w="90" w:type="dxa"/>
            </w:tcMar>
          </w:tcPr>
          <w:p>
            <w:r>
              <w:rPr>
                <w:b/>
                <w:color w:val="FFFFFF"/>
              </w:rPr>
              <w:t>Revision</w:t>
            </w:r>
          </w:p>
        </w:tc>
        <w:tc>
          <w:tcPr>
            <w:tcW w:type="dxa" w:w="2498"/>
            <w:shd w:fill="1F4E78"/>
            <w:tcMar>
              <w:top w:w="80" w:type="dxa"/>
              <w:start w:w="90" w:type="dxa"/>
              <w:bottom w:w="80" w:type="dxa"/>
              <w:end w:w="90" w:type="dxa"/>
            </w:tcMar>
          </w:tcPr>
          <w:p>
            <w:r>
              <w:rPr>
                <w:b/>
                <w:color w:val="FFFFFF"/>
              </w:rPr>
              <w:t>Date</w:t>
            </w:r>
          </w:p>
        </w:tc>
        <w:tc>
          <w:tcPr>
            <w:tcW w:type="dxa" w:w="2498"/>
            <w:shd w:fill="1F4E78"/>
            <w:tcMar>
              <w:top w:w="80" w:type="dxa"/>
              <w:start w:w="90" w:type="dxa"/>
              <w:bottom w:w="80" w:type="dxa"/>
              <w:end w:w="90" w:type="dxa"/>
            </w:tcMar>
          </w:tcPr>
          <w:p>
            <w:r>
              <w:rPr>
                <w:b/>
                <w:color w:val="FFFFFF"/>
              </w:rPr>
              <w:t>Status</w:t>
            </w:r>
          </w:p>
        </w:tc>
        <w:tc>
          <w:tcPr>
            <w:tcW w:type="dxa" w:w="2498"/>
            <w:shd w:fill="1F4E78"/>
            <w:tcMar>
              <w:top w:w="80" w:type="dxa"/>
              <w:start w:w="90" w:type="dxa"/>
              <w:bottom w:w="80" w:type="dxa"/>
              <w:end w:w="90" w:type="dxa"/>
            </w:tcMar>
          </w:tcPr>
          <w:p>
            <w:r>
              <w:rPr>
                <w:b/>
                <w:color w:val="FFFFFF"/>
              </w:rPr>
              <w:t>Summary of Changes</w:t>
            </w:r>
          </w:p>
        </w:tc>
      </w:tr>
      <w:tr>
        <w:tc>
          <w:tcPr>
            <w:tcW w:type="dxa" w:w="2498"/>
            <w:tcMar>
              <w:top w:w="80" w:type="dxa"/>
              <w:start w:w="90" w:type="dxa"/>
              <w:bottom w:w="80" w:type="dxa"/>
              <w:end w:w="90" w:type="dxa"/>
            </w:tcMar>
          </w:tcPr>
          <w:p>
            <w:r>
              <w:t>1.0</w:t>
            </w:r>
          </w:p>
        </w:tc>
        <w:tc>
          <w:tcPr>
            <w:tcW w:type="dxa" w:w="2498"/>
            <w:tcMar>
              <w:top w:w="80" w:type="dxa"/>
              <w:start w:w="90" w:type="dxa"/>
              <w:bottom w:w="80" w:type="dxa"/>
              <w:end w:w="90" w:type="dxa"/>
            </w:tcMar>
          </w:tcPr>
          <w:p>
            <w:r>
              <w:t>2026-09</w:t>
            </w:r>
          </w:p>
        </w:tc>
        <w:tc>
          <w:tcPr>
            <w:tcW w:type="dxa" w:w="2498"/>
            <w:tcMar>
              <w:top w:w="80" w:type="dxa"/>
              <w:start w:w="90" w:type="dxa"/>
              <w:bottom w:w="80" w:type="dxa"/>
              <w:end w:w="90" w:type="dxa"/>
            </w:tcMar>
          </w:tcPr>
          <w:p>
            <w:r>
              <w:t>Superseded</w:t>
            </w:r>
          </w:p>
        </w:tc>
        <w:tc>
          <w:tcPr>
            <w:tcW w:type="dxa" w:w="2498"/>
            <w:tcMar>
              <w:top w:w="80" w:type="dxa"/>
              <w:start w:w="90" w:type="dxa"/>
              <w:bottom w:w="80" w:type="dxa"/>
              <w:end w:w="90" w:type="dxa"/>
            </w:tcMar>
          </w:tcPr>
          <w:p>
            <w:r>
              <w:t>Initial implementation plan.</w:t>
            </w:r>
          </w:p>
        </w:tc>
      </w:tr>
      <w:tr>
        <w:tc>
          <w:tcPr>
            <w:tcW w:type="dxa" w:w="2498"/>
            <w:tcMar>
              <w:top w:w="80" w:type="dxa"/>
              <w:start w:w="90" w:type="dxa"/>
              <w:bottom w:w="80" w:type="dxa"/>
              <w:end w:w="90" w:type="dxa"/>
            </w:tcMar>
          </w:tcPr>
          <w:p>
            <w:r>
              <w:t>2.0</w:t>
            </w:r>
          </w:p>
        </w:tc>
        <w:tc>
          <w:tcPr>
            <w:tcW w:type="dxa" w:w="2498"/>
            <w:tcMar>
              <w:top w:w="80" w:type="dxa"/>
              <w:start w:w="90" w:type="dxa"/>
              <w:bottom w:w="80" w:type="dxa"/>
              <w:end w:w="90" w:type="dxa"/>
            </w:tcMar>
          </w:tcPr>
          <w:p>
            <w:r>
              <w:t>2026-09-12</w:t>
            </w:r>
          </w:p>
        </w:tc>
        <w:tc>
          <w:tcPr>
            <w:tcW w:type="dxa" w:w="2498"/>
            <w:tcMar>
              <w:top w:w="80" w:type="dxa"/>
              <w:start w:w="90" w:type="dxa"/>
              <w:bottom w:w="80" w:type="dxa"/>
              <w:end w:w="90" w:type="dxa"/>
            </w:tcMar>
          </w:tcPr>
          <w:p>
            <w:r>
              <w:t>Current</w:t>
            </w:r>
          </w:p>
        </w:tc>
        <w:tc>
          <w:tcPr>
            <w:tcW w:type="dxa" w:w="2498"/>
            <w:tcMar>
              <w:top w:w="80" w:type="dxa"/>
              <w:start w:w="90" w:type="dxa"/>
              <w:bottom w:w="80" w:type="dxa"/>
              <w:end w:w="90" w:type="dxa"/>
            </w:tcMar>
          </w:tcPr>
          <w:p>
            <w:r>
              <w:t>Renamed to System Implementation Plan. Removed obsolete/older plans, desktop-admin-first direction, and premature UI scope. Rebased implementation order on Docker -&gt; Kubernetes -&gt; Python control plane -&gt; Plane integration -&gt; hardening and incremental dogfooding. No calendar dates are prescribed.</w:t>
            </w:r>
          </w:p>
        </w:tc>
      </w:tr>
    </w:tbl>
    <w:p>
      <w:pPr>
        <w:pStyle w:val="Heading1"/>
      </w:pPr>
      <w:r>
        <w:t>1. Purpose</w:t>
      </w:r>
    </w:p>
    <w:p>
      <w:r>
        <w:t>This plan defines the recommended implementation order for Mergen using the current System Design Description as the architectural baseline. It is intentionally milestone- and exit-criteria-driven rather than calendar-driven. The implementation may proceed slowly; each phase should be considered complete only when its verification criteria are satisfied.</w:t>
      </w:r>
    </w:p>
    <w:tbl>
      <w:tblPr>
        <w:tblStyle w:val="TableGrid"/>
        <w:tblW w:type="auto" w:w="0"/>
        <w:jc w:val="center"/>
        <w:tblLook w:firstColumn="1" w:firstRow="1" w:lastColumn="0" w:lastRow="0" w:noHBand="0" w:noVBand="1" w:val="04A0"/>
      </w:tblPr>
      <w:tblGrid>
        <w:gridCol w:w="9994"/>
      </w:tblGrid>
      <w:tr>
        <w:tc>
          <w:tcPr>
            <w:tcW w:type="dxa" w:w="9994"/>
            <w:shd w:fill="EEF5FA"/>
            <w:tcMar>
              <w:top w:w="120" w:type="dxa"/>
              <w:start w:w="140" w:type="dxa"/>
              <w:bottom w:w="120" w:type="dxa"/>
              <w:end w:w="140" w:type="dxa"/>
            </w:tcMar>
          </w:tcPr>
          <w:p>
            <w:r>
              <w:rPr>
                <w:b/>
                <w:color w:val="1F4E79"/>
              </w:rPr>
              <w:t xml:space="preserve">Scope discipline: </w:t>
            </w:r>
            <w:r>
              <w:t>The plan optimizes for learning and architectural correctness rather than fastest code generation. New infrastructure concepts should be implemented manually at least once before repetitive integration work is delegated to coding agents.</w:t>
            </w:r>
          </w:p>
        </w:tc>
      </w:tr>
    </w:tbl>
    <w:p>
      <w:pPr>
        <w:pStyle w:val="Heading1"/>
      </w:pPr>
      <w:r>
        <w:t>2. Implementation Strategy</w:t>
      </w:r>
    </w:p>
    <w:p>
      <w:pPr>
        <w:pStyle w:val="ListBullet"/>
      </w:pPr>
      <w:r>
        <w:t>Build the smallest end-to-end execution path before adding convenience UI or advanced orchestration.</w:t>
      </w:r>
    </w:p>
    <w:p>
      <w:pPr>
        <w:pStyle w:val="ListBullet"/>
      </w:pPr>
      <w:r>
        <w:t>Learn and manually exercise each new infrastructure primitive before embedding it inside Mergen.</w:t>
      </w:r>
    </w:p>
    <w:p>
      <w:pPr>
        <w:pStyle w:val="ListBullet"/>
      </w:pPr>
      <w:r>
        <w:t>Keep Mergen Core a modular monolith initially; introduce service decomposition only when operational pressure justifies it.</w:t>
      </w:r>
    </w:p>
    <w:p>
      <w:pPr>
        <w:pStyle w:val="ListBullet"/>
      </w:pPr>
      <w:r>
        <w:t>Preserve stable abstraction boundaries early: Runner, Model Provider/Gateway, Plane Integration, Git Integration, Project Contract, Event Store.</w:t>
      </w:r>
    </w:p>
    <w:p>
      <w:pPr>
        <w:pStyle w:val="ListBullet"/>
      </w:pPr>
      <w:r>
        <w:t>Treat security constraints as implementation requirements, not as a later cleanup step.</w:t>
      </w:r>
    </w:p>
    <w:p>
      <w:pPr>
        <w:pStyle w:val="ListBullet"/>
      </w:pPr>
      <w:r>
        <w:t>Dogfood Mergen on progressively more complex existing projects to validate generality.</w:t>
      </w:r>
    </w:p>
    <w:p>
      <w:pPr>
        <w:pStyle w:val="Heading1"/>
      </w:pPr>
      <w:r>
        <w:t>3. Alpha Objective and Release Gate</w:t>
      </w:r>
    </w:p>
    <w:p>
      <w:r>
        <w:t>The first meaningful release is Mergen Alpha. It should demonstrate a complete remote task-to-review path without a custom Mergen frontend.</w:t>
      </w:r>
    </w:p>
    <w:p>
      <w:pPr>
        <w:pStyle w:val="CodeBlock"/>
      </w:pPr>
      <w:r>
        <w:t>Plane work item (Ready for Agent)</w:t>
        <w:br/>
        <w:t xml:space="preserve">  -&gt; Mergen Core receives task</w:t>
        <w:br/>
        <w:t xml:space="preserve">  -&gt; validate project/policy</w:t>
        <w:br/>
        <w:t xml:space="preserve">  -&gt; create Kubernetes Job</w:t>
        <w:br/>
        <w:t xml:space="preserve">  -&gt; disposable agent Pod starts</w:t>
        <w:br/>
        <w:t xml:space="preserve">  -&gt; clone assigned repository</w:t>
        <w:br/>
        <w:t xml:space="preserve">  -&gt; create issue branch</w:t>
        <w:br/>
        <w:t xml:space="preserve">  -&gt; agent makes changes</w:t>
        <w:br/>
        <w:t xml:space="preserve">  -&gt; deterministic build/test/validation</w:t>
        <w:br/>
        <w:t xml:space="preserve">  -&gt; push branch / prepare review result</w:t>
        <w:br/>
        <w:t xml:space="preserve">  -&gt; Plane state becomes In Review with result comment</w:t>
        <w:br/>
        <w:t xml:space="preserve">  -&gt; execution environment is cleaned up</w:t>
      </w:r>
    </w:p>
    <w:tbl>
      <w:tblPr>
        <w:tblStyle w:val="TableGrid"/>
        <w:tblW w:type="auto" w:w="0"/>
        <w:jc w:val="center"/>
        <w:tblLook w:firstColumn="1" w:firstRow="1" w:lastColumn="0" w:lastRow="0" w:noHBand="0" w:noVBand="1" w:val="04A0"/>
      </w:tblPr>
      <w:tblGrid>
        <w:gridCol w:w="9994"/>
      </w:tblGrid>
      <w:tr>
        <w:tc>
          <w:tcPr>
            <w:tcW w:type="dxa" w:w="9994"/>
            <w:shd w:fill="EEF5FA"/>
            <w:tcMar>
              <w:top w:w="120" w:type="dxa"/>
              <w:start w:w="140" w:type="dxa"/>
              <w:bottom w:w="120" w:type="dxa"/>
              <w:end w:w="140" w:type="dxa"/>
            </w:tcMar>
          </w:tcPr>
          <w:p>
            <w:r>
              <w:rPr>
                <w:b/>
                <w:color w:val="1F4E79"/>
              </w:rPr>
              <w:t xml:space="preserve">Alpha release gate: </w:t>
            </w:r>
            <w:r>
              <w:t>Alpha is complete only when the above flow works repeatedly on a real repository, including at least one intentional failure path, while the agent remains isolated from Kubernetes credentials, host filesystem, and Docker socket.</w:t>
            </w:r>
          </w:p>
        </w:tc>
      </w:tr>
    </w:tbl>
    <w:p>
      <w:pPr>
        <w:pStyle w:val="Heading1"/>
      </w:pPr>
      <w:r>
        <w:t>4. Alpha Scope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80" w:type="dxa"/>
              <w:start w:w="90" w:type="dxa"/>
              <w:bottom w:w="80" w:type="dxa"/>
              <w:end w:w="90" w:type="dxa"/>
            </w:tcMar>
          </w:tcPr>
          <w:p>
            <w:r>
              <w:rPr>
                <w:b/>
              </w:rPr>
              <w:t>In Scope</w:t>
            </w:r>
          </w:p>
        </w:tc>
        <w:tc>
          <w:tcPr>
            <w:tcW w:type="dxa" w:w="4997"/>
            <w:shd w:fill="D9EAF7"/>
            <w:tcMar>
              <w:top w:w="80" w:type="dxa"/>
              <w:start w:w="90" w:type="dxa"/>
              <w:bottom w:w="80" w:type="dxa"/>
              <w:end w:w="90" w:type="dxa"/>
            </w:tcMar>
          </w:tcPr>
          <w:p>
            <w:r>
              <w:rPr>
                <w:b/>
              </w:rPr>
              <w:t>Explicitly Deferred</w:t>
            </w:r>
          </w:p>
        </w:tc>
      </w:tr>
      <w:tr>
        <w:tc>
          <w:tcPr>
            <w:tcW w:type="dxa" w:w="4997"/>
            <w:tcMar>
              <w:top w:w="80" w:type="dxa"/>
              <w:start w:w="90" w:type="dxa"/>
              <w:bottom w:w="80" w:type="dxa"/>
              <w:end w:w="90" w:type="dxa"/>
            </w:tcMar>
          </w:tcPr>
          <w:p>
            <w:r>
              <w:t>Docker fundamentals and reproducible project runtime images</w:t>
            </w:r>
          </w:p>
        </w:tc>
        <w:tc>
          <w:tcPr>
            <w:tcW w:type="dxa" w:w="4997"/>
            <w:tcMar>
              <w:top w:w="80" w:type="dxa"/>
              <w:start w:w="90" w:type="dxa"/>
              <w:bottom w:w="80" w:type="dxa"/>
              <w:end w:w="90" w:type="dxa"/>
            </w:tcMar>
          </w:tcPr>
          <w:p>
            <w:r>
              <w:t>Custom Mergen Web/PWA</w:t>
            </w:r>
          </w:p>
        </w:tc>
      </w:tr>
      <w:tr>
        <w:tc>
          <w:tcPr>
            <w:tcW w:type="dxa" w:w="4997"/>
            <w:tcMar>
              <w:top w:w="80" w:type="dxa"/>
              <w:start w:w="90" w:type="dxa"/>
              <w:bottom w:w="80" w:type="dxa"/>
              <w:end w:w="90" w:type="dxa"/>
            </w:tcMar>
          </w:tcPr>
          <w:p>
            <w:r>
              <w:t>K3s/Kubernetes fundamentals and Jobs</w:t>
            </w:r>
          </w:p>
        </w:tc>
        <w:tc>
          <w:tcPr>
            <w:tcW w:type="dxa" w:w="4997"/>
            <w:tcMar>
              <w:top w:w="80" w:type="dxa"/>
              <w:start w:w="90" w:type="dxa"/>
              <w:bottom w:w="80" w:type="dxa"/>
              <w:end w:w="90" w:type="dxa"/>
            </w:tcMar>
          </w:tcPr>
          <w:p>
            <w:r>
              <w:t>TypeScript / React production UI</w:t>
            </w:r>
          </w:p>
        </w:tc>
      </w:tr>
      <w:tr>
        <w:tc>
          <w:tcPr>
            <w:tcW w:type="dxa" w:w="4997"/>
            <w:tcMar>
              <w:top w:w="80" w:type="dxa"/>
              <w:start w:w="90" w:type="dxa"/>
              <w:bottom w:w="80" w:type="dxa"/>
              <w:end w:w="90" w:type="dxa"/>
            </w:tcMar>
          </w:tcPr>
          <w:p>
            <w:r>
              <w:t>Python control plane with FastAPI/Pydantic</w:t>
            </w:r>
          </w:p>
        </w:tc>
        <w:tc>
          <w:tcPr>
            <w:tcW w:type="dxa" w:w="4997"/>
            <w:tcMar>
              <w:top w:w="80" w:type="dxa"/>
              <w:start w:w="90" w:type="dxa"/>
              <w:bottom w:w="80" w:type="dxa"/>
              <w:end w:w="90" w:type="dxa"/>
            </w:tcMar>
          </w:tcPr>
          <w:p>
            <w:r>
              <w:t>Graphical live execution timeline</w:t>
            </w:r>
          </w:p>
        </w:tc>
      </w:tr>
      <w:tr>
        <w:tc>
          <w:tcPr>
            <w:tcW w:type="dxa" w:w="4997"/>
            <w:tcMar>
              <w:top w:w="80" w:type="dxa"/>
              <w:start w:w="90" w:type="dxa"/>
              <w:bottom w:w="80" w:type="dxa"/>
              <w:end w:w="90" w:type="dxa"/>
            </w:tcMar>
          </w:tcPr>
          <w:p>
            <w:r>
              <w:t>Execution state machine and basic persisted state/events</w:t>
            </w:r>
          </w:p>
        </w:tc>
        <w:tc>
          <w:tcPr>
            <w:tcW w:type="dxa" w:w="4997"/>
            <w:tcMar>
              <w:top w:w="80" w:type="dxa"/>
              <w:start w:w="90" w:type="dxa"/>
              <w:bottom w:w="80" w:type="dxa"/>
              <w:end w:w="90" w:type="dxa"/>
            </w:tcMar>
          </w:tcPr>
          <w:p>
            <w:r>
              <w:t>Checkpoint/rewind user experience</w:t>
            </w:r>
          </w:p>
        </w:tc>
      </w:tr>
      <w:tr>
        <w:tc>
          <w:tcPr>
            <w:tcW w:type="dxa" w:w="4997"/>
            <w:tcMar>
              <w:top w:w="80" w:type="dxa"/>
              <w:start w:w="90" w:type="dxa"/>
              <w:bottom w:w="80" w:type="dxa"/>
              <w:end w:w="90" w:type="dxa"/>
            </w:tcMar>
          </w:tcPr>
          <w:p>
            <w:r>
              <w:t>KubernetesRunner</w:t>
            </w:r>
          </w:p>
        </w:tc>
        <w:tc>
          <w:tcPr>
            <w:tcW w:type="dxa" w:w="4997"/>
            <w:tcMar>
              <w:top w:w="80" w:type="dxa"/>
              <w:start w:w="90" w:type="dxa"/>
              <w:bottom w:w="80" w:type="dxa"/>
              <w:end w:w="90" w:type="dxa"/>
            </w:tcMar>
          </w:tcPr>
          <w:p>
            <w:r>
              <w:t>Token-aware scheduler and advanced quota UI</w:t>
            </w:r>
          </w:p>
        </w:tc>
      </w:tr>
      <w:tr>
        <w:tc>
          <w:tcPr>
            <w:tcW w:type="dxa" w:w="4997"/>
            <w:tcMar>
              <w:top w:w="80" w:type="dxa"/>
              <w:start w:w="90" w:type="dxa"/>
              <w:bottom w:w="80" w:type="dxa"/>
              <w:end w:w="90" w:type="dxa"/>
            </w:tcMar>
          </w:tcPr>
          <w:p>
            <w:r>
              <w:t>Git lifecycle and deterministic validation</w:t>
            </w:r>
          </w:p>
        </w:tc>
        <w:tc>
          <w:tcPr>
            <w:tcW w:type="dxa" w:w="4997"/>
            <w:tcMar>
              <w:top w:w="80" w:type="dxa"/>
              <w:start w:w="90" w:type="dxa"/>
              <w:bottom w:w="80" w:type="dxa"/>
              <w:end w:w="90" w:type="dxa"/>
            </w:tcMar>
          </w:tcPr>
          <w:p>
            <w:r>
              <w:t>Multi-agent architecture</w:t>
            </w:r>
          </w:p>
        </w:tc>
      </w:tr>
      <w:tr>
        <w:tc>
          <w:tcPr>
            <w:tcW w:type="dxa" w:w="4997"/>
            <w:tcMar>
              <w:top w:w="80" w:type="dxa"/>
              <w:start w:w="90" w:type="dxa"/>
              <w:bottom w:w="80" w:type="dxa"/>
              <w:end w:w="90" w:type="dxa"/>
            </w:tcMar>
          </w:tcPr>
          <w:p>
            <w:r>
              <w:t>Plane integration</w:t>
            </w:r>
          </w:p>
        </w:tc>
        <w:tc>
          <w:tcPr>
            <w:tcW w:type="dxa" w:w="4997"/>
            <w:tcMar>
              <w:top w:w="80" w:type="dxa"/>
              <w:start w:w="90" w:type="dxa"/>
              <w:bottom w:w="80" w:type="dxa"/>
              <w:end w:w="90" w:type="dxa"/>
            </w:tcMar>
          </w:tcPr>
          <w:p>
            <w:r>
              <w:t>Full observability stack</w:t>
            </w:r>
          </w:p>
        </w:tc>
      </w:tr>
      <w:tr>
        <w:tc>
          <w:tcPr>
            <w:tcW w:type="dxa" w:w="4997"/>
            <w:tcMar>
              <w:top w:w="80" w:type="dxa"/>
              <w:start w:w="90" w:type="dxa"/>
              <w:bottom w:w="80" w:type="dxa"/>
              <w:end w:w="90" w:type="dxa"/>
            </w:tcMar>
          </w:tcPr>
          <w:p>
            <w:r>
              <w:t>Minimum runtime security controls</w:t>
            </w:r>
          </w:p>
        </w:tc>
        <w:tc>
          <w:tcPr>
            <w:tcW w:type="dxa" w:w="4997"/>
            <w:tcMar>
              <w:top w:w="80" w:type="dxa"/>
              <w:start w:w="90" w:type="dxa"/>
              <w:bottom w:w="80" w:type="dxa"/>
              <w:end w:w="90" w:type="dxa"/>
            </w:tcMar>
          </w:tcPr>
          <w:p>
            <w:r>
              <w:t>Artifact/object store and advanced retention</w:t>
            </w:r>
          </w:p>
        </w:tc>
      </w:tr>
      <w:tr>
        <w:tc>
          <w:tcPr>
            <w:tcW w:type="dxa" w:w="4997"/>
            <w:tcMar>
              <w:top w:w="80" w:type="dxa"/>
              <w:start w:w="90" w:type="dxa"/>
              <w:bottom w:w="80" w:type="dxa"/>
              <w:end w:w="90" w:type="dxa"/>
            </w:tcMar>
          </w:tcPr>
          <w:p>
            <w:r>
              <w:t>Basic logs and execution status</w:t>
            </w:r>
          </w:p>
        </w:tc>
        <w:tc>
          <w:tcPr>
            <w:tcW w:type="dxa" w:w="4997"/>
            <w:tcMar>
              <w:top w:w="80" w:type="dxa"/>
              <w:start w:w="90" w:type="dxa"/>
              <w:bottom w:w="80" w:type="dxa"/>
              <w:end w:w="90" w:type="dxa"/>
            </w:tcMar>
          </w:tcPr>
          <w:p>
            <w:r>
              <w:t>Advanced NetworkPolicy profiles beyond minimum viable isolation</w:t>
            </w:r>
          </w:p>
        </w:tc>
      </w:tr>
    </w:tbl>
    <w:p>
      <w:pPr>
        <w:pStyle w:val="Heading1"/>
      </w:pPr>
      <w:r>
        <w:t>5. Phase A - Docker Runtime Proof</w:t>
      </w:r>
    </w:p>
    <w:p>
      <w:r>
        <w:rPr>
          <w:b/>
        </w:rPr>
        <w:t xml:space="preserve">Objective. </w:t>
      </w:r>
      <w:r>
        <w:t>Establish reproducible, disposable development/runtime environments without Mergen orchestration.</w:t>
      </w:r>
    </w:p>
    <w:p>
      <w:r>
        <w:rPr>
          <w:b/>
        </w:rPr>
        <w:t xml:space="preserve">Learning focus. </w:t>
      </w:r>
      <w:r>
        <w:t>Images, containers, Dockerfile, bind mounts/volumes, environment variables, networking basics, resource limits, non-root execution, exit codes, logs.</w:t>
      </w:r>
    </w:p>
    <w:p>
      <w:pPr>
        <w:pStyle w:val="Heading2"/>
      </w:pPr>
      <w:r>
        <w:t>Deliverables</w:t>
      </w:r>
    </w:p>
    <w:p>
      <w:pPr>
        <w:pStyle w:val="ListBullet"/>
      </w:pPr>
      <w:r>
        <w:t>One minimal project runtime image (preferably C++/CMake first).</w:t>
      </w:r>
    </w:p>
    <w:p>
      <w:pPr>
        <w:pStyle w:val="ListBullet"/>
      </w:pPr>
      <w:r>
        <w:t>A documented manual run command that builds and tests a repository inside a clean container.</w:t>
      </w:r>
    </w:p>
    <w:p>
      <w:pPr>
        <w:pStyle w:val="ListBullet"/>
      </w:pPr>
      <w:r>
        <w:t>A hardened baseline Dockerfile pattern suitable for later Kubernetes Pods.</w:t>
      </w:r>
    </w:p>
    <w:p>
      <w:pPr>
        <w:pStyle w:val="Heading2"/>
      </w:pPr>
      <w:r>
        <w:t>Implementation Steps</w:t>
      </w:r>
    </w:p>
    <w:p>
      <w:pPr>
        <w:pStyle w:val="ListNumber"/>
      </w:pPr>
      <w:r>
        <w:t>Create the runtime image manually.</w:t>
      </w:r>
    </w:p>
    <w:p>
      <w:pPr>
        <w:pStyle w:val="ListNumber"/>
      </w:pPr>
      <w:r>
        <w:t>Run a repository from a clean checkout with no host toolchain dependency except Docker.</w:t>
      </w:r>
    </w:p>
    <w:p>
      <w:pPr>
        <w:pStyle w:val="ListNumber"/>
      </w:pPr>
      <w:r>
        <w:t>Intentionally break build/test and observe exit-code/log behavior.</w:t>
      </w:r>
    </w:p>
    <w:p>
      <w:pPr>
        <w:pStyle w:val="ListNumber"/>
      </w:pPr>
      <w:r>
        <w:t>Run as non-root; verify the image does not require privileged mode or Docker socket.</w:t>
      </w:r>
    </w:p>
    <w:p>
      <w:pPr>
        <w:pStyle w:val="ListNumber"/>
      </w:pPr>
      <w:r>
        <w:t>Document runtime inputs/outputs that Mergen will later automate.</w:t>
      </w:r>
    </w:p>
    <w:p>
      <w:pPr>
        <w:pStyle w:val="Heading2"/>
      </w:pPr>
      <w:r>
        <w:t>Verification</w:t>
      </w:r>
    </w:p>
    <w:p>
      <w:pPr>
        <w:pStyle w:val="ListBullet"/>
      </w:pPr>
      <w:r>
        <w:t>Clean container can clone/mount the project and execute build/test.</w:t>
      </w:r>
    </w:p>
    <w:p>
      <w:pPr>
        <w:pStyle w:val="ListBullet"/>
      </w:pPr>
      <w:r>
        <w:t>Successful and failing runs return unambiguous exit states.</w:t>
      </w:r>
    </w:p>
    <w:p>
      <w:pPr>
        <w:pStyle w:val="ListBullet"/>
      </w:pPr>
      <w:r>
        <w:t>CPU/memory constraints can be applied.</w:t>
      </w:r>
    </w:p>
    <w:p>
      <w:pPr>
        <w:pStyle w:val="Heading2"/>
      </w:pPr>
      <w:r>
        <w:t>Exit Criteria</w:t>
      </w:r>
    </w:p>
    <w:p>
      <w:pPr>
        <w:pStyle w:val="ListBullet"/>
      </w:pPr>
      <w:r>
        <w:t>The runtime can be destroyed and recreated without losing required source state.</w:t>
      </w:r>
    </w:p>
    <w:p>
      <w:r>
        <w:rPr>
          <w:b/>
        </w:rPr>
        <w:t xml:space="preserve">Do not add yet. </w:t>
      </w:r>
      <w:r>
        <w:t>Kubernetes integration, Plane, custom UI.</w:t>
      </w:r>
    </w:p>
    <w:p>
      <w:pPr>
        <w:pStyle w:val="Heading1"/>
      </w:pPr>
      <w:r>
        <w:t>6. Phase B - Kubernetes / K3s Execution Proof</w:t>
      </w:r>
    </w:p>
    <w:p>
      <w:r>
        <w:rPr>
          <w:b/>
        </w:rPr>
        <w:t xml:space="preserve">Objective. </w:t>
      </w:r>
      <w:r>
        <w:t>Replace manual container execution with a disposable Kubernetes Job model.</w:t>
      </w:r>
    </w:p>
    <w:p>
      <w:r>
        <w:rPr>
          <w:b/>
        </w:rPr>
        <w:t xml:space="preserve">Learning focus. </w:t>
      </w:r>
      <w:r>
        <w:t>Pod, Job, Namespace, ConfigMap/Secret concepts, logs/status, resource requests/limits, securityContext, service account/RBAC basics, activeDeadlineSeconds, TTL/cleanup.</w:t>
      </w:r>
    </w:p>
    <w:p>
      <w:pPr>
        <w:pStyle w:val="Heading2"/>
      </w:pPr>
      <w:r>
        <w:t>Deliverables</w:t>
      </w:r>
    </w:p>
    <w:p>
      <w:pPr>
        <w:pStyle w:val="ListBullet"/>
      </w:pPr>
      <w:r>
        <w:t>Local/single-node K3s cluster.</w:t>
      </w:r>
    </w:p>
    <w:p>
      <w:pPr>
        <w:pStyle w:val="ListBullet"/>
      </w:pPr>
      <w:r>
        <w:t>Manual Job manifest for the runtime image.</w:t>
      </w:r>
    </w:p>
    <w:p>
      <w:pPr>
        <w:pStyle w:val="ListBullet"/>
      </w:pPr>
      <w:r>
        <w:t>Job status/log inspection and cleanup procedure.</w:t>
      </w:r>
    </w:p>
    <w:p>
      <w:pPr>
        <w:pStyle w:val="Heading2"/>
      </w:pPr>
      <w:r>
        <w:t>Implementation Steps</w:t>
      </w:r>
    </w:p>
    <w:p>
      <w:pPr>
        <w:pStyle w:val="ListNumber"/>
      </w:pPr>
      <w:r>
        <w:t>Deploy the runtime image as a Kubernetes Job.</w:t>
      </w:r>
    </w:p>
    <w:p>
      <w:pPr>
        <w:pStyle w:val="ListNumber"/>
      </w:pPr>
      <w:r>
        <w:t>Pass task configuration through explicit configuration mechanisms rather than host mounts.</w:t>
      </w:r>
    </w:p>
    <w:p>
      <w:pPr>
        <w:pStyle w:val="ListNumber"/>
      </w:pPr>
      <w:r>
        <w:t>Apply CPU/memory/time limits.</w:t>
      </w:r>
    </w:p>
    <w:p>
      <w:pPr>
        <w:pStyle w:val="ListNumber"/>
      </w:pPr>
      <w:r>
        <w:t>Configure non-root security context and disable unnecessary privilege.</w:t>
      </w:r>
    </w:p>
    <w:p>
      <w:pPr>
        <w:pStyle w:val="ListNumber"/>
      </w:pPr>
      <w:r>
        <w:t>Intentionally create failed and timed-out Jobs and inspect status.</w:t>
      </w:r>
    </w:p>
    <w:p>
      <w:pPr>
        <w:pStyle w:val="ListNumber"/>
      </w:pPr>
      <w:r>
        <w:t>Confirm the Pod has no Kubernetes administrative credential requirement for its task.</w:t>
      </w:r>
    </w:p>
    <w:p>
      <w:pPr>
        <w:pStyle w:val="Heading2"/>
      </w:pPr>
      <w:r>
        <w:t>Verification</w:t>
      </w:r>
    </w:p>
    <w:p>
      <w:pPr>
        <w:pStyle w:val="ListBullet"/>
      </w:pPr>
      <w:r>
        <w:t>Successful Job completes with correct logs and exit status.</w:t>
      </w:r>
    </w:p>
    <w:p>
      <w:pPr>
        <w:pStyle w:val="ListBullet"/>
      </w:pPr>
      <w:r>
        <w:t>Failed Job is distinguishable from successful completion.</w:t>
      </w:r>
    </w:p>
    <w:p>
      <w:pPr>
        <w:pStyle w:val="ListBullet"/>
      </w:pPr>
      <w:r>
        <w:t>Job is automatically or explicitly cleaned up.</w:t>
      </w:r>
    </w:p>
    <w:p>
      <w:pPr>
        <w:pStyle w:val="ListBullet"/>
      </w:pPr>
      <w:r>
        <w:t>No hostPath or Docker socket is required.</w:t>
      </w:r>
    </w:p>
    <w:p>
      <w:pPr>
        <w:pStyle w:val="Heading2"/>
      </w:pPr>
      <w:r>
        <w:t>Exit Criteria</w:t>
      </w:r>
    </w:p>
    <w:p>
      <w:pPr>
        <w:pStyle w:val="ListBullet"/>
      </w:pPr>
      <w:r>
        <w:t>A disposable task can be represented entirely as a Kubernetes Job/Pod lifecycle.</w:t>
      </w:r>
    </w:p>
    <w:p>
      <w:r>
        <w:rPr>
          <w:b/>
        </w:rPr>
        <w:t xml:space="preserve">Do not add yet. </w:t>
      </w:r>
      <w:r>
        <w:t>Helm, operators, service mesh, multi-node production cluster.</w:t>
      </w:r>
    </w:p>
    <w:p>
      <w:pPr>
        <w:pStyle w:val="Heading1"/>
      </w:pPr>
      <w:r>
        <w:t>7. Phase C - Mergen Core Skeleton</w:t>
      </w:r>
    </w:p>
    <w:p>
      <w:r>
        <w:rPr>
          <w:b/>
        </w:rPr>
        <w:t xml:space="preserve">Objective. </w:t>
      </w:r>
      <w:r>
        <w:t>Create the deterministic Python control plane around the proven Job model.</w:t>
      </w:r>
    </w:p>
    <w:p>
      <w:r>
        <w:rPr>
          <w:b/>
        </w:rPr>
        <w:t xml:space="preserve">Learning focus. </w:t>
      </w:r>
      <w:r>
        <w:t>FastAPI request lifecycle, Pydantic schemas, dependency boundaries, async I/O basics, persistence patterns, explicit state machines.</w:t>
      </w:r>
    </w:p>
    <w:p>
      <w:pPr>
        <w:pStyle w:val="Heading2"/>
      </w:pPr>
      <w:r>
        <w:t>Deliverables</w:t>
      </w:r>
    </w:p>
    <w:p>
      <w:pPr>
        <w:pStyle w:val="ListBullet"/>
      </w:pPr>
      <w:r>
        <w:t>Python project structure for domain/application/adapters/API.</w:t>
      </w:r>
    </w:p>
    <w:p>
      <w:pPr>
        <w:pStyle w:val="ListBullet"/>
      </w:pPr>
      <w:r>
        <w:t>FastAPI service with Pydantic request/response models.</w:t>
      </w:r>
    </w:p>
    <w:p>
      <w:pPr>
        <w:pStyle w:val="ListBullet"/>
      </w:pPr>
      <w:r>
        <w:t>Execution entity/state machine.</w:t>
      </w:r>
    </w:p>
    <w:p>
      <w:pPr>
        <w:pStyle w:val="ListBullet"/>
      </w:pPr>
      <w:r>
        <w:t>Basic persistence for executions and events.</w:t>
      </w:r>
    </w:p>
    <w:p>
      <w:pPr>
        <w:pStyle w:val="ListBullet"/>
      </w:pPr>
      <w:r>
        <w:t>KubernetesRunner interface and implementation.</w:t>
      </w:r>
    </w:p>
    <w:p>
      <w:pPr>
        <w:pStyle w:val="Heading2"/>
      </w:pPr>
      <w:r>
        <w:t>Implementation Steps</w:t>
      </w:r>
    </w:p>
    <w:p>
      <w:pPr>
        <w:pStyle w:val="ListNumber"/>
      </w:pPr>
      <w:r>
        <w:t>Define explicit execution states and legal transitions.</w:t>
      </w:r>
    </w:p>
    <w:p>
      <w:pPr>
        <w:pStyle w:val="ListNumber"/>
      </w:pPr>
      <w:r>
        <w:t>Implement create/get/stop execution API surface sufficient for Alpha.</w:t>
      </w:r>
    </w:p>
    <w:p>
      <w:pPr>
        <w:pStyle w:val="ListNumber"/>
      </w:pPr>
      <w:r>
        <w:t>Create a Runner abstraction and implement KubernetesRunner using the official client or controlled subprocess integration.</w:t>
      </w:r>
    </w:p>
    <w:p>
      <w:pPr>
        <w:pStyle w:val="ListNumber"/>
      </w:pPr>
      <w:r>
        <w:t>Persist execution identity, task metadata, current state, timestamps, and essential events.</w:t>
      </w:r>
    </w:p>
    <w:p>
      <w:pPr>
        <w:pStyle w:val="ListNumber"/>
      </w:pPr>
      <w:r>
        <w:t>Implement controller restart behavior that reconciles persisted state with Kubernetes Job status.</w:t>
      </w:r>
    </w:p>
    <w:p>
      <w:pPr>
        <w:pStyle w:val="Heading2"/>
      </w:pPr>
      <w:r>
        <w:t>Verification</w:t>
      </w:r>
    </w:p>
    <w:p>
      <w:pPr>
        <w:pStyle w:val="ListBullet"/>
      </w:pPr>
      <w:r>
        <w:t>Illegal state transitions are rejected by tests.</w:t>
      </w:r>
    </w:p>
    <w:p>
      <w:pPr>
        <w:pStyle w:val="ListBullet"/>
      </w:pPr>
      <w:r>
        <w:t>API can launch and observe a real Kubernetes Job.</w:t>
      </w:r>
    </w:p>
    <w:p>
      <w:pPr>
        <w:pStyle w:val="ListBullet"/>
      </w:pPr>
      <w:r>
        <w:t>Controller restart does not erase knowledge of active/completed executions.</w:t>
      </w:r>
    </w:p>
    <w:p>
      <w:pPr>
        <w:pStyle w:val="Heading2"/>
      </w:pPr>
      <w:r>
        <w:t>Exit Criteria</w:t>
      </w:r>
    </w:p>
    <w:p>
      <w:pPr>
        <w:pStyle w:val="ListBullet"/>
      </w:pPr>
      <w:r>
        <w:t>Mergen can create, observe, terminate, and record one real execution deterministically.</w:t>
      </w:r>
    </w:p>
    <w:p>
      <w:r>
        <w:rPr>
          <w:b/>
        </w:rPr>
        <w:t xml:space="preserve">Do not add yet. </w:t>
      </w:r>
      <w:r>
        <w:t>Model routing, rich events, checkpointing, custom frontend.</w:t>
      </w:r>
    </w:p>
    <w:p>
      <w:pPr>
        <w:pStyle w:val="Heading1"/>
      </w:pPr>
      <w:r>
        <w:t>8. Phase D - Git and Deterministic Validation Lifecycle</w:t>
      </w:r>
    </w:p>
    <w:p>
      <w:r>
        <w:rPr>
          <w:b/>
        </w:rPr>
        <w:t xml:space="preserve">Objective. </w:t>
      </w:r>
      <w:r>
        <w:t>Turn an execution into an auditable code-change workflow.</w:t>
      </w:r>
    </w:p>
    <w:p>
      <w:r>
        <w:rPr>
          <w:b/>
        </w:rPr>
        <w:t xml:space="preserve">Learning focus. </w:t>
      </w:r>
      <w:r>
        <w:t>Git branch lifecycle, clean workspaces, deterministic validation command handling, safe command boundaries.</w:t>
      </w:r>
    </w:p>
    <w:p>
      <w:pPr>
        <w:pStyle w:val="Heading2"/>
      </w:pPr>
      <w:r>
        <w:t>Deliverables</w:t>
      </w:r>
    </w:p>
    <w:p>
      <w:pPr>
        <w:pStyle w:val="ListBullet"/>
      </w:pPr>
      <w:r>
        <w:t>Per-task branch convention.</w:t>
      </w:r>
    </w:p>
    <w:p>
      <w:pPr>
        <w:pStyle w:val="ListBullet"/>
      </w:pPr>
      <w:r>
        <w:t>Repository checkout/clone flow scoped to the assigned project.</w:t>
      </w:r>
    </w:p>
    <w:p>
      <w:pPr>
        <w:pStyle w:val="ListBullet"/>
      </w:pPr>
      <w:r>
        <w:t>Build/test/validation runner.</w:t>
      </w:r>
    </w:p>
    <w:p>
      <w:pPr>
        <w:pStyle w:val="ListBullet"/>
      </w:pPr>
      <w:r>
        <w:t>Commit/push result flow.</w:t>
      </w:r>
    </w:p>
    <w:p>
      <w:pPr>
        <w:pStyle w:val="Heading2"/>
      </w:pPr>
      <w:r>
        <w:t>Implementation Steps</w:t>
      </w:r>
    </w:p>
    <w:p>
      <w:pPr>
        <w:pStyle w:val="ListNumber"/>
      </w:pPr>
      <w:r>
        <w:t>Create a task-specific branch from the configured base branch.</w:t>
      </w:r>
    </w:p>
    <w:p>
      <w:pPr>
        <w:pStyle w:val="ListNumber"/>
      </w:pPr>
      <w:r>
        <w:t>Run the agent only inside the disposable workspace.</w:t>
      </w:r>
    </w:p>
    <w:p>
      <w:pPr>
        <w:pStyle w:val="ListNumber"/>
      </w:pPr>
      <w:r>
        <w:t>After agent work, run validation commands controlled by Mergen/project configuration.</w:t>
      </w:r>
    </w:p>
    <w:p>
      <w:pPr>
        <w:pStyle w:val="ListNumber"/>
      </w:pPr>
      <w:r>
        <w:t>Prevent success when validation fails.</w:t>
      </w:r>
    </w:p>
    <w:p>
      <w:pPr>
        <w:pStyle w:val="ListNumber"/>
      </w:pPr>
      <w:r>
        <w:t>Commit and push only to the task branch.</w:t>
      </w:r>
    </w:p>
    <w:p>
      <w:pPr>
        <w:pStyle w:val="ListNumber"/>
      </w:pPr>
      <w:r>
        <w:t>Record branch, commit, validation summary, and failure details in execution metadata.</w:t>
      </w:r>
    </w:p>
    <w:p>
      <w:pPr>
        <w:pStyle w:val="Heading2"/>
      </w:pPr>
      <w:r>
        <w:t>Verification</w:t>
      </w:r>
    </w:p>
    <w:p>
      <w:pPr>
        <w:pStyle w:val="ListBullet"/>
      </w:pPr>
      <w:r>
        <w:t>Agent cannot push directly to protected base branch.</w:t>
      </w:r>
    </w:p>
    <w:p>
      <w:pPr>
        <w:pStyle w:val="ListBullet"/>
      </w:pPr>
      <w:r>
        <w:t>Intentional failing tests cause failed/incomplete execution.</w:t>
      </w:r>
    </w:p>
    <w:p>
      <w:pPr>
        <w:pStyle w:val="ListBullet"/>
      </w:pPr>
      <w:r>
        <w:t>Successful run produces a reviewable branch.</w:t>
      </w:r>
    </w:p>
    <w:p>
      <w:pPr>
        <w:pStyle w:val="Heading2"/>
      </w:pPr>
      <w:r>
        <w:t>Exit Criteria</w:t>
      </w:r>
    </w:p>
    <w:p>
      <w:pPr>
        <w:pStyle w:val="ListBullet"/>
      </w:pPr>
      <w:r>
        <w:t>A real repository task reaches a reviewable Git result through the Kubernetes execution path.</w:t>
      </w:r>
    </w:p>
    <w:p>
      <w:r>
        <w:rPr>
          <w:b/>
        </w:rPr>
        <w:t xml:space="preserve">Do not add yet. </w:t>
      </w:r>
      <w:r>
        <w:t>Automated merge, force push, production deployment.</w:t>
      </w:r>
    </w:p>
    <w:p>
      <w:pPr>
        <w:pStyle w:val="Heading1"/>
      </w:pPr>
      <w:r>
        <w:t>9. Phase E - Plane Integration</w:t>
      </w:r>
    </w:p>
    <w:p>
      <w:r>
        <w:rPr>
          <w:b/>
        </w:rPr>
        <w:t xml:space="preserve">Objective. </w:t>
      </w:r>
      <w:r>
        <w:t>Use Plane as the Alpha planning/work-item interface and connect it to Mergen execution lifecycle.</w:t>
      </w:r>
    </w:p>
    <w:p>
      <w:r>
        <w:rPr>
          <w:b/>
        </w:rPr>
        <w:t xml:space="preserve">Learning focus. </w:t>
      </w:r>
      <w:r>
        <w:t>Webhooks/REST integration, idempotent event handling, work-item mapping, workflow synchronization.</w:t>
      </w:r>
    </w:p>
    <w:p>
      <w:pPr>
        <w:pStyle w:val="Heading2"/>
      </w:pPr>
      <w:r>
        <w:t>Deliverables</w:t>
      </w:r>
    </w:p>
    <w:p>
      <w:pPr>
        <w:pStyle w:val="ListBullet"/>
      </w:pPr>
      <w:r>
        <w:t>Plane-to-Mergen task trigger.</w:t>
      </w:r>
    </w:p>
    <w:p>
      <w:pPr>
        <w:pStyle w:val="ListBullet"/>
      </w:pPr>
      <w:r>
        <w:t>Mapping between Plane work item and Mergen execution.</w:t>
      </w:r>
    </w:p>
    <w:p>
      <w:pPr>
        <w:pStyle w:val="ListBullet"/>
      </w:pPr>
      <w:r>
        <w:t>Result/status synchronization back to Plane.</w:t>
      </w:r>
    </w:p>
    <w:p>
      <w:pPr>
        <w:pStyle w:val="Heading2"/>
      </w:pPr>
      <w:r>
        <w:t>Implementation Steps</w:t>
      </w:r>
    </w:p>
    <w:p>
      <w:pPr>
        <w:pStyle w:val="ListNumber"/>
      </w:pPr>
      <w:r>
        <w:t>Choose one explicit trigger state/property such as Ready for Agent.</w:t>
      </w:r>
    </w:p>
    <w:p>
      <w:pPr>
        <w:pStyle w:val="ListNumber"/>
      </w:pPr>
      <w:r>
        <w:t>Receive work-item event and create exactly one execution idempotently.</w:t>
      </w:r>
    </w:p>
    <w:p>
      <w:pPr>
        <w:pStyle w:val="ListNumber"/>
      </w:pPr>
      <w:r>
        <w:t>Extract repository/project/task instruction metadata through a controlled mapping.</w:t>
      </w:r>
    </w:p>
    <w:p>
      <w:pPr>
        <w:pStyle w:val="ListNumber"/>
      </w:pPr>
      <w:r>
        <w:t>Update Plane with running/result status as required.</w:t>
      </w:r>
    </w:p>
    <w:p>
      <w:pPr>
        <w:pStyle w:val="ListNumber"/>
      </w:pPr>
      <w:r>
        <w:t>On success, move/comment the work item to In Review; on failure, post diagnostic result without presenting success.</w:t>
      </w:r>
    </w:p>
    <w:p>
      <w:pPr>
        <w:pStyle w:val="Heading2"/>
      </w:pPr>
      <w:r>
        <w:t>Verification</w:t>
      </w:r>
    </w:p>
    <w:p>
      <w:pPr>
        <w:pStyle w:val="ListBullet"/>
      </w:pPr>
      <w:r>
        <w:t>Duplicate webhook delivery does not start duplicate executions.</w:t>
      </w:r>
    </w:p>
    <w:p>
      <w:pPr>
        <w:pStyle w:val="ListBullet"/>
      </w:pPr>
      <w:r>
        <w:t>Plane outage does not corrupt Mergen execution state.</w:t>
      </w:r>
    </w:p>
    <w:p>
      <w:pPr>
        <w:pStyle w:val="ListBullet"/>
      </w:pPr>
      <w:r>
        <w:t>Success and failure outcomes are represented clearly in Plane.</w:t>
      </w:r>
    </w:p>
    <w:p>
      <w:pPr>
        <w:pStyle w:val="Heading2"/>
      </w:pPr>
      <w:r>
        <w:t>Exit Criteria</w:t>
      </w:r>
    </w:p>
    <w:p>
      <w:pPr>
        <w:pStyle w:val="ListBullet"/>
      </w:pPr>
      <w:r>
        <w:t>The full Alpha task-to-review flow can be initiated remotely from Plane.</w:t>
      </w:r>
    </w:p>
    <w:p>
      <w:r>
        <w:rPr>
          <w:b/>
        </w:rPr>
        <w:t xml:space="preserve">Do not add yet. </w:t>
      </w:r>
      <w:r>
        <w:t>Plane frontend fork or custom Mergen UI.</w:t>
      </w:r>
    </w:p>
    <w:p>
      <w:pPr>
        <w:pStyle w:val="Heading1"/>
      </w:pPr>
      <w:r>
        <w:t>10. Phase F - Minimum Security Baseline and Alpha Stabilization</w:t>
      </w:r>
    </w:p>
    <w:p>
      <w:r>
        <w:rPr>
          <w:b/>
        </w:rPr>
        <w:t xml:space="preserve">Objective. </w:t>
      </w:r>
      <w:r>
        <w:t>Make the proven execution path safe enough for routine homelab dogfooding.</w:t>
      </w:r>
    </w:p>
    <w:p>
      <w:r>
        <w:rPr>
          <w:b/>
        </w:rPr>
        <w:t xml:space="preserve">Learning focus. </w:t>
      </w:r>
      <w:r>
        <w:t>Kubernetes security context, service accounts/RBAC, secrets boundaries, network isolation fundamentals, failure cleanup.</w:t>
      </w:r>
    </w:p>
    <w:p>
      <w:pPr>
        <w:pStyle w:val="Heading2"/>
      </w:pPr>
      <w:r>
        <w:t>Deliverables</w:t>
      </w:r>
    </w:p>
    <w:p>
      <w:pPr>
        <w:pStyle w:val="ListBullet"/>
      </w:pPr>
      <w:r>
        <w:t>Explicit agent Pod security baseline.</w:t>
      </w:r>
    </w:p>
    <w:p>
      <w:pPr>
        <w:pStyle w:val="ListBullet"/>
      </w:pPr>
      <w:r>
        <w:t>Scoped Core-to-Kubernetes privilege.</w:t>
      </w:r>
    </w:p>
    <w:p>
      <w:pPr>
        <w:pStyle w:val="ListBullet"/>
      </w:pPr>
      <w:r>
        <w:t>Execution timeout and cleanup policy.</w:t>
      </w:r>
    </w:p>
    <w:p>
      <w:pPr>
        <w:pStyle w:val="ListBullet"/>
      </w:pPr>
      <w:r>
        <w:t>Minimal audit/event records.</w:t>
      </w:r>
    </w:p>
    <w:p>
      <w:pPr>
        <w:pStyle w:val="ListBullet"/>
      </w:pPr>
      <w:r>
        <w:t>Alpha runbook and known-limitations document.</w:t>
      </w:r>
    </w:p>
    <w:p>
      <w:pPr>
        <w:pStyle w:val="Heading2"/>
      </w:pPr>
      <w:r>
        <w:t>Implementation Steps</w:t>
      </w:r>
    </w:p>
    <w:p>
      <w:pPr>
        <w:pStyle w:val="ListNumber"/>
      </w:pPr>
      <w:r>
        <w:t>Run agent Pods as non-root and drop capabilities where possible.</w:t>
      </w:r>
    </w:p>
    <w:p>
      <w:pPr>
        <w:pStyle w:val="ListNumber"/>
      </w:pPr>
      <w:r>
        <w:t>Prohibit privileged mode, hostPath, hostPID/hostIPC/hostNetwork, and Docker socket.</w:t>
      </w:r>
    </w:p>
    <w:p>
      <w:pPr>
        <w:pStyle w:val="ListNumber"/>
      </w:pPr>
      <w:r>
        <w:t>Use a dedicated service account model; do not expose Core credentials to agent Pods.</w:t>
      </w:r>
    </w:p>
    <w:p>
      <w:pPr>
        <w:pStyle w:val="ListNumber"/>
      </w:pPr>
      <w:r>
        <w:t>Separate provider/Git credentials from agent runtime wherever possible through gateway/scoped mechanisms.</w:t>
      </w:r>
    </w:p>
    <w:p>
      <w:pPr>
        <w:pStyle w:val="ListNumber"/>
      </w:pPr>
      <w:r>
        <w:t>Add timeout/termination handling.</w:t>
      </w:r>
    </w:p>
    <w:p>
      <w:pPr>
        <w:pStyle w:val="ListNumber"/>
      </w:pPr>
      <w:r>
        <w:t>Verify at least one intentional policy violation is blocked.</w:t>
      </w:r>
    </w:p>
    <w:p>
      <w:pPr>
        <w:pStyle w:val="ListNumber"/>
      </w:pPr>
      <w:r>
        <w:t>Execute repeated end-to-end Alpha runs and document failure modes.</w:t>
      </w:r>
    </w:p>
    <w:p>
      <w:pPr>
        <w:pStyle w:val="Heading2"/>
      </w:pPr>
      <w:r>
        <w:t>Verification</w:t>
      </w:r>
    </w:p>
    <w:p>
      <w:pPr>
        <w:pStyle w:val="ListBullet"/>
      </w:pPr>
      <w:r>
        <w:t>Agent cannot access prohibited host/infrastructure capabilities.</w:t>
      </w:r>
    </w:p>
    <w:p>
      <w:pPr>
        <w:pStyle w:val="ListBullet"/>
      </w:pPr>
      <w:r>
        <w:t>Failed/time-limited tasks reach terminal states and are cleaned up.</w:t>
      </w:r>
    </w:p>
    <w:p>
      <w:pPr>
        <w:pStyle w:val="ListBullet"/>
      </w:pPr>
      <w:r>
        <w:t>Alpha release gate in Section 3 passes repeatedly.</w:t>
      </w:r>
    </w:p>
    <w:p>
      <w:pPr>
        <w:pStyle w:val="Heading2"/>
      </w:pPr>
      <w:r>
        <w:t>Exit Criteria</w:t>
      </w:r>
    </w:p>
    <w:p>
      <w:pPr>
        <w:pStyle w:val="ListBullet"/>
      </w:pPr>
      <w:r>
        <w:t>Tag/document Mergen Alpha and begin real dogfooding.</w:t>
      </w:r>
    </w:p>
    <w:p>
      <w:r>
        <w:rPr>
          <w:b/>
        </w:rPr>
        <w:t xml:space="preserve">Do not add yet. </w:t>
      </w:r>
      <w:r>
        <w:t>Perfect hardening, full default-deny egress matrix, production-grade secrets platform.</w:t>
      </w:r>
    </w:p>
    <w:p>
      <w:pPr>
        <w:pStyle w:val="Heading1"/>
      </w:pPr>
      <w:r>
        <w:t>11. Post-Alpha Development Sequence</w:t>
      </w:r>
    </w:p>
    <w:p>
      <w:r>
        <w:t>After Alpha, continue in the following dependency-oriented order. These are capability phases, not calendar commitments.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80" w:type="dxa"/>
              <w:start w:w="90" w:type="dxa"/>
              <w:bottom w:w="80" w:type="dxa"/>
              <w:end w:w="90" w:type="dxa"/>
            </w:tcMar>
          </w:tcPr>
          <w:p>
            <w:r>
              <w:rPr>
                <w:b/>
              </w:rPr>
              <w:t>Phase</w:t>
            </w:r>
          </w:p>
        </w:tc>
        <w:tc>
          <w:tcPr>
            <w:tcW w:type="dxa" w:w="3331"/>
            <w:shd w:fill="D9EAF7"/>
            <w:tcMar>
              <w:top w:w="80" w:type="dxa"/>
              <w:start w:w="90" w:type="dxa"/>
              <w:bottom w:w="80" w:type="dxa"/>
              <w:end w:w="90" w:type="dxa"/>
            </w:tcMar>
          </w:tcPr>
          <w:p>
            <w:r>
              <w:rPr>
                <w:b/>
              </w:rPr>
              <w:t>Capability</w:t>
            </w:r>
          </w:p>
        </w:tc>
        <w:tc>
          <w:tcPr>
            <w:tcW w:type="dxa" w:w="3331"/>
            <w:shd w:fill="D9EAF7"/>
            <w:tcMar>
              <w:top w:w="80" w:type="dxa"/>
              <w:start w:w="90" w:type="dxa"/>
              <w:bottom w:w="80" w:type="dxa"/>
              <w:end w:w="90" w:type="dxa"/>
            </w:tcMar>
          </w:tcPr>
          <w:p>
            <w:r>
              <w:rPr>
                <w:b/>
              </w:rPr>
              <w:t>Primary Outcome</w:t>
            </w:r>
          </w:p>
        </w:tc>
      </w:tr>
      <w:tr>
        <w:tc>
          <w:tcPr>
            <w:tcW w:type="dxa" w:w="3331"/>
            <w:tcMar>
              <w:top w:w="80" w:type="dxa"/>
              <w:start w:w="90" w:type="dxa"/>
              <w:bottom w:w="80" w:type="dxa"/>
              <w:end w:w="90" w:type="dxa"/>
            </w:tcMar>
          </w:tcPr>
          <w:p>
            <w:r>
              <w:t>G</w:t>
            </w:r>
          </w:p>
        </w:tc>
        <w:tc>
          <w:tcPr>
            <w:tcW w:type="dxa" w:w="3331"/>
            <w:tcMar>
              <w:top w:w="80" w:type="dxa"/>
              <w:start w:w="90" w:type="dxa"/>
              <w:bottom w:w="80" w:type="dxa"/>
              <w:end w:w="90" w:type="dxa"/>
            </w:tcMar>
          </w:tcPr>
          <w:p>
            <w:r>
              <w:t>Project Contract + Project Registry</w:t>
            </w:r>
          </w:p>
        </w:tc>
        <w:tc>
          <w:tcPr>
            <w:tcW w:type="dxa" w:w="3331"/>
            <w:tcMar>
              <w:top w:w="80" w:type="dxa"/>
              <w:start w:w="90" w:type="dxa"/>
              <w:bottom w:w="80" w:type="dxa"/>
              <w:end w:w="90" w:type="dxa"/>
            </w:tcMar>
          </w:tcPr>
          <w:p>
            <w:r>
              <w:t>Introduce versioned `.mergen/project.yaml` / `rules.md`, reusable execution profiles, and multiple-project registration.</w:t>
            </w:r>
          </w:p>
        </w:tc>
      </w:tr>
      <w:tr>
        <w:tc>
          <w:tcPr>
            <w:tcW w:type="dxa" w:w="3331"/>
            <w:tcMar>
              <w:top w:w="80" w:type="dxa"/>
              <w:start w:w="90" w:type="dxa"/>
              <w:bottom w:w="80" w:type="dxa"/>
              <w:end w:w="90" w:type="dxa"/>
            </w:tcMar>
          </w:tcPr>
          <w:p>
            <w:r>
              <w:t>H</w:t>
            </w:r>
          </w:p>
        </w:tc>
        <w:tc>
          <w:tcPr>
            <w:tcW w:type="dxa" w:w="3331"/>
            <w:tcMar>
              <w:top w:w="80" w:type="dxa"/>
              <w:start w:w="90" w:type="dxa"/>
              <w:bottom w:w="80" w:type="dxa"/>
              <w:end w:w="90" w:type="dxa"/>
            </w:tcMar>
          </w:tcPr>
          <w:p>
            <w:r>
              <w:t>Semantic Event Model + Intervention API</w:t>
            </w:r>
          </w:p>
        </w:tc>
        <w:tc>
          <w:tcPr>
            <w:tcW w:type="dxa" w:w="3331"/>
            <w:tcMar>
              <w:top w:w="80" w:type="dxa"/>
              <w:start w:w="90" w:type="dxa"/>
              <w:bottom w:w="80" w:type="dxa"/>
              <w:end w:w="90" w:type="dxa"/>
            </w:tcMar>
          </w:tcPr>
          <w:p>
            <w:r>
              <w:t>Structured plan/decision/action/result history; REST controls for pause/stop/instruction/approval; SSE event stream.</w:t>
            </w:r>
          </w:p>
        </w:tc>
      </w:tr>
      <w:tr>
        <w:tc>
          <w:tcPr>
            <w:tcW w:type="dxa" w:w="3331"/>
            <w:tcMar>
              <w:top w:w="80" w:type="dxa"/>
              <w:start w:w="90" w:type="dxa"/>
              <w:bottom w:w="80" w:type="dxa"/>
              <w:end w:w="90" w:type="dxa"/>
            </w:tcMar>
          </w:tcPr>
          <w:p>
            <w:r>
              <w:t>I</w:t>
            </w:r>
          </w:p>
        </w:tc>
        <w:tc>
          <w:tcPr>
            <w:tcW w:type="dxa" w:w="3331"/>
            <w:tcMar>
              <w:top w:w="80" w:type="dxa"/>
              <w:start w:w="90" w:type="dxa"/>
              <w:bottom w:w="80" w:type="dxa"/>
              <w:end w:w="90" w:type="dxa"/>
            </w:tcMar>
          </w:tcPr>
          <w:p>
            <w:r>
              <w:t>Token / Resource Manager</w:t>
            </w:r>
          </w:p>
        </w:tc>
        <w:tc>
          <w:tcPr>
            <w:tcW w:type="dxa" w:w="3331"/>
            <w:tcMar>
              <w:top w:w="80" w:type="dxa"/>
              <w:start w:w="90" w:type="dxa"/>
              <w:bottom w:w="80" w:type="dxa"/>
              <w:end w:w="90" w:type="dxa"/>
            </w:tcMar>
          </w:tcPr>
          <w:p>
            <w:r>
              <w:t>Reservation and reconciliation for provider quota plus CPU/RAM/runtime budgets.</w:t>
            </w:r>
          </w:p>
        </w:tc>
      </w:tr>
      <w:tr>
        <w:tc>
          <w:tcPr>
            <w:tcW w:type="dxa" w:w="3331"/>
            <w:tcMar>
              <w:top w:w="80" w:type="dxa"/>
              <w:start w:w="90" w:type="dxa"/>
              <w:bottom w:w="80" w:type="dxa"/>
              <w:end w:w="90" w:type="dxa"/>
            </w:tcMar>
          </w:tcPr>
          <w:p>
            <w:r>
              <w:t>J</w:t>
            </w:r>
          </w:p>
        </w:tc>
        <w:tc>
          <w:tcPr>
            <w:tcW w:type="dxa" w:w="3331"/>
            <w:tcMar>
              <w:top w:w="80" w:type="dxa"/>
              <w:start w:w="90" w:type="dxa"/>
              <w:bottom w:w="80" w:type="dxa"/>
              <w:end w:w="90" w:type="dxa"/>
            </w:tcMar>
          </w:tcPr>
          <w:p>
            <w:r>
              <w:t>Advanced Security Hardening</w:t>
            </w:r>
          </w:p>
        </w:tc>
        <w:tc>
          <w:tcPr>
            <w:tcW w:type="dxa" w:w="3331"/>
            <w:tcMar>
              <w:top w:w="80" w:type="dxa"/>
              <w:start w:w="90" w:type="dxa"/>
              <w:bottom w:w="80" w:type="dxa"/>
              <w:end w:w="90" w:type="dxa"/>
            </w:tcMar>
          </w:tcPr>
          <w:p>
            <w:r>
              <w:t>Default-deny NetworkPolicy, egress profiles, stronger secret handling, tighter RBAC/security policy, optional sandbox technology.</w:t>
            </w:r>
          </w:p>
        </w:tc>
      </w:tr>
      <w:tr>
        <w:tc>
          <w:tcPr>
            <w:tcW w:type="dxa" w:w="3331"/>
            <w:tcMar>
              <w:top w:w="80" w:type="dxa"/>
              <w:start w:w="90" w:type="dxa"/>
              <w:bottom w:w="80" w:type="dxa"/>
              <w:end w:w="90" w:type="dxa"/>
            </w:tcMar>
          </w:tcPr>
          <w:p>
            <w:r>
              <w:t>K</w:t>
            </w:r>
          </w:p>
        </w:tc>
        <w:tc>
          <w:tcPr>
            <w:tcW w:type="dxa" w:w="3331"/>
            <w:tcMar>
              <w:top w:w="80" w:type="dxa"/>
              <w:start w:w="90" w:type="dxa"/>
              <w:bottom w:w="80" w:type="dxa"/>
              <w:end w:w="90" w:type="dxa"/>
            </w:tcMar>
          </w:tcPr>
          <w:p>
            <w:r>
              <w:t>TSNL Dogfood</w:t>
            </w:r>
          </w:p>
        </w:tc>
        <w:tc>
          <w:tcPr>
            <w:tcW w:type="dxa" w:w="3331"/>
            <w:tcMar>
              <w:top w:w="80" w:type="dxa"/>
              <w:start w:w="90" w:type="dxa"/>
              <w:bottom w:w="80" w:type="dxa"/>
              <w:end w:w="90" w:type="dxa"/>
            </w:tcMar>
          </w:tcPr>
          <w:p>
            <w:r>
              <w:t>First substantial brownfield project; validate C++/CMake/protobuf workflow and project-contract generality.</w:t>
            </w:r>
          </w:p>
        </w:tc>
      </w:tr>
      <w:tr>
        <w:tc>
          <w:tcPr>
            <w:tcW w:type="dxa" w:w="3331"/>
            <w:tcMar>
              <w:top w:w="80" w:type="dxa"/>
              <w:start w:w="90" w:type="dxa"/>
              <w:bottom w:w="80" w:type="dxa"/>
              <w:end w:w="90" w:type="dxa"/>
            </w:tcMar>
          </w:tcPr>
          <w:p>
            <w:r>
              <w:t>L</w:t>
            </w:r>
          </w:p>
        </w:tc>
        <w:tc>
          <w:tcPr>
            <w:tcW w:type="dxa" w:w="3331"/>
            <w:tcMar>
              <w:top w:w="80" w:type="dxa"/>
              <w:start w:w="90" w:type="dxa"/>
              <w:bottom w:w="80" w:type="dxa"/>
              <w:end w:w="90" w:type="dxa"/>
            </w:tcMar>
          </w:tcPr>
          <w:p>
            <w:r>
              <w:t>Umay Dogfood</w:t>
            </w:r>
          </w:p>
        </w:tc>
        <w:tc>
          <w:tcPr>
            <w:tcW w:type="dxa" w:w="3331"/>
            <w:tcMar>
              <w:top w:w="80" w:type="dxa"/>
              <w:start w:w="90" w:type="dxa"/>
              <w:bottom w:w="80" w:type="dxa"/>
              <w:end w:w="90" w:type="dxa"/>
            </w:tcMar>
          </w:tcPr>
          <w:p>
            <w:r>
              <w:t>Validate dependency relationships and larger modular C++ migration/integration.</w:t>
            </w:r>
          </w:p>
        </w:tc>
      </w:tr>
      <w:tr>
        <w:tc>
          <w:tcPr>
            <w:tcW w:type="dxa" w:w="3331"/>
            <w:tcMar>
              <w:top w:w="80" w:type="dxa"/>
              <w:start w:w="90" w:type="dxa"/>
              <w:bottom w:w="80" w:type="dxa"/>
              <w:end w:w="90" w:type="dxa"/>
            </w:tcMar>
          </w:tcPr>
          <w:p>
            <w:r>
              <w:t>M</w:t>
            </w:r>
          </w:p>
        </w:tc>
        <w:tc>
          <w:tcPr>
            <w:tcW w:type="dxa" w:w="3331"/>
            <w:tcMar>
              <w:top w:w="80" w:type="dxa"/>
              <w:start w:w="90" w:type="dxa"/>
              <w:bottom w:w="80" w:type="dxa"/>
              <w:end w:w="90" w:type="dxa"/>
            </w:tcMar>
          </w:tcPr>
          <w:p>
            <w:r>
              <w:t>Model Gateway and Router</w:t>
            </w:r>
          </w:p>
        </w:tc>
        <w:tc>
          <w:tcPr>
            <w:tcW w:type="dxa" w:w="3331"/>
            <w:tcMar>
              <w:top w:w="80" w:type="dxa"/>
              <w:start w:w="90" w:type="dxa"/>
              <w:bottom w:w="80" w:type="dxa"/>
              <w:end w:w="90" w:type="dxa"/>
            </w:tcMar>
          </w:tcPr>
          <w:p>
            <w:r>
              <w:t>Multiple providers/local models, provider adapters, policy-based routing and budget-aware selection.</w:t>
            </w:r>
          </w:p>
        </w:tc>
      </w:tr>
      <w:tr>
        <w:tc>
          <w:tcPr>
            <w:tcW w:type="dxa" w:w="3331"/>
            <w:tcMar>
              <w:top w:w="80" w:type="dxa"/>
              <w:start w:w="90" w:type="dxa"/>
              <w:bottom w:w="80" w:type="dxa"/>
              <w:end w:w="90" w:type="dxa"/>
            </w:tcMar>
          </w:tcPr>
          <w:p>
            <w:r>
              <w:t>N</w:t>
            </w:r>
          </w:p>
        </w:tc>
        <w:tc>
          <w:tcPr>
            <w:tcW w:type="dxa" w:w="3331"/>
            <w:tcMar>
              <w:top w:w="80" w:type="dxa"/>
              <w:start w:w="90" w:type="dxa"/>
              <w:bottom w:w="80" w:type="dxa"/>
              <w:end w:w="90" w:type="dxa"/>
            </w:tcMar>
          </w:tcPr>
          <w:p>
            <w:r>
              <w:t>Sentio Dogfood</w:t>
            </w:r>
          </w:p>
        </w:tc>
        <w:tc>
          <w:tcPr>
            <w:tcW w:type="dxa" w:w="3331"/>
            <w:tcMar>
              <w:top w:w="80" w:type="dxa"/>
              <w:start w:w="90" w:type="dxa"/>
              <w:bottom w:w="80" w:type="dxa"/>
              <w:end w:w="90" w:type="dxa"/>
            </w:tcMar>
          </w:tcPr>
          <w:p>
            <w:r>
              <w:t>Validate full-stack/mobile/backend project support and additional runtime profiles.</w:t>
            </w:r>
          </w:p>
        </w:tc>
      </w:tr>
      <w:tr>
        <w:tc>
          <w:tcPr>
            <w:tcW w:type="dxa" w:w="3331"/>
            <w:tcMar>
              <w:top w:w="80" w:type="dxa"/>
              <w:start w:w="90" w:type="dxa"/>
              <w:bottom w:w="80" w:type="dxa"/>
              <w:end w:w="90" w:type="dxa"/>
            </w:tcMar>
          </w:tcPr>
          <w:p>
            <w:r>
              <w:t>O</w:t>
            </w:r>
          </w:p>
        </w:tc>
        <w:tc>
          <w:tcPr>
            <w:tcW w:type="dxa" w:w="3331"/>
            <w:tcMar>
              <w:top w:w="80" w:type="dxa"/>
              <w:start w:w="90" w:type="dxa"/>
              <w:bottom w:w="80" w:type="dxa"/>
              <w:end w:w="90" w:type="dxa"/>
            </w:tcMar>
          </w:tcPr>
          <w:p>
            <w:r>
              <w:t>Observability + Artifact Management</w:t>
            </w:r>
          </w:p>
        </w:tc>
        <w:tc>
          <w:tcPr>
            <w:tcW w:type="dxa" w:w="3331"/>
            <w:tcMar>
              <w:top w:w="80" w:type="dxa"/>
              <w:start w:w="90" w:type="dxa"/>
              <w:bottom w:w="80" w:type="dxa"/>
              <w:end w:w="90" w:type="dxa"/>
            </w:tcMar>
          </w:tcPr>
          <w:p>
            <w:r>
              <w:t>Metrics/log correlation, execution diagnostics, durable large artifacts and test/build outputs.</w:t>
            </w:r>
          </w:p>
        </w:tc>
      </w:tr>
      <w:tr>
        <w:tc>
          <w:tcPr>
            <w:tcW w:type="dxa" w:w="3331"/>
            <w:tcMar>
              <w:top w:w="80" w:type="dxa"/>
              <w:start w:w="90" w:type="dxa"/>
              <w:bottom w:w="80" w:type="dxa"/>
              <w:end w:w="90" w:type="dxa"/>
            </w:tcMar>
          </w:tcPr>
          <w:p>
            <w:r>
              <w:t>P</w:t>
            </w:r>
          </w:p>
        </w:tc>
        <w:tc>
          <w:tcPr>
            <w:tcW w:type="dxa" w:w="3331"/>
            <w:tcMar>
              <w:top w:w="80" w:type="dxa"/>
              <w:start w:w="90" w:type="dxa"/>
              <w:bottom w:w="80" w:type="dxa"/>
              <w:end w:w="90" w:type="dxa"/>
            </w:tcMar>
          </w:tcPr>
          <w:p>
            <w:r>
              <w:t>Mergen Web / PWA</w:t>
            </w:r>
          </w:p>
        </w:tc>
        <w:tc>
          <w:tcPr>
            <w:tcW w:type="dxa" w:w="3331"/>
            <w:tcMar>
              <w:top w:w="80" w:type="dxa"/>
              <w:start w:w="90" w:type="dxa"/>
              <w:bottom w:w="80" w:type="dxa"/>
              <w:end w:w="90" w:type="dxa"/>
            </w:tcMar>
          </w:tcPr>
          <w:p>
            <w:r>
              <w:t>Independent responsive operational console with execution timeline, controls, resource/policy views, and mobile usability.</w:t>
            </w:r>
          </w:p>
        </w:tc>
      </w:tr>
      <w:tr>
        <w:tc>
          <w:tcPr>
            <w:tcW w:type="dxa" w:w="3331"/>
            <w:tcMar>
              <w:top w:w="80" w:type="dxa"/>
              <w:start w:w="90" w:type="dxa"/>
              <w:bottom w:w="80" w:type="dxa"/>
              <w:end w:w="90" w:type="dxa"/>
            </w:tcMar>
          </w:tcPr>
          <w:p>
            <w:r>
              <w:t>Q</w:t>
            </w:r>
          </w:p>
        </w:tc>
        <w:tc>
          <w:tcPr>
            <w:tcW w:type="dxa" w:w="3331"/>
            <w:tcMar>
              <w:top w:w="80" w:type="dxa"/>
              <w:start w:w="90" w:type="dxa"/>
              <w:bottom w:w="80" w:type="dxa"/>
              <w:end w:w="90" w:type="dxa"/>
            </w:tcMar>
          </w:tcPr>
          <w:p>
            <w:r>
              <w:t>Bootstrap / Onboarding Agent</w:t>
            </w:r>
          </w:p>
        </w:tc>
        <w:tc>
          <w:tcPr>
            <w:tcW w:type="dxa" w:w="3331"/>
            <w:tcMar>
              <w:top w:w="80" w:type="dxa"/>
              <w:start w:w="90" w:type="dxa"/>
              <w:bottom w:w="80" w:type="dxa"/>
              <w:end w:w="90" w:type="dxa"/>
            </w:tcMar>
          </w:tcPr>
          <w:p>
            <w:r>
              <w:t>Analyze new repositories and propose project contracts/profiles for explicit approval.</w:t>
            </w:r>
          </w:p>
        </w:tc>
      </w:tr>
      <w:tr>
        <w:tc>
          <w:tcPr>
            <w:tcW w:type="dxa" w:w="3331"/>
            <w:tcMar>
              <w:top w:w="80" w:type="dxa"/>
              <w:start w:w="90" w:type="dxa"/>
              <w:bottom w:w="80" w:type="dxa"/>
              <w:end w:w="90" w:type="dxa"/>
            </w:tcMar>
          </w:tcPr>
          <w:p>
            <w:r>
              <w:t>R</w:t>
            </w:r>
          </w:p>
        </w:tc>
        <w:tc>
          <w:tcPr>
            <w:tcW w:type="dxa" w:w="3331"/>
            <w:tcMar>
              <w:top w:w="80" w:type="dxa"/>
              <w:start w:w="90" w:type="dxa"/>
              <w:bottom w:w="80" w:type="dxa"/>
              <w:end w:w="90" w:type="dxa"/>
            </w:tcMar>
          </w:tcPr>
          <w:p>
            <w:r>
              <w:t>Leader Dogfood</w:t>
            </w:r>
          </w:p>
        </w:tc>
        <w:tc>
          <w:tcPr>
            <w:tcW w:type="dxa" w:w="3331"/>
            <w:tcMar>
              <w:top w:w="80" w:type="dxa"/>
              <w:start w:w="90" w:type="dxa"/>
              <w:bottom w:w="80" w:type="dxa"/>
              <w:end w:w="90" w:type="dxa"/>
            </w:tcMar>
          </w:tcPr>
          <w:p>
            <w:r>
              <w:t>Final-boss brownfield project; validate long-running simulation/game architecture changes and global consistency.</w:t>
            </w:r>
          </w:p>
        </w:tc>
      </w:tr>
      <w:tr>
        <w:tc>
          <w:tcPr>
            <w:tcW w:type="dxa" w:w="3331"/>
            <w:tcMar>
              <w:top w:w="80" w:type="dxa"/>
              <w:start w:w="90" w:type="dxa"/>
              <w:bottom w:w="80" w:type="dxa"/>
              <w:end w:w="90" w:type="dxa"/>
            </w:tcMar>
          </w:tcPr>
          <w:p>
            <w:r>
              <w:t>S</w:t>
            </w:r>
          </w:p>
        </w:tc>
        <w:tc>
          <w:tcPr>
            <w:tcW w:type="dxa" w:w="3331"/>
            <w:tcMar>
              <w:top w:w="80" w:type="dxa"/>
              <w:start w:w="90" w:type="dxa"/>
              <w:bottom w:w="80" w:type="dxa"/>
              <w:end w:w="90" w:type="dxa"/>
            </w:tcMar>
          </w:tcPr>
          <w:p>
            <w:r>
              <w:t>Mergen 1.0 Stabilization</w:t>
            </w:r>
          </w:p>
        </w:tc>
        <w:tc>
          <w:tcPr>
            <w:tcW w:type="dxa" w:w="3331"/>
            <w:tcMar>
              <w:top w:w="80" w:type="dxa"/>
              <w:start w:w="90" w:type="dxa"/>
              <w:bottom w:w="80" w:type="dxa"/>
              <w:end w:w="90" w:type="dxa"/>
            </w:tcMar>
          </w:tcPr>
          <w:p>
            <w:r>
              <w:t>Compatibility/versioning, migration paths, documentation, security review, backup/restore, upgrade process, and stable interfaces.</w:t>
            </w:r>
          </w:p>
        </w:tc>
      </w:tr>
    </w:tbl>
    <w:p>
      <w:pPr>
        <w:pStyle w:val="Heading1"/>
      </w:pPr>
      <w:r>
        <w:t>12. Recommended Learning-to-Implementation Order</w:t>
      </w:r>
    </w:p>
    <w:p>
      <w:r>
        <w:t>The learning sequence should follow project demand rather than precede the entire project. This avoids turning Mergen into a prerequisite curriculum before any useful system exists.</w:t>
      </w:r>
    </w:p>
    <w:p>
      <w:pPr>
        <w:pStyle w:val="CodeBlock"/>
      </w:pPr>
      <w:r>
        <w:t>Docker fundamentals -&gt; implement Docker runtime proof</w:t>
        <w:br/>
        <w:t>Kubernetes/K3s fundamentals -&gt; implement Job execution proof</w:t>
        <w:br/>
        <w:t>FastAPI/Pydantic/backend patterns -&gt; implement Mergen Core API/state</w:t>
        <w:br/>
        <w:t>Git + validation integration -&gt; complete task lifecycle</w:t>
        <w:br/>
        <w:t>Plane API/webhooks -&gt; complete remote Alpha</w:t>
        <w:br/>
        <w:br/>
        <w:t>Later, when UI work becomes necessary:</w:t>
        <w:br/>
        <w:t>HTML/CSS/JavaScript fundamentals -&gt; TypeScript -&gt; React -&gt; Mergen Web/PWA</w:t>
      </w:r>
    </w:p>
    <w:tbl>
      <w:tblPr>
        <w:tblStyle w:val="TableGrid"/>
        <w:tblW w:type="auto" w:w="0"/>
        <w:jc w:val="center"/>
        <w:tblLook w:firstColumn="1" w:firstRow="1" w:lastColumn="0" w:lastRow="0" w:noHBand="0" w:noVBand="1" w:val="04A0"/>
      </w:tblPr>
      <w:tblGrid>
        <w:gridCol w:w="9994"/>
      </w:tblGrid>
      <w:tr>
        <w:tc>
          <w:tcPr>
            <w:tcW w:type="dxa" w:w="9994"/>
            <w:shd w:fill="EEF5FA"/>
            <w:tcMar>
              <w:top w:w="120" w:type="dxa"/>
              <w:start w:w="140" w:type="dxa"/>
              <w:bottom w:w="120" w:type="dxa"/>
              <w:end w:w="140" w:type="dxa"/>
            </w:tcMar>
          </w:tcPr>
          <w:p>
            <w:r>
              <w:rPr>
                <w:b/>
                <w:color w:val="1F4E79"/>
              </w:rPr>
              <w:t xml:space="preserve">Learning rule: </w:t>
            </w:r>
            <w:r>
              <w:t>For each major concept, first complete at least one manual exercise or minimal implementation without delegating the core mechanism to a coding agent. After the mechanism is understood, agents may accelerate boilerplate, repetitive adapters, tests, refactoring, and documentation.</w:t>
            </w:r>
          </w:p>
        </w:tc>
      </w:tr>
    </w:tbl>
    <w:p>
      <w:pPr>
        <w:pStyle w:val="Heading1"/>
      </w:pPr>
      <w:r>
        <w:t>13. Testing and Verification Strategy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80" w:type="dxa"/>
              <w:start w:w="90" w:type="dxa"/>
              <w:bottom w:w="80" w:type="dxa"/>
              <w:end w:w="90" w:type="dxa"/>
            </w:tcMar>
          </w:tcPr>
          <w:p>
            <w:r>
              <w:rPr>
                <w:b/>
              </w:rPr>
              <w:t>Layer</w:t>
            </w:r>
          </w:p>
        </w:tc>
        <w:tc>
          <w:tcPr>
            <w:tcW w:type="dxa" w:w="4997"/>
            <w:shd w:fill="D9EAF7"/>
            <w:tcMar>
              <w:top w:w="80" w:type="dxa"/>
              <w:start w:w="90" w:type="dxa"/>
              <w:bottom w:w="80" w:type="dxa"/>
              <w:end w:w="90" w:type="dxa"/>
            </w:tcMar>
          </w:tcPr>
          <w:p>
            <w:r>
              <w:rPr>
                <w:b/>
              </w:rPr>
              <w:t>Minimum Verification</w:t>
            </w:r>
          </w:p>
        </w:tc>
      </w:tr>
      <w:tr>
        <w:tc>
          <w:tcPr>
            <w:tcW w:type="dxa" w:w="4997"/>
            <w:tcMar>
              <w:top w:w="80" w:type="dxa"/>
              <w:start w:w="90" w:type="dxa"/>
              <w:bottom w:w="80" w:type="dxa"/>
              <w:end w:w="90" w:type="dxa"/>
            </w:tcMar>
          </w:tcPr>
          <w:p>
            <w:r>
              <w:t>Domain/state machine</w:t>
            </w:r>
          </w:p>
        </w:tc>
        <w:tc>
          <w:tcPr>
            <w:tcW w:type="dxa" w:w="4997"/>
            <w:tcMar>
              <w:top w:w="80" w:type="dxa"/>
              <w:start w:w="90" w:type="dxa"/>
              <w:bottom w:w="80" w:type="dxa"/>
              <w:end w:w="90" w:type="dxa"/>
            </w:tcMar>
          </w:tcPr>
          <w:p>
            <w:r>
              <w:t>Unit tests for legal/illegal transitions and policy outcomes.</w:t>
            </w:r>
          </w:p>
        </w:tc>
      </w:tr>
      <w:tr>
        <w:tc>
          <w:tcPr>
            <w:tcW w:type="dxa" w:w="4997"/>
            <w:tcMar>
              <w:top w:w="80" w:type="dxa"/>
              <w:start w:w="90" w:type="dxa"/>
              <w:bottom w:w="80" w:type="dxa"/>
              <w:end w:w="90" w:type="dxa"/>
            </w:tcMar>
          </w:tcPr>
          <w:p>
            <w:r>
              <w:t>Project contract/config</w:t>
            </w:r>
          </w:p>
        </w:tc>
        <w:tc>
          <w:tcPr>
            <w:tcW w:type="dxa" w:w="4997"/>
            <w:tcMar>
              <w:top w:w="80" w:type="dxa"/>
              <w:start w:w="90" w:type="dxa"/>
              <w:bottom w:w="80" w:type="dxa"/>
              <w:end w:w="90" w:type="dxa"/>
            </w:tcMar>
          </w:tcPr>
          <w:p>
            <w:r>
              <w:t>Schema validation, missing/invalid values, version compatibility.</w:t>
            </w:r>
          </w:p>
        </w:tc>
      </w:tr>
      <w:tr>
        <w:tc>
          <w:tcPr>
            <w:tcW w:type="dxa" w:w="4997"/>
            <w:tcMar>
              <w:top w:w="80" w:type="dxa"/>
              <w:start w:w="90" w:type="dxa"/>
              <w:bottom w:w="80" w:type="dxa"/>
              <w:end w:w="90" w:type="dxa"/>
            </w:tcMar>
          </w:tcPr>
          <w:p>
            <w:r>
              <w:t>KubernetesRunner</w:t>
            </w:r>
          </w:p>
        </w:tc>
        <w:tc>
          <w:tcPr>
            <w:tcW w:type="dxa" w:w="4997"/>
            <w:tcMar>
              <w:top w:w="80" w:type="dxa"/>
              <w:start w:w="90" w:type="dxa"/>
              <w:bottom w:w="80" w:type="dxa"/>
              <w:end w:w="90" w:type="dxa"/>
            </w:tcMar>
          </w:tcPr>
          <w:p>
            <w:r>
              <w:t>Integration tests against real K3s for success, failure, timeout, stop, cleanup.</w:t>
            </w:r>
          </w:p>
        </w:tc>
      </w:tr>
      <w:tr>
        <w:tc>
          <w:tcPr>
            <w:tcW w:type="dxa" w:w="4997"/>
            <w:tcMar>
              <w:top w:w="80" w:type="dxa"/>
              <w:start w:w="90" w:type="dxa"/>
              <w:bottom w:w="80" w:type="dxa"/>
              <w:end w:w="90" w:type="dxa"/>
            </w:tcMar>
          </w:tcPr>
          <w:p>
            <w:r>
              <w:t>Git lifecycle</w:t>
            </w:r>
          </w:p>
        </w:tc>
        <w:tc>
          <w:tcPr>
            <w:tcW w:type="dxa" w:w="4997"/>
            <w:tcMar>
              <w:top w:w="80" w:type="dxa"/>
              <w:start w:w="90" w:type="dxa"/>
              <w:bottom w:w="80" w:type="dxa"/>
              <w:end w:w="90" w:type="dxa"/>
            </w:tcMar>
          </w:tcPr>
          <w:p>
            <w:r>
              <w:t>Temporary test repository validating branch isolation, protected-base behavior, push/result metadata.</w:t>
            </w:r>
          </w:p>
        </w:tc>
      </w:tr>
      <w:tr>
        <w:tc>
          <w:tcPr>
            <w:tcW w:type="dxa" w:w="4997"/>
            <w:tcMar>
              <w:top w:w="80" w:type="dxa"/>
              <w:start w:w="90" w:type="dxa"/>
              <w:bottom w:w="80" w:type="dxa"/>
              <w:end w:w="90" w:type="dxa"/>
            </w:tcMar>
          </w:tcPr>
          <w:p>
            <w:r>
              <w:t>Plane integration</w:t>
            </w:r>
          </w:p>
        </w:tc>
        <w:tc>
          <w:tcPr>
            <w:tcW w:type="dxa" w:w="4997"/>
            <w:tcMar>
              <w:top w:w="80" w:type="dxa"/>
              <w:start w:w="90" w:type="dxa"/>
              <w:bottom w:w="80" w:type="dxa"/>
              <w:end w:w="90" w:type="dxa"/>
            </w:tcMar>
          </w:tcPr>
          <w:p>
            <w:r>
              <w:t>Idempotency, duplicate event delivery, outage/retry, success/failure synchronization.</w:t>
            </w:r>
          </w:p>
        </w:tc>
      </w:tr>
      <w:tr>
        <w:tc>
          <w:tcPr>
            <w:tcW w:type="dxa" w:w="4997"/>
            <w:tcMar>
              <w:top w:w="80" w:type="dxa"/>
              <w:start w:w="90" w:type="dxa"/>
              <w:bottom w:w="80" w:type="dxa"/>
              <w:end w:w="90" w:type="dxa"/>
            </w:tcMar>
          </w:tcPr>
          <w:p>
            <w:r>
              <w:t>Security baseline</w:t>
            </w:r>
          </w:p>
        </w:tc>
        <w:tc>
          <w:tcPr>
            <w:tcW w:type="dxa" w:w="4997"/>
            <w:tcMar>
              <w:top w:w="80" w:type="dxa"/>
              <w:start w:w="90" w:type="dxa"/>
              <w:bottom w:w="80" w:type="dxa"/>
              <w:end w:w="90" w:type="dxa"/>
            </w:tcMar>
          </w:tcPr>
          <w:p>
            <w:r>
              <w:t>Negative tests for prohibited mount/privilege/credential assumptions.</w:t>
            </w:r>
          </w:p>
        </w:tc>
      </w:tr>
      <w:tr>
        <w:tc>
          <w:tcPr>
            <w:tcW w:type="dxa" w:w="4997"/>
            <w:tcMar>
              <w:top w:w="80" w:type="dxa"/>
              <w:start w:w="90" w:type="dxa"/>
              <w:bottom w:w="80" w:type="dxa"/>
              <w:end w:w="90" w:type="dxa"/>
            </w:tcMar>
          </w:tcPr>
          <w:p>
            <w:r>
              <w:t>End-to-end</w:t>
            </w:r>
          </w:p>
        </w:tc>
        <w:tc>
          <w:tcPr>
            <w:tcW w:type="dxa" w:w="4997"/>
            <w:tcMar>
              <w:top w:w="80" w:type="dxa"/>
              <w:start w:w="90" w:type="dxa"/>
              <w:bottom w:w="80" w:type="dxa"/>
              <w:end w:w="90" w:type="dxa"/>
            </w:tcMar>
          </w:tcPr>
          <w:p>
            <w:r>
              <w:t>Plane work item -&gt; Mergen -&gt; Job/Pod -&gt; Git result -&gt; Plane review state.</w:t>
            </w:r>
          </w:p>
        </w:tc>
      </w:tr>
    </w:tbl>
    <w:p>
      <w:pPr>
        <w:pStyle w:val="Heading1"/>
      </w:pPr>
      <w:r>
        <w:t>14. Definition of Done for Any Phase</w:t>
      </w:r>
    </w:p>
    <w:p>
      <w:pPr>
        <w:pStyle w:val="ListBullet"/>
      </w:pPr>
      <w:r>
        <w:t>The capability works on a real execution path, not only through mocks.</w:t>
      </w:r>
    </w:p>
    <w:p>
      <w:pPr>
        <w:pStyle w:val="ListBullet"/>
      </w:pPr>
      <w:r>
        <w:t>Failure behavior is intentionally tested and understandable.</w:t>
      </w:r>
    </w:p>
    <w:p>
      <w:pPr>
        <w:pStyle w:val="ListBullet"/>
      </w:pPr>
      <w:r>
        <w:t>Relevant state is persisted or explicitly defined as ephemeral.</w:t>
      </w:r>
    </w:p>
    <w:p>
      <w:pPr>
        <w:pStyle w:val="ListBullet"/>
      </w:pPr>
      <w:r>
        <w:t>Security assumptions and required privileges are documented.</w:t>
      </w:r>
    </w:p>
    <w:p>
      <w:pPr>
        <w:pStyle w:val="ListBullet"/>
      </w:pPr>
      <w:r>
        <w:t>Automated tests cover deterministic logic where practical.</w:t>
      </w:r>
    </w:p>
    <w:p>
      <w:pPr>
        <w:pStyle w:val="ListBullet"/>
      </w:pPr>
      <w:r>
        <w:t>The implementation does not bypass established architecture boundaries merely to complete the phase.</w:t>
      </w:r>
    </w:p>
    <w:p>
      <w:pPr>
        <w:pStyle w:val="ListBullet"/>
      </w:pPr>
      <w:r>
        <w:t>Documentation is updated when system-level behavior or interfaces change.</w:t>
      </w:r>
    </w:p>
    <w:p>
      <w:pPr>
        <w:pStyle w:val="Heading1"/>
      </w:pPr>
      <w:r>
        <w:t>15. Explicit Non-Goals of the Current Plan</w:t>
      </w:r>
    </w:p>
    <w:p>
      <w:pPr>
        <w:pStyle w:val="ListBullet"/>
      </w:pPr>
      <w:r>
        <w:t>Finishing every planned Mergen capability before using the system.</w:t>
      </w:r>
    </w:p>
    <w:p>
      <w:pPr>
        <w:pStyle w:val="ListBullet"/>
      </w:pPr>
      <w:r>
        <w:t>Learning every frontend/backend/cloud technology before starting implementation.</w:t>
      </w:r>
    </w:p>
    <w:p>
      <w:pPr>
        <w:pStyle w:val="ListBullet"/>
      </w:pPr>
      <w:r>
        <w:t>Building a production multi-tenant SaaS platform.</w:t>
      </w:r>
    </w:p>
    <w:p>
      <w:pPr>
        <w:pStyle w:val="ListBullet"/>
      </w:pPr>
      <w:r>
        <w:t>Using AI-generated code as a substitute for understanding critical infrastructure primitives.</w:t>
      </w:r>
    </w:p>
    <w:p>
      <w:pPr>
        <w:pStyle w:val="ListBullet"/>
      </w:pPr>
      <w:r>
        <w:t>Forking another orchestration platform as the primary Mergen codebase.</w:t>
      </w:r>
    </w:p>
    <w:p>
      <w:pPr>
        <w:pStyle w:val="ListBullet"/>
      </w:pPr>
      <w:r>
        <w:t>Preserving obsolete design alternatives solely for historical completeness inside the current baseline documents.</w:t>
      </w:r>
    </w:p>
    <w:p>
      <w:pPr>
        <w:pStyle w:val="Heading1"/>
      </w:pPr>
      <w:r>
        <w:t>Appendix A - Alpha Flow PlantUML</w:t>
      </w:r>
    </w:p>
    <w:p>
      <w:pPr>
        <w:pStyle w:val="CodeBlock"/>
      </w:pPr>
      <w:r>
        <w:t>@startuml</w:t>
        <w:br/>
        <w:t>actor User</w:t>
        <w:br/>
        <w:t>participant Plane</w:t>
        <w:br/>
        <w:t>participant "Mergen Core" as Core</w:t>
        <w:br/>
        <w:t>participant "Kubernetes API" as K8s</w:t>
        <w:br/>
        <w:t>participant "Agent Pod" as Agent</w:t>
        <w:br/>
        <w:t>participant Git</w:t>
        <w:br/>
        <w:t>User -&gt; Plane : mark work item Ready for Agent</w:t>
        <w:br/>
        <w:t>Plane -&gt; Core : webhook / event</w:t>
        <w:br/>
        <w:t>Core -&gt; Core : validate project + policy</w:t>
        <w:br/>
        <w:t>Core -&gt; K8s : create disposable Job</w:t>
        <w:br/>
        <w:t>K8s -&gt; Agent : start Pod</w:t>
        <w:br/>
        <w:t>Agent -&gt; Git : clone + task branch</w:t>
        <w:br/>
        <w:t>Agent -&gt; Agent : implement change</w:t>
        <w:br/>
        <w:t>Agent -&gt; Agent : build / test</w:t>
        <w:br/>
        <w:t>Agent -&gt; Git : push task branch</w:t>
        <w:br/>
        <w:t>Core -&gt; Plane : In Review + result</w:t>
        <w:br/>
        <w:t>Core -&gt; K8s : cleanup / TTL</w:t>
        <w:br/>
        <w:t>@enduml</w:t>
      </w:r>
    </w:p>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MERGEN-SYS-IMP-001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MERGEN | System Implementation Plan | Rev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73" w:right="173"/>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