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463733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</w:rPr>
        <w:t>測試 Flow 之 match field:“IPV4_SRC”,“IPV4_DST”是否正確運行。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9D3A7C">
        <w:rPr>
          <w:rFonts w:ascii="DFKai-SB" w:eastAsia="DFKai-SB" w:hAnsi="DFKai-SB" w:cs="DFKai-SB"/>
          <w:szCs w:val="32"/>
        </w:rPr>
        <w:t>ubuntu</w:t>
      </w:r>
      <w:proofErr w:type="spellEnd"/>
      <w:r w:rsidRPr="009D3A7C">
        <w:rPr>
          <w:rFonts w:ascii="DFKai-SB" w:eastAsia="DFKai-SB" w:hAnsi="DFKai-SB" w:cs="DFKai-SB"/>
          <w:szCs w:val="32"/>
        </w:rPr>
        <w:t xml:space="preserve">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192.168.202.1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lastRenderedPageBreak/>
        <w:t>IP</w:t>
      </w:r>
      <w:r w:rsidR="009D3A7C">
        <w:rPr>
          <w:rFonts w:ascii="DFKai-SB" w:eastAsia="DFKai-SB" w:hAnsi="DFKai-SB" w:cs="DFKai-SB"/>
          <w:szCs w:val="32"/>
        </w:rPr>
        <w:t>: 192.168.202.2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Default="00F27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Flow Rule: (附檔：IPV4.json) </w:t>
      </w:r>
    </w:p>
    <w:p w:rsidR="00463733" w:rsidRDefault="00F273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</w:rPr>
        <w:t>ETH_TYPE</w:t>
      </w:r>
      <w:proofErr w:type="gramStart"/>
      <w:r>
        <w:rPr>
          <w:rFonts w:ascii="DFKai-SB" w:eastAsia="DFKai-SB" w:hAnsi="DFKai-SB" w:cs="DFKai-SB"/>
        </w:rPr>
        <w:t>為必填欄位</w:t>
      </w:r>
      <w:proofErr w:type="gramEnd"/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"flows": [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"priority": 40000,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"timeout": 0,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isPermanent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>": true,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deviceId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>": "of:000078321bdf4000",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"treatment": 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"instructions": [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"type": "OUTPUT",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"port": "2"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]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"selector": 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"criteria": [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"type": "ETH_TYPE",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ethType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>": "0x0800"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"type": "IPV4_SRC",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>": "192.168.202.1/32"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"type": "IPV4_DST",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>": "192.168.202.2/32"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]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"priority": 40000,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"timeout": 0,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isPermanent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>": true,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deviceId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>": "of:000078321bdf4000",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"treatment": 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"instructions": [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"type": "OUTPUT",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"port": "1"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]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lastRenderedPageBreak/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"selector": 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"criteria": [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"type": "ETH_TYPE",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ethType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>": "0x0800"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"type": "IPV4_SRC",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>": "192.168.202.2/32"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"type": "IPV4_DST",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>": "192.168.202.1/32"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]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}</w:t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>
              <w:rPr>
                <w:rFonts w:ascii="DFKai-SB" w:eastAsia="DFKai-SB" w:hAnsi="DFKai-SB" w:cs="DFKai-SB"/>
                <w:sz w:val="16"/>
                <w:szCs w:val="16"/>
              </w:rPr>
              <w:tab/>
            </w:r>
          </w:p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ab/>
              <w:t>]</w:t>
            </w:r>
          </w:p>
          <w:p w:rsidR="00463733" w:rsidRDefault="00F27380">
            <w:pPr>
              <w:rPr>
                <w:rFonts w:ascii="DFKai-SB" w:eastAsia="DFKai-SB" w:hAnsi="DFKai-SB" w:cs="DFKai-SB"/>
                <w:sz w:val="32"/>
                <w:szCs w:val="32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}</w:t>
            </w:r>
          </w:p>
        </w:tc>
      </w:tr>
    </w:tbl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sz w:val="36"/>
          <w:szCs w:val="36"/>
        </w:rPr>
      </w:pPr>
      <w:bookmarkStart w:id="0" w:name="_gjdgxs" w:colFirst="0" w:colLast="0"/>
      <w:bookmarkEnd w:id="0"/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463733" w:rsidRDefault="00F273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ONOS GUI: Flow View</w:t>
      </w:r>
    </w:p>
    <w:p w:rsidR="00463733" w:rsidRDefault="00463733">
      <w:pPr>
        <w:jc w:val="center"/>
        <w:rPr>
          <w:rFonts w:ascii="DFKai-SB" w:eastAsia="DFKai-SB" w:hAnsi="DFKai-SB" w:cs="DFKai-SB"/>
        </w:rPr>
      </w:pPr>
    </w:p>
    <w:p w:rsidR="00463733" w:rsidRDefault="00D06CC7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734EE0FD" wp14:editId="3679DD86">
            <wp:extent cx="5274310" cy="50990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63733" w:rsidRDefault="00463733">
      <w:pPr>
        <w:jc w:val="center"/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Monitor: Using ping tool</w:t>
      </w:r>
    </w:p>
    <w:p w:rsidR="00463733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>Let h1 ping h2.</w:t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>ping 192.168.202.2 –c 5</w:t>
            </w:r>
          </w:p>
        </w:tc>
      </w:tr>
    </w:tbl>
    <w:p w:rsidR="00463733" w:rsidRDefault="004A1EFD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155DEF9B" wp14:editId="3629A259">
            <wp:extent cx="5274310" cy="1745615"/>
            <wp:effectExtent l="0" t="0" r="254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h2 uses </w:t>
      </w:r>
      <w:proofErr w:type="spellStart"/>
      <w:r>
        <w:rPr>
          <w:rFonts w:ascii="DFKai-SB" w:eastAsia="DFKai-SB" w:hAnsi="DFKai-SB" w:cs="DFKai-SB"/>
          <w:color w:val="000000"/>
        </w:rPr>
        <w:t>tcpdump</w:t>
      </w:r>
      <w:proofErr w:type="spellEnd"/>
      <w:r>
        <w:rPr>
          <w:rFonts w:ascii="DFKai-SB" w:eastAsia="DFKai-SB" w:hAnsi="DFKai-SB" w:cs="DFKai-SB"/>
          <w:color w:val="000000"/>
        </w:rPr>
        <w:t xml:space="preserve"> to monitor.</w:t>
      </w:r>
    </w:p>
    <w:tbl>
      <w:tblPr>
        <w:tblStyle w:val="a7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F27380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sudo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tcpdump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–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nni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eno3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</w:p>
        </w:tc>
      </w:tr>
    </w:tbl>
    <w:p w:rsidR="00463733" w:rsidRDefault="004A1EFD">
      <w:pPr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3A1A2577" wp14:editId="0B519BC1">
            <wp:extent cx="5274310" cy="177038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A3" w:rsidRDefault="00AC7EA3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Default="00F27380" w:rsidP="00AC7EA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</w:rPr>
        <w:t>Flow之match field:“IPV4_SRC”, “IPV4_DST”</w:t>
      </w:r>
      <w:r>
        <w:rPr>
          <w:rFonts w:ascii="DFKai-SB" w:eastAsia="DFKai-SB" w:hAnsi="DFKai-SB" w:cs="DFKai-SB"/>
          <w:b/>
          <w:color w:val="000000"/>
        </w:rPr>
        <w:t>可以正確運行</w:t>
      </w:r>
      <w:r>
        <w:rPr>
          <w:rFonts w:ascii="DFKai-SB" w:eastAsia="DFKai-SB" w:hAnsi="DFKai-SB" w:cs="DFKai-SB"/>
          <w:color w:val="000000"/>
        </w:rPr>
        <w:t>。</w:t>
      </w:r>
    </w:p>
    <w:sectPr w:rsidR="0046373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3A4FEC"/>
    <w:rsid w:val="00463733"/>
    <w:rsid w:val="004A1EFD"/>
    <w:rsid w:val="006267EE"/>
    <w:rsid w:val="006710BA"/>
    <w:rsid w:val="007616D7"/>
    <w:rsid w:val="008E6515"/>
    <w:rsid w:val="009011FA"/>
    <w:rsid w:val="00920733"/>
    <w:rsid w:val="009D3A7C"/>
    <w:rsid w:val="00A53462"/>
    <w:rsid w:val="00AC7EA3"/>
    <w:rsid w:val="00D06CC7"/>
    <w:rsid w:val="00D97D7E"/>
    <w:rsid w:val="00F126D5"/>
    <w:rsid w:val="00F27380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16</cp:revision>
  <dcterms:created xsi:type="dcterms:W3CDTF">2019-04-06T07:53:00Z</dcterms:created>
  <dcterms:modified xsi:type="dcterms:W3CDTF">2019-06-10T10:06:00Z</dcterms:modified>
</cp:coreProperties>
</file>