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2C2C2E"/>
          <w:sz w:val="48"/>
          <w:szCs w:val="48"/>
        </w:rPr>
        <w:t xml:space="preserve">Ashes &amp; Aether</w:t>
      </w:r>
    </w:p>
    <w:p>
      <w:pPr>
        <w:spacing w:before="0" w:after="60"/>
      </w:pPr>
      <w:r>
        <w:rPr>
          <w:rFonts w:ascii="Arial" w:cs="Arial" w:eastAsia="Arial" w:hAnsi="Arial"/>
          <w:color w:val="5B6FA8"/>
          <w:sz w:val="32"/>
          <w:szCs w:val="32"/>
        </w:rPr>
        <w:t xml:space="preserve">T1 Ability Design Reference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6E6E73"/>
          <w:sz w:val="20"/>
          <w:szCs w:val="20"/>
        </w:rPr>
        <w:t xml:space="preserve">Draft — for review before implementation</w:t>
      </w:r>
    </w:p>
    <w:p>
      <w:pPr>
        <w:pBdr>
          <w:bottom w:val="single" w:color="5B6FA8" w:sz="6" w:space="1"/>
        </w:pBdr>
        <w:spacing w:before="0" w:after="40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C2C2E"/>
          <w:sz w:val="36"/>
          <w:szCs w:val="36"/>
        </w:rPr>
        <w:t xml:space="preserve">Overview</w:t>
      </w:r>
    </w:p>
    <w:p>
      <w:pPr>
        <w:spacing w:before="40" w:after="40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This document covers the Tier 1 ability for each of the six archetypes — one active and one passive each. T1 abilities are the entry point into each archetype's identity and must be immediately useful, clearly readable, and build toward higher-tier synergies without front-loading complexity.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C2C2E"/>
          <w:sz w:val="20"/>
          <w:szCs w:val="20"/>
        </w:rPr>
        <w:t xml:space="preserve">Tier structure per archetype: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1780"/>
        <w:gridCol w:w="1780"/>
      </w:tblGrid>
      <w:tr>
        <w:tc>
          <w:tcPr>
            <w:tcW w:type="dxa" w:w="14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DE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DE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18"/>
                <w:szCs w:val="18"/>
              </w:rPr>
              <w:t xml:space="preserve">Actives</w:t>
            </w:r>
          </w:p>
        </w:tc>
        <w:tc>
          <w:tcPr>
            <w:tcW w:type="dxa" w:w="22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DE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18"/>
                <w:szCs w:val="18"/>
              </w:rPr>
              <w:t xml:space="preserve">Passives</w:t>
            </w:r>
          </w:p>
        </w:tc>
        <w:tc>
          <w:tcPr>
            <w:tcW w:type="dxa" w:w="178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DE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18"/>
                <w:szCs w:val="18"/>
              </w:rPr>
              <w:t xml:space="preserve">Notes</w:t>
            </w:r>
          </w:p>
        </w:tc>
        <w:tc>
          <w:tcPr>
            <w:tcW w:type="dxa" w:w="178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DE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E"/>
                <w:sz w:val="18"/>
                <w:szCs w:val="18"/>
              </w:rPr>
              <w:t xml:space="preserve">Cooldown Profile</w:t>
            </w:r>
          </w:p>
        </w:tc>
      </w:tr>
      <w:tr>
        <w:tc>
          <w:tcPr>
            <w:tcW w:type="dxa" w:w="14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T1</w:t>
            </w:r>
          </w:p>
        </w:tc>
        <w:tc>
          <w:tcPr>
            <w:tcW w:type="dxa" w:w="22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</w:t>
            </w:r>
          </w:p>
        </w:tc>
        <w:tc>
          <w:tcPr>
            <w:tcW w:type="dxa" w:w="178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Archetype foundation</w:t>
            </w:r>
          </w:p>
        </w:tc>
        <w:tc>
          <w:tcPr>
            <w:tcW w:type="dxa" w:w="178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Short–medium</w:t>
            </w:r>
          </w:p>
        </w:tc>
      </w:tr>
      <w:tr>
        <w:tc>
          <w:tcPr>
            <w:tcW w:type="dxa" w:w="14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T2</w:t>
            </w:r>
          </w:p>
        </w:tc>
        <w:tc>
          <w:tcPr>
            <w:tcW w:type="dxa" w:w="22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</w:t>
            </w:r>
          </w:p>
        </w:tc>
        <w:tc>
          <w:tcPr>
            <w:tcW w:type="dxa" w:w="178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Expand toolkit</w:t>
            </w:r>
          </w:p>
        </w:tc>
        <w:tc>
          <w:tcPr>
            <w:tcW w:type="dxa" w:w="178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Short–medium</w:t>
            </w:r>
          </w:p>
        </w:tc>
      </w:tr>
      <w:tr>
        <w:tc>
          <w:tcPr>
            <w:tcW w:type="dxa" w:w="14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T3</w:t>
            </w:r>
          </w:p>
        </w:tc>
        <w:tc>
          <w:tcPr>
            <w:tcW w:type="dxa" w:w="22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</w:t>
            </w:r>
          </w:p>
        </w:tc>
        <w:tc>
          <w:tcPr>
            <w:tcW w:type="dxa" w:w="178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Specialisation</w:t>
            </w:r>
          </w:p>
        </w:tc>
        <w:tc>
          <w:tcPr>
            <w:tcW w:type="dxa" w:w="178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Medium–long</w:t>
            </w:r>
          </w:p>
        </w:tc>
      </w:tr>
      <w:tr>
        <w:tc>
          <w:tcPr>
            <w:tcW w:type="dxa" w:w="14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T4</w:t>
            </w:r>
          </w:p>
        </w:tc>
        <w:tc>
          <w:tcPr>
            <w:tcW w:type="dxa" w:w="22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 (Ult)</w:t>
            </w:r>
          </w:p>
        </w:tc>
        <w:tc>
          <w:tcPr>
            <w:tcW w:type="dxa" w:w="22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0</w:t>
            </w:r>
          </w:p>
        </w:tc>
        <w:tc>
          <w:tcPr>
            <w:tcW w:type="dxa" w:w="178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Fight-defining ultimate</w:t>
            </w:r>
          </w:p>
        </w:tc>
        <w:tc>
          <w:tcPr>
            <w:tcW w:type="dxa" w:w="178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Very long (once per fight)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Any character can learn abilities from any archetype over time. Cross-archetype investment is intentional — the T1 tier is designed so early cross-picks feel useful rather than wasted.</w:t>
      </w:r>
    </w:p>
    <w:p>
      <w:pPr>
        <w:spacing w:before="40" w:after="40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Physical DD abilities explicitly support both melee and ranged weapons. The equipped weapon determines damage type (slash/pierce/blunt), effective range, and narrative verbs. The ability adds bonus on top.</w:t>
      </w:r>
    </w:p>
    <w:p>
      <w:pPr>
        <w:spacing w:before="200" w:after="0"/>
      </w:pPr>
      <w:r>
        <w:t xml:space="preserve"/>
      </w:r>
    </w:p>
    <w:p>
      <w:pPr>
        <w:pBdr>
          <w:bottom w:val="single" w:color="5B6FA8" w:sz="8" w:space="2"/>
        </w:pBdr>
        <w:spacing w:before="320" w:after="100"/>
      </w:pPr>
      <w:r>
        <w:rPr>
          <w:rFonts w:ascii="Arial" w:cs="Arial" w:eastAsia="Arial" w:hAnsi="Arial"/>
          <w:b/>
          <w:bCs/>
          <w:color w:val="5B6FA8"/>
          <w:sz w:val="30"/>
          <w:szCs w:val="30"/>
        </w:rPr>
        <w:t xml:space="preserve">Tank  ·  T1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E6E73"/>
          <w:sz w:val="18"/>
          <w:szCs w:val="18"/>
        </w:rPr>
        <w:t xml:space="preserve">Defensive frontline. Forces enemies to engage on their terms, absorbs punishment, and keeps allies alive through positioning and aggro control. Primary stats: STR / VIT.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E"/>
          <w:sz w:val="22"/>
          <w:szCs w:val="22"/>
        </w:rPr>
        <w:t xml:space="preserve">Active 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DE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22"/>
                <w:szCs w:val="22"/>
              </w:rPr>
              <w:t xml:space="preserve">Provoke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[ACTIVE]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E6E73"/>
                <w:sz w:val="18"/>
                <w:szCs w:val="18"/>
              </w:rPr>
              <w:t xml:space="preserve">[TANK]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provoke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Taunt a single enemy, forcing them to target you for a short duration. Dramatically increases your threat against the target.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Target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Enemy (single)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Range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10m (melee-friendly; works at any range)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Cost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15 Stamina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Cooldown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12s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Damage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Scaling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Threat multiplier applies even on miss. Duration: 4s. Target must be able to act (not stunned/dead).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E"/>
          <w:sz w:val="22"/>
          <w:szCs w:val="22"/>
        </w:rPr>
        <w:t xml:space="preserve">Passive 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E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Fortified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[PASSIVE]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E6E73"/>
                <w:sz w:val="18"/>
                <w:szCs w:val="18"/>
              </w:rPr>
              <w:t xml:space="preserve">[TANK]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fortified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Hardened physique from relentless combat training. Passively increases maximum HP and reduces incoming physical damage.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Effect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+15 max HP. Physical damage taken reduced by 3%.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Stat Bonus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+15 maxHp, +3 damageAbsorption (physical)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Always active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Stacks with armor. Scales well into later tiers when combined with deeper Tank passives.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3A8A5C" w:sz="8" w:space="2"/>
        </w:pBdr>
        <w:spacing w:before="320" w:after="100"/>
      </w:pPr>
      <w:r>
        <w:rPr>
          <w:rFonts w:ascii="Arial" w:cs="Arial" w:eastAsia="Arial" w:hAnsi="Arial"/>
          <w:b/>
          <w:bCs/>
          <w:color w:val="3A8A5C"/>
          <w:sz w:val="30"/>
          <w:szCs w:val="30"/>
        </w:rPr>
        <w:t xml:space="preserve">Healer  ·  T1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E6E73"/>
          <w:sz w:val="18"/>
          <w:szCs w:val="18"/>
        </w:rPr>
        <w:t xml:space="preserve">Sustain and recovery specialist. Keeps allies fighting through direct heals, regeneration, and emergency support. Primary stats: WIS / VIT.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E"/>
          <w:sz w:val="22"/>
          <w:szCs w:val="22"/>
        </w:rPr>
        <w:t xml:space="preserve">Active 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DE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22"/>
                <w:szCs w:val="22"/>
              </w:rPr>
              <w:t xml:space="preserve">Mend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[ACTIVE]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E6E73"/>
                <w:sz w:val="18"/>
                <w:szCs w:val="18"/>
              </w:rPr>
              <w:t xml:space="preserve">[HEALER]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mend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Restore HP to a single ally. Scales with Wisdom. The foundation of all healing builds.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Target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Ally (single) or Self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Range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20m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Cost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20 Mana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Cooldown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4s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Damage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Heals: 18 base + (WIS × 0.6)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Scaling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WIS (multiplier: 0.6)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Instant cast. Can target self. No line-of-sight restriction at T1.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E"/>
          <w:sz w:val="22"/>
          <w:szCs w:val="22"/>
        </w:rPr>
        <w:t xml:space="preserve">Passive 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E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Steady Hand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[PASSIVE]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E6E73"/>
                <w:sz w:val="18"/>
                <w:szCs w:val="18"/>
              </w:rPr>
              <w:t xml:space="preserve">[HEALER]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steady_hand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Practiced calm under pressure reduces the drain of sustained healing and sharpens recovery timing.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Effect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Mana regeneration +2/s. Healing ability cooldowns reduced by 8%.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Stat Bonus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+2 mana regen/s, -8% cooldown on abilities with healing property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Always active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Cooldown reduction applies only to abilities that have a healing component, not all abilities.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8B3A8B" w:sz="8" w:space="2"/>
        </w:pBdr>
        <w:spacing w:before="320" w:after="100"/>
      </w:pPr>
      <w:r>
        <w:rPr>
          <w:rFonts w:ascii="Arial" w:cs="Arial" w:eastAsia="Arial" w:hAnsi="Arial"/>
          <w:b/>
          <w:bCs/>
          <w:color w:val="8B3A8B"/>
          <w:sz w:val="30"/>
          <w:szCs w:val="30"/>
        </w:rPr>
        <w:t xml:space="preserve">Magic DD  ·  T1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E6E73"/>
          <w:sz w:val="18"/>
          <w:szCs w:val="18"/>
        </w:rPr>
        <w:t xml:space="preserve">Ranged elemental damage dealer. High burst output, fragile defensively. Punishes grouped enemies and stationary targets. Primary stats: INT / WIS.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E"/>
          <w:sz w:val="22"/>
          <w:szCs w:val="22"/>
        </w:rPr>
        <w:t xml:space="preserve">Active 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DE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22"/>
                <w:szCs w:val="22"/>
              </w:rPr>
              <w:t xml:space="preserve">Shadow Bolt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[ACTIVE]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E6E73"/>
                <w:sz w:val="18"/>
                <w:szCs w:val="18"/>
              </w:rPr>
              <w:t xml:space="preserve">[MAGIC DD]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shadow_bolt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Launch a bolt of dark magic at an enemy. Reliable ranged damage that scales with Intelligence.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Target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Enemy (single)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Range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30m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Cost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18 Mana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Cooldown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Damage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14 dark + (INT × 0.7)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Scaling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INT (multiplier: 0.7)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Damage type: dark. Instant cast. No cast time at T1. Establishes the Magic DD as the ranged threat archetype.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E"/>
          <w:sz w:val="22"/>
          <w:szCs w:val="22"/>
        </w:rPr>
        <w:t xml:space="preserve">Passive 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E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Spell Power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[PASSIVE]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E6E73"/>
                <w:sz w:val="18"/>
                <w:szCs w:val="18"/>
              </w:rPr>
              <w:t xml:space="preserve">[MAGIC DD]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spell_power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Raw arcane attunement. Increases magic attack rating, making all spells hit harder.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Effect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+12 magic attack rating.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Stat Bonus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+12 magicAttack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Always active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Flat bonus applies to all damage types (dark, fire, ice, etc.). Universal foundation for any magic build.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B8963E" w:sz="8" w:space="2"/>
        </w:pBdr>
        <w:spacing w:before="320" w:after="100"/>
      </w:pPr>
      <w:r>
        <w:rPr>
          <w:rFonts w:ascii="Arial" w:cs="Arial" w:eastAsia="Arial" w:hAnsi="Arial"/>
          <w:b/>
          <w:bCs/>
          <w:color w:val="B8963E"/>
          <w:sz w:val="30"/>
          <w:szCs w:val="30"/>
        </w:rPr>
        <w:t xml:space="preserve">Support  ·  T1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E6E73"/>
          <w:sz w:val="18"/>
          <w:szCs w:val="18"/>
        </w:rPr>
        <w:t xml:space="preserve">Party amplifier. Buffs allies, restores resources, and creates windows for the team to spike damage or survive critical moments. Primary stats: WIS / INT.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E"/>
          <w:sz w:val="22"/>
          <w:szCs w:val="22"/>
        </w:rPr>
        <w:t xml:space="preserve">Active 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DE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22"/>
                <w:szCs w:val="22"/>
              </w:rPr>
              <w:t xml:space="preserve">Embolden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[ACTIVE]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E6E73"/>
                <w:sz w:val="18"/>
                <w:szCs w:val="18"/>
              </w:rPr>
              <w:t xml:space="preserve">[SUPPORT]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embolden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Bolster an ally's resolve, increasing their attack and magic rating for a short duration.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Target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Ally (single) or Self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Range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20m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Cost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22 Mana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Cooldown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16s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Damage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Scaling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Buff: +10 attackRating, +8 magicAttack for 10s. Does not stack with itself. Can be cast while moving.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E"/>
          <w:sz w:val="22"/>
          <w:szCs w:val="22"/>
        </w:rPr>
        <w:t xml:space="preserve">Passive 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E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Attunement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[PASSIVE]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E6E73"/>
                <w:sz w:val="18"/>
                <w:szCs w:val="18"/>
              </w:rPr>
              <w:t xml:space="preserve">[SUPPORT]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attunement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Deep resonance with aetheric flows amplifies the potency of buffs and debuffs you apply.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Effect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Buffs and debuffs you apply have 10% increased potency.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Stat Bonus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+10% buff/debuff potency (applied as multiplier at resolution)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Always active — applies when you are the source of a buff or debuff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Potency multiplier stacks additively with other potency sources. Does not affect healing.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B84040" w:sz="8" w:space="2"/>
        </w:pBdr>
        <w:spacing w:before="320" w:after="100"/>
      </w:pPr>
      <w:r>
        <w:rPr>
          <w:rFonts w:ascii="Arial" w:cs="Arial" w:eastAsia="Arial" w:hAnsi="Arial"/>
          <w:b/>
          <w:bCs/>
          <w:color w:val="B84040"/>
          <w:sz w:val="30"/>
          <w:szCs w:val="30"/>
        </w:rPr>
        <w:t xml:space="preserve">Control  ·  T1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E6E73"/>
          <w:sz w:val="18"/>
          <w:szCs w:val="18"/>
        </w:rPr>
        <w:t xml:space="preserve">Crowd control and disruption specialist. Removes enemies from the fight temporarily, creates openings for allies, and punishes aggressive positioning. Primary stats: INT / AGI.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E"/>
          <w:sz w:val="22"/>
          <w:szCs w:val="22"/>
        </w:rPr>
        <w:t xml:space="preserve">Active 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DE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22"/>
                <w:szCs w:val="22"/>
              </w:rPr>
              <w:t xml:space="preserve">Ensnare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[ACTIVE]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E6E73"/>
                <w:sz w:val="18"/>
                <w:szCs w:val="18"/>
              </w:rPr>
              <w:t xml:space="preserve">[CONTROL]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ensnare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Root an enemy in place, preventing movement for a short duration. Does not prevent attacking or ability use.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Target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Enemy (single)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Range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25m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Cost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20 Mana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Cooldown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14s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Damage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Scaling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Root duration: 3s. Target can still attack and use abilities while rooted. Breaks early on taking damage above a threshold (20 dmg). Pairs well with Opportunist passive.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E"/>
          <w:sz w:val="22"/>
          <w:szCs w:val="22"/>
        </w:rPr>
        <w:t xml:space="preserve">Passive 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E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Opportunist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[PASSIVE]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E6E73"/>
                <w:sz w:val="18"/>
                <w:szCs w:val="18"/>
              </w:rPr>
              <w:t xml:space="preserve">[CONTROL]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opportunist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Trained instinct to exploit moments of vulnerability. Deals bonus damage to enemies that are rooted, stunned, or slowed.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Effect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+15% damage dealt to targets affected by a movement-impairing condition.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Stat Bonus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+15% damage multiplier vs. rooted/stunned/slowed targets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On hit — when target has an active root, stun, or slow effect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Condition must be active at time of hit. Works with any damage source (abilities, auto-attacks). Self-synergizes with Ensnare.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A0522D" w:sz="8" w:space="2"/>
        </w:pBdr>
        <w:spacing w:before="320" w:after="100"/>
      </w:pPr>
      <w:r>
        <w:rPr>
          <w:rFonts w:ascii="Arial" w:cs="Arial" w:eastAsia="Arial" w:hAnsi="Arial"/>
          <w:b/>
          <w:bCs/>
          <w:color w:val="A0522D"/>
          <w:sz w:val="30"/>
          <w:szCs w:val="30"/>
        </w:rPr>
        <w:t xml:space="preserve">Physical DD  ·  T1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6E6E73"/>
          <w:sz w:val="18"/>
          <w:szCs w:val="18"/>
        </w:rPr>
        <w:t xml:space="preserve">Weapon-driven damage dealer. Excels at direct, high-output attacks. Equally viable at melee or ranged — the equipped weapon determines damage type, range, and strike verbs. Primary stats: STR / DEX / AGI.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E"/>
          <w:sz w:val="22"/>
          <w:szCs w:val="22"/>
        </w:rPr>
        <w:t xml:space="preserve">Active 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DE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22"/>
                <w:szCs w:val="22"/>
              </w:rPr>
              <w:t xml:space="preserve">Power Strike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[ACTIVE]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E6E73"/>
                <w:sz w:val="18"/>
                <w:szCs w:val="18"/>
              </w:rPr>
              <w:t xml:space="preserve">[PHYSICAL DD]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power_strike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Prime your next attack to deal bonus damage. The strike's damage type and effective range are determined entirely by the equipped weapon — a sword cleaves, a bow punches through at distance.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Target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Self (buff — applies to next weapon attack)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Range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Self (buff applies to whatever range your weapon supports)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Cost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12 Stamina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Cooldown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8s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Damage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Next attack: +10 flat bonus + (STR × 0.5) added to the weapon hit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Scaling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STR (multiplier: 0.5 on the bonus, weapon handles base damage)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6FA8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Buff expires after 1 attack or 10s, whichever comes first. Works with auto-attacks and basic_attack. Weapon damage profiles (slash/pierce/blunt) are fully preserved — this ability adds on top.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C2C2E"/>
          <w:sz w:val="22"/>
          <w:szCs w:val="22"/>
        </w:rPr>
        <w:t xml:space="preserve">Passive 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ED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2"/>
                <w:szCs w:val="22"/>
              </w:rPr>
              <w:t xml:space="preserve">Weapon Mastery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[PASSIVE]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E6E73"/>
                <w:sz w:val="18"/>
                <w:szCs w:val="18"/>
              </w:rPr>
              <w:t xml:space="preserve">[PHYSICAL DD]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ID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weapon_mastery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Years of focused weapon training sharpens accuracy and opens up critical strike windows more reliably.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Effect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+8 attack rating. +2% critical hit chance.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Stat Bonus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+8 attackRating, +2 criticalHitChance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Always active</w:t>
            </w:r>
          </w:p>
        </w:tc>
      </w:tr>
      <w:tr>
        <w:tc>
          <w:tcPr>
            <w:tcW w:type="dxa" w:w="180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8CCDB" w:sz="1"/>
              <w:left w:val="single" w:color="C8CCDB" w:sz="1"/>
              <w:bottom w:val="single" w:color="C8CCDB" w:sz="1"/>
              <w:right w:val="single" w:color="C8CCDB" w:sz="1"/>
            </w:tcBorders>
            <w:shd w:fill="F2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Applies to all weapon types. The crit bonus stacks with the base 5% crit chance from DEX scaling.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C2C2E" w:sz="6" w:space="2"/>
        </w:pBdr>
        <w:spacing w:before="120" w:after="100"/>
      </w:pPr>
      <w:r>
        <w:rPr>
          <w:rFonts w:ascii="Arial" w:cs="Arial" w:eastAsia="Arial" w:hAnsi="Arial"/>
          <w:b/>
          <w:bCs/>
          <w:color w:val="2C2C2E"/>
          <w:sz w:val="30"/>
          <w:szCs w:val="30"/>
        </w:rPr>
        <w:t xml:space="preserve">Implementation Notes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C2C2E"/>
          <w:sz w:val="20"/>
          <w:szCs w:val="20"/>
        </w:rPr>
        <w:t xml:space="preserve">Storage</w:t>
      </w:r>
    </w:p>
    <w:p>
      <w:pPr>
        <w:spacing w:before="40" w:after="40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All T1 abilities will be defined in src/combat/AbilityData.ts as a flat exported array of CombatAbilityDefinition objects, imported into AbilitySystem.ts's in-memory map. No database seeding required at this stage.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C2C2E"/>
          <w:sz w:val="20"/>
          <w:szCs w:val="20"/>
        </w:rPr>
        <w:t xml:space="preserve">Power Strike — "next attack" buff pattern</w:t>
      </w:r>
    </w:p>
    <w:p>
      <w:pPr>
        <w:spacing w:before="40" w:after="40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Power Strike requires a short-lived buff state on the combatant that modifies the next weapon hit. This is the one non-trivial mechanical hook at T1. The buff should be tracked in CombatantState and cleared on any successful weapon attack or on 10s expiry.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C2C2E"/>
          <w:sz w:val="20"/>
          <w:szCs w:val="20"/>
        </w:rPr>
        <w:t xml:space="preserve">Passives at T1</w:t>
      </w:r>
    </w:p>
    <w:p>
      <w:pPr>
        <w:spacing w:before="40" w:after="40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T1 passives are intentionally simple — flat stat bonuses or always-active multipliers. The trigger-based passive system (on_hit, on_crit, etc.) does not need to be fully wired to ship these six. Opportunist (Control) is the one exception: it fires on hit when a condition is present on the target, which requires the status effect system to expose a condition check. Flag this for Day 8 (StatusEffectManager) integration.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C2C2E"/>
          <w:sz w:val="20"/>
          <w:szCs w:val="20"/>
        </w:rPr>
        <w:t xml:space="preserve">Healer targeting</w:t>
      </w:r>
    </w:p>
    <w:p>
      <w:pPr>
        <w:spacing w:before="40" w:after="40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Mend targets TargetType "ally" — the existing TargetType union includes this. Verify the command handler for /cast resolves "self" as a valid ally target.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C2C2E"/>
          <w:sz w:val="20"/>
          <w:szCs w:val="20"/>
        </w:rPr>
        <w:t xml:space="preserve">Cross-archetype discovery</w:t>
      </w:r>
    </w:p>
    <w:p>
      <w:pPr>
        <w:spacing w:before="40" w:after="40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The /abilities command should surface all known T1 abilities. Until a character progression / unlock system is in place, grant all T1 abilities to every character on creation for 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C2C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5B6F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C2C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2026-03-04T10:03:54.022Z</dcterms:created>
  <dcterms:modified xsi:type="dcterms:W3CDTF">2026-03-04T10:03:54.023Z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