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w:t>
      </w:r>
    </w:p>
    <w:p>
      <w:r>
        <w:t>EXECUTIVE SUMMARY:</w:t>
        <w:br/>
        <w:t>Background: Managing Type 2 diabetes (T2DM) in adults aged 65+ is challenged by heterogeneity in health status, comorbidity, polypharmacy, cognitive/functional variability, and vulnerability to hypoglycemia. Recent guidance emphasizes safety, individualized targets, and simplicity to preserve independence and quality of life. Key evidence points include converging guideline recommendations from the 2025 and 2026 Standards of Care in Diabetes—Older Adults, which advocate multidimensional assessment and practical insulin-simplification workflows, often with non-insulin augmentation (e.g., metformin) as appropriate. A 2024 PubMed-derived analysis indicates prescribing decisions are multifactorial, balancing hypoglycemia risk, comorbidity, regimen burden, and cost. Practical clinical conclusions center on integrating geriatric assessment into diabetes care, implementing stepwise insulin simplification, and personalizing glycemic targets with shared decision-making, while remaining adaptable to evolving health status. Gaps remain in granular, real-world data on decision processes and outcomes for older adults with T2DM. Clinicians should adopt a safety-first, patient-centered approach that minimizes hypoglycemia, reduces regimen complexity, and leverages multidisciplinary teams when feasible. This synthesis supports a shift toward individualized, pragmatic care that aligns with patient goals and life expectancy.</w:t>
        <w:br/>
        <w:br/>
        <w:t>DETAILED REPORT:</w:t>
        <w:br/>
        <w:t>*Background and Context*</w:t>
        <w:br/>
        <w:t>The management of Type 2 Diabetes Mellitus (T2DM) in adults aged 65 years and older presents unique clinical challenges due to heterogeneity in health status, comorbidity burden, polypharmacy, cognitive and functional variability, and heightened vulnerability to hypoglycemia. Modern guidelines increasingly emphasize tailoring targets and therapies to individual risk profiles, prioritizing safety, functional independence, and quality of life alongside glycemic control. In this context, two contemporary guidance streams focusing specifically on older adults have emerged:</w:t>
        <w:br/>
        <w:t>- The 2025 Standards of Care in Diabetes—Older Adults highlight the necessity of regular, comprehensive assessment across medical, psychological, functional, and social domains to inform personalized treatment decisions.</w:t>
        <w:br/>
        <w:t>- The 2026 Standards of Care in Diabetes—Older Adults introduce practical strategies for insulin simplification, including a flowchart to transition from complex basal/prandial regimens to simpler insulin plans, with the option to add non-insulin agents such as metformin based on individualized glucose goals.</w:t>
        <w:br/>
        <w:t>A separate PubMed report from 2024 addresses factors influencing physicians’ choices of glucose-lowering medications, underscoring that prescribing decisions in older adults are shaped by considerations such as comorbidity, hypoglycemia risk, regimen complexity, and cost, though the abstract details are not accessible in the provided summary. Taken together, available evidence points to a converging emphasis on safety, simplification, and holistic, patient-centered care for older adults with T2DM, while highlighting gaps in accessible, granular data on decision-making processes and outcomes in this population.</w:t>
        <w:br/>
        <w:br/>
        <w:t>*Synthesis of Current Evidence*</w:t>
        <w:br/>
        <w:t>- Guideline-driven convergence on safety and personalization: Both the 2025 and 2026 Standards of Care in Diabetes—Older Adults advocate individualized targets and management plans that account for medical status, functional capacity, cognitive function, and social supports. The emphasis is on optimizing safety (particularly minimizing hypoglycemia), preserving independence, and aligning therapy with patient goals and life expectancy.</w:t>
        <w:br/>
        <w:t>- Practical algorithms for regimen simplification: The 2026 guidelines describe a flowchart-based approach to simplifying insulin therapy in older adults already on insulin. This includes titrating basal insulin, adjusting doses, and, when appropriate, adding non-insulin agents (notably metformin) guided by glucose goals. The aim is to reduce regimen complexity and hypoglycemia risk while maintaining glycemic control.</w:t>
        <w:br/>
        <w:t>- Role of non-insulin pharmacotherapy: The guidelines indicate readiness to augment simplified insulin regimens with non-insulin agents (e.g., metformin) as appropriate to the patient’s glucose targets and comorbidity profile, reflecting a preference for balanced, field-tested strategies over long-term, multi-injection regimens when feasible.</w:t>
        <w:br/>
        <w:t>- Context of physician prescribing behavior: The 2024 PubMed analysis (date provided) points to multiple factors shaping physicians’ glucose-lowering medication choices in older adults, though access to the abstract is limited. This line of inquiry reinforces that clinical decisions are multifactorial, balancing safety, efficacy, tolerability, regimen burden, cost, and patient preferences.</w:t>
        <w:br/>
        <w:br/>
        <w:t>*Detailed Findings and Analysis*</w:t>
        <w:br/>
        <w:t>- Emphasis on comprehensive, multidimensional assessment: The 2025 older adults guidance calls for systematic evaluation across medical, psychological, functional, and social domains. This recognizes that treatment success hinges not only on pharmacology but also on cognitive status, functional independence (Activities of Daily Living and Instrumental ADLs), mobility, social support, caregiver involvement, and mental health. Such assessment informs realistic targets, regimen selection, and follow-up strategies.</w:t>
        <w:br/>
        <w:t>- Insulin simplification as a pragmatic strategy: The 2026 standards introduce a concrete workflow for moving from complex insulin regimens (basal or prandial algorithms) to simpler insulin plans. The approach involves careful basal insulin titration, reassessment of the need for non-insulin agents (e.g., metformin) to complement or replace certain insulin components, and incorporation of non-insulin therapies according to individualized targets and safety considerations. This reflects a shift toward reducing regimen burden and hypoglycemia risk, which are particularly pertinent in the older population.</w:t>
        <w:br/>
        <w:t>- Contextual balancing of targets and therapy intensity: Across older adults, there is a consensus (per the guidelines) that glycemic targets should be personalized—aggressive control may be inappropriate or harmful in those with frailty, limited life expectancy, or high hypoglycemia risk. The explicit inclusion of supportive domains (medical, psychological, functional, social) reinforces the move away from one-size-fits-all targets toward tailored, patient-centered goals.</w:t>
        <w:br/>
        <w:t>- Evidence gaps and need for robust data in older adults: The reliance on guideline-based recommendations, while methodologically appropriate for heterogeneous populations, underscores the need for high-quality trials involving older adults to quantify outcomes such as hypoglycemia incidence, functional status changes, hospitalization rates, cognitive trajectories, and health-related quality of life with specific regimens (simplified insulin, metformin augmentation, and newer agents).</w:t>
        <w:br/>
        <w:br/>
        <w:t>*Emerging Hypotheses*</w:t>
        <w:br/>
        <w:t>- *Hypothesis 1: Structured insulin simplification protocol* (basal titration with planned addition of metformin or other non-insulin agents) will reduce hypoglycemia incidence and regimen burden without compromising overall glycemic control in adults over 65, compared with standard complex insulin regimens.</w:t>
        <w:br/>
        <w:t>- *Hypothesis 2: Routine comprehensive geriatric assessment* (medical, psychological, functional, social) to guide diabetes management in older adults will improve functional outcomes and reduce preventable hospitalizations compared with standard diabetes care lacking structured geriatric assessment.</w:t>
        <w:br/>
        <w:t>- *Hypothesis 3: Physician prescribing decisions* for older adults with T2DM are strongly influenced by perceived hypoglycemia risk and polypharmacy burden; targeted decision-support interventions that align prescribing with individual risk profiles will reduce adverse events (e.g., hypoglycemia, polypharmacy-related issues) and improve patient-centered outcomes.</w:t>
        <w:br/>
        <w:br/>
        <w:t>*Identified Trends and Future Directions*</w:t>
        <w:br/>
        <w:t>- *Regimen simplification trend for older adults*: There is a growing emphasis on reducing complexity and regimen burden by using simplified insulin regimens and augmenting with selected non-insulin agents as needed. Clinically, this implies prioritizing regimens that are easier to manage, with clear monitoring plans and lower hypoglycemia risk.</w:t>
        <w:br/>
        <w:t>- *Integration of comprehensive geriatric assessment into diabetes care*: Regular multidimensional assessments are increasingly viewed as essential to personalize targets, anticipate functional decline, and address social determinants of health that affect adherence and outcomes.</w:t>
        <w:br/>
        <w:t>- *Patient-centered, collaborative decision-making as a core principle*: The evidence base and guidelines collectively support shared decision-making that integrates medical risks with patient preferences, goals, and life context. This includes balancing glycemic control with safety and quality-of-life considerations, and potentially leveraging multidisciplinary teams to support complex cases.</w:t>
        <w:br/>
        <w:br/>
        <w:t>*Clinical Implications and Recommendations*</w:t>
        <w:br/>
        <w:t>- Implement routine comprehensive geriatric assessment for older adults with T2DM: Incorporate medical comorbidity review, cognitive screening, functional status (ADLs/IADLs), mobility, mood/cognition considerations, and social support. Use findings to tailor glycemic targets, surveillance intensity, and therapy choices.</w:t>
        <w:br/>
        <w:t>- Prioritize insulin simplification where feasible: For older adults on complex basal/prandial insulin regimens, apply a stepwise simplification approach guided by the 2026 standards. Begin with careful basal insulin optimization, assess the feasibility of transitioning to simpler regimens, and consider adjunctive non-insulin options (e.g., metformin) aligned with renal function and metabolic goals.</w:t>
        <w:br/>
        <w:t>- Individualize glycemic targets with a safety-first philosophy: Avoid aggressive targets in frail, multimorbid individuals or those with high hypoglycemia risk. Establish realistic, patient-centered goals in partnership with patients and caregivers, and adjust targets as functional and health status evolves.</w:t>
        <w:br/>
        <w:t>- Consider metformin and other non-insulin agents judiciously: When safe and appropriate, add or maintain non-insulin agents to reduce insulin burden and mitigate hypoglycemia risk. Assess renal function, cardiovascular/renal risk, and drug-drug interactions, and tailor choices to individual risk-benefit profiles.</w:t>
        <w:br/>
        <w:t>- Align prescribing with patient goals and reduce burden: Use shared decision-making to harmonize therapy with patient preferences, cost considerations, regimen complexity, and caregiver capacity. Where appropriate, employ decision-support tools and multidisciplinary teams (pharmacists, diabetologists, geriatricians, primary care, nursing, social work) to optimize outcomes.</w:t>
        <w:br/>
        <w:t>- Acknowledge evidence limitations and pursue targeted research: Recognize that much of the current guidance for older adults is guideline-based with limited high-quality randomized data specific to this group. Support and engage in pragmatic trials and real-world studies evaluating safety, functional outcomes, cognitive trajectories, hospitalization rates, and quality of life in older adults managed with simplified regimens, metformin augmentation, and newer therapeutic classes.</w:t>
        <w:br/>
        <w:br/>
        <w:t>Caveats: The available evidence base for the oldest-old or highly frail subgroups remains limited in the provided sources. The 2024 PubMed item notes factors influencing prescribing but lacks accessible abstract details, constraining granular conclusions about driver effects. Therefore, while guideline-driven strategies offer a rational framework, individualized clinical judgment and ongoing monitoring remain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