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E0CBD" w14:textId="4B070B91" w:rsidR="00C64607" w:rsidRDefault="00CC1CB2">
      <w:r>
        <w:rPr>
          <w:noProof/>
        </w:rPr>
        <w:drawing>
          <wp:inline distT="0" distB="0" distL="0" distR="0" wp14:anchorId="2D49B72C" wp14:editId="6F34D957">
            <wp:extent cx="5943600" cy="396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57B9" w:rsidRPr="00B257B9">
        <w:t>No single model can simultaneously capture longitudinal effort patterns, provide interpretable feature insights, and produce calibrated uncertainty, which is why a hybrid approach is necessary for reliable early childhood screening.</w:t>
      </w:r>
    </w:p>
    <w:p w14:paraId="4C780A73" w14:textId="01468782" w:rsidR="001B6238" w:rsidRDefault="00397C5D">
      <w:r w:rsidRPr="00397C5D">
        <w:lastRenderedPageBreak/>
        <w:drawing>
          <wp:inline distT="0" distB="0" distL="0" distR="0" wp14:anchorId="48170F59" wp14:editId="55424140">
            <wp:extent cx="5930900" cy="368843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295" cy="37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C5D">
        <w:drawing>
          <wp:inline distT="0" distB="0" distL="0" distR="0" wp14:anchorId="7EE95701" wp14:editId="77943D5B">
            <wp:extent cx="5943600" cy="3399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C5D">
        <w:lastRenderedPageBreak/>
        <w:drawing>
          <wp:inline distT="0" distB="0" distL="0" distR="0" wp14:anchorId="4B1E3ABB" wp14:editId="3364BB2E">
            <wp:extent cx="5943600" cy="32734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C5D">
        <w:drawing>
          <wp:inline distT="0" distB="0" distL="0" distR="0" wp14:anchorId="07FEDD3A" wp14:editId="0EC2D85C">
            <wp:extent cx="5943600" cy="3662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C5D">
        <w:lastRenderedPageBreak/>
        <w:drawing>
          <wp:inline distT="0" distB="0" distL="0" distR="0" wp14:anchorId="09C941CC" wp14:editId="6F6730B7">
            <wp:extent cx="5943600" cy="13112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3E07" w14:textId="61E17117" w:rsidR="001B6238" w:rsidRDefault="001B6238">
      <w:r w:rsidRPr="001B6238">
        <w:rPr>
          <w:highlight w:val="cyan"/>
        </w:rPr>
        <w:t>For understanding:</w:t>
      </w:r>
    </w:p>
    <w:p w14:paraId="17D5F985" w14:textId="77777777" w:rsidR="00B257B9" w:rsidRPr="00B257B9" w:rsidRDefault="00B257B9" w:rsidP="001B6238">
      <w:pPr>
        <w:spacing w:line="240" w:lineRule="auto"/>
        <w:rPr>
          <w:b/>
          <w:bCs/>
        </w:rPr>
      </w:pPr>
      <w:r w:rsidRPr="00B257B9">
        <w:rPr>
          <w:b/>
          <w:bCs/>
          <w:highlight w:val="yellow"/>
        </w:rPr>
        <w:t>Left Block — Behavioral Data Input</w:t>
      </w:r>
    </w:p>
    <w:p w14:paraId="06D22EFF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What the diagram shows</w:t>
      </w:r>
    </w:p>
    <w:p w14:paraId="4861B1A5" w14:textId="77777777" w:rsidR="00B257B9" w:rsidRPr="00B257B9" w:rsidRDefault="00B257B9" w:rsidP="001B6238">
      <w:pPr>
        <w:numPr>
          <w:ilvl w:val="0"/>
          <w:numId w:val="1"/>
        </w:numPr>
        <w:spacing w:line="240" w:lineRule="auto"/>
      </w:pPr>
      <w:r w:rsidRPr="00B257B9">
        <w:t>Multi-session gameplay data</w:t>
      </w:r>
    </w:p>
    <w:p w14:paraId="66E8EBF1" w14:textId="77777777" w:rsidR="00B257B9" w:rsidRPr="00B257B9" w:rsidRDefault="00B257B9" w:rsidP="001B6238">
      <w:pPr>
        <w:numPr>
          <w:ilvl w:val="0"/>
          <w:numId w:val="1"/>
        </w:numPr>
        <w:spacing w:line="240" w:lineRule="auto"/>
      </w:pPr>
      <w:r w:rsidRPr="00B257B9">
        <w:t>Reaction time, accuracy, hesitation, engagement</w:t>
      </w:r>
    </w:p>
    <w:p w14:paraId="10B07710" w14:textId="77777777" w:rsidR="00B257B9" w:rsidRPr="00B257B9" w:rsidRDefault="00B257B9" w:rsidP="001B6238">
      <w:pPr>
        <w:numPr>
          <w:ilvl w:val="0"/>
          <w:numId w:val="1"/>
        </w:numPr>
        <w:spacing w:line="240" w:lineRule="auto"/>
      </w:pPr>
      <w:r w:rsidRPr="00B257B9">
        <w:t>Sessions collected over days/weeks</w:t>
      </w:r>
    </w:p>
    <w:p w14:paraId="5CD4539D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 xml:space="preserve">Why </w:t>
      </w:r>
      <w:proofErr w:type="gramStart"/>
      <w:r w:rsidRPr="00B257B9">
        <w:rPr>
          <w:b/>
          <w:bCs/>
        </w:rPr>
        <w:t>this matters</w:t>
      </w:r>
      <w:proofErr w:type="gramEnd"/>
    </w:p>
    <w:p w14:paraId="58988DB8" w14:textId="77777777" w:rsidR="00B257B9" w:rsidRPr="00B257B9" w:rsidRDefault="00B257B9" w:rsidP="001B6238">
      <w:pPr>
        <w:numPr>
          <w:ilvl w:val="0"/>
          <w:numId w:val="2"/>
        </w:numPr>
        <w:spacing w:line="240" w:lineRule="auto"/>
      </w:pPr>
      <w:r w:rsidRPr="00B257B9">
        <w:t>A single snapshot is unreliable in children</w:t>
      </w:r>
    </w:p>
    <w:p w14:paraId="67C91B9D" w14:textId="26D587EE" w:rsidR="00B257B9" w:rsidRDefault="00B257B9" w:rsidP="001B6238">
      <w:pPr>
        <w:numPr>
          <w:ilvl w:val="0"/>
          <w:numId w:val="2"/>
        </w:numPr>
        <w:spacing w:line="240" w:lineRule="auto"/>
      </w:pPr>
      <w:r w:rsidRPr="00B257B9">
        <w:t>Variability itself is a diagnostic signal</w:t>
      </w:r>
    </w:p>
    <w:p w14:paraId="06D99A3B" w14:textId="275C8790" w:rsidR="00B257B9" w:rsidRDefault="00B257B9" w:rsidP="001B6238">
      <w:pPr>
        <w:spacing w:line="240" w:lineRule="auto"/>
      </w:pPr>
      <w:r w:rsidRPr="00B257B9">
        <w:t xml:space="preserve">This raw data feeds </w:t>
      </w:r>
      <w:r w:rsidRPr="00B257B9">
        <w:rPr>
          <w:b/>
          <w:bCs/>
        </w:rPr>
        <w:t>three parallel learning paths</w:t>
      </w:r>
      <w:r w:rsidRPr="00B257B9">
        <w:t>, not one.</w:t>
      </w:r>
    </w:p>
    <w:p w14:paraId="38AC74BB" w14:textId="77777777" w:rsidR="001B6238" w:rsidRPr="00B257B9" w:rsidRDefault="001B6238" w:rsidP="001B6238">
      <w:pPr>
        <w:spacing w:line="240" w:lineRule="auto"/>
      </w:pPr>
    </w:p>
    <w:p w14:paraId="31E0CF78" w14:textId="77777777" w:rsidR="00B257B9" w:rsidRPr="00B257B9" w:rsidRDefault="00B257B9" w:rsidP="001B6238">
      <w:pPr>
        <w:spacing w:line="240" w:lineRule="auto"/>
        <w:rPr>
          <w:b/>
          <w:bCs/>
        </w:rPr>
      </w:pPr>
      <w:r w:rsidRPr="00B257B9">
        <w:rPr>
          <w:b/>
          <w:bCs/>
          <w:highlight w:val="yellow"/>
        </w:rPr>
        <w:t xml:space="preserve">Middle-Left Block — Tree-Based Model (RF / </w:t>
      </w:r>
      <w:proofErr w:type="spellStart"/>
      <w:r w:rsidRPr="00B257B9">
        <w:rPr>
          <w:b/>
          <w:bCs/>
          <w:highlight w:val="yellow"/>
        </w:rPr>
        <w:t>XGBoost</w:t>
      </w:r>
      <w:proofErr w:type="spellEnd"/>
      <w:r w:rsidRPr="00B257B9">
        <w:rPr>
          <w:b/>
          <w:bCs/>
          <w:highlight w:val="yellow"/>
        </w:rPr>
        <w:t>)</w:t>
      </w:r>
    </w:p>
    <w:p w14:paraId="1883FFAB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Diagram role</w:t>
      </w:r>
    </w:p>
    <w:p w14:paraId="1AF40B21" w14:textId="77777777" w:rsidR="00B257B9" w:rsidRPr="00B257B9" w:rsidRDefault="00B257B9" w:rsidP="001B6238">
      <w:pPr>
        <w:numPr>
          <w:ilvl w:val="0"/>
          <w:numId w:val="3"/>
        </w:numPr>
        <w:spacing w:line="240" w:lineRule="auto"/>
      </w:pPr>
      <w:r w:rsidRPr="00B257B9">
        <w:t>Takes aggregated, tabular features</w:t>
      </w:r>
    </w:p>
    <w:p w14:paraId="1F5BB9D2" w14:textId="77777777" w:rsidR="00B257B9" w:rsidRPr="00B257B9" w:rsidRDefault="00B257B9" w:rsidP="001B6238">
      <w:pPr>
        <w:numPr>
          <w:ilvl w:val="0"/>
          <w:numId w:val="3"/>
        </w:numPr>
        <w:spacing w:line="240" w:lineRule="auto"/>
      </w:pPr>
      <w:r w:rsidRPr="00B257B9">
        <w:t>Outputs baseline risk score</w:t>
      </w:r>
    </w:p>
    <w:p w14:paraId="1CF4760C" w14:textId="77777777" w:rsidR="00B257B9" w:rsidRPr="00B257B9" w:rsidRDefault="00B257B9" w:rsidP="001B6238">
      <w:pPr>
        <w:numPr>
          <w:ilvl w:val="0"/>
          <w:numId w:val="3"/>
        </w:numPr>
        <w:spacing w:line="240" w:lineRule="auto"/>
      </w:pPr>
      <w:r w:rsidRPr="00B257B9">
        <w:t>Produces feature importance</w:t>
      </w:r>
    </w:p>
    <w:p w14:paraId="69616C25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Why it exists</w:t>
      </w:r>
    </w:p>
    <w:p w14:paraId="597EB3B6" w14:textId="77777777" w:rsidR="00B257B9" w:rsidRPr="00B257B9" w:rsidRDefault="00B257B9" w:rsidP="001B6238">
      <w:pPr>
        <w:numPr>
          <w:ilvl w:val="0"/>
          <w:numId w:val="4"/>
        </w:numPr>
        <w:spacing w:line="240" w:lineRule="auto"/>
      </w:pPr>
      <w:r w:rsidRPr="00B257B9">
        <w:t xml:space="preserve">Works well with </w:t>
      </w:r>
      <w:r w:rsidRPr="00B257B9">
        <w:rPr>
          <w:b/>
          <w:bCs/>
        </w:rPr>
        <w:t>small datasets</w:t>
      </w:r>
    </w:p>
    <w:p w14:paraId="6CC13903" w14:textId="77777777" w:rsidR="00B257B9" w:rsidRPr="00B257B9" w:rsidRDefault="00B257B9" w:rsidP="001B6238">
      <w:pPr>
        <w:numPr>
          <w:ilvl w:val="0"/>
          <w:numId w:val="4"/>
        </w:numPr>
        <w:spacing w:line="240" w:lineRule="auto"/>
      </w:pPr>
      <w:r w:rsidRPr="00B257B9">
        <w:t xml:space="preserve">Highly </w:t>
      </w:r>
      <w:r w:rsidRPr="00B257B9">
        <w:rPr>
          <w:b/>
          <w:bCs/>
        </w:rPr>
        <w:t>interpretable</w:t>
      </w:r>
    </w:p>
    <w:p w14:paraId="4BB51782" w14:textId="77777777" w:rsidR="00B257B9" w:rsidRPr="00B257B9" w:rsidRDefault="00B257B9" w:rsidP="001B6238">
      <w:pPr>
        <w:numPr>
          <w:ilvl w:val="0"/>
          <w:numId w:val="4"/>
        </w:numPr>
        <w:spacing w:line="240" w:lineRule="auto"/>
      </w:pPr>
      <w:r w:rsidRPr="00B257B9">
        <w:t xml:space="preserve">Answers: </w:t>
      </w:r>
      <w:r w:rsidRPr="00B257B9">
        <w:rPr>
          <w:i/>
          <w:iCs/>
        </w:rPr>
        <w:t>“Which behaviors matter most?”</w:t>
      </w:r>
    </w:p>
    <w:p w14:paraId="7D53B3F5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Limitation shown implicitly</w:t>
      </w:r>
    </w:p>
    <w:p w14:paraId="0F2BC720" w14:textId="77777777" w:rsidR="00B257B9" w:rsidRPr="00B257B9" w:rsidRDefault="00B257B9" w:rsidP="001B6238">
      <w:pPr>
        <w:numPr>
          <w:ilvl w:val="0"/>
          <w:numId w:val="5"/>
        </w:numPr>
        <w:spacing w:line="240" w:lineRule="auto"/>
      </w:pPr>
      <w:r w:rsidRPr="00B257B9">
        <w:t>No temporal awareness</w:t>
      </w:r>
    </w:p>
    <w:p w14:paraId="1D82D9B0" w14:textId="77777777" w:rsidR="00B257B9" w:rsidRPr="00B257B9" w:rsidRDefault="00B257B9" w:rsidP="001B6238">
      <w:pPr>
        <w:numPr>
          <w:ilvl w:val="0"/>
          <w:numId w:val="5"/>
        </w:numPr>
        <w:spacing w:line="240" w:lineRule="auto"/>
      </w:pPr>
      <w:r w:rsidRPr="00B257B9">
        <w:t>Cannot model session order</w:t>
      </w:r>
    </w:p>
    <w:p w14:paraId="3D552A47" w14:textId="77777777" w:rsidR="00B257B9" w:rsidRPr="00B257B9" w:rsidRDefault="00B257B9" w:rsidP="001B6238">
      <w:pPr>
        <w:spacing w:line="240" w:lineRule="auto"/>
        <w:rPr>
          <w:b/>
          <w:bCs/>
        </w:rPr>
      </w:pPr>
      <w:r w:rsidRPr="00B257B9">
        <w:rPr>
          <w:b/>
          <w:bCs/>
          <w:highlight w:val="yellow"/>
        </w:rPr>
        <w:lastRenderedPageBreak/>
        <w:t>Middle-Right Block — Temporal Model (LSTM / GRU)</w:t>
      </w:r>
    </w:p>
    <w:p w14:paraId="0743B226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Diagram role</w:t>
      </w:r>
    </w:p>
    <w:p w14:paraId="4B1612CD" w14:textId="77777777" w:rsidR="00B257B9" w:rsidRPr="00B257B9" w:rsidRDefault="00B257B9" w:rsidP="001B6238">
      <w:pPr>
        <w:numPr>
          <w:ilvl w:val="0"/>
          <w:numId w:val="6"/>
        </w:numPr>
        <w:spacing w:line="240" w:lineRule="auto"/>
      </w:pPr>
      <w:r w:rsidRPr="00B257B9">
        <w:t>Takes ordered session vectors</w:t>
      </w:r>
    </w:p>
    <w:p w14:paraId="28DC28C0" w14:textId="77777777" w:rsidR="00B257B9" w:rsidRPr="00B257B9" w:rsidRDefault="00B257B9" w:rsidP="001B6238">
      <w:pPr>
        <w:numPr>
          <w:ilvl w:val="0"/>
          <w:numId w:val="6"/>
        </w:numPr>
        <w:spacing w:line="240" w:lineRule="auto"/>
      </w:pPr>
      <w:r w:rsidRPr="00B257B9">
        <w:t>Learns trends, volatility, recovery</w:t>
      </w:r>
    </w:p>
    <w:p w14:paraId="21142545" w14:textId="77777777" w:rsidR="00B257B9" w:rsidRPr="00B257B9" w:rsidRDefault="00B257B9" w:rsidP="001B6238">
      <w:pPr>
        <w:numPr>
          <w:ilvl w:val="0"/>
          <w:numId w:val="6"/>
        </w:numPr>
        <w:spacing w:line="240" w:lineRule="auto"/>
      </w:pPr>
      <w:r w:rsidRPr="00B257B9">
        <w:t>Dual outputs:</w:t>
      </w:r>
    </w:p>
    <w:p w14:paraId="1CE6818A" w14:textId="77777777" w:rsidR="00B257B9" w:rsidRPr="00B257B9" w:rsidRDefault="00B257B9" w:rsidP="001B6238">
      <w:pPr>
        <w:numPr>
          <w:ilvl w:val="1"/>
          <w:numId w:val="6"/>
        </w:numPr>
        <w:spacing w:line="240" w:lineRule="auto"/>
      </w:pPr>
      <w:r w:rsidRPr="00B257B9">
        <w:t>Persistent difficulty</w:t>
      </w:r>
    </w:p>
    <w:p w14:paraId="52044AD2" w14:textId="77777777" w:rsidR="00B257B9" w:rsidRPr="00B257B9" w:rsidRDefault="00B257B9" w:rsidP="001B6238">
      <w:pPr>
        <w:numPr>
          <w:ilvl w:val="1"/>
          <w:numId w:val="6"/>
        </w:numPr>
        <w:spacing w:line="240" w:lineRule="auto"/>
      </w:pPr>
      <w:r w:rsidRPr="00B257B9">
        <w:t>Low / inconsistent effort</w:t>
      </w:r>
    </w:p>
    <w:p w14:paraId="09B74344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Why it exists</w:t>
      </w:r>
    </w:p>
    <w:p w14:paraId="569C4D89" w14:textId="77777777" w:rsidR="00B257B9" w:rsidRPr="00B257B9" w:rsidRDefault="00B257B9" w:rsidP="001B6238">
      <w:pPr>
        <w:numPr>
          <w:ilvl w:val="0"/>
          <w:numId w:val="7"/>
        </w:numPr>
        <w:spacing w:line="240" w:lineRule="auto"/>
      </w:pPr>
      <w:r w:rsidRPr="00B257B9">
        <w:t xml:space="preserve">Effort consistency is a </w:t>
      </w:r>
      <w:r w:rsidRPr="00B257B9">
        <w:rPr>
          <w:b/>
          <w:bCs/>
        </w:rPr>
        <w:t>time-based phenomenon</w:t>
      </w:r>
    </w:p>
    <w:p w14:paraId="455765B3" w14:textId="77777777" w:rsidR="00B257B9" w:rsidRPr="00B257B9" w:rsidRDefault="00B257B9" w:rsidP="001B6238">
      <w:pPr>
        <w:numPr>
          <w:ilvl w:val="0"/>
          <w:numId w:val="7"/>
        </w:numPr>
        <w:spacing w:line="240" w:lineRule="auto"/>
      </w:pPr>
      <w:r w:rsidRPr="00B257B9">
        <w:t>Captures:</w:t>
      </w:r>
    </w:p>
    <w:p w14:paraId="44E55134" w14:textId="77777777" w:rsidR="00B257B9" w:rsidRPr="00B257B9" w:rsidRDefault="00B257B9" w:rsidP="001B6238">
      <w:pPr>
        <w:numPr>
          <w:ilvl w:val="1"/>
          <w:numId w:val="7"/>
        </w:numPr>
        <w:spacing w:line="240" w:lineRule="auto"/>
      </w:pPr>
      <w:r w:rsidRPr="00B257B9">
        <w:t>Improvement vs stagnation</w:t>
      </w:r>
    </w:p>
    <w:p w14:paraId="2C69152E" w14:textId="77777777" w:rsidR="00B257B9" w:rsidRPr="00B257B9" w:rsidRDefault="00B257B9" w:rsidP="001B6238">
      <w:pPr>
        <w:numPr>
          <w:ilvl w:val="1"/>
          <w:numId w:val="7"/>
        </w:numPr>
        <w:spacing w:line="240" w:lineRule="auto"/>
      </w:pPr>
      <w:r w:rsidRPr="00B257B9">
        <w:t>Fluctuation vs stability</w:t>
      </w:r>
    </w:p>
    <w:p w14:paraId="565E3EA8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Limitation shown</w:t>
      </w:r>
    </w:p>
    <w:p w14:paraId="78968EAA" w14:textId="77777777" w:rsidR="00B257B9" w:rsidRPr="00B257B9" w:rsidRDefault="00B257B9" w:rsidP="001B6238">
      <w:pPr>
        <w:numPr>
          <w:ilvl w:val="0"/>
          <w:numId w:val="8"/>
        </w:numPr>
        <w:spacing w:line="240" w:lineRule="auto"/>
      </w:pPr>
      <w:r w:rsidRPr="00B257B9">
        <w:t>Less interpretable</w:t>
      </w:r>
    </w:p>
    <w:p w14:paraId="42EC1594" w14:textId="77777777" w:rsidR="00B257B9" w:rsidRDefault="00B257B9" w:rsidP="001B6238">
      <w:pPr>
        <w:numPr>
          <w:ilvl w:val="0"/>
          <w:numId w:val="8"/>
        </w:numPr>
        <w:spacing w:line="240" w:lineRule="auto"/>
      </w:pPr>
      <w:r w:rsidRPr="00B257B9">
        <w:t>Can be over-confident with limited data</w:t>
      </w:r>
    </w:p>
    <w:p w14:paraId="4A5AB418" w14:textId="77777777" w:rsidR="00B257B9" w:rsidRPr="00B257B9" w:rsidRDefault="00B257B9" w:rsidP="001B6238">
      <w:pPr>
        <w:spacing w:line="240" w:lineRule="auto"/>
        <w:ind w:left="720"/>
      </w:pPr>
    </w:p>
    <w:p w14:paraId="5CB6E020" w14:textId="77777777" w:rsidR="00B257B9" w:rsidRPr="00B257B9" w:rsidRDefault="00B257B9" w:rsidP="001B6238">
      <w:pPr>
        <w:spacing w:line="240" w:lineRule="auto"/>
        <w:rPr>
          <w:b/>
          <w:bCs/>
        </w:rPr>
      </w:pPr>
      <w:r w:rsidRPr="00B257B9">
        <w:rPr>
          <w:b/>
          <w:bCs/>
          <w:highlight w:val="yellow"/>
        </w:rPr>
        <w:t>Upper Block — Bayesian Logistic Model (Calibration Layer)</w:t>
      </w:r>
    </w:p>
    <w:p w14:paraId="6EC103BD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Diagram role</w:t>
      </w:r>
    </w:p>
    <w:p w14:paraId="7DB95AE0" w14:textId="77777777" w:rsidR="00B257B9" w:rsidRPr="00B257B9" w:rsidRDefault="00B257B9" w:rsidP="001B6238">
      <w:pPr>
        <w:numPr>
          <w:ilvl w:val="0"/>
          <w:numId w:val="9"/>
        </w:numPr>
        <w:spacing w:line="240" w:lineRule="auto"/>
      </w:pPr>
      <w:r w:rsidRPr="00B257B9">
        <w:t xml:space="preserve">Consumes a </w:t>
      </w:r>
      <w:r w:rsidRPr="00B257B9">
        <w:rPr>
          <w:b/>
          <w:bCs/>
        </w:rPr>
        <w:t>small set of key features</w:t>
      </w:r>
    </w:p>
    <w:p w14:paraId="4AE02EE6" w14:textId="77777777" w:rsidR="00B257B9" w:rsidRPr="00B257B9" w:rsidRDefault="00B257B9" w:rsidP="001B6238">
      <w:pPr>
        <w:numPr>
          <w:ilvl w:val="0"/>
          <w:numId w:val="9"/>
        </w:numPr>
        <w:spacing w:line="240" w:lineRule="auto"/>
      </w:pPr>
      <w:r w:rsidRPr="00B257B9">
        <w:t>Outputs calibrated probability + uncertainty</w:t>
      </w:r>
    </w:p>
    <w:p w14:paraId="1573FA36" w14:textId="77777777" w:rsidR="00B257B9" w:rsidRPr="00B257B9" w:rsidRDefault="00B257B9" w:rsidP="001B6238">
      <w:pPr>
        <w:numPr>
          <w:ilvl w:val="0"/>
          <w:numId w:val="9"/>
        </w:numPr>
        <w:spacing w:line="240" w:lineRule="auto"/>
      </w:pPr>
      <w:r w:rsidRPr="00B257B9">
        <w:t xml:space="preserve">Activated especially for </w:t>
      </w:r>
      <w:r w:rsidRPr="00B257B9">
        <w:rPr>
          <w:b/>
          <w:bCs/>
        </w:rPr>
        <w:t>borderline cases</w:t>
      </w:r>
    </w:p>
    <w:p w14:paraId="1D529621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Why it exists</w:t>
      </w:r>
    </w:p>
    <w:p w14:paraId="04561F6C" w14:textId="77777777" w:rsidR="00B257B9" w:rsidRPr="00B257B9" w:rsidRDefault="00B257B9" w:rsidP="001B6238">
      <w:pPr>
        <w:numPr>
          <w:ilvl w:val="0"/>
          <w:numId w:val="10"/>
        </w:numPr>
        <w:spacing w:line="240" w:lineRule="auto"/>
      </w:pPr>
      <w:r w:rsidRPr="00B257B9">
        <w:t>Prevents overconfident predictions</w:t>
      </w:r>
    </w:p>
    <w:p w14:paraId="770024E2" w14:textId="77777777" w:rsidR="00B257B9" w:rsidRPr="00B257B9" w:rsidRDefault="00B257B9" w:rsidP="001B6238">
      <w:pPr>
        <w:numPr>
          <w:ilvl w:val="0"/>
          <w:numId w:val="10"/>
        </w:numPr>
        <w:spacing w:line="240" w:lineRule="auto"/>
      </w:pPr>
      <w:r w:rsidRPr="00B257B9">
        <w:t>Adds safety in early screening</w:t>
      </w:r>
    </w:p>
    <w:p w14:paraId="5B93EA36" w14:textId="77777777" w:rsidR="00B257B9" w:rsidRPr="00B257B9" w:rsidRDefault="00B257B9" w:rsidP="001B6238">
      <w:pPr>
        <w:numPr>
          <w:ilvl w:val="0"/>
          <w:numId w:val="10"/>
        </w:numPr>
        <w:spacing w:line="240" w:lineRule="auto"/>
      </w:pPr>
      <w:r w:rsidRPr="00B257B9">
        <w:t>Ideal when:</w:t>
      </w:r>
    </w:p>
    <w:p w14:paraId="548CFA0D" w14:textId="77777777" w:rsidR="00B257B9" w:rsidRPr="00B257B9" w:rsidRDefault="00B257B9" w:rsidP="001B6238">
      <w:pPr>
        <w:numPr>
          <w:ilvl w:val="1"/>
          <w:numId w:val="10"/>
        </w:numPr>
        <w:spacing w:line="240" w:lineRule="auto"/>
      </w:pPr>
      <w:r w:rsidRPr="00B257B9">
        <w:t>Models disagree</w:t>
      </w:r>
    </w:p>
    <w:p w14:paraId="3F6195CC" w14:textId="77777777" w:rsidR="00B257B9" w:rsidRPr="00B257B9" w:rsidRDefault="00B257B9" w:rsidP="001B6238">
      <w:pPr>
        <w:numPr>
          <w:ilvl w:val="1"/>
          <w:numId w:val="10"/>
        </w:numPr>
        <w:spacing w:line="240" w:lineRule="auto"/>
      </w:pPr>
      <w:r w:rsidRPr="00B257B9">
        <w:t>Data is sparse</w:t>
      </w:r>
    </w:p>
    <w:p w14:paraId="1DBC7B1E" w14:textId="77777777" w:rsidR="00B257B9" w:rsidRPr="00B257B9" w:rsidRDefault="00B257B9" w:rsidP="001B6238">
      <w:pPr>
        <w:numPr>
          <w:ilvl w:val="1"/>
          <w:numId w:val="10"/>
        </w:numPr>
        <w:spacing w:line="240" w:lineRule="auto"/>
      </w:pPr>
      <w:r w:rsidRPr="00B257B9">
        <w:t>Risk is high</w:t>
      </w:r>
    </w:p>
    <w:p w14:paraId="0DBDACFA" w14:textId="77777777" w:rsidR="00B257B9" w:rsidRPr="00B257B9" w:rsidRDefault="00B257B9" w:rsidP="001B6238">
      <w:pPr>
        <w:spacing w:line="240" w:lineRule="auto"/>
        <w:rPr>
          <w:b/>
          <w:bCs/>
        </w:rPr>
      </w:pPr>
      <w:r w:rsidRPr="00B257B9">
        <w:rPr>
          <w:b/>
          <w:bCs/>
        </w:rPr>
        <w:lastRenderedPageBreak/>
        <w:t>Right Block — Fusion into CECI</w:t>
      </w:r>
    </w:p>
    <w:p w14:paraId="40A1A639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Diagram role</w:t>
      </w:r>
    </w:p>
    <w:p w14:paraId="1472A36A" w14:textId="77777777" w:rsidR="00B257B9" w:rsidRPr="00B257B9" w:rsidRDefault="00B257B9" w:rsidP="001B6238">
      <w:pPr>
        <w:numPr>
          <w:ilvl w:val="0"/>
          <w:numId w:val="11"/>
        </w:numPr>
        <w:spacing w:line="240" w:lineRule="auto"/>
      </w:pPr>
      <w:r w:rsidRPr="00B257B9">
        <w:t>Combines outputs from:</w:t>
      </w:r>
    </w:p>
    <w:p w14:paraId="0CF3D0A9" w14:textId="77777777" w:rsidR="00B257B9" w:rsidRPr="00B257B9" w:rsidRDefault="00B257B9" w:rsidP="001B6238">
      <w:pPr>
        <w:numPr>
          <w:ilvl w:val="1"/>
          <w:numId w:val="11"/>
        </w:numPr>
        <w:spacing w:line="240" w:lineRule="auto"/>
      </w:pPr>
      <w:r w:rsidRPr="00B257B9">
        <w:t>RF/</w:t>
      </w:r>
      <w:proofErr w:type="spellStart"/>
      <w:r w:rsidRPr="00B257B9">
        <w:t>XGBoost</w:t>
      </w:r>
      <w:proofErr w:type="spellEnd"/>
    </w:p>
    <w:p w14:paraId="00988AE3" w14:textId="77777777" w:rsidR="00B257B9" w:rsidRPr="00B257B9" w:rsidRDefault="00B257B9" w:rsidP="001B6238">
      <w:pPr>
        <w:numPr>
          <w:ilvl w:val="1"/>
          <w:numId w:val="11"/>
        </w:numPr>
        <w:spacing w:line="240" w:lineRule="auto"/>
      </w:pPr>
      <w:r w:rsidRPr="00B257B9">
        <w:t>LSTM/GRU</w:t>
      </w:r>
    </w:p>
    <w:p w14:paraId="7714CF5F" w14:textId="77777777" w:rsidR="00B257B9" w:rsidRPr="00B257B9" w:rsidRDefault="00B257B9" w:rsidP="001B6238">
      <w:pPr>
        <w:numPr>
          <w:ilvl w:val="1"/>
          <w:numId w:val="11"/>
        </w:numPr>
        <w:spacing w:line="240" w:lineRule="auto"/>
      </w:pPr>
      <w:r w:rsidRPr="00B257B9">
        <w:t>Bayesian model</w:t>
      </w:r>
    </w:p>
    <w:p w14:paraId="74647675" w14:textId="77777777" w:rsidR="00B257B9" w:rsidRPr="00B257B9" w:rsidRDefault="00B257B9" w:rsidP="001B6238">
      <w:pPr>
        <w:numPr>
          <w:ilvl w:val="0"/>
          <w:numId w:val="11"/>
        </w:numPr>
        <w:spacing w:line="240" w:lineRule="auto"/>
      </w:pPr>
      <w:r w:rsidRPr="00B257B9">
        <w:t>Produces a single interpretable score</w:t>
      </w:r>
    </w:p>
    <w:p w14:paraId="4D215120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CECI bands</w:t>
      </w:r>
    </w:p>
    <w:p w14:paraId="123224C0" w14:textId="04129B40" w:rsidR="00B257B9" w:rsidRPr="00B257B9" w:rsidRDefault="00B257B9" w:rsidP="001B6238">
      <w:pPr>
        <w:numPr>
          <w:ilvl w:val="0"/>
          <w:numId w:val="12"/>
        </w:numPr>
        <w:spacing w:line="240" w:lineRule="auto"/>
      </w:pPr>
      <w:r w:rsidRPr="00B257B9">
        <w:t>Green → Likely effort variability</w:t>
      </w:r>
    </w:p>
    <w:p w14:paraId="28B89159" w14:textId="690140D5" w:rsidR="00B257B9" w:rsidRPr="00B257B9" w:rsidRDefault="00B257B9" w:rsidP="001B6238">
      <w:pPr>
        <w:numPr>
          <w:ilvl w:val="0"/>
          <w:numId w:val="12"/>
        </w:numPr>
        <w:spacing w:line="240" w:lineRule="auto"/>
      </w:pPr>
      <w:r w:rsidRPr="00B257B9">
        <w:t>Amber → Monitor closely</w:t>
      </w:r>
    </w:p>
    <w:p w14:paraId="4BACD4A1" w14:textId="42C88DDB" w:rsidR="00B257B9" w:rsidRPr="00B257B9" w:rsidRDefault="00B257B9" w:rsidP="001B6238">
      <w:pPr>
        <w:numPr>
          <w:ilvl w:val="0"/>
          <w:numId w:val="12"/>
        </w:numPr>
        <w:spacing w:line="240" w:lineRule="auto"/>
      </w:pPr>
      <w:r w:rsidRPr="00B257B9">
        <w:t>Red → Recommend specialist referral</w:t>
      </w:r>
    </w:p>
    <w:p w14:paraId="40660166" w14:textId="77777777" w:rsidR="00B257B9" w:rsidRPr="00B257B9" w:rsidRDefault="00B257B9" w:rsidP="001B6238">
      <w:pPr>
        <w:spacing w:line="240" w:lineRule="auto"/>
      </w:pPr>
      <w:r w:rsidRPr="00B257B9">
        <w:rPr>
          <w:b/>
          <w:bCs/>
        </w:rPr>
        <w:t>Key idea</w:t>
      </w:r>
      <w:r w:rsidRPr="00B257B9">
        <w:br/>
      </w:r>
      <w:r w:rsidRPr="00B257B9">
        <w:rPr>
          <w:rFonts w:ascii="Segoe UI Symbol" w:hAnsi="Segoe UI Symbol" w:cs="Segoe UI Symbol"/>
        </w:rPr>
        <w:t>➡</w:t>
      </w:r>
      <w:r w:rsidRPr="00B257B9">
        <w:t>️ Multiple perspectives → one stable decision cue</w:t>
      </w:r>
    </w:p>
    <w:p w14:paraId="0C092E13" w14:textId="77777777" w:rsidR="001B6238" w:rsidRPr="001B6238" w:rsidRDefault="001B6238" w:rsidP="001B6238">
      <w:pPr>
        <w:spacing w:line="240" w:lineRule="auto"/>
      </w:pPr>
      <w:r w:rsidRPr="001B6238">
        <w:t>Bottom Block — Human Decision Loop</w:t>
      </w:r>
    </w:p>
    <w:p w14:paraId="57393364" w14:textId="77777777" w:rsidR="001B6238" w:rsidRPr="001B6238" w:rsidRDefault="001B6238" w:rsidP="001B6238">
      <w:pPr>
        <w:spacing w:line="240" w:lineRule="auto"/>
      </w:pPr>
    </w:p>
    <w:p w14:paraId="48756EC6" w14:textId="77777777" w:rsidR="001B6238" w:rsidRPr="001B6238" w:rsidRDefault="001B6238" w:rsidP="001B6238">
      <w:pPr>
        <w:spacing w:line="240" w:lineRule="auto"/>
      </w:pPr>
      <w:r w:rsidRPr="001B6238">
        <w:rPr>
          <w:highlight w:val="yellow"/>
        </w:rPr>
        <w:t>Diagram role</w:t>
      </w:r>
    </w:p>
    <w:p w14:paraId="5C278DE6" w14:textId="77777777" w:rsidR="001B6238" w:rsidRPr="001B6238" w:rsidRDefault="001B6238" w:rsidP="001B6238">
      <w:pPr>
        <w:spacing w:line="240" w:lineRule="auto"/>
      </w:pPr>
    </w:p>
    <w:p w14:paraId="46C04517" w14:textId="2A7E931E" w:rsidR="001B6238" w:rsidRPr="001B6238" w:rsidRDefault="001B6238" w:rsidP="00595B4F">
      <w:pPr>
        <w:spacing w:line="240" w:lineRule="auto"/>
      </w:pPr>
      <w:r w:rsidRPr="001B6238">
        <w:t>Parents / teachers see simple indicators</w:t>
      </w:r>
    </w:p>
    <w:p w14:paraId="568B14B2" w14:textId="54DEA297" w:rsidR="001B6238" w:rsidRPr="001B6238" w:rsidRDefault="001B6238" w:rsidP="00595B4F">
      <w:pPr>
        <w:spacing w:line="240" w:lineRule="auto"/>
      </w:pPr>
      <w:r w:rsidRPr="001B6238">
        <w:t>Therapists see explanations + trends</w:t>
      </w:r>
    </w:p>
    <w:p w14:paraId="66812410" w14:textId="7C1059A3" w:rsidR="001B6238" w:rsidRPr="001B6238" w:rsidRDefault="001B6238" w:rsidP="00595B4F">
      <w:pPr>
        <w:spacing w:line="240" w:lineRule="auto"/>
      </w:pPr>
      <w:r w:rsidRPr="001B6238">
        <w:t>Decisions influence next sessions</w:t>
      </w:r>
    </w:p>
    <w:p w14:paraId="6602514C" w14:textId="5074985F" w:rsidR="001B6238" w:rsidRPr="001B6238" w:rsidRDefault="001B6238" w:rsidP="00595B4F">
      <w:pPr>
        <w:spacing w:line="240" w:lineRule="auto"/>
      </w:pPr>
      <w:r w:rsidRPr="001B6238">
        <w:t>Why this is critical</w:t>
      </w:r>
      <w:r w:rsidR="00595B4F">
        <w:t>?</w:t>
      </w:r>
    </w:p>
    <w:p w14:paraId="4CE2F50D" w14:textId="6623C36A" w:rsidR="001B6238" w:rsidRPr="001B6238" w:rsidRDefault="001B6238" w:rsidP="00595B4F">
      <w:pPr>
        <w:spacing w:line="240" w:lineRule="auto"/>
      </w:pPr>
      <w:r w:rsidRPr="001B6238">
        <w:t>System supports humans</w:t>
      </w:r>
    </w:p>
    <w:p w14:paraId="583D28BD" w14:textId="050CA077" w:rsidR="001B6238" w:rsidRPr="001B6238" w:rsidRDefault="001B6238" w:rsidP="001B6238">
      <w:pPr>
        <w:spacing w:line="240" w:lineRule="auto"/>
      </w:pPr>
      <w:r w:rsidRPr="001B6238">
        <w:t>Does not replace diagnosis</w:t>
      </w:r>
    </w:p>
    <w:p w14:paraId="56DA3824" w14:textId="3D50C116" w:rsidR="00B257B9" w:rsidRDefault="001B6238" w:rsidP="001B6238">
      <w:pPr>
        <w:spacing w:line="240" w:lineRule="auto"/>
      </w:pPr>
      <w:r w:rsidRPr="001B6238">
        <w:t>Allows continuous reassessment</w:t>
      </w:r>
    </w:p>
    <w:p w14:paraId="34FDE009" w14:textId="77777777" w:rsidR="001B6238" w:rsidRDefault="001B6238" w:rsidP="001B6238">
      <w:pPr>
        <w:spacing w:line="240" w:lineRule="auto"/>
      </w:pPr>
    </w:p>
    <w:p w14:paraId="3119160E" w14:textId="77777777" w:rsidR="001B6238" w:rsidRDefault="001B6238" w:rsidP="001B6238">
      <w:pPr>
        <w:spacing w:line="240" w:lineRule="auto"/>
      </w:pPr>
    </w:p>
    <w:sectPr w:rsidR="001B6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4532"/>
    <w:multiLevelType w:val="multilevel"/>
    <w:tmpl w:val="948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D106F"/>
    <w:multiLevelType w:val="multilevel"/>
    <w:tmpl w:val="623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2D15"/>
    <w:multiLevelType w:val="multilevel"/>
    <w:tmpl w:val="4F8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23178"/>
    <w:multiLevelType w:val="multilevel"/>
    <w:tmpl w:val="275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14EE8"/>
    <w:multiLevelType w:val="multilevel"/>
    <w:tmpl w:val="B41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6572"/>
    <w:multiLevelType w:val="multilevel"/>
    <w:tmpl w:val="1CF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C4BEE"/>
    <w:multiLevelType w:val="multilevel"/>
    <w:tmpl w:val="63A4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174B6"/>
    <w:multiLevelType w:val="multilevel"/>
    <w:tmpl w:val="71F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13CF4"/>
    <w:multiLevelType w:val="multilevel"/>
    <w:tmpl w:val="49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240B8"/>
    <w:multiLevelType w:val="multilevel"/>
    <w:tmpl w:val="43E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57B36"/>
    <w:multiLevelType w:val="multilevel"/>
    <w:tmpl w:val="485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31325"/>
    <w:multiLevelType w:val="multilevel"/>
    <w:tmpl w:val="49D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276647">
    <w:abstractNumId w:val="8"/>
  </w:num>
  <w:num w:numId="2" w16cid:durableId="504789977">
    <w:abstractNumId w:val="9"/>
  </w:num>
  <w:num w:numId="3" w16cid:durableId="1159269326">
    <w:abstractNumId w:val="4"/>
  </w:num>
  <w:num w:numId="4" w16cid:durableId="376319395">
    <w:abstractNumId w:val="0"/>
  </w:num>
  <w:num w:numId="5" w16cid:durableId="1173761082">
    <w:abstractNumId w:val="10"/>
  </w:num>
  <w:num w:numId="6" w16cid:durableId="1998724608">
    <w:abstractNumId w:val="7"/>
  </w:num>
  <w:num w:numId="7" w16cid:durableId="2092118660">
    <w:abstractNumId w:val="1"/>
  </w:num>
  <w:num w:numId="8" w16cid:durableId="417596780">
    <w:abstractNumId w:val="3"/>
  </w:num>
  <w:num w:numId="9" w16cid:durableId="1492214752">
    <w:abstractNumId w:val="11"/>
  </w:num>
  <w:num w:numId="10" w16cid:durableId="1818374354">
    <w:abstractNumId w:val="6"/>
  </w:num>
  <w:num w:numId="11" w16cid:durableId="1940486652">
    <w:abstractNumId w:val="5"/>
  </w:num>
  <w:num w:numId="12" w16cid:durableId="439836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B2"/>
    <w:rsid w:val="001B6238"/>
    <w:rsid w:val="00397C5D"/>
    <w:rsid w:val="00595B4F"/>
    <w:rsid w:val="00B257B9"/>
    <w:rsid w:val="00C64607"/>
    <w:rsid w:val="00C77522"/>
    <w:rsid w:val="00CC1CB2"/>
    <w:rsid w:val="00CF6081"/>
    <w:rsid w:val="00D42AA3"/>
    <w:rsid w:val="00D74F88"/>
    <w:rsid w:val="00E139BB"/>
    <w:rsid w:val="00F5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C07B"/>
  <w15:chartTrackingRefBased/>
  <w15:docId w15:val="{BB3A868F-52D6-4C08-A727-570A6977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spandana1018B@gmail.com</dc:creator>
  <cp:keywords/>
  <dc:description/>
  <cp:lastModifiedBy>spandana1018B@gmail.com</cp:lastModifiedBy>
  <cp:revision>1</cp:revision>
  <dcterms:created xsi:type="dcterms:W3CDTF">2025-12-16T06:18:00Z</dcterms:created>
  <dcterms:modified xsi:type="dcterms:W3CDTF">2025-12-16T10:07:00Z</dcterms:modified>
</cp:coreProperties>
</file>