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B0B8B" w14:textId="753F5B68" w:rsidR="00056C32" w:rsidRDefault="008A4CD6">
      <w:r>
        <w:t>Task 3.1</w:t>
      </w:r>
    </w:p>
    <w:tbl>
      <w:tblPr>
        <w:tblStyle w:val="PlainTable3"/>
        <w:tblW w:w="0" w:type="auto"/>
        <w:tblLook w:val="04A0" w:firstRow="1" w:lastRow="0" w:firstColumn="1" w:lastColumn="0" w:noHBand="0" w:noVBand="1"/>
      </w:tblPr>
      <w:tblGrid>
        <w:gridCol w:w="4675"/>
        <w:gridCol w:w="4675"/>
      </w:tblGrid>
      <w:tr w:rsidR="008A4CD6" w14:paraId="48EF1B1E" w14:textId="77777777" w:rsidTr="00A7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2EA3E56E" w14:textId="7AB90FD0" w:rsidR="008A4CD6" w:rsidRDefault="008A4CD6">
            <w:r>
              <w:t xml:space="preserve">Actor </w:t>
            </w:r>
          </w:p>
        </w:tc>
        <w:tc>
          <w:tcPr>
            <w:tcW w:w="4675" w:type="dxa"/>
          </w:tcPr>
          <w:p w14:paraId="60A58513" w14:textId="45CC6849" w:rsidR="008A4CD6" w:rsidRDefault="008A4CD6">
            <w:pPr>
              <w:cnfStyle w:val="100000000000" w:firstRow="1" w:lastRow="0" w:firstColumn="0" w:lastColumn="0" w:oddVBand="0" w:evenVBand="0" w:oddHBand="0" w:evenHBand="0" w:firstRowFirstColumn="0" w:firstRowLastColumn="0" w:lastRowFirstColumn="0" w:lastRowLastColumn="0"/>
            </w:pPr>
            <w:r>
              <w:t>Semantics / Description</w:t>
            </w:r>
          </w:p>
        </w:tc>
      </w:tr>
      <w:tr w:rsidR="008A4CD6" w14:paraId="00607D94" w14:textId="77777777" w:rsidTr="00A7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F03959" w14:textId="272F6D4B" w:rsidR="008A4CD6" w:rsidRDefault="00460048" w:rsidP="00A77726">
            <w:r>
              <w:t>Guest</w:t>
            </w:r>
          </w:p>
        </w:tc>
        <w:tc>
          <w:tcPr>
            <w:tcW w:w="4675" w:type="dxa"/>
          </w:tcPr>
          <w:p w14:paraId="75D4D0F0" w14:textId="72A143DB" w:rsidR="008A4CD6" w:rsidRDefault="00460048">
            <w:pPr>
              <w:cnfStyle w:val="000000100000" w:firstRow="0" w:lastRow="0" w:firstColumn="0" w:lastColumn="0" w:oddVBand="0" w:evenVBand="0" w:oddHBand="1" w:evenHBand="0" w:firstRowFirstColumn="0" w:firstRowLastColumn="0" w:lastRowFirstColumn="0" w:lastRowLastColumn="0"/>
            </w:pPr>
            <w:r>
              <w:t xml:space="preserve">This actor represents an unregistered visitor who can access public informational content including service descriptions, booking guides, and frequently asked questions, but cannot book appointments or access any </w:t>
            </w:r>
            <w:proofErr w:type="spellStart"/>
            <w:r>
              <w:t>personalised</w:t>
            </w:r>
            <w:proofErr w:type="spellEnd"/>
            <w:r>
              <w:t xml:space="preserve"> services</w:t>
            </w:r>
          </w:p>
        </w:tc>
      </w:tr>
      <w:tr w:rsidR="008A4CD6" w14:paraId="5935045B" w14:textId="77777777" w:rsidTr="00A77726">
        <w:tc>
          <w:tcPr>
            <w:cnfStyle w:val="001000000000" w:firstRow="0" w:lastRow="0" w:firstColumn="1" w:lastColumn="0" w:oddVBand="0" w:evenVBand="0" w:oddHBand="0" w:evenHBand="0" w:firstRowFirstColumn="0" w:firstRowLastColumn="0" w:lastRowFirstColumn="0" w:lastRowLastColumn="0"/>
            <w:tcW w:w="4675" w:type="dxa"/>
          </w:tcPr>
          <w:p w14:paraId="10BE49F2" w14:textId="30B52C66" w:rsidR="008A4CD6" w:rsidRDefault="00460048" w:rsidP="00A77726">
            <w:r>
              <w:t>client</w:t>
            </w:r>
          </w:p>
        </w:tc>
        <w:tc>
          <w:tcPr>
            <w:tcW w:w="4675" w:type="dxa"/>
          </w:tcPr>
          <w:p w14:paraId="6F277EB6" w14:textId="6667F4B3" w:rsidR="008A4CD6" w:rsidRDefault="00460048">
            <w:pPr>
              <w:cnfStyle w:val="000000000000" w:firstRow="0" w:lastRow="0" w:firstColumn="0" w:lastColumn="0" w:oddVBand="0" w:evenVBand="0" w:oddHBand="0" w:evenHBand="0" w:firstRowFirstColumn="0" w:firstRowLastColumn="0" w:lastRowFirstColumn="0" w:lastRowLastColumn="0"/>
            </w:pPr>
            <w:r>
              <w:t>This actor represents a registered user who seeks veterinary services, and can register an account, log in, update account information, book veterinary visits, make payments, track visit status, communicate with the assigned veterinarian, and submit ratings and reviews following completed visits</w:t>
            </w:r>
          </w:p>
        </w:tc>
      </w:tr>
      <w:tr w:rsidR="008A4CD6" w14:paraId="2291DA22" w14:textId="77777777" w:rsidTr="00A7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F50D38" w14:textId="7236B45B" w:rsidR="008A4CD6" w:rsidRDefault="00460048" w:rsidP="00A77726">
            <w:r>
              <w:t>Veterinarian</w:t>
            </w:r>
          </w:p>
        </w:tc>
        <w:tc>
          <w:tcPr>
            <w:tcW w:w="4675" w:type="dxa"/>
          </w:tcPr>
          <w:p w14:paraId="11090858" w14:textId="15147D53" w:rsidR="008A4CD6" w:rsidRDefault="00460048">
            <w:pPr>
              <w:cnfStyle w:val="000000100000" w:firstRow="0" w:lastRow="0" w:firstColumn="0" w:lastColumn="0" w:oddVBand="0" w:evenVBand="0" w:oddHBand="1" w:evenHBand="0" w:firstRowFirstColumn="0" w:firstRowLastColumn="0" w:lastRowFirstColumn="0" w:lastRowLastColumn="0"/>
            </w:pPr>
            <w:r>
              <w:t>This actor represents a registered and administrator-approved professional who can manage their availability calendar, conduct visits, update appointment status, communicate with clients, submit post-visit medical records and prescriptions, and can only view medical records of animals linked to their own appointments</w:t>
            </w:r>
          </w:p>
        </w:tc>
      </w:tr>
      <w:tr w:rsidR="008A4CD6" w14:paraId="775AAC91" w14:textId="77777777" w:rsidTr="00A77726">
        <w:tc>
          <w:tcPr>
            <w:cnfStyle w:val="001000000000" w:firstRow="0" w:lastRow="0" w:firstColumn="1" w:lastColumn="0" w:oddVBand="0" w:evenVBand="0" w:oddHBand="0" w:evenHBand="0" w:firstRowFirstColumn="0" w:firstRowLastColumn="0" w:lastRowFirstColumn="0" w:lastRowLastColumn="0"/>
            <w:tcW w:w="4675" w:type="dxa"/>
          </w:tcPr>
          <w:p w14:paraId="506A0CBD" w14:textId="1F04392C" w:rsidR="008A4CD6" w:rsidRDefault="00460048" w:rsidP="00A77726">
            <w:r>
              <w:t>Administrator</w:t>
            </w:r>
          </w:p>
        </w:tc>
        <w:tc>
          <w:tcPr>
            <w:tcW w:w="4675" w:type="dxa"/>
          </w:tcPr>
          <w:p w14:paraId="0F7785F4" w14:textId="38F956DA" w:rsidR="008A4CD6" w:rsidRDefault="00460048">
            <w:pPr>
              <w:cnfStyle w:val="000000000000" w:firstRow="0" w:lastRow="0" w:firstColumn="0" w:lastColumn="0" w:oddVBand="0" w:evenVBand="0" w:oddHBand="0" w:evenHBand="0" w:firstRowFirstColumn="0" w:firstRowLastColumn="0" w:lastRowFirstColumn="0" w:lastRowLastColumn="0"/>
            </w:pPr>
            <w:r>
              <w:t>This actor represents the system owner who can approve or reject veterinarian registrations, manage and update user accounts, configure service pricing and policies, moderate reviews, and monitor system performance. The administrator account is pre-configured and cannot be registered publicly</w:t>
            </w:r>
          </w:p>
        </w:tc>
      </w:tr>
      <w:tr w:rsidR="008A4CD6" w14:paraId="477C8499" w14:textId="77777777" w:rsidTr="00A7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9B2917" w14:textId="3F9D4B43" w:rsidR="008A4CD6" w:rsidRDefault="00460048" w:rsidP="00A77726">
            <w:r>
              <w:t>Payment Gateway</w:t>
            </w:r>
          </w:p>
        </w:tc>
        <w:tc>
          <w:tcPr>
            <w:tcW w:w="4675" w:type="dxa"/>
          </w:tcPr>
          <w:p w14:paraId="17843F49" w14:textId="009E3C62" w:rsidR="008A4CD6" w:rsidRDefault="00460048">
            <w:pPr>
              <w:cnfStyle w:val="000000100000" w:firstRow="0" w:lastRow="0" w:firstColumn="0" w:lastColumn="0" w:oddVBand="0" w:evenVBand="0" w:oddHBand="1" w:evenHBand="0" w:firstRowFirstColumn="0" w:firstRowLastColumn="0" w:lastRowFirstColumn="0" w:lastRowLastColumn="0"/>
            </w:pPr>
            <w:r>
              <w:t>This actor represents an external third-party system that processes payment transactions on behalf of clients and returns approval or rejection results to the system. It does not store or access any client data beyond the payment transaction itself</w:t>
            </w:r>
          </w:p>
        </w:tc>
      </w:tr>
      <w:tr w:rsidR="008A4CD6" w14:paraId="53B61017" w14:textId="77777777" w:rsidTr="00A77726">
        <w:tc>
          <w:tcPr>
            <w:cnfStyle w:val="001000000000" w:firstRow="0" w:lastRow="0" w:firstColumn="1" w:lastColumn="0" w:oddVBand="0" w:evenVBand="0" w:oddHBand="0" w:evenHBand="0" w:firstRowFirstColumn="0" w:firstRowLastColumn="0" w:lastRowFirstColumn="0" w:lastRowLastColumn="0"/>
            <w:tcW w:w="4675" w:type="dxa"/>
          </w:tcPr>
          <w:p w14:paraId="0EF7BA73" w14:textId="339C8A9F" w:rsidR="008A4CD6" w:rsidRDefault="00460048" w:rsidP="00A77726">
            <w:r>
              <w:t>Notification Service</w:t>
            </w:r>
          </w:p>
        </w:tc>
        <w:tc>
          <w:tcPr>
            <w:tcW w:w="4675" w:type="dxa"/>
          </w:tcPr>
          <w:p w14:paraId="50B89196" w14:textId="3532D493" w:rsidR="008A4CD6" w:rsidRDefault="00460048">
            <w:pPr>
              <w:cnfStyle w:val="000000000000" w:firstRow="0" w:lastRow="0" w:firstColumn="0" w:lastColumn="0" w:oddVBand="0" w:evenVBand="0" w:oddHBand="0" w:evenHBand="0" w:firstRowFirstColumn="0" w:firstRowLastColumn="0" w:lastRowFirstColumn="0" w:lastRowLastColumn="0"/>
            </w:pPr>
            <w:r>
              <w:t>This actor represents an external system that delivers automated notifications to clients and veterinarians including booking confirmations, appointment reminders, and password reset links. It does not initiate any action independently and only responds to triggers from the system</w:t>
            </w:r>
          </w:p>
        </w:tc>
      </w:tr>
    </w:tbl>
    <w:p w14:paraId="1AA28CB6" w14:textId="77777777" w:rsidR="008A4CD6" w:rsidRDefault="008A4CD6"/>
    <w:sectPr w:rsidR="008A4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D6"/>
    <w:rsid w:val="00056C32"/>
    <w:rsid w:val="002C63A9"/>
    <w:rsid w:val="002D7091"/>
    <w:rsid w:val="003B4428"/>
    <w:rsid w:val="00460048"/>
    <w:rsid w:val="008A4CD6"/>
    <w:rsid w:val="00A777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E9FF"/>
  <w15:chartTrackingRefBased/>
  <w15:docId w15:val="{DD5A3F2F-14FA-48E1-A66E-EAF6D8E5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7772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hmaidi</dc:creator>
  <cp:keywords/>
  <dc:description/>
  <cp:lastModifiedBy>noor hmaidi</cp:lastModifiedBy>
  <cp:revision>2</cp:revision>
  <dcterms:created xsi:type="dcterms:W3CDTF">2026-05-29T22:38:00Z</dcterms:created>
  <dcterms:modified xsi:type="dcterms:W3CDTF">2026-05-29T22:38:00Z</dcterms:modified>
</cp:coreProperties>
</file>