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jc w:val="right"/>
      </w:pPr>
      <w:r>
        <w:rPr>
          <w:b/>
          <w:bCs/>
          <w:rtl/>
        </w:rPr>
        <w:t xml:space="preserve">التقرير الشامل لتقييم مشروع V-Safety Manager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تاريخ التقييم: 2026-02-17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نطاق المراجعة: البنية المعمارية، التدفقات الوظيفية، الأمان، الاختبارات، الجاهزية التشغيلية، والتحسينات الممكنة.</w:t>
      </w:r>
    </w:p>
    <w:p>
      <w:pPr>
        <w:pStyle w:val="Heading2"/>
        <w:bidi/>
        <w:jc w:val="right"/>
      </w:pPr>
      <w:r>
        <w:rPr>
          <w:b/>
          <w:bCs/>
          <w:rtl/>
        </w:rPr>
        <w:t xml:space="preserve">1) أساس التقييم (Framework)</w:t>
      </w:r>
    </w:p>
    <w:tbl>
      <w:tblPr>
        <w:tblW w:type="pct" w:w="100%"/>
        <w:tblBorders>
          <w:top w:val="single" w:color="777777" w:sz="1"/>
          <w:left w:val="single" w:color="777777" w:sz="1"/>
          <w:bottom w:val="single" w:color="777777" w:sz="1"/>
          <w:right w:val="single" w:color="777777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المحور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ماذا يقيس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الوزن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وضوح الهدف والتدفق التجاري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اكتمال رحلة المستخدم والعمليات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10%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المعمارية والتنظيم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فصل المسؤوليات وبساطة البنية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15%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نموذج البيانات والاتساق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توحيد الأنواع ومسارات البيانات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10%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الأمان والخصوصية والامتثال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حماية البيانات الحساسة والحوكمة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20%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الاعتمادية والاتصال اللحظي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الاستقرار وسلامة الأحداث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10%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الأداء والقابلية للتوسع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الحمل والقراءات/الكتابات والكلفة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8%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القابلية للصيانة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سهولة التطوير وتقليل الدين التقني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10%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الاختبارات وضمان الجودة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تغطية الاختبارات ومعايير القبول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7%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التوثيق وتجربة المطور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وضوح التشغيل والصيانة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5%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الجاهزية التشغيلية والنشر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المراقبة والاستجابة للحوادث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5%</w:t>
            </w:r>
          </w:p>
        </w:tc>
      </w:tr>
    </w:tbl>
    <w:p>
      <w:pPr>
        <w:pStyle w:val="Heading2"/>
        <w:bidi/>
        <w:jc w:val="right"/>
      </w:pPr>
      <w:r>
        <w:rPr>
          <w:b/>
          <w:bCs/>
          <w:rtl/>
        </w:rPr>
        <w:t xml:space="preserve">2) التقييم التفصيلي لكل محور</w:t>
      </w:r>
    </w:p>
    <w:tbl>
      <w:tblPr>
        <w:tblW w:type="pct" w:w="100%"/>
        <w:tblBorders>
          <w:top w:val="single" w:color="777777" w:sz="1"/>
          <w:left w:val="single" w:color="777777" w:sz="1"/>
          <w:bottom w:val="single" w:color="777777" w:sz="1"/>
          <w:right w:val="single" w:color="777777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المحور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الوضع الحالي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الدرجة /10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النتيجة الموزونة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وضوح الهدف والتدفق التجاري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رحلة عميل كاملة مع إدارة يدوية من لوحة التحكم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8.0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8.0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المعمارية والتنظيم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وجود مسارين عميل/إدارة لكن مع تداخل وتكرار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5.0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7.5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نموذج البيانات والاتساق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نموذج غني لكن غير موحد بالكامل بسبب الازدواجية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5.0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5.0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الأمان والخصوصية والامتثال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فجوة كبيرة في حماية البيانات الحساسة ظاهريًا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2.0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4.0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الاعتمادية والاتصال اللحظي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فعّال عمومًا مع احتمالات تضارب حالة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7.0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7.0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الأداء والقابلية للتوسع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قراءات لحظية واسعة وملفات كبيرة قد تؤثر مع النمو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5.0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4.0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القابلية للصيانة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ملفات ضخمة وتكرار منطق يبطئ التطوير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4.0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4.0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الاختبارات وضمان الجودة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غياب إطار اختبارات آلي واضح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2.0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1.4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التوثيق وتجربة المطور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خطط موجودة لكن التوثيق التشغيلي غير مكتمل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4.0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2.0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الجاهزية التشغيلية والنشر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النشر متاح، لكن الرصد والاستجابة غير ناضجين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6.0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3.0</w:t>
            </w:r>
          </w:p>
        </w:tc>
      </w:tr>
    </w:tbl>
    <w:p>
      <w:pPr>
        <w:bidi/>
        <w:jc w:val="right"/>
      </w:pPr>
      <w:r>
        <w:rPr>
          <w:b/>
          <w:bCs/>
          <w:rtl/>
        </w:rPr>
        <w:t xml:space="preserve">النتيجة الإجمالية الموزونة: 45.9 / 100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تصنيف النضج: يعمل وظيفيًا لكنه عالي المخاطر للإنتاج الحساس.</w:t>
      </w:r>
    </w:p>
    <w:p>
      <w:pPr>
        <w:pStyle w:val="Heading2"/>
        <w:bidi/>
        <w:jc w:val="right"/>
      </w:pPr>
      <w:r>
        <w:rPr>
          <w:b/>
          <w:bCs/>
          <w:rtl/>
        </w:rPr>
        <w:t xml:space="preserve">3) تقييم أسس المشروع</w:t>
      </w:r>
    </w:p>
    <w:tbl>
      <w:tblPr>
        <w:tblW w:type="pct" w:w="100%"/>
        <w:tblBorders>
          <w:top w:val="single" w:color="777777" w:sz="1"/>
          <w:left w:val="single" w:color="777777" w:sz="1"/>
          <w:bottom w:val="single" w:color="777777" w:sz="1"/>
          <w:right w:val="single" w:color="777777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الأساس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الحالة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تقييم الجودة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الملاحظة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فصل واجهة العميل عن الإدارة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موجود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متوسط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جيد كبداية ويحتاج صقل طبقة الخدمات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إدارة الهوية/الجلسات للإدارة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موجود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متوسط-منخفض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يحتاج تعزيزات أمنية إضافية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نظام أوامر لحظي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موجود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جيد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عملي ويحتاج ضبط حالات idempotency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إدارة الحظر (User/BIN)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موجود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جيد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واضح وظيفيًا ويحتاج صلاحيات أدق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دعم الترجمة (عربي/إنجليزي)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موجود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جيد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قاعدة ترجمة واسعة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حوكمة البيانات الحساسة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جزئي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ضعيف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الفجوة الأخطر حاليًا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اختبارات آلية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غير واضح/ضعيف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ضعيف جدًا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مطلوب تأسيس Unit + Integration + E2E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المراقبة والتنبيه التشغيلي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غير واضح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ضعيف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يلزم رصد مركزي وإنذارات</w:t>
            </w:r>
          </w:p>
        </w:tc>
      </w:tr>
    </w:tbl>
    <w:p>
      <w:pPr>
        <w:pStyle w:val="Heading2"/>
        <w:bidi/>
        <w:jc w:val="right"/>
      </w:pPr>
      <w:r>
        <w:rPr>
          <w:b/>
          <w:bCs/>
          <w:rtl/>
        </w:rPr>
        <w:t xml:space="preserve">4) سجل المخاطر</w:t>
      </w:r>
    </w:p>
    <w:tbl>
      <w:tblPr>
        <w:tblW w:type="pct" w:w="100%"/>
        <w:tblBorders>
          <w:top w:val="single" w:color="777777" w:sz="1"/>
          <w:left w:val="single" w:color="777777" w:sz="1"/>
          <w:bottom w:val="single" w:color="777777" w:sz="1"/>
          <w:right w:val="single" w:color="777777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الخطر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الشدة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الاحتمال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الأثر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التقييم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تعرض بيانات حساسة دون ضوابط كافية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حرج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مرتفع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حرج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حرج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تضارب سلوك بسبب ازدواجية الأنواع والخدمات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مرتفع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متوسط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مرتفع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مرتفع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صعوبة الصيانة بسبب كبر الملفات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مرتفع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مرتفع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متوسط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مرتفع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غياب اختبارات آلية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مرتفع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مرتفع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مرتفع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مرتفع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ارتفاع كلفة التشغيل مع التوسع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متوسط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متوسط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متوسط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متوسط</w:t>
            </w:r>
          </w:p>
        </w:tc>
      </w:tr>
    </w:tbl>
    <w:p>
      <w:pPr>
        <w:pStyle w:val="Heading2"/>
        <w:bidi/>
        <w:jc w:val="right"/>
      </w:pPr>
      <w:r>
        <w:rPr>
          <w:b/>
          <w:bCs/>
          <w:rtl/>
        </w:rPr>
        <w:t xml:space="preserve">5) التحسينات الممكنة</w:t>
      </w:r>
    </w:p>
    <w:p>
      <w:pPr>
        <w:bidi/>
        <w:jc w:val="right"/>
      </w:pPr>
      <w:r>
        <w:rPr>
          <w:b/>
          <w:bCs/>
          <w:rtl/>
        </w:rPr>
        <w:t xml:space="preserve">أ) تحسينات عاجلة جدًا (0–2 أسبوع)</w:t>
      </w:r>
    </w:p>
    <w:tbl>
      <w:tblPr>
        <w:tblW w:type="pct" w:w="100%"/>
        <w:tblBorders>
          <w:top w:val="single" w:color="777777" w:sz="1"/>
          <w:left w:val="single" w:color="777777" w:sz="1"/>
          <w:bottom w:val="single" w:color="777777" w:sz="1"/>
          <w:right w:val="single" w:color="777777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التحسين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الأولوية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الأثر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الجهد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توحيد إعداد Firebase وإلغاء التكرار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P0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تقليل الأخطاء السلوكية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منخفض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توحيد تعريفات الأنواع في مصدر واحد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P0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اتساق البيانات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منخفض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إعادة تصميم معالجة البيانات الحساسة أمنيًا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P0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تقليل مخاطر حرجة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متوسط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تطبيق قواعد أمان Firebase على أساس الدور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P0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حماية الوصول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متوسط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إضافة Audit Trail لقرارات الإدارة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P0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تتبع ومساءلة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متوسط</w:t>
            </w:r>
          </w:p>
        </w:tc>
      </w:tr>
    </w:tbl>
    <w:p>
      <w:pPr>
        <w:bidi/>
        <w:jc w:val="right"/>
      </w:pPr>
      <w:r>
        <w:rPr>
          <w:b/>
          <w:bCs/>
          <w:rtl/>
        </w:rPr>
        <w:t xml:space="preserve">ب) تحسينات قصيرة المدى (2–6 أسابيع)</w:t>
      </w:r>
    </w:p>
    <w:tbl>
      <w:tblPr>
        <w:tblW w:type="pct" w:w="100%"/>
        <w:tblBorders>
          <w:top w:val="single" w:color="777777" w:sz="1"/>
          <w:left w:val="single" w:color="777777" w:sz="1"/>
          <w:bottom w:val="single" w:color="777777" w:sz="1"/>
          <w:right w:val="single" w:color="777777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التحسين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الأولوية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الأثر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الجهد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تفكيك DashboardPage إلى وحدات صغيرة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P1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قابلية صيانة أعلى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متوسط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توحيد عقود الأحداث في طبقة خدمة موحدة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P1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تقليل الازدواجية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متوسط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اختبارات وحدة لمنطق التحقق والتحويل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P1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تقليل الانكسارات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متوسط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اختبارات تكامل للتدفقات الحرجة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P1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ثقة أعلى قبل الإطلاق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متوسط-عال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نظام رصد أخطاء وتنبيهات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P1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اكتشاف أسرع للمشكلات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متوسط</w:t>
            </w:r>
          </w:p>
        </w:tc>
      </w:tr>
    </w:tbl>
    <w:p>
      <w:pPr>
        <w:bidi/>
        <w:jc w:val="right"/>
      </w:pPr>
      <w:r>
        <w:rPr>
          <w:b/>
          <w:bCs/>
          <w:rtl/>
        </w:rPr>
        <w:t xml:space="preserve">ج) تحسينات متوسطة المدى (6–12 أسبوع)</w:t>
      </w:r>
    </w:p>
    <w:tbl>
      <w:tblPr>
        <w:tblW w:type="pct" w:w="100%"/>
        <w:tblBorders>
          <w:top w:val="single" w:color="777777" w:sz="1"/>
          <w:left w:val="single" w:color="777777" w:sz="1"/>
          <w:bottom w:val="single" w:color="777777" w:sz="1"/>
          <w:right w:val="single" w:color="777777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التحسين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الأولوية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الأثر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الجهد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تحويل التدفقات إلى State Machine واضحة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P2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تقليل تضارب الحالات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عال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إضافة Backend وسيط للعمليات الحساسة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P2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تعزيز الأمن والامتثال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عال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أتمتة CI/CD مع فحوص جودة وأمن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P2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تحسين الاستقرار المستمر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متوسط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تعريف SLO/SLA ومؤشرات تشغيل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P2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رفع النضج التشغيلي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متوسط</w:t>
            </w:r>
          </w:p>
        </w:tc>
      </w:tr>
    </w:tbl>
    <w:p>
      <w:pPr>
        <w:pStyle w:val="Heading2"/>
        <w:bidi/>
        <w:jc w:val="right"/>
      </w:pPr>
      <w:r>
        <w:rPr>
          <w:b/>
          <w:bCs/>
          <w:rtl/>
        </w:rPr>
        <w:t xml:space="preserve">6) التقييم النهائي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النتيجة النهائية: 45.9 / 100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الحكم: المشروع جيد وظيفيًا لكنه يحتاج معالجة أمنية ومعمارية واختبارية قبل الاعتماد الإنتاجي الحساس.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القرار المقترح: تنفيذ عناصر P0 كاملة قبل أي إطلاق إنتاجي حساس.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2026-02-17T17:03:22.351Z</dcterms:created>
  <dcterms:modified xsi:type="dcterms:W3CDTF">2026-02-17T17:03:22.352Z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