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18D5" w14:textId="7B06E02D" w:rsidR="00915B20" w:rsidRDefault="00915B20" w:rsidP="002D5A05">
      <w:bookmarkStart w:id="0" w:name="_Hlk123675188"/>
      <w:bookmarkStart w:id="1" w:name="_Toc102795193"/>
      <w:bookmarkStart w:id="2" w:name="_Toc102795275"/>
      <w:bookmarkStart w:id="3" w:name="_Toc102795357"/>
      <w:bookmarkStart w:id="4" w:name="_Toc102795440"/>
      <w:bookmarkStart w:id="5" w:name="_Toc102795497"/>
      <w:bookmarkStart w:id="6" w:name="_Toc102795534"/>
      <w:bookmarkEnd w:id="0"/>
    </w:p>
    <w:bookmarkEnd w:id="1"/>
    <w:bookmarkEnd w:id="2"/>
    <w:bookmarkEnd w:id="3"/>
    <w:bookmarkEnd w:id="4"/>
    <w:bookmarkEnd w:id="5"/>
    <w:bookmarkEnd w:id="6"/>
    <w:p w14:paraId="6AA1D507" w14:textId="77777777" w:rsidR="002D5A05" w:rsidRPr="002D5A05" w:rsidRDefault="002D5A05" w:rsidP="002D5A05">
      <w:proofErr w:type="spellStart"/>
      <w:r w:rsidRPr="002D5A05">
        <w:t>Mr</w:t>
      </w:r>
      <w:proofErr w:type="spellEnd"/>
      <w:r w:rsidRPr="002D5A05">
        <w:t xml:space="preserve"> John Doe</w:t>
      </w:r>
      <w:r w:rsidRPr="002D5A05">
        <w:br/>
        <w:t>123 Address Line</w:t>
      </w:r>
      <w:r w:rsidRPr="002D5A05">
        <w:br/>
        <w:t>City, ST 00000</w:t>
      </w:r>
    </w:p>
    <w:p w14:paraId="21016538" w14:textId="77777777" w:rsidR="002D5A05" w:rsidRPr="002D5A05" w:rsidRDefault="002D5A05" w:rsidP="002D5A05"/>
    <w:p w14:paraId="7F6BE541" w14:textId="11E43362" w:rsidR="002D5A05" w:rsidRDefault="002D5A05" w:rsidP="002D5A05">
      <w:r w:rsidRPr="002D5A05">
        <w:rPr>
          <w:b/>
          <w:bCs/>
        </w:rPr>
        <w:t>Dear Mr</w:t>
      </w:r>
      <w:r>
        <w:rPr>
          <w:b/>
          <w:bCs/>
        </w:rPr>
        <w:t>.</w:t>
      </w:r>
      <w:r w:rsidRPr="002D5A05">
        <w:rPr>
          <w:b/>
          <w:bCs/>
        </w:rPr>
        <w:t xml:space="preserve"> Doe</w:t>
      </w:r>
      <w:r w:rsidRPr="002D5A05">
        <w:t xml:space="preserve">, </w:t>
      </w:r>
    </w:p>
    <w:p w14:paraId="0653F860" w14:textId="33EF3B4A" w:rsidR="002D5A05" w:rsidRPr="002F0944" w:rsidRDefault="002D5A05" w:rsidP="002D5A05">
      <w:r w:rsidRPr="002F0944">
        <w:t xml:space="preserve">Start body copy </w:t>
      </w:r>
      <w:r w:rsidRPr="00C02E25">
        <w:t>here</w:t>
      </w:r>
      <w:r w:rsidRPr="002F0944">
        <w:t xml:space="preserve">. </w:t>
      </w:r>
    </w:p>
    <w:p w14:paraId="5E6C27C1" w14:textId="77777777" w:rsidR="002D5A05" w:rsidRPr="002F0944" w:rsidRDefault="002D5A05" w:rsidP="002D5A05">
      <w:r w:rsidRPr="002F0944">
        <w:t xml:space="preserve">Lorem Ipsum </w:t>
      </w:r>
      <w:proofErr w:type="spellStart"/>
      <w:r w:rsidRPr="002F0944">
        <w:t>dolar</w:t>
      </w:r>
      <w:proofErr w:type="spellEnd"/>
      <w:r w:rsidRPr="002F0944">
        <w:t xml:space="preserve"> set. Ut </w:t>
      </w:r>
      <w:proofErr w:type="spellStart"/>
      <w:r w:rsidRPr="002F0944">
        <w:t>enim</w:t>
      </w:r>
      <w:proofErr w:type="spellEnd"/>
      <w:r w:rsidRPr="002F0944">
        <w:t xml:space="preserve"> ad minim </w:t>
      </w:r>
      <w:proofErr w:type="spellStart"/>
      <w:r w:rsidRPr="002F0944">
        <w:t>veniam</w:t>
      </w:r>
      <w:proofErr w:type="spellEnd"/>
      <w:r w:rsidRPr="002F0944">
        <w:t xml:space="preserve">, </w:t>
      </w:r>
      <w:proofErr w:type="spellStart"/>
      <w:r w:rsidRPr="002F0944">
        <w:t>quis</w:t>
      </w:r>
      <w:proofErr w:type="spellEnd"/>
      <w:r w:rsidRPr="002F0944">
        <w:t xml:space="preserve"> </w:t>
      </w:r>
      <w:proofErr w:type="spellStart"/>
      <w:r w:rsidRPr="002F0944">
        <w:t>nostrud</w:t>
      </w:r>
      <w:proofErr w:type="spellEnd"/>
      <w:r w:rsidRPr="002F0944">
        <w:t xml:space="preserve"> exercitation </w:t>
      </w:r>
      <w:proofErr w:type="spellStart"/>
      <w:r w:rsidRPr="002F0944">
        <w:t>ullamco</w:t>
      </w:r>
      <w:proofErr w:type="spellEnd"/>
      <w:r w:rsidRPr="002F0944">
        <w:t xml:space="preserve"> </w:t>
      </w:r>
      <w:proofErr w:type="spellStart"/>
      <w:r w:rsidRPr="002F0944">
        <w:t>laboris</w:t>
      </w:r>
      <w:proofErr w:type="spellEnd"/>
      <w:r w:rsidRPr="002F0944">
        <w:t xml:space="preserve"> nisi </w:t>
      </w:r>
      <w:proofErr w:type="spellStart"/>
      <w:r w:rsidRPr="002F0944">
        <w:t>ut</w:t>
      </w:r>
      <w:proofErr w:type="spellEnd"/>
      <w:r w:rsidRPr="002F0944">
        <w:t xml:space="preserve"> </w:t>
      </w:r>
      <w:proofErr w:type="spellStart"/>
      <w:r w:rsidRPr="002F0944">
        <w:t>aliquip</w:t>
      </w:r>
      <w:proofErr w:type="spellEnd"/>
      <w:r w:rsidRPr="002F0944">
        <w:t xml:space="preserve"> ex </w:t>
      </w:r>
      <w:proofErr w:type="spellStart"/>
      <w:r w:rsidRPr="002F0944">
        <w:t>ea</w:t>
      </w:r>
      <w:proofErr w:type="spellEnd"/>
      <w:r w:rsidRPr="002F0944">
        <w:t xml:space="preserve"> </w:t>
      </w:r>
      <w:proofErr w:type="spellStart"/>
      <w:r w:rsidRPr="002F0944">
        <w:t>commodo</w:t>
      </w:r>
      <w:proofErr w:type="spellEnd"/>
      <w:r w:rsidRPr="002F0944">
        <w:t xml:space="preserve"> </w:t>
      </w:r>
      <w:proofErr w:type="spellStart"/>
      <w:r w:rsidRPr="002F0944">
        <w:t>consequat</w:t>
      </w:r>
      <w:proofErr w:type="spellEnd"/>
      <w:r w:rsidRPr="002F0944">
        <w:t xml:space="preserve">. Duis </w:t>
      </w:r>
      <w:proofErr w:type="spellStart"/>
      <w:r w:rsidRPr="002F0944">
        <w:t>aute</w:t>
      </w:r>
      <w:proofErr w:type="spellEnd"/>
      <w:r w:rsidRPr="002F0944">
        <w:t xml:space="preserve"> </w:t>
      </w:r>
      <w:proofErr w:type="spellStart"/>
      <w:r w:rsidRPr="002F0944">
        <w:t>irure</w:t>
      </w:r>
      <w:proofErr w:type="spellEnd"/>
      <w:r w:rsidRPr="002F0944">
        <w:t xml:space="preserve"> dolor in </w:t>
      </w:r>
      <w:proofErr w:type="spellStart"/>
      <w:r w:rsidRPr="002F0944">
        <w:t>eiusmod</w:t>
      </w:r>
      <w:proofErr w:type="spellEnd"/>
      <w:r w:rsidRPr="002F0944">
        <w:t xml:space="preserve"> </w:t>
      </w:r>
      <w:proofErr w:type="spellStart"/>
      <w:r w:rsidRPr="002F0944">
        <w:t>reprehenderit</w:t>
      </w:r>
      <w:proofErr w:type="spellEnd"/>
      <w:r w:rsidRPr="002F0944">
        <w:t xml:space="preserve"> in </w:t>
      </w:r>
      <w:proofErr w:type="spellStart"/>
      <w:r w:rsidRPr="002F0944">
        <w:t>voluptate</w:t>
      </w:r>
      <w:proofErr w:type="spellEnd"/>
      <w:r w:rsidRPr="002F0944">
        <w:t xml:space="preserve"> </w:t>
      </w:r>
      <w:proofErr w:type="spellStart"/>
      <w:r w:rsidRPr="002F0944">
        <w:t>velit</w:t>
      </w:r>
      <w:proofErr w:type="spellEnd"/>
      <w:r w:rsidRPr="002F0944">
        <w:t xml:space="preserve"> </w:t>
      </w:r>
      <w:proofErr w:type="spellStart"/>
      <w:r w:rsidRPr="002F0944">
        <w:t>esse</w:t>
      </w:r>
      <w:proofErr w:type="spellEnd"/>
      <w:r w:rsidRPr="002F0944">
        <w:t xml:space="preserve"> </w:t>
      </w:r>
      <w:proofErr w:type="spellStart"/>
      <w:r w:rsidRPr="002F0944">
        <w:t>cillum</w:t>
      </w:r>
      <w:proofErr w:type="spellEnd"/>
      <w:r w:rsidRPr="002F0944">
        <w:t xml:space="preserve"> dolore </w:t>
      </w:r>
      <w:proofErr w:type="spellStart"/>
      <w:r w:rsidRPr="002F0944">
        <w:t>eu</w:t>
      </w:r>
      <w:proofErr w:type="spellEnd"/>
      <w:r w:rsidRPr="002F0944">
        <w:t xml:space="preserve"> </w:t>
      </w:r>
      <w:proofErr w:type="spellStart"/>
      <w:r w:rsidRPr="002F0944">
        <w:t>fugiat</w:t>
      </w:r>
      <w:proofErr w:type="spellEnd"/>
      <w:r w:rsidRPr="002F0944">
        <w:t xml:space="preserve"> </w:t>
      </w:r>
      <w:proofErr w:type="spellStart"/>
      <w:r w:rsidRPr="002F0944">
        <w:t>nulla</w:t>
      </w:r>
      <w:proofErr w:type="spellEnd"/>
      <w:r w:rsidRPr="002F0944">
        <w:t xml:space="preserve"> </w:t>
      </w:r>
      <w:proofErr w:type="spellStart"/>
      <w:r w:rsidRPr="002F0944">
        <w:t>pariatur</w:t>
      </w:r>
      <w:proofErr w:type="spellEnd"/>
      <w:r w:rsidRPr="002F0944">
        <w:t xml:space="preserve">. </w:t>
      </w:r>
      <w:proofErr w:type="spellStart"/>
      <w:r w:rsidRPr="002F0944">
        <w:t>Excepteur</w:t>
      </w:r>
      <w:proofErr w:type="spellEnd"/>
      <w:r w:rsidRPr="002F0944">
        <w:t xml:space="preserve"> </w:t>
      </w:r>
      <w:proofErr w:type="spellStart"/>
      <w:r w:rsidRPr="002F0944">
        <w:t>sint</w:t>
      </w:r>
      <w:proofErr w:type="spellEnd"/>
      <w:r w:rsidRPr="002F0944">
        <w:t xml:space="preserve"> </w:t>
      </w:r>
      <w:proofErr w:type="spellStart"/>
      <w:r w:rsidRPr="002F0944">
        <w:t>occaecat</w:t>
      </w:r>
      <w:proofErr w:type="spellEnd"/>
      <w:r w:rsidRPr="002F0944">
        <w:t xml:space="preserve"> </w:t>
      </w:r>
      <w:proofErr w:type="spellStart"/>
      <w:r w:rsidRPr="002F0944">
        <w:t>cupidatat</w:t>
      </w:r>
      <w:proofErr w:type="spellEnd"/>
      <w:r w:rsidRPr="002F0944">
        <w:t xml:space="preserve"> non </w:t>
      </w:r>
      <w:proofErr w:type="spellStart"/>
      <w:r w:rsidRPr="002F0944">
        <w:t>proident</w:t>
      </w:r>
      <w:proofErr w:type="spellEnd"/>
      <w:r w:rsidRPr="002F0944">
        <w:t>, sunt in culpa.</w:t>
      </w:r>
    </w:p>
    <w:p w14:paraId="1FD417B9" w14:textId="269EC4C3" w:rsidR="002D5A05" w:rsidRPr="00C60B19" w:rsidRDefault="002D5A05" w:rsidP="002D5A05">
      <w:r w:rsidRPr="00C60B19">
        <w:t>Sincerely,</w:t>
      </w:r>
    </w:p>
    <w:p w14:paraId="52C36E87" w14:textId="6A06210B" w:rsidR="00C272E9" w:rsidRPr="002D5A05" w:rsidRDefault="002D5A05" w:rsidP="002D5A05">
      <w:r w:rsidRPr="002D5A05">
        <w:t>John Smith</w:t>
      </w:r>
      <w:r>
        <w:rPr>
          <w:b/>
          <w:bCs/>
        </w:rPr>
        <w:br/>
      </w:r>
      <w:r w:rsidRPr="00314085">
        <w:t>Job Title</w:t>
      </w:r>
      <w:r>
        <w:rPr>
          <w:b/>
          <w:bCs/>
        </w:rPr>
        <w:br/>
      </w:r>
      <w:r>
        <w:t>Johh.Smith@populationhp.com</w:t>
      </w:r>
      <w:r>
        <w:br/>
      </w:r>
      <w:r>
        <w:t>000.000.0000</w:t>
      </w:r>
    </w:p>
    <w:sectPr w:rsidR="00C272E9" w:rsidRPr="002D5A05" w:rsidSect="006707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28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16C3" w14:textId="77777777" w:rsidR="00670790" w:rsidRDefault="00670790" w:rsidP="00295183">
      <w:pPr>
        <w:spacing w:after="0"/>
      </w:pPr>
      <w:r>
        <w:separator/>
      </w:r>
    </w:p>
  </w:endnote>
  <w:endnote w:type="continuationSeparator" w:id="0">
    <w:p w14:paraId="26F6DD3C" w14:textId="77777777" w:rsidR="00670790" w:rsidRDefault="00670790" w:rsidP="00295183">
      <w:pPr>
        <w:spacing w:after="0"/>
      </w:pPr>
      <w:r>
        <w:continuationSeparator/>
      </w:r>
    </w:p>
  </w:endnote>
  <w:endnote w:type="continuationNotice" w:id="1">
    <w:p w14:paraId="6920BFBC" w14:textId="77777777" w:rsidR="00670790" w:rsidRDefault="006707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794642"/>
      <w:docPartObj>
        <w:docPartGallery w:val="Page Numbers (Bottom of Page)"/>
        <w:docPartUnique/>
      </w:docPartObj>
    </w:sdtPr>
    <w:sdtContent>
      <w:p w14:paraId="5C383EEF" w14:textId="6A6A0207" w:rsidR="005A0D76" w:rsidRPr="002D5A05" w:rsidRDefault="002D5A05" w:rsidP="002D5A05">
        <w:pPr>
          <w:pStyle w:val="Footer"/>
        </w:pPr>
        <w:r w:rsidRPr="00860CA6">
          <w:fldChar w:fldCharType="begin"/>
        </w:r>
        <w:r w:rsidRPr="00860CA6">
          <w:instrText xml:space="preserve"> DATE \@ "MMMM d, yyyy" </w:instrText>
        </w:r>
        <w:r w:rsidRPr="00860CA6">
          <w:fldChar w:fldCharType="separate"/>
        </w:r>
        <w:r>
          <w:rPr>
            <w:noProof/>
          </w:rPr>
          <w:t>January 22, 2024</w:t>
        </w:r>
        <w:r w:rsidRPr="00860CA6">
          <w:fldChar w:fldCharType="end"/>
        </w:r>
        <w:r w:rsidRPr="00860CA6">
          <w:tab/>
        </w:r>
        <w:r>
          <w:t>©</w:t>
        </w:r>
        <w:proofErr w:type="gramStart"/>
        <w:r>
          <w:rPr>
            <w:caps w:val="0"/>
          </w:rPr>
          <w:t xml:space="preserve">METSERA </w:t>
        </w:r>
        <w:r w:rsidR="00C272E9">
          <w:rPr>
            <w:caps w:val="0"/>
          </w:rPr>
          <w:t xml:space="preserve"> </w:t>
        </w:r>
        <w:r>
          <w:t>|</w:t>
        </w:r>
        <w:proofErr w:type="gramEnd"/>
        <w:r>
          <w:t xml:space="preserve">  New York  |  London</w:t>
        </w:r>
        <w:r w:rsidRPr="00860CA6">
          <w:tab/>
        </w:r>
        <w:r w:rsidRPr="00860CA6">
          <w:tab/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>
          <w:t>1</w:t>
        </w:r>
        <w:r w:rsidRPr="00860CA6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576039"/>
      <w:docPartObj>
        <w:docPartGallery w:val="Page Numbers (Bottom of Page)"/>
        <w:docPartUnique/>
      </w:docPartObj>
    </w:sdtPr>
    <w:sdtContent>
      <w:p w14:paraId="7BE1A0E6" w14:textId="13281410" w:rsidR="002D5A05" w:rsidRDefault="002D5A05" w:rsidP="00D82AA2">
        <w:pPr>
          <w:pStyle w:val="Footer"/>
        </w:pPr>
        <w:r w:rsidRPr="00860CA6">
          <w:fldChar w:fldCharType="begin"/>
        </w:r>
        <w:r w:rsidRPr="00860CA6">
          <w:instrText xml:space="preserve"> DATE \@ "MMMM d, yyyy" </w:instrText>
        </w:r>
        <w:r w:rsidRPr="00860CA6">
          <w:fldChar w:fldCharType="separate"/>
        </w:r>
        <w:r>
          <w:rPr>
            <w:noProof/>
          </w:rPr>
          <w:t>January 22, 2024</w:t>
        </w:r>
        <w:r w:rsidRPr="00860CA6">
          <w:fldChar w:fldCharType="end"/>
        </w:r>
        <w:r w:rsidRPr="00860CA6">
          <w:tab/>
        </w:r>
        <w:r>
          <w:t>©</w:t>
        </w:r>
        <w:proofErr w:type="gramStart"/>
        <w:r>
          <w:rPr>
            <w:caps w:val="0"/>
          </w:rPr>
          <w:t>METSERA</w:t>
        </w:r>
        <w:r w:rsidR="00C272E9">
          <w:rPr>
            <w:caps w:val="0"/>
          </w:rPr>
          <w:t xml:space="preserve">  </w:t>
        </w:r>
        <w:r>
          <w:t>|</w:t>
        </w:r>
        <w:proofErr w:type="gramEnd"/>
        <w:r>
          <w:t xml:space="preserve">  New York  |  London</w:t>
        </w:r>
        <w:r w:rsidR="00D82AA2">
          <w:tab/>
        </w:r>
        <w:r w:rsidRPr="00860CA6">
          <w:tab/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>
          <w:t>2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B6B3" w14:textId="77777777" w:rsidR="00670790" w:rsidRDefault="00670790" w:rsidP="00295183">
      <w:pPr>
        <w:spacing w:after="0"/>
      </w:pPr>
      <w:r>
        <w:separator/>
      </w:r>
    </w:p>
  </w:footnote>
  <w:footnote w:type="continuationSeparator" w:id="0">
    <w:p w14:paraId="14B3086D" w14:textId="77777777" w:rsidR="00670790" w:rsidRDefault="00670790" w:rsidP="00295183">
      <w:pPr>
        <w:spacing w:after="0"/>
      </w:pPr>
      <w:r>
        <w:continuationSeparator/>
      </w:r>
    </w:p>
  </w:footnote>
  <w:footnote w:type="continuationNotice" w:id="1">
    <w:p w14:paraId="2A2EAEC8" w14:textId="77777777" w:rsidR="00670790" w:rsidRDefault="006707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162E27DF" w:rsidR="0091142B" w:rsidRDefault="00760B7B" w:rsidP="005E4102">
    <w:pPr>
      <w:pStyle w:val="Header"/>
      <w:ind w:left="-2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7FAF7" wp14:editId="516BDE60">
          <wp:simplePos x="0" y="0"/>
          <wp:positionH relativeFrom="margin">
            <wp:align>left</wp:align>
          </wp:positionH>
          <wp:positionV relativeFrom="paragraph">
            <wp:posOffset>35560</wp:posOffset>
          </wp:positionV>
          <wp:extent cx="2007235" cy="537210"/>
          <wp:effectExtent l="0" t="0" r="0" b="0"/>
          <wp:wrapSquare wrapText="bothSides"/>
          <wp:docPr id="1985331344" name="Picture 6">
            <a:extLst xmlns:a="http://schemas.openxmlformats.org/drawingml/2006/main">
              <a:ext uri="{FF2B5EF4-FFF2-40B4-BE49-F238E27FC236}">
                <a16:creationId xmlns:a16="http://schemas.microsoft.com/office/drawing/2014/main" id="{CC2D3315-085A-4A50-BB7D-B08BC34B1CF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>
                    <a:extLst>
                      <a:ext uri="{FF2B5EF4-FFF2-40B4-BE49-F238E27FC236}">
                        <a16:creationId xmlns:a16="http://schemas.microsoft.com/office/drawing/2014/main" id="{CC2D3315-085A-4A50-BB7D-B08BC34B1CF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7" t="10745" r="3781" b="10377"/>
                  <a:stretch/>
                </pic:blipFill>
                <pic:spPr bwMode="auto">
                  <a:xfrm>
                    <a:off x="0" y="0"/>
                    <a:ext cx="2060213" cy="551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5A05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86D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790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5647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272E9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AA2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3DFB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DFB"/>
    <w:pPr>
      <w:keepNext/>
      <w:pageBreakBefore/>
      <w:pBdr>
        <w:top w:val="single" w:sz="2" w:space="3" w:color="auto"/>
      </w:pBdr>
      <w:spacing w:line="192" w:lineRule="auto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3DFB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  <w:style w:type="paragraph" w:customStyle="1" w:styleId="LetterCopySignature">
    <w:name w:val="Letter Copy Signature"/>
    <w:basedOn w:val="Normal"/>
    <w:qFormat/>
    <w:rsid w:val="002D5A05"/>
    <w:pPr>
      <w:spacing w:after="0" w:line="276" w:lineRule="auto"/>
    </w:pPr>
    <w:rPr>
      <w:rFonts w:ascii="Tahoma" w:hAnsi="Tahoma"/>
      <w:b/>
      <w:bCs/>
      <w:color w:val="002017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1" ma:contentTypeDescription="Create a new document." ma:contentTypeScope="" ma:versionID="93d3167c1ae1f2b804807af6f54d45ee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dbade56c7b2eba00e0a4e15e6848a433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12355C-EC3E-4959-86AC-6EEDE9624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535c6-63a4-4339-b449-26eeb0d3d3cb"/>
    <ds:schemaRef ds:uri="ce1d24c5-b878-439b-8570-a7c8ba6b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customXml/itemProps4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Stuart Lopez</cp:lastModifiedBy>
  <cp:revision>4</cp:revision>
  <cp:lastPrinted>2023-04-05T18:21:00Z</cp:lastPrinted>
  <dcterms:created xsi:type="dcterms:W3CDTF">2024-01-22T17:07:00Z</dcterms:created>
  <dcterms:modified xsi:type="dcterms:W3CDTF">2024-01-22T17:32:00Z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0x0101004FC9A42D462EB3479711A1011D3C7985</vt:lpwstr>
  </property>
  <property fmtid="{D5CDD505-2E9C-101B-9397-08002B2CF9AE}" pid="3" name="MediaServiceImageTags">
    <vt:lpwstr/>
  </property>
</Properties>
</file>