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jc w:val="center"/>
        <w:spacing w:after="80"/>
      </w:pPr>
      <w:r>
        <w:rPr>
          <w:rFonts w:ascii="Arial" w:hAnsi="Arial" w:cs="Arial"/>
          <w:rtl/>
          <w:b/>
          <w:bCs/>
          <w:color w:val="123B35"/>
          <w:sz w:val="48"/>
          <w:szCs w:val="48"/>
        </w:rPr>
        <w:t>Ayah Studio - وثيقة البرنامج وخطة العمل</w:t>
      </w:r>
    </w:p>
    <w:p>
      <w:pPr>
        <w:bidi/>
        <w:jc w:val="center"/>
        <w:spacing w:after="120" w:line="276" w:lineRule="auto"/>
      </w:pPr>
      <w:r>
        <w:rPr>
          <w:rFonts w:ascii="Arial" w:hAnsi="Arial" w:cs="Arial"/>
          <w:rtl/>
          <w:color w:val="555555"/>
          <w:sz w:val="26"/>
          <w:szCs w:val="26"/>
        </w:rPr>
        <w:t>نسخة محدثة حسب TODO.md الجديدة - يوليو 2026</w:t>
      </w:r>
    </w:p>
    <w:p>
      <w:pPr>
        <w:bidi/>
        <w:jc w:val="right"/>
        <w:spacing w:after="120" w:line="276" w:lineRule="auto"/>
      </w:pPr>
      <w:r>
        <w:rPr>
          <w:rFonts w:ascii="Arial" w:hAnsi="Arial" w:cs="Arial"/>
          <w:rtl/>
          <w:b/>
          <w:bCs/>
          <w:color w:val="1F4D78"/>
          <w:sz w:val="22"/>
          <w:szCs w:val="22"/>
        </w:rPr>
        <w:t>هذه الوثيقة تلغي ملخصات الاتجاه القديم. المرجع الحالي هو أن Ayah Studio مولد فيديوهات قرآن عمودية يعتمد على اختيار الآيات والقارئ والخلفية، ثم توليد MP4 عبر backend محلي.</w:t>
      </w:r>
    </w:p>
    <w:p>
      <w:pPr>
        <w:pStyle w:val="Heading1"/>
        <w:bidi/>
        <w:jc w:val="right"/>
        <w:spacing w:after="120" w:line="276" w:lineRule="auto"/>
      </w:pPr>
      <w:r>
        <w:rPr>
          <w:rFonts w:ascii="Arial" w:hAnsi="Arial" w:cs="Arial"/>
          <w:rtl/>
          <w:b/>
          <w:bCs/>
          <w:color w:val="123B35"/>
          <w:sz w:val="32"/>
          <w:szCs w:val="32"/>
        </w:rPr>
        <w:t>1. الاتجاه الحالي</w:t>
      </w:r>
    </w:p>
    <w:p>
      <w:pPr>
        <w:bidi/>
        <w:jc w:val="right"/>
        <w:spacing w:after="120" w:line="276" w:lineRule="auto"/>
      </w:pPr>
      <w:r>
        <w:rPr>
          <w:rFonts w:ascii="Arial" w:hAnsi="Arial" w:cs="Arial"/>
          <w:rtl/>
          <w:color w:val="000000"/>
          <w:sz w:val="22"/>
          <w:szCs w:val="22"/>
        </w:rPr>
        <w:t>Ayah Studio هو برنامج Web Mobile لإنتاج فيديوهات قرآن قصيرة ومحترمة لحساب @tilawat_alquran30. المستخدم لا يبدأ برفع فيديو عشوائي كمحور رئيسي؛ بل يختار الآيات والقارئ والخلفية، يرى معاينة 9:16، ثم يطلب توليد MP4.</w:t>
      </w:r>
    </w:p>
    <w:p>
      <w:pPr>
        <w:bidi/>
        <w:jc w:val="right"/>
        <w:ind w:right="420" w:hanging="320"/>
        <w:spacing w:after="80" w:line="276" w:lineRule="auto"/>
      </w:pPr>
      <w:r>
        <w:rPr>
          <w:rFonts w:ascii="Arial" w:hAnsi="Arial" w:cs="Arial"/>
          <w:rtl/>
          <w:b/>
          <w:bCs/>
          <w:color w:val="123B35"/>
          <w:sz w:val="22"/>
          <w:szCs w:val="22"/>
        </w:rPr>
        <w:t>1. </w:t>
      </w:r>
      <w:r>
        <w:rPr>
          <w:rFonts w:ascii="Arial" w:hAnsi="Arial" w:cs="Arial"/>
          <w:rtl/>
          <w:sz w:val="22"/>
          <w:szCs w:val="22"/>
        </w:rPr>
        <w:t>اختيار السورة والآيات مباشرة من قاعدة القرآن المحلية.</w:t>
      </w:r>
    </w:p>
    <w:p>
      <w:pPr>
        <w:bidi/>
        <w:jc w:val="right"/>
        <w:ind w:right="420" w:hanging="320"/>
        <w:spacing w:after="80" w:line="276" w:lineRule="auto"/>
      </w:pPr>
      <w:r>
        <w:rPr>
          <w:rFonts w:ascii="Arial" w:hAnsi="Arial" w:cs="Arial"/>
          <w:rtl/>
          <w:b/>
          <w:bCs/>
          <w:color w:val="123B35"/>
          <w:sz w:val="22"/>
          <w:szCs w:val="22"/>
        </w:rPr>
        <w:t>2. </w:t>
      </w:r>
      <w:r>
        <w:rPr>
          <w:rFonts w:ascii="Arial" w:hAnsi="Arial" w:cs="Arial"/>
          <w:rtl/>
          <w:sz w:val="22"/>
          <w:szCs w:val="22"/>
        </w:rPr>
        <w:t>اختيار القارئ من كتالوج داخلي.</w:t>
      </w:r>
    </w:p>
    <w:p>
      <w:pPr>
        <w:bidi/>
        <w:jc w:val="right"/>
        <w:ind w:right="420" w:hanging="320"/>
        <w:spacing w:after="80" w:line="276" w:lineRule="auto"/>
      </w:pPr>
      <w:r>
        <w:rPr>
          <w:rFonts w:ascii="Arial" w:hAnsi="Arial" w:cs="Arial"/>
          <w:rtl/>
          <w:b/>
          <w:bCs/>
          <w:color w:val="123B35"/>
          <w:sz w:val="22"/>
          <w:szCs w:val="22"/>
        </w:rPr>
        <w:t>3. </w:t>
      </w:r>
      <w:r>
        <w:rPr>
          <w:rFonts w:ascii="Arial" w:hAnsi="Arial" w:cs="Arial"/>
          <w:rtl/>
          <w:sz w:val="22"/>
          <w:szCs w:val="22"/>
        </w:rPr>
        <w:t>اختيار خلفية مناسبة أو مقترحة من مكتبة الخلفيات.</w:t>
      </w:r>
    </w:p>
    <w:p>
      <w:pPr>
        <w:bidi/>
        <w:jc w:val="right"/>
        <w:ind w:right="420" w:hanging="320"/>
        <w:spacing w:after="80" w:line="276" w:lineRule="auto"/>
      </w:pPr>
      <w:r>
        <w:rPr>
          <w:rFonts w:ascii="Arial" w:hAnsi="Arial" w:cs="Arial"/>
          <w:rtl/>
          <w:b/>
          <w:bCs/>
          <w:color w:val="123B35"/>
          <w:sz w:val="22"/>
          <w:szCs w:val="22"/>
        </w:rPr>
        <w:t>4. </w:t>
      </w:r>
      <w:r>
        <w:rPr>
          <w:rFonts w:ascii="Arial" w:hAnsi="Arial" w:cs="Arial"/>
          <w:rtl/>
          <w:sz w:val="22"/>
          <w:szCs w:val="22"/>
        </w:rPr>
        <w:t>معاينة شكل الفيديو داخل إطار هاتف 9:16.</w:t>
      </w:r>
    </w:p>
    <w:p>
      <w:pPr>
        <w:bidi/>
        <w:jc w:val="right"/>
        <w:ind w:right="420" w:hanging="320"/>
        <w:spacing w:after="80" w:line="276" w:lineRule="auto"/>
      </w:pPr>
      <w:r>
        <w:rPr>
          <w:rFonts w:ascii="Arial" w:hAnsi="Arial" w:cs="Arial"/>
          <w:rtl/>
          <w:b/>
          <w:bCs/>
          <w:color w:val="123B35"/>
          <w:sz w:val="22"/>
          <w:szCs w:val="22"/>
        </w:rPr>
        <w:t>5. </w:t>
      </w:r>
      <w:r>
        <w:rPr>
          <w:rFonts w:ascii="Arial" w:hAnsi="Arial" w:cs="Arial"/>
          <w:rtl/>
          <w:sz w:val="22"/>
          <w:szCs w:val="22"/>
        </w:rPr>
        <w:t>توليد MP4 عبر backend محلي و FFmpeg.</w:t>
      </w:r>
    </w:p>
    <w:p>
      <w:pPr>
        <w:pStyle w:val="Heading1"/>
        <w:bidi/>
        <w:jc w:val="right"/>
        <w:spacing w:after="120" w:line="276" w:lineRule="auto"/>
      </w:pPr>
      <w:r>
        <w:rPr>
          <w:rFonts w:ascii="Arial" w:hAnsi="Arial" w:cs="Arial"/>
          <w:rtl/>
          <w:b/>
          <w:bCs/>
          <w:color w:val="123B35"/>
          <w:sz w:val="32"/>
          <w:szCs w:val="32"/>
        </w:rPr>
        <w:t>2. ما يعمل الآن</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واجهة Web Mobile عربية باسم Ayah Studio.</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معاينة عمودية 9:16 مع هوية الحساب @tilawat_alquran30.</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تحميل القرآن من data/quran-uthmani.json وعرض الآيات المختارة.</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تحميل القراء من assets/recitation-catalog.json.</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تحميل الخلفيات من assets/background-library/catalog.json.</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بحث وتصفية وعرض المزيد داخل مكتبة الخلفيات.</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اقتراح خلفيات مناسبة لمعنى الآيات بقواعد كلمات مفتاحية.</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ربط زر توليد MP4 بالمسار /api/compose-selected-video.</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وجود سكربتات backend و FFmpeg وتحميل صوت وخلفيات وفحوصات.</w:t>
      </w:r>
    </w:p>
    <w:p>
      <w:pPr>
        <w:pStyle w:val="Heading1"/>
        <w:bidi/>
        <w:jc w:val="right"/>
        <w:spacing w:after="120" w:line="276" w:lineRule="auto"/>
      </w:pPr>
      <w:r>
        <w:rPr>
          <w:rFonts w:ascii="Arial" w:hAnsi="Arial" w:cs="Arial"/>
          <w:rtl/>
          <w:b/>
          <w:bCs/>
          <w:color w:val="123B35"/>
          <w:sz w:val="32"/>
          <w:szCs w:val="32"/>
        </w:rPr>
        <w:t>3. المهمة المفتوحة الأهم</w:t>
      </w:r>
    </w:p>
    <w:p>
      <w:pPr>
        <w:bidi/>
        <w:jc w:val="right"/>
        <w:spacing w:after="120" w:line="276" w:lineRule="auto"/>
      </w:pPr>
      <w:r>
        <w:rPr>
          <w:rFonts w:ascii="Arial" w:hAnsi="Arial" w:cs="Arial"/>
          <w:rtl/>
          <w:b/>
          <w:bCs/>
          <w:color w:val="9B1C1C"/>
          <w:sz w:val="22"/>
          <w:szCs w:val="22"/>
        </w:rPr>
        <w:t>أهم هدف الآن هو إثبات دورة إنتاج كاملة: فتح الواجهة، اختيار آيات، اختيار قارئ، اختيار خلفية، الضغط على توليد، خروج ملف MP4، ثم مراجعته بصرياً وصوتياً. أي تطوير آخر يجب أن يخدم هذه الدورة ولا يشتت عنها.</w:t>
      </w:r>
    </w:p>
    <w:p>
      <w:pPr>
        <w:pStyle w:val="Heading1"/>
        <w:bidi/>
        <w:jc w:val="right"/>
        <w:spacing w:after="120" w:line="276" w:lineRule="auto"/>
      </w:pPr>
      <w:r>
        <w:rPr>
          <w:rFonts w:ascii="Arial" w:hAnsi="Arial" w:cs="Arial"/>
          <w:rtl/>
          <w:b/>
          <w:bCs/>
          <w:color w:val="123B35"/>
          <w:sz w:val="32"/>
          <w:szCs w:val="32"/>
        </w:rPr>
        <w:t>4. خريطة الأولويات</w:t>
      </w:r>
    </w:p>
    <w:tbl>
      <w:tblPr>
        <w:bidiVisual/>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100" w:type="dxa"/>
          <w:start w:w="120" w:type="dxa"/>
          <w:bottom w:w="100" w:type="dxa"/>
          <w:end w:w="120" w:type="dxa"/>
        </w:tblCellMar>
      </w:tblPr>
      <w:tblGrid>
        <w:gridCol w:w="720"/>
        <w:gridCol w:w="1700"/>
        <w:gridCol w:w="5060"/>
        <w:gridCol w:w="1880"/>
      </w:tblGrid>
      <w:tr>
        <w:tc>
          <w:tcPr>
            <w:tcW w:w="720" w:type="dxa"/>
            <w:shd w:fill="E8EEF5"/>
            <w:vAlign w:val="center"/>
            <w:textDirection w:val="rtl"/>
          </w:tcPr>
          <w:p>
            <w:pPr>
              <w:bidi/>
              <w:jc w:val="center"/>
              <w:spacing w:after="0" w:line="276" w:lineRule="auto"/>
            </w:pPr>
            <w:r>
              <w:rPr>
                <w:rFonts w:ascii="Arial" w:hAnsi="Arial" w:cs="Arial"/>
                <w:rtl/>
                <w:b/>
                <w:bCs/>
                <w:color w:val="123B35"/>
                <w:sz w:val="20"/>
                <w:szCs w:val="20"/>
              </w:rPr>
              <w:t>الأولوية</w:t>
            </w:r>
          </w:p>
        </w:tc>
        <w:tc>
          <w:tcPr>
            <w:tcW w:w="1700" w:type="dxa"/>
            <w:shd w:fill="E8EEF5"/>
            <w:vAlign w:val="center"/>
            <w:textDirection w:val="rtl"/>
          </w:tcPr>
          <w:p>
            <w:pPr>
              <w:bidi/>
              <w:jc w:val="center"/>
              <w:spacing w:after="0" w:line="276" w:lineRule="auto"/>
            </w:pPr>
            <w:r>
              <w:rPr>
                <w:rFonts w:ascii="Arial" w:hAnsi="Arial" w:cs="Arial"/>
                <w:rtl/>
                <w:b/>
                <w:bCs/>
                <w:color w:val="123B35"/>
                <w:sz w:val="20"/>
                <w:szCs w:val="20"/>
              </w:rPr>
              <w:t>المحور</w:t>
            </w:r>
          </w:p>
        </w:tc>
        <w:tc>
          <w:tcPr>
            <w:tcW w:w="5060" w:type="dxa"/>
            <w:shd w:fill="E8EEF5"/>
            <w:vAlign w:val="center"/>
            <w:textDirection w:val="rtl"/>
          </w:tcPr>
          <w:p>
            <w:pPr>
              <w:bidi/>
              <w:jc w:val="center"/>
              <w:spacing w:after="0" w:line="276" w:lineRule="auto"/>
            </w:pPr>
            <w:r>
              <w:rPr>
                <w:rFonts w:ascii="Arial" w:hAnsi="Arial" w:cs="Arial"/>
                <w:rtl/>
                <w:b/>
                <w:bCs/>
                <w:color w:val="123B35"/>
                <w:sz w:val="20"/>
                <w:szCs w:val="20"/>
              </w:rPr>
              <w:t>المطلوب</w:t>
            </w:r>
          </w:p>
        </w:tc>
        <w:tc>
          <w:tcPr>
            <w:tcW w:w="1880" w:type="dxa"/>
            <w:shd w:fill="E8EEF5"/>
            <w:vAlign w:val="center"/>
            <w:textDirection w:val="rtl"/>
          </w:tcPr>
          <w:p>
            <w:pPr>
              <w:bidi/>
              <w:jc w:val="center"/>
              <w:spacing w:after="0" w:line="276" w:lineRule="auto"/>
            </w:pPr>
            <w:r>
              <w:rPr>
                <w:rFonts w:ascii="Arial" w:hAnsi="Arial" w:cs="Arial"/>
                <w:rtl/>
                <w:b/>
                <w:bCs/>
                <w:color w:val="123B35"/>
                <w:sz w:val="20"/>
                <w:szCs w:val="20"/>
              </w:rPr>
              <w:t>الحالة</w:t>
            </w:r>
          </w:p>
        </w:tc>
      </w:tr>
      <w:tr>
        <w:tc>
          <w:tcPr>
            <w:tcW w:w="720" w:type="dxa"/>
            <w:vAlign w:val="center"/>
            <w:textDirection w:val="rtl"/>
          </w:tcPr>
          <w:p>
            <w:pPr>
              <w:bidi/>
              <w:jc w:val="right"/>
              <w:spacing w:after="0" w:line="276" w:lineRule="auto"/>
            </w:pPr>
            <w:r>
              <w:rPr>
                <w:rFonts w:ascii="Arial" w:hAnsi="Arial" w:cs="Arial"/>
                <w:rtl/>
                <w:color w:val="000000"/>
                <w:sz w:val="20"/>
                <w:szCs w:val="20"/>
              </w:rPr>
              <w:t>1</w:t>
            </w:r>
          </w:p>
        </w:tc>
        <w:tc>
          <w:tcPr>
            <w:tcW w:w="1700" w:type="dxa"/>
            <w:vAlign w:val="center"/>
            <w:textDirection w:val="rtl"/>
          </w:tcPr>
          <w:p>
            <w:pPr>
              <w:bidi/>
              <w:jc w:val="right"/>
              <w:spacing w:after="0" w:line="276" w:lineRule="auto"/>
            </w:pPr>
            <w:r>
              <w:rPr>
                <w:rFonts w:ascii="Arial" w:hAnsi="Arial" w:cs="Arial"/>
                <w:rtl/>
                <w:color w:val="000000"/>
                <w:sz w:val="20"/>
                <w:szCs w:val="20"/>
              </w:rPr>
              <w:t>تثبيت التوليد</w:t>
            </w:r>
          </w:p>
        </w:tc>
        <w:tc>
          <w:tcPr>
            <w:tcW w:w="5060" w:type="dxa"/>
            <w:vAlign w:val="center"/>
            <w:textDirection w:val="rtl"/>
          </w:tcPr>
          <w:p>
            <w:pPr>
              <w:bidi/>
              <w:jc w:val="right"/>
              <w:spacing w:after="0" w:line="276" w:lineRule="auto"/>
            </w:pPr>
            <w:r>
              <w:rPr>
                <w:rFonts w:ascii="Arial" w:hAnsi="Arial" w:cs="Arial"/>
                <w:rtl/>
                <w:color w:val="000000"/>
                <w:sz w:val="20"/>
                <w:szCs w:val="20"/>
              </w:rPr>
              <w:t>إثبات دورة كاملة من اختيار الآيات إلى ملف MP4 نهائي.</w:t>
            </w:r>
          </w:p>
        </w:tc>
        <w:tc>
          <w:tcPr>
            <w:tcW w:w="1880" w:type="dxa"/>
            <w:vAlign w:val="center"/>
            <w:textDirection w:val="rtl"/>
          </w:tcPr>
          <w:p>
            <w:pPr>
              <w:bidi/>
              <w:jc w:val="right"/>
              <w:spacing w:after="0" w:line="276" w:lineRule="auto"/>
            </w:pPr>
            <w:r>
              <w:rPr>
                <w:rFonts w:ascii="Arial" w:hAnsi="Arial" w:cs="Arial"/>
                <w:rtl/>
                <w:color w:val="000000"/>
                <w:sz w:val="20"/>
                <w:szCs w:val="20"/>
              </w:rPr>
              <w:t>غير مكتمل</w:t>
            </w:r>
          </w:p>
        </w:tc>
      </w:tr>
      <w:tr>
        <w:tc>
          <w:tcPr>
            <w:tcW w:w="720" w:type="dxa"/>
            <w:vAlign w:val="center"/>
            <w:textDirection w:val="rtl"/>
          </w:tcPr>
          <w:p>
            <w:pPr>
              <w:bidi/>
              <w:jc w:val="right"/>
              <w:spacing w:after="0" w:line="276" w:lineRule="auto"/>
            </w:pPr>
            <w:r>
              <w:rPr>
                <w:rFonts w:ascii="Arial" w:hAnsi="Arial" w:cs="Arial"/>
                <w:rtl/>
                <w:color w:val="000000"/>
                <w:sz w:val="20"/>
                <w:szCs w:val="20"/>
              </w:rPr>
              <w:t>2</w:t>
            </w:r>
          </w:p>
        </w:tc>
        <w:tc>
          <w:tcPr>
            <w:tcW w:w="1700" w:type="dxa"/>
            <w:vAlign w:val="center"/>
            <w:textDirection w:val="rtl"/>
          </w:tcPr>
          <w:p>
            <w:pPr>
              <w:bidi/>
              <w:jc w:val="right"/>
              <w:spacing w:after="0" w:line="276" w:lineRule="auto"/>
            </w:pPr>
            <w:r>
              <w:rPr>
                <w:rFonts w:ascii="Arial" w:hAnsi="Arial" w:cs="Arial"/>
                <w:rtl/>
                <w:color w:val="000000"/>
                <w:sz w:val="20"/>
                <w:szCs w:val="20"/>
              </w:rPr>
              <w:t>تصحيح العربية</w:t>
            </w:r>
          </w:p>
        </w:tc>
        <w:tc>
          <w:tcPr>
            <w:tcW w:w="5060" w:type="dxa"/>
            <w:vAlign w:val="center"/>
            <w:textDirection w:val="rtl"/>
          </w:tcPr>
          <w:p>
            <w:pPr>
              <w:bidi/>
              <w:jc w:val="right"/>
              <w:spacing w:after="0" w:line="276" w:lineRule="auto"/>
            </w:pPr>
            <w:r>
              <w:rPr>
                <w:rFonts w:ascii="Arial" w:hAnsi="Arial" w:cs="Arial"/>
                <w:rtl/>
                <w:color w:val="000000"/>
                <w:sz w:val="20"/>
                <w:szCs w:val="20"/>
              </w:rPr>
              <w:t>مراجعة النصوص المشوهة في الواجهة والكتالوجات وحفظ UTF-8.</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r>
        <w:tc>
          <w:tcPr>
            <w:tcW w:w="720" w:type="dxa"/>
            <w:vAlign w:val="center"/>
            <w:textDirection w:val="rtl"/>
          </w:tcPr>
          <w:p>
            <w:pPr>
              <w:bidi/>
              <w:jc w:val="right"/>
              <w:spacing w:after="0" w:line="276" w:lineRule="auto"/>
            </w:pPr>
            <w:r>
              <w:rPr>
                <w:rFonts w:ascii="Arial" w:hAnsi="Arial" w:cs="Arial"/>
                <w:rtl/>
                <w:color w:val="000000"/>
                <w:sz w:val="20"/>
                <w:szCs w:val="20"/>
              </w:rPr>
              <w:t>3</w:t>
            </w:r>
          </w:p>
        </w:tc>
        <w:tc>
          <w:tcPr>
            <w:tcW w:w="1700" w:type="dxa"/>
            <w:vAlign w:val="center"/>
            <w:textDirection w:val="rtl"/>
          </w:tcPr>
          <w:p>
            <w:pPr>
              <w:bidi/>
              <w:jc w:val="right"/>
              <w:spacing w:after="0" w:line="276" w:lineRule="auto"/>
            </w:pPr>
            <w:r>
              <w:rPr>
                <w:rFonts w:ascii="Arial" w:hAnsi="Arial" w:cs="Arial"/>
                <w:rtl/>
                <w:color w:val="000000"/>
                <w:sz w:val="20"/>
                <w:szCs w:val="20"/>
              </w:rPr>
              <w:t>الخلفيات</w:t>
            </w:r>
          </w:p>
        </w:tc>
        <w:tc>
          <w:tcPr>
            <w:tcW w:w="5060" w:type="dxa"/>
            <w:vAlign w:val="center"/>
            <w:textDirection w:val="rtl"/>
          </w:tcPr>
          <w:p>
            <w:pPr>
              <w:bidi/>
              <w:jc w:val="right"/>
              <w:spacing w:after="0" w:line="276" w:lineRule="auto"/>
            </w:pPr>
            <w:r>
              <w:rPr>
                <w:rFonts w:ascii="Arial" w:hAnsi="Arial" w:cs="Arial"/>
                <w:rtl/>
                <w:color w:val="000000"/>
                <w:sz w:val="20"/>
                <w:szCs w:val="20"/>
              </w:rPr>
              <w:t>مراجعة التصنيفات وإخفاء غير المناسب وتجهيز remote-only.</w:t>
            </w:r>
          </w:p>
        </w:tc>
        <w:tc>
          <w:tcPr>
            <w:tcW w:w="1880" w:type="dxa"/>
            <w:vAlign w:val="center"/>
            <w:textDirection w:val="rtl"/>
          </w:tcPr>
          <w:p>
            <w:pPr>
              <w:bidi/>
              <w:jc w:val="right"/>
              <w:spacing w:after="0" w:line="276" w:lineRule="auto"/>
            </w:pPr>
            <w:r>
              <w:rPr>
                <w:rFonts w:ascii="Arial" w:hAnsi="Arial" w:cs="Arial"/>
                <w:rtl/>
                <w:color w:val="000000"/>
                <w:sz w:val="20"/>
                <w:szCs w:val="20"/>
              </w:rPr>
              <w:t>جزئي</w:t>
            </w:r>
          </w:p>
        </w:tc>
      </w:tr>
      <w:tr>
        <w:tc>
          <w:tcPr>
            <w:tcW w:w="720" w:type="dxa"/>
            <w:vAlign w:val="center"/>
            <w:textDirection w:val="rtl"/>
          </w:tcPr>
          <w:p>
            <w:pPr>
              <w:bidi/>
              <w:jc w:val="right"/>
              <w:spacing w:after="0" w:line="276" w:lineRule="auto"/>
            </w:pPr>
            <w:r>
              <w:rPr>
                <w:rFonts w:ascii="Arial" w:hAnsi="Arial" w:cs="Arial"/>
                <w:rtl/>
                <w:color w:val="000000"/>
                <w:sz w:val="20"/>
                <w:szCs w:val="20"/>
              </w:rPr>
              <w:t>4</w:t>
            </w:r>
          </w:p>
        </w:tc>
        <w:tc>
          <w:tcPr>
            <w:tcW w:w="1700" w:type="dxa"/>
            <w:vAlign w:val="center"/>
            <w:textDirection w:val="rtl"/>
          </w:tcPr>
          <w:p>
            <w:pPr>
              <w:bidi/>
              <w:jc w:val="right"/>
              <w:spacing w:after="0" w:line="276" w:lineRule="auto"/>
            </w:pPr>
            <w:r>
              <w:rPr>
                <w:rFonts w:ascii="Arial" w:hAnsi="Arial" w:cs="Arial"/>
                <w:rtl/>
                <w:color w:val="000000"/>
                <w:sz w:val="20"/>
                <w:szCs w:val="20"/>
              </w:rPr>
              <w:t>الصوت والقراء</w:t>
            </w:r>
          </w:p>
        </w:tc>
        <w:tc>
          <w:tcPr>
            <w:tcW w:w="5060" w:type="dxa"/>
            <w:vAlign w:val="center"/>
            <w:textDirection w:val="rtl"/>
          </w:tcPr>
          <w:p>
            <w:pPr>
              <w:bidi/>
              <w:jc w:val="right"/>
              <w:spacing w:after="0" w:line="276" w:lineRule="auto"/>
            </w:pPr>
            <w:r>
              <w:rPr>
                <w:rFonts w:ascii="Arial" w:hAnsi="Arial" w:cs="Arial"/>
                <w:rtl/>
                <w:color w:val="000000"/>
                <w:sz w:val="20"/>
                <w:szCs w:val="20"/>
              </w:rPr>
              <w:t>التأكد من تحميل صوت الآيات الصحيحة للقارئ المختار.</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r>
        <w:tc>
          <w:tcPr>
            <w:tcW w:w="720" w:type="dxa"/>
            <w:vAlign w:val="center"/>
            <w:textDirection w:val="rtl"/>
          </w:tcPr>
          <w:p>
            <w:pPr>
              <w:bidi/>
              <w:jc w:val="right"/>
              <w:spacing w:after="0" w:line="276" w:lineRule="auto"/>
            </w:pPr>
            <w:r>
              <w:rPr>
                <w:rFonts w:ascii="Arial" w:hAnsi="Arial" w:cs="Arial"/>
                <w:rtl/>
                <w:color w:val="000000"/>
                <w:sz w:val="20"/>
                <w:szCs w:val="20"/>
              </w:rPr>
              <w:t>5</w:t>
            </w:r>
          </w:p>
        </w:tc>
        <w:tc>
          <w:tcPr>
            <w:tcW w:w="1700" w:type="dxa"/>
            <w:vAlign w:val="center"/>
            <w:textDirection w:val="rtl"/>
          </w:tcPr>
          <w:p>
            <w:pPr>
              <w:bidi/>
              <w:jc w:val="right"/>
              <w:spacing w:after="0" w:line="276" w:lineRule="auto"/>
            </w:pPr>
            <w:r>
              <w:rPr>
                <w:rFonts w:ascii="Arial" w:hAnsi="Arial" w:cs="Arial"/>
                <w:rtl/>
                <w:color w:val="000000"/>
                <w:sz w:val="20"/>
                <w:szCs w:val="20"/>
              </w:rPr>
              <w:t>قاعدة القرآن</w:t>
            </w:r>
          </w:p>
        </w:tc>
        <w:tc>
          <w:tcPr>
            <w:tcW w:w="5060" w:type="dxa"/>
            <w:vAlign w:val="center"/>
            <w:textDirection w:val="rtl"/>
          </w:tcPr>
          <w:p>
            <w:pPr>
              <w:bidi/>
              <w:jc w:val="right"/>
              <w:spacing w:after="0" w:line="276" w:lineRule="auto"/>
            </w:pPr>
            <w:r>
              <w:rPr>
                <w:rFonts w:ascii="Arial" w:hAnsi="Arial" w:cs="Arial"/>
                <w:rtl/>
                <w:color w:val="000000"/>
                <w:sz w:val="20"/>
                <w:szCs w:val="20"/>
              </w:rPr>
              <w:t>تشغيل validator وتحديد اعتماد المصدر للإنتاج.</w:t>
            </w:r>
          </w:p>
        </w:tc>
        <w:tc>
          <w:tcPr>
            <w:tcW w:w="1880" w:type="dxa"/>
            <w:vAlign w:val="center"/>
            <w:textDirection w:val="rtl"/>
          </w:tcPr>
          <w:p>
            <w:pPr>
              <w:bidi/>
              <w:jc w:val="right"/>
              <w:spacing w:after="0" w:line="276" w:lineRule="auto"/>
            </w:pPr>
            <w:r>
              <w:rPr>
                <w:rFonts w:ascii="Arial" w:hAnsi="Arial" w:cs="Arial"/>
                <w:rtl/>
                <w:color w:val="000000"/>
                <w:sz w:val="20"/>
                <w:szCs w:val="20"/>
              </w:rPr>
              <w:t>جزئي</w:t>
            </w:r>
          </w:p>
        </w:tc>
      </w:tr>
      <w:tr>
        <w:tc>
          <w:tcPr>
            <w:tcW w:w="720" w:type="dxa"/>
            <w:vAlign w:val="center"/>
            <w:textDirection w:val="rtl"/>
          </w:tcPr>
          <w:p>
            <w:pPr>
              <w:bidi/>
              <w:jc w:val="right"/>
              <w:spacing w:after="0" w:line="276" w:lineRule="auto"/>
            </w:pPr>
            <w:r>
              <w:rPr>
                <w:rFonts w:ascii="Arial" w:hAnsi="Arial" w:cs="Arial"/>
                <w:rtl/>
                <w:color w:val="000000"/>
                <w:sz w:val="20"/>
                <w:szCs w:val="20"/>
              </w:rPr>
              <w:t>6</w:t>
            </w:r>
          </w:p>
        </w:tc>
        <w:tc>
          <w:tcPr>
            <w:tcW w:w="1700" w:type="dxa"/>
            <w:vAlign w:val="center"/>
            <w:textDirection w:val="rtl"/>
          </w:tcPr>
          <w:p>
            <w:pPr>
              <w:bidi/>
              <w:jc w:val="right"/>
              <w:spacing w:after="0" w:line="276" w:lineRule="auto"/>
            </w:pPr>
            <w:r>
              <w:rPr>
                <w:rFonts w:ascii="Arial" w:hAnsi="Arial" w:cs="Arial"/>
                <w:rtl/>
                <w:color w:val="000000"/>
                <w:sz w:val="20"/>
                <w:szCs w:val="20"/>
              </w:rPr>
              <w:t>شكل الآيات</w:t>
            </w:r>
          </w:p>
        </w:tc>
        <w:tc>
          <w:tcPr>
            <w:tcW w:w="5060" w:type="dxa"/>
            <w:vAlign w:val="center"/>
            <w:textDirection w:val="rtl"/>
          </w:tcPr>
          <w:p>
            <w:pPr>
              <w:bidi/>
              <w:jc w:val="right"/>
              <w:spacing w:after="0" w:line="276" w:lineRule="auto"/>
            </w:pPr>
            <w:r>
              <w:rPr>
                <w:rFonts w:ascii="Arial" w:hAnsi="Arial" w:cs="Arial"/>
                <w:rtl/>
                <w:color w:val="000000"/>
                <w:sz w:val="20"/>
                <w:szCs w:val="20"/>
              </w:rPr>
              <w:t>تثبيت الخط والحدود والتحذير من النص الطويل.</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r>
        <w:tc>
          <w:tcPr>
            <w:tcW w:w="720" w:type="dxa"/>
            <w:vAlign w:val="center"/>
            <w:textDirection w:val="rtl"/>
          </w:tcPr>
          <w:p>
            <w:pPr>
              <w:bidi/>
              <w:jc w:val="right"/>
              <w:spacing w:after="0" w:line="276" w:lineRule="auto"/>
            </w:pPr>
            <w:r>
              <w:rPr>
                <w:rFonts w:ascii="Arial" w:hAnsi="Arial" w:cs="Arial"/>
                <w:rtl/>
                <w:color w:val="000000"/>
                <w:sz w:val="20"/>
                <w:szCs w:val="20"/>
              </w:rPr>
              <w:t>7</w:t>
            </w:r>
          </w:p>
        </w:tc>
        <w:tc>
          <w:tcPr>
            <w:tcW w:w="1700" w:type="dxa"/>
            <w:vAlign w:val="center"/>
            <w:textDirection w:val="rtl"/>
          </w:tcPr>
          <w:p>
            <w:pPr>
              <w:bidi/>
              <w:jc w:val="right"/>
              <w:spacing w:after="0" w:line="276" w:lineRule="auto"/>
            </w:pPr>
            <w:r>
              <w:rPr>
                <w:rFonts w:ascii="Arial" w:hAnsi="Arial" w:cs="Arial"/>
                <w:rtl/>
                <w:color w:val="000000"/>
                <w:sz w:val="20"/>
                <w:szCs w:val="20"/>
              </w:rPr>
              <w:t>FFmpeg</w:t>
            </w:r>
          </w:p>
        </w:tc>
        <w:tc>
          <w:tcPr>
            <w:tcW w:w="5060" w:type="dxa"/>
            <w:vAlign w:val="center"/>
            <w:textDirection w:val="rtl"/>
          </w:tcPr>
          <w:p>
            <w:pPr>
              <w:bidi/>
              <w:jc w:val="right"/>
              <w:spacing w:after="0" w:line="276" w:lineRule="auto"/>
            </w:pPr>
            <w:r>
              <w:rPr>
                <w:rFonts w:ascii="Arial" w:hAnsi="Arial" w:cs="Arial"/>
                <w:rtl/>
                <w:color w:val="000000"/>
                <w:sz w:val="20"/>
                <w:szCs w:val="20"/>
              </w:rPr>
              <w:t>فحص FFmpeg و libass وتشغيل smoke test وتجربة حقيقية.</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r>
        <w:tc>
          <w:tcPr>
            <w:tcW w:w="720" w:type="dxa"/>
            <w:vAlign w:val="center"/>
            <w:textDirection w:val="rtl"/>
          </w:tcPr>
          <w:p>
            <w:pPr>
              <w:bidi/>
              <w:jc w:val="right"/>
              <w:spacing w:after="0" w:line="276" w:lineRule="auto"/>
            </w:pPr>
            <w:r>
              <w:rPr>
                <w:rFonts w:ascii="Arial" w:hAnsi="Arial" w:cs="Arial"/>
                <w:rtl/>
                <w:color w:val="000000"/>
                <w:sz w:val="20"/>
                <w:szCs w:val="20"/>
              </w:rPr>
              <w:t>8</w:t>
            </w:r>
          </w:p>
        </w:tc>
        <w:tc>
          <w:tcPr>
            <w:tcW w:w="1700" w:type="dxa"/>
            <w:vAlign w:val="center"/>
            <w:textDirection w:val="rtl"/>
          </w:tcPr>
          <w:p>
            <w:pPr>
              <w:bidi/>
              <w:jc w:val="right"/>
              <w:spacing w:after="0" w:line="276" w:lineRule="auto"/>
            </w:pPr>
            <w:r>
              <w:rPr>
                <w:rFonts w:ascii="Arial" w:hAnsi="Arial" w:cs="Arial"/>
                <w:rtl/>
                <w:color w:val="000000"/>
                <w:sz w:val="20"/>
                <w:szCs w:val="20"/>
              </w:rPr>
              <w:t>الهاتف</w:t>
            </w:r>
          </w:p>
        </w:tc>
        <w:tc>
          <w:tcPr>
            <w:tcW w:w="5060" w:type="dxa"/>
            <w:vAlign w:val="center"/>
            <w:textDirection w:val="rtl"/>
          </w:tcPr>
          <w:p>
            <w:pPr>
              <w:bidi/>
              <w:jc w:val="right"/>
              <w:spacing w:after="0" w:line="276" w:lineRule="auto"/>
            </w:pPr>
            <w:r>
              <w:rPr>
                <w:rFonts w:ascii="Arial" w:hAnsi="Arial" w:cs="Arial"/>
                <w:rtl/>
                <w:color w:val="000000"/>
                <w:sz w:val="20"/>
                <w:szCs w:val="20"/>
              </w:rPr>
              <w:t>تشغيل الواجهة على الهاتف وتجربة التوليد من الشبكة.</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r>
        <w:tc>
          <w:tcPr>
            <w:tcW w:w="720" w:type="dxa"/>
            <w:vAlign w:val="center"/>
            <w:textDirection w:val="rtl"/>
          </w:tcPr>
          <w:p>
            <w:pPr>
              <w:bidi/>
              <w:jc w:val="right"/>
              <w:spacing w:after="0" w:line="276" w:lineRule="auto"/>
            </w:pPr>
            <w:r>
              <w:rPr>
                <w:rFonts w:ascii="Arial" w:hAnsi="Arial" w:cs="Arial"/>
                <w:rtl/>
                <w:color w:val="000000"/>
                <w:sz w:val="20"/>
                <w:szCs w:val="20"/>
              </w:rPr>
              <w:t>9</w:t>
            </w:r>
          </w:p>
        </w:tc>
        <w:tc>
          <w:tcPr>
            <w:tcW w:w="1700" w:type="dxa"/>
            <w:vAlign w:val="center"/>
            <w:textDirection w:val="rtl"/>
          </w:tcPr>
          <w:p>
            <w:pPr>
              <w:bidi/>
              <w:jc w:val="right"/>
              <w:spacing w:after="0" w:line="276" w:lineRule="auto"/>
            </w:pPr>
            <w:r>
              <w:rPr>
                <w:rFonts w:ascii="Arial" w:hAnsi="Arial" w:cs="Arial"/>
                <w:rtl/>
                <w:color w:val="000000"/>
                <w:sz w:val="20"/>
                <w:szCs w:val="20"/>
              </w:rPr>
              <w:t>التعرف الصوتي</w:t>
            </w:r>
          </w:p>
        </w:tc>
        <w:tc>
          <w:tcPr>
            <w:tcW w:w="5060" w:type="dxa"/>
            <w:vAlign w:val="center"/>
            <w:textDirection w:val="rtl"/>
          </w:tcPr>
          <w:p>
            <w:pPr>
              <w:bidi/>
              <w:jc w:val="right"/>
              <w:spacing w:after="0" w:line="276" w:lineRule="auto"/>
            </w:pPr>
            <w:r>
              <w:rPr>
                <w:rFonts w:ascii="Arial" w:hAnsi="Arial" w:cs="Arial"/>
                <w:rtl/>
                <w:color w:val="000000"/>
                <w:sz w:val="20"/>
                <w:szCs w:val="20"/>
              </w:rPr>
              <w:t>يبقى مساراً بحثياً غير مؤكد ولا يختار آيات تلقائياً.</w:t>
            </w:r>
          </w:p>
        </w:tc>
        <w:tc>
          <w:tcPr>
            <w:tcW w:w="1880" w:type="dxa"/>
            <w:vAlign w:val="center"/>
            <w:textDirection w:val="rtl"/>
          </w:tcPr>
          <w:p>
            <w:pPr>
              <w:bidi/>
              <w:jc w:val="right"/>
              <w:spacing w:after="0" w:line="276" w:lineRule="auto"/>
            </w:pPr>
            <w:r>
              <w:rPr>
                <w:rFonts w:ascii="Arial" w:hAnsi="Arial" w:cs="Arial"/>
                <w:rtl/>
                <w:color w:val="000000"/>
                <w:sz w:val="20"/>
                <w:szCs w:val="20"/>
              </w:rPr>
              <w:t>مؤجل</w:t>
            </w:r>
          </w:p>
        </w:tc>
      </w:tr>
      <w:tr>
        <w:tc>
          <w:tcPr>
            <w:tcW w:w="720" w:type="dxa"/>
            <w:vAlign w:val="center"/>
            <w:textDirection w:val="rtl"/>
          </w:tcPr>
          <w:p>
            <w:pPr>
              <w:bidi/>
              <w:jc w:val="right"/>
              <w:spacing w:after="0" w:line="276" w:lineRule="auto"/>
            </w:pPr>
            <w:r>
              <w:rPr>
                <w:rFonts w:ascii="Arial" w:hAnsi="Arial" w:cs="Arial"/>
                <w:rtl/>
                <w:color w:val="000000"/>
                <w:sz w:val="20"/>
                <w:szCs w:val="20"/>
              </w:rPr>
              <w:t>10</w:t>
            </w:r>
          </w:p>
        </w:tc>
        <w:tc>
          <w:tcPr>
            <w:tcW w:w="1700" w:type="dxa"/>
            <w:vAlign w:val="center"/>
            <w:textDirection w:val="rtl"/>
          </w:tcPr>
          <w:p>
            <w:pPr>
              <w:bidi/>
              <w:jc w:val="right"/>
              <w:spacing w:after="0" w:line="276" w:lineRule="auto"/>
            </w:pPr>
            <w:r>
              <w:rPr>
                <w:rFonts w:ascii="Arial" w:hAnsi="Arial" w:cs="Arial"/>
                <w:rtl/>
                <w:color w:val="000000"/>
                <w:sz w:val="20"/>
                <w:szCs w:val="20"/>
              </w:rPr>
              <w:t>اختبارات القبول</w:t>
            </w:r>
          </w:p>
        </w:tc>
        <w:tc>
          <w:tcPr>
            <w:tcW w:w="5060" w:type="dxa"/>
            <w:vAlign w:val="center"/>
            <w:textDirection w:val="rtl"/>
          </w:tcPr>
          <w:p>
            <w:pPr>
              <w:bidi/>
              <w:jc w:val="right"/>
              <w:spacing w:after="0" w:line="276" w:lineRule="auto"/>
            </w:pPr>
            <w:r>
              <w:rPr>
                <w:rFonts w:ascii="Arial" w:hAnsi="Arial" w:cs="Arial"/>
                <w:rtl/>
                <w:color w:val="000000"/>
                <w:sz w:val="20"/>
                <w:szCs w:val="20"/>
              </w:rPr>
              <w:t>تشغيل الفحوصات وفتح MP4 ومراجعته قبل النشر.</w:t>
            </w:r>
          </w:p>
        </w:tc>
        <w:tc>
          <w:tcPr>
            <w:tcW w:w="1880" w:type="dxa"/>
            <w:vAlign w:val="center"/>
            <w:textDirection w:val="rtl"/>
          </w:tcPr>
          <w:p>
            <w:pPr>
              <w:bidi/>
              <w:jc w:val="right"/>
              <w:spacing w:after="0" w:line="276" w:lineRule="auto"/>
            </w:pPr>
            <w:r>
              <w:rPr>
                <w:rFonts w:ascii="Arial" w:hAnsi="Arial" w:cs="Arial"/>
                <w:rtl/>
                <w:color w:val="000000"/>
                <w:sz w:val="20"/>
                <w:szCs w:val="20"/>
              </w:rPr>
              <w:t>مطلوب</w:t>
            </w:r>
          </w:p>
        </w:tc>
      </w:tr>
    </w:tbl>
    <w:p>
      <w:pPr>
        <w:pStyle w:val="Heading1"/>
        <w:bidi/>
        <w:jc w:val="right"/>
        <w:spacing w:after="120" w:line="276" w:lineRule="auto"/>
      </w:pPr>
      <w:r>
        <w:rPr>
          <w:rFonts w:ascii="Arial" w:hAnsi="Arial" w:cs="Arial"/>
          <w:rtl/>
          <w:b/>
          <w:bCs/>
          <w:color w:val="123B35"/>
          <w:sz w:val="32"/>
          <w:szCs w:val="32"/>
        </w:rPr>
        <w:t>5. تفاصيل التنفيذ القادمة</w:t>
      </w:r>
    </w:p>
    <w:p>
      <w:pPr>
        <w:pStyle w:val="Heading2"/>
        <w:bidi/>
        <w:jc w:val="right"/>
        <w:spacing w:after="120" w:line="276" w:lineRule="auto"/>
      </w:pPr>
      <w:r>
        <w:rPr>
          <w:rFonts w:ascii="Arial" w:hAnsi="Arial" w:cs="Arial"/>
          <w:rtl/>
          <w:b/>
          <w:bCs/>
          <w:color w:val="1F4D78"/>
          <w:sz w:val="26"/>
          <w:szCs w:val="26"/>
        </w:rPr>
        <w:t>تثبيت التوليد</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تشغيل node scripts\serve-mobile-backend.mjs --host 127.0.0.1 --port 4173.</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فتح http://127.0.0.1:4173/ واختيار آية قصيرة.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التأكد أن /api/compose-selected-video يرجع رابط فيديو واضح.</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حفظ الفيديو الناتج في مسار معروف داخل outputs.</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فتح الفيديو والتأكد من الخلفية والآيات والصوت والهوية.</w:t>
      </w:r>
    </w:p>
    <w:p>
      <w:pPr>
        <w:pStyle w:val="Heading2"/>
        <w:bidi/>
        <w:jc w:val="right"/>
        <w:spacing w:after="120" w:line="276" w:lineRule="auto"/>
      </w:pPr>
      <w:r>
        <w:rPr>
          <w:rFonts w:ascii="Arial" w:hAnsi="Arial" w:cs="Arial"/>
          <w:rtl/>
          <w:b/>
          <w:bCs/>
          <w:color w:val="1F4D78"/>
          <w:sz w:val="26"/>
          <w:szCs w:val="26"/>
        </w:rPr>
        <w:t>تصحيح العربية والترميز</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فحص النصوص داخل المتصفح وليس فقط PowerShell.</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إصلاح أي نص مشوه في index.html و assets/recitation-catalog.json.</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حفظ الملفات المهمة بترميز UTF-8.</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منع تكرار مشكلة الترميز عند التحرير من PowerShell.</w:t>
      </w:r>
    </w:p>
    <w:p>
      <w:pPr>
        <w:pStyle w:val="Heading2"/>
        <w:bidi/>
        <w:jc w:val="right"/>
        <w:spacing w:after="120" w:line="276" w:lineRule="auto"/>
      </w:pPr>
      <w:r>
        <w:rPr>
          <w:rFonts w:ascii="Arial" w:hAnsi="Arial" w:cs="Arial"/>
          <w:rtl/>
          <w:b/>
          <w:bCs/>
          <w:color w:val="1F4D78"/>
          <w:sz w:val="26"/>
          <w:szCs w:val="26"/>
        </w:rPr>
        <w:t>الخلفيات والقراء</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مراجعة تصنيفات الخلفيات وإخفاء غير المناسب للمحتوى القرآني.</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تقديم الخلفيات الهادئة أو الإسلامية أو الطبيعية المناسبة أولاً.</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التأكد أن الخلفية remote-only يتم تنزيلها أو إظهار رسالة واضحة قبل التوليد.</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التأكد أن صوت القارئ يطابق السورة والآيات المختارة.</w:t>
      </w:r>
    </w:p>
    <w:p>
      <w:pPr>
        <w:pStyle w:val="Heading2"/>
        <w:bidi/>
        <w:jc w:val="right"/>
        <w:spacing w:after="120" w:line="276" w:lineRule="auto"/>
      </w:pPr>
      <w:r>
        <w:rPr>
          <w:rFonts w:ascii="Arial" w:hAnsi="Arial" w:cs="Arial"/>
          <w:rtl/>
          <w:b/>
          <w:bCs/>
          <w:color w:val="1F4D78"/>
          <w:sz w:val="26"/>
          <w:szCs w:val="26"/>
        </w:rPr>
        <w:t>القرآن والخط</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تشغيل node scripts\validate-quran-data.mjs --file data\quran-uthmani.json.</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تحديد هل مصدر القرآن الحالي مراجع للإنتاج أم تجريبي.</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عدم السماح بتعديل نص الآيات يدوياً من الواجهة.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تثبيت خط عثماني واضح للمعاينة والتصدير.</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إضافة تحذير إذا كانت الآيات المختارة طويلة جداً للفيديو القصير.</w:t>
      </w:r>
    </w:p>
    <w:p>
      <w:pPr>
        <w:pStyle w:val="Heading1"/>
        <w:bidi/>
        <w:jc w:val="right"/>
        <w:spacing w:after="120" w:line="276" w:lineRule="auto"/>
      </w:pPr>
      <w:r>
        <w:rPr>
          <w:rFonts w:ascii="Arial" w:hAnsi="Arial" w:cs="Arial"/>
          <w:rtl/>
          <w:b/>
          <w:bCs/>
          <w:color w:val="123B35"/>
          <w:sz w:val="32"/>
          <w:szCs w:val="32"/>
        </w:rPr>
        <w:t>6. الهاتف</w:t>
      </w:r>
    </w:p>
    <w:p>
      <w:pPr>
        <w:bidi/>
        <w:jc w:val="right"/>
        <w:spacing w:after="120" w:line="276" w:lineRule="auto"/>
      </w:pPr>
      <w:r>
        <w:rPr>
          <w:rFonts w:ascii="Arial" w:hAnsi="Arial" w:cs="Arial"/>
          <w:rtl/>
          <w:color w:val="000000"/>
          <w:sz w:val="22"/>
          <w:szCs w:val="22"/>
        </w:rPr>
        <w:t>الواجهة مصممة كتجربة Web Mobile، لكن يجب إثباتها عملياً على الهاتف. المطلوب تشغيل الخادم على 0.0.0.0، فتح الصفحة من الهاتف عبر IP الكمبيوتر، تجربة الاختيار والمعاينة، ثم تجربة توليد فيديو من الهاتف بينما backend يعمل على الكمبيوتر.</w:t>
      </w:r>
    </w:p>
    <w:p>
      <w:pPr>
        <w:pStyle w:val="Heading1"/>
        <w:bidi/>
        <w:jc w:val="right"/>
        <w:spacing w:after="120" w:line="276" w:lineRule="auto"/>
      </w:pPr>
      <w:r>
        <w:rPr>
          <w:rFonts w:ascii="Arial" w:hAnsi="Arial" w:cs="Arial"/>
          <w:rtl/>
          <w:b/>
          <w:bCs/>
          <w:color w:val="123B35"/>
          <w:sz w:val="32"/>
          <w:szCs w:val="32"/>
        </w:rPr>
        <w:t>7. التعرف الصوتي</w:t>
      </w:r>
    </w:p>
    <w:p>
      <w:pPr>
        <w:bidi/>
        <w:jc w:val="right"/>
        <w:spacing w:after="120" w:line="276" w:lineRule="auto"/>
      </w:pPr>
      <w:r>
        <w:rPr>
          <w:rFonts w:ascii="Arial" w:hAnsi="Arial" w:cs="Arial"/>
          <w:rtl/>
          <w:color w:val="000000"/>
          <w:sz w:val="22"/>
          <w:szCs w:val="22"/>
        </w:rPr>
        <w:t>التعرف على الآيات من الصوت ليس أساس النسخة الحالية. يبقى مساراً بحثياً فقط. لا يجوز أن يغير البرنامج السورة أو الآية تلقائياً بناءً على اسم الملف أو تحليل الصوت. أي نتيجة تعرف يجب أن تكون اقتراحاً غير مؤكد وتحتاج مراجعة المستخدم قبل التصدير.</w:t>
      </w:r>
    </w:p>
    <w:p>
      <w:pPr>
        <w:pStyle w:val="Heading1"/>
        <w:bidi/>
        <w:jc w:val="right"/>
        <w:spacing w:after="120" w:line="276" w:lineRule="auto"/>
      </w:pPr>
      <w:r>
        <w:rPr>
          <w:rFonts w:ascii="Arial" w:hAnsi="Arial" w:cs="Arial"/>
          <w:rtl/>
          <w:b/>
          <w:bCs/>
          <w:color w:val="123B35"/>
          <w:sz w:val="32"/>
          <w:szCs w:val="32"/>
        </w:rPr>
        <w:t>8. معايير قبول النسخة القادمة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فتح Ayah Studio من المتصفح.</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اختيار سورة وآيات ورؤية النص في المعاينة.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اختيار قارئ وخلفية.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توليد MP4 فعلي.</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الفيديو الناتج يحتوي على الخلفية والآيات والصوت.</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الفيديو مناسب للمراجعة قبل النشر.</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لا توجد نصوص عربية مشوهة في الواجهة.</w:t>
      </w:r>
    </w:p>
    <w:p>
      <w:pPr>
        <w:bidi/>
        <w:jc w:val="right"/>
        <w:ind w:right="420" w:hanging="320"/>
        <w:spacing w:after="80" w:line="276" w:lineRule="auto"/>
      </w:pPr>
      <w:r>
        <w:rPr>
          <w:rFonts w:ascii="Arial" w:hAnsi="Arial" w:cs="Arial"/>
          <w:rtl/>
          <w:b/>
          <w:bCs/>
          <w:color w:val="9B1C1C"/>
          <w:sz w:val="22"/>
          <w:szCs w:val="22"/>
        </w:rPr>
        <w:t>☐ </w:t>
      </w:r>
      <w:r>
        <w:rPr>
          <w:rFonts w:ascii="Arial" w:hAnsi="Arial" w:cs="Arial"/>
          <w:rtl/>
          <w:sz w:val="22"/>
          <w:szCs w:val="22"/>
        </w:rPr>
        <w:t>README يشرح طريقة التشغيل الحالية بدون خلط مع الخطة القديمة.</w:t>
      </w:r>
    </w:p>
    <w:p>
      <w:pPr>
        <w:pStyle w:val="Heading1"/>
        <w:bidi/>
        <w:jc w:val="right"/>
        <w:spacing w:after="120" w:line="276" w:lineRule="auto"/>
      </w:pPr>
      <w:r>
        <w:rPr>
          <w:rFonts w:ascii="Arial" w:hAnsi="Arial" w:cs="Arial"/>
          <w:rtl/>
          <w:b/>
          <w:bCs/>
          <w:color w:val="123B35"/>
          <w:sz w:val="32"/>
          <w:szCs w:val="32"/>
        </w:rPr>
        <w:t>9. قرارات ثابتة</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اسم البرنامج: Ayah Studio.</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نوع البرنامج: Web Mobile أولاً.</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الحساب الافتراضي: @tilawat_alquran30.</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المقاس المستهدف: 1080x1920.</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النص القرآني من قاعدة محلية موثقة وليس من توليد ذكاء اصطناعي.</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التصدير النهائي MP4 عبر backend محلي و FFmpeg.</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التعرف الصوتي مساعد بحثي فقط وليس مصدراً وحيداً لاختيار الآيات.</w:t>
      </w:r>
    </w:p>
    <w:p>
      <w:pPr>
        <w:pStyle w:val="Heading1"/>
        <w:bidi/>
        <w:jc w:val="right"/>
        <w:spacing w:after="120" w:line="276" w:lineRule="auto"/>
      </w:pPr>
      <w:r>
        <w:rPr>
          <w:rFonts w:ascii="Arial" w:hAnsi="Arial" w:cs="Arial"/>
          <w:rtl/>
          <w:b/>
          <w:bCs/>
          <w:color w:val="123B35"/>
          <w:sz w:val="32"/>
          <w:szCs w:val="32"/>
        </w:rPr>
        <w:t>10. ضوابط الجودة</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لا يتم توليد نص القرآن بالذكاء الاصطناعي.</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لا يتم تعديل نص الآية يدوياً كنص عادي.</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لا يعتمد النشر النهائي على التعرف الآلي وحده.</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لا يتم تغيير سرعة التلاوة أو طبقة الصوت.</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الخلفيات يجب أن تكون مناسبة ومحترمة ولا تضعف قراءة الآيات.</w:t>
      </w:r>
    </w:p>
    <w:p>
      <w:pPr>
        <w:bidi/>
        <w:jc w:val="right"/>
        <w:ind w:right="420" w:hanging="320"/>
        <w:spacing w:after="80" w:line="276" w:lineRule="auto"/>
      </w:pPr>
      <w:r>
        <w:rPr>
          <w:rFonts w:ascii="Arial" w:hAnsi="Arial" w:cs="Arial"/>
          <w:rtl/>
          <w:b/>
          <w:bCs/>
          <w:color w:val="197A4A"/>
          <w:sz w:val="22"/>
          <w:szCs w:val="22"/>
        </w:rPr>
        <w:t>☑ </w:t>
      </w:r>
      <w:r>
        <w:rPr>
          <w:rFonts w:ascii="Arial" w:hAnsi="Arial" w:cs="Arial"/>
          <w:rtl/>
          <w:sz w:val="22"/>
          <w:szCs w:val="22"/>
        </w:rPr>
        <w:t>أي فيديو نهائي يحتاج مراجعة بشرية قبل النشر.</w:t>
      </w:r>
    </w:p>
    <w:sectPr>
      <w:pgSz w:w="12240" w:h="15840"/>
      <w:pgMar w:top="1440" w:right="1440" w:bottom="1440" w:left="1440" w:header="708" w:footer="708" w:gutter="0"/>
      <w:bidi/>
    </w:sectPr>
  </w:body>
</w:document>
</file>

<file path=word/settings.xml><?xml version="1.0" encoding="utf-8"?>
<w:settings xmlns:w="http://schemas.openxmlformats.org/wordprocessingml/2006/main">
  <w:defaultTabStop w:val="720"/>
  <w:themeFontLang w:val="en-US" w:bidi="ar-SA"/>
</w:settings>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pPr>
      <w:bidi/>
      <w:jc w:val="right"/>
      <w:spacing w:after="120" w:line="276" w:lineRule="auto"/>
    </w:pPr>
    <w:rPr>
      <w:rFonts w:ascii="Arial" w:hAnsi="Arial" w:cs="Arial"/>
      <w:sz w:val="22"/>
      <w:szCs w:val="22"/>
    </w:rPr>
  </w:style>
  <w:style w:type="paragraph" w:styleId="Heading1">
    <w:name w:val="heading 1"/>
    <w:basedOn w:val="Normal"/>
    <w:next w:val="Normal"/>
    <w:pPr>
      <w:keepNext/>
      <w:bidi/>
      <w:jc w:val="right"/>
      <w:spacing w:before="320" w:after="160"/>
    </w:pPr>
    <w:rPr>
      <w:rFonts w:ascii="Arial" w:hAnsi="Arial" w:cs="Arial"/>
      <w:b/>
      <w:bCs/>
      <w:color w:val="123B35"/>
      <w:sz w:val="32"/>
      <w:szCs w:val="32"/>
    </w:rPr>
  </w:style>
  <w:style w:type="paragraph" w:styleId="Heading2">
    <w:name w:val="heading 2"/>
    <w:basedOn w:val="Normal"/>
    <w:next w:val="Normal"/>
    <w:pPr>
      <w:keepNext/>
      <w:bidi/>
      <w:jc w:val="right"/>
      <w:spacing w:before="200" w:after="120"/>
    </w:pPr>
    <w:rPr>
      <w:rFonts w:ascii="Arial" w:hAnsi="Arial" w:cs="Arial"/>
      <w:b/>
      <w:bCs/>
      <w:color w:val="1F4D78"/>
      <w:sz w:val="26"/>
      <w:szCs w:val="26"/>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Ayah Studio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Ayah Studio - وثيقة البرنامج وخطة العمل</dc:title>
  <dc:creator>Codex</dc:creator>
  <cp:lastModifiedBy>Codex</cp:lastModifiedBy>
  <dcterms:created xsi:type="dcterms:W3CDTF">2026-07-03T10:00:00Z</dcterms:created>
  <dcterms:modified xsi:type="dcterms:W3CDTF">2026-07-03T10:00:00Z</dcterms:modified>
</cp:coreProperties>
</file>