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87BB7" w14:textId="77777777" w:rsidR="00F84E25" w:rsidRPr="00711D08" w:rsidRDefault="009D3276" w:rsidP="002A584C">
      <w:pPr>
        <w:pStyle w:val="Ttulo2"/>
        <w:jc w:val="center"/>
        <w:rPr>
          <w:color w:val="000000" w:themeColor="text1"/>
          <w:lang w:val="pt-BR"/>
        </w:rPr>
      </w:pPr>
      <w:r w:rsidRPr="00711D08">
        <w:rPr>
          <w:color w:val="000000" w:themeColor="text1"/>
          <w:lang w:val="pt-BR"/>
        </w:rPr>
        <w:t>Universidade de São Paulo (USP)</w:t>
      </w:r>
    </w:p>
    <w:p w14:paraId="07DED195" w14:textId="77777777" w:rsidR="00F84E25" w:rsidRPr="00711D08" w:rsidRDefault="009D3276" w:rsidP="002A584C">
      <w:pPr>
        <w:pStyle w:val="Ttulo2"/>
        <w:jc w:val="center"/>
        <w:rPr>
          <w:color w:val="000000" w:themeColor="text1"/>
          <w:lang w:val="pt-BR"/>
        </w:rPr>
      </w:pPr>
      <w:r w:rsidRPr="00711D08">
        <w:rPr>
          <w:color w:val="000000" w:themeColor="text1"/>
          <w:lang w:val="pt-BR"/>
        </w:rPr>
        <w:t>Faculdade de Economia, Administração e Contabilidade de Ribeirão Preto (FEARP)</w:t>
      </w:r>
    </w:p>
    <w:p w14:paraId="0A1AFA27" w14:textId="77777777" w:rsidR="00F84E25" w:rsidRPr="00711D08" w:rsidRDefault="009D3276">
      <w:pPr>
        <w:rPr>
          <w:lang w:val="pt-BR"/>
        </w:rPr>
      </w:pPr>
      <w:r w:rsidRPr="00711D08">
        <w:rPr>
          <w:lang w:val="pt-BR"/>
        </w:rPr>
        <w:t>Disciplina: Teoria das Organizações</w:t>
      </w:r>
    </w:p>
    <w:p w14:paraId="47FB6669" w14:textId="77777777" w:rsidR="00F84E25" w:rsidRPr="00711D08" w:rsidRDefault="009D3276">
      <w:pPr>
        <w:rPr>
          <w:lang w:val="pt-BR"/>
        </w:rPr>
      </w:pPr>
      <w:r w:rsidRPr="00711D08">
        <w:rPr>
          <w:lang w:val="pt-BR"/>
        </w:rPr>
        <w:t>Professora: Profa. Dra. Luciana O. Cezarino</w:t>
      </w:r>
    </w:p>
    <w:p w14:paraId="1294A57C" w14:textId="77777777" w:rsidR="00F84E25" w:rsidRPr="00711D08" w:rsidRDefault="009D3276">
      <w:pPr>
        <w:rPr>
          <w:lang w:val="pt-BR"/>
        </w:rPr>
      </w:pPr>
      <w:r w:rsidRPr="00711D08">
        <w:rPr>
          <w:lang w:val="pt-BR"/>
        </w:rPr>
        <w:t>Tema da Aula: Escola da Qualidade</w:t>
      </w:r>
    </w:p>
    <w:p w14:paraId="6B9D49A1" w14:textId="77777777" w:rsidR="00F84E25" w:rsidRPr="00711D08" w:rsidRDefault="009D3276">
      <w:pPr>
        <w:rPr>
          <w:lang w:val="pt-BR"/>
        </w:rPr>
      </w:pPr>
      <w:r w:rsidRPr="00711D08">
        <w:rPr>
          <w:lang w:val="pt-BR"/>
        </w:rPr>
        <w:t>Caso de Ensino: Sorvetes Delícia – Qualidade e Melhoria Contínua</w:t>
      </w:r>
    </w:p>
    <w:p w14:paraId="0C1E9F8D" w14:textId="77777777" w:rsidR="00F84E25" w:rsidRPr="00711D08" w:rsidRDefault="009D3276">
      <w:pPr>
        <w:rPr>
          <w:lang w:val="pt-BR"/>
        </w:rPr>
      </w:pPr>
      <w:r w:rsidRPr="00711D08">
        <w:rPr>
          <w:lang w:val="pt-BR"/>
        </w:rPr>
        <w:br/>
        <w:t>Nomes do(s) aluno(s):</w:t>
      </w:r>
    </w:p>
    <w:p w14:paraId="0DDB93A8" w14:textId="36B4A07B" w:rsidR="00F84E25" w:rsidRPr="00711D08" w:rsidRDefault="00711D08">
      <w:pPr>
        <w:rPr>
          <w:u w:val="single"/>
          <w:lang w:val="pt-BR"/>
        </w:rPr>
      </w:pPr>
      <w:r w:rsidRPr="00711D08">
        <w:rPr>
          <w:u w:val="single"/>
          <w:lang w:val="pt-BR"/>
        </w:rPr>
        <w:t>Bruna Sanchez da Silva</w:t>
      </w:r>
    </w:p>
    <w:p w14:paraId="646B1F25" w14:textId="3408E9D2" w:rsidR="002A584C" w:rsidRPr="00711D08" w:rsidRDefault="00711D08" w:rsidP="00711D08">
      <w:pPr>
        <w:rPr>
          <w:u w:val="single"/>
          <w:lang w:val="pt-BR"/>
        </w:rPr>
      </w:pPr>
      <w:r w:rsidRPr="00711D08">
        <w:rPr>
          <w:u w:val="single"/>
          <w:lang w:val="pt-BR"/>
        </w:rPr>
        <w:t>João Victor Cristovão Lins da Silva</w:t>
      </w:r>
    </w:p>
    <w:p w14:paraId="5AD82CAD" w14:textId="77777777" w:rsidR="00711D08" w:rsidRDefault="00711D08" w:rsidP="002A584C">
      <w:pPr>
        <w:pStyle w:val="Ttulo2"/>
        <w:jc w:val="center"/>
        <w:rPr>
          <w:color w:val="000000" w:themeColor="text1"/>
          <w:lang w:val="pt-BR"/>
        </w:rPr>
      </w:pPr>
    </w:p>
    <w:p w14:paraId="7C96BEE8" w14:textId="455B4E50" w:rsidR="00F84E25" w:rsidRPr="00711D08" w:rsidRDefault="009D3276" w:rsidP="002A584C">
      <w:pPr>
        <w:pStyle w:val="Ttulo2"/>
        <w:jc w:val="center"/>
        <w:rPr>
          <w:color w:val="000000" w:themeColor="text1"/>
          <w:lang w:val="pt-BR"/>
        </w:rPr>
      </w:pPr>
      <w:r w:rsidRPr="00711D08">
        <w:rPr>
          <w:color w:val="000000" w:themeColor="text1"/>
          <w:lang w:val="pt-BR"/>
        </w:rPr>
        <w:t>CASO – Sorvetes Delícia: Diagnóstico e Melhoria da Qualidade</w:t>
      </w:r>
    </w:p>
    <w:p w14:paraId="3E26BCC6" w14:textId="77777777" w:rsidR="00F84E25" w:rsidRPr="00711D08" w:rsidRDefault="009D3276" w:rsidP="002A584C">
      <w:pPr>
        <w:jc w:val="both"/>
        <w:rPr>
          <w:color w:val="000000" w:themeColor="text1"/>
          <w:lang w:val="pt-BR"/>
        </w:rPr>
      </w:pPr>
      <w:r w:rsidRPr="00711D08">
        <w:rPr>
          <w:color w:val="000000" w:themeColor="text1"/>
          <w:lang w:val="pt-BR"/>
        </w:rPr>
        <w:t>A Sorvetes Delícia, fundada em 2018 no interior de Minas Gerais, produz seus próprios sorvetes e comercializa em loja física e pelo iFood. Com o aumento das vendas, surgiram reclamações frequentes sobre variação de sabor, embalagens mal lacradas e derretimento dos sorvetes, afetando as avaliações no iFood. Após diagnóstico baseado em observação, entrevistas, análise dos dados do iFood e revisão de fornecedores, as causas foram organizadas no Diagrama de Ishikawa.</w:t>
      </w:r>
    </w:p>
    <w:p w14:paraId="6F24C062" w14:textId="77777777" w:rsidR="00F84E25" w:rsidRPr="00711D08" w:rsidRDefault="009D3276">
      <w:pPr>
        <w:pStyle w:val="Ttulo3"/>
        <w:rPr>
          <w:color w:val="000000" w:themeColor="text1"/>
          <w:lang w:val="pt-BR"/>
        </w:rPr>
      </w:pPr>
      <w:r w:rsidRPr="00711D08">
        <w:rPr>
          <w:color w:val="000000" w:themeColor="text1"/>
          <w:lang w:val="pt-BR"/>
        </w:rPr>
        <w:t>Diagnóstico - Diagrama de Ishikawa (Resumo)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516"/>
        <w:gridCol w:w="6114"/>
      </w:tblGrid>
      <w:tr w:rsidR="00F84E25" w14:paraId="6A034D38" w14:textId="77777777" w:rsidTr="002A584C">
        <w:tc>
          <w:tcPr>
            <w:tcW w:w="2518" w:type="dxa"/>
          </w:tcPr>
          <w:p w14:paraId="6FF5623D" w14:textId="77777777" w:rsidR="00F84E25" w:rsidRDefault="009D3276">
            <w:r>
              <w:t>Categoria</w:t>
            </w:r>
          </w:p>
        </w:tc>
        <w:tc>
          <w:tcPr>
            <w:tcW w:w="6122" w:type="dxa"/>
          </w:tcPr>
          <w:p w14:paraId="33C6BB11" w14:textId="77777777" w:rsidR="00F84E25" w:rsidRDefault="009D3276">
            <w:r>
              <w:t>Causas Identificadas</w:t>
            </w:r>
          </w:p>
        </w:tc>
      </w:tr>
      <w:tr w:rsidR="00F84E25" w:rsidRPr="00711D08" w14:paraId="6DF46F97" w14:textId="77777777" w:rsidTr="002A584C">
        <w:tc>
          <w:tcPr>
            <w:tcW w:w="2518" w:type="dxa"/>
          </w:tcPr>
          <w:p w14:paraId="1BB65994" w14:textId="77777777" w:rsidR="00F84E25" w:rsidRDefault="009D3276">
            <w:r>
              <w:t>Máquina</w:t>
            </w:r>
          </w:p>
        </w:tc>
        <w:tc>
          <w:tcPr>
            <w:tcW w:w="6122" w:type="dxa"/>
          </w:tcPr>
          <w:p w14:paraId="3D973C63" w14:textId="77777777" w:rsidR="00F84E25" w:rsidRPr="00711D08" w:rsidRDefault="009D3276">
            <w:pPr>
              <w:rPr>
                <w:lang w:val="pt-BR"/>
              </w:rPr>
            </w:pPr>
            <w:r w:rsidRPr="00711D08">
              <w:rPr>
                <w:lang w:val="pt-BR"/>
              </w:rPr>
              <w:t>Equipamentos antigos; Freezers com oscilação</w:t>
            </w:r>
          </w:p>
        </w:tc>
      </w:tr>
      <w:tr w:rsidR="00F84E25" w:rsidRPr="00711D08" w14:paraId="15E26572" w14:textId="77777777" w:rsidTr="002A584C">
        <w:tc>
          <w:tcPr>
            <w:tcW w:w="2518" w:type="dxa"/>
          </w:tcPr>
          <w:p w14:paraId="5569D496" w14:textId="77777777" w:rsidR="00F84E25" w:rsidRDefault="009D3276">
            <w:r>
              <w:t>Método</w:t>
            </w:r>
          </w:p>
        </w:tc>
        <w:tc>
          <w:tcPr>
            <w:tcW w:w="6122" w:type="dxa"/>
          </w:tcPr>
          <w:p w14:paraId="580D6B83" w14:textId="77777777" w:rsidR="00F84E25" w:rsidRPr="00711D08" w:rsidRDefault="009D3276">
            <w:pPr>
              <w:rPr>
                <w:lang w:val="pt-BR"/>
              </w:rPr>
            </w:pPr>
            <w:r w:rsidRPr="00711D08">
              <w:rPr>
                <w:lang w:val="pt-BR"/>
              </w:rPr>
              <w:t>Ausência de POPs; Modos diferentes de preparo</w:t>
            </w:r>
          </w:p>
        </w:tc>
      </w:tr>
      <w:tr w:rsidR="00F84E25" w14:paraId="2FBAFD8E" w14:textId="77777777" w:rsidTr="002A584C">
        <w:tc>
          <w:tcPr>
            <w:tcW w:w="2518" w:type="dxa"/>
          </w:tcPr>
          <w:p w14:paraId="295A8CA0" w14:textId="77777777" w:rsidR="00F84E25" w:rsidRDefault="009D3276">
            <w:r>
              <w:t>Mão de Obra</w:t>
            </w:r>
          </w:p>
        </w:tc>
        <w:tc>
          <w:tcPr>
            <w:tcW w:w="6122" w:type="dxa"/>
          </w:tcPr>
          <w:p w14:paraId="11D1912C" w14:textId="77777777" w:rsidR="00F84E25" w:rsidRDefault="009D3276">
            <w:r>
              <w:t>Sem treinamento; Aprendizado informal</w:t>
            </w:r>
          </w:p>
        </w:tc>
      </w:tr>
      <w:tr w:rsidR="00F84E25" w:rsidRPr="00711D08" w14:paraId="087793B2" w14:textId="77777777" w:rsidTr="002A584C">
        <w:tc>
          <w:tcPr>
            <w:tcW w:w="2518" w:type="dxa"/>
          </w:tcPr>
          <w:p w14:paraId="339E0FBF" w14:textId="77777777" w:rsidR="00F84E25" w:rsidRDefault="009D3276">
            <w:r>
              <w:t>Matéria-Prima</w:t>
            </w:r>
          </w:p>
        </w:tc>
        <w:tc>
          <w:tcPr>
            <w:tcW w:w="6122" w:type="dxa"/>
          </w:tcPr>
          <w:p w14:paraId="51CEE016" w14:textId="77777777" w:rsidR="00F84E25" w:rsidRPr="00711D08" w:rsidRDefault="009D3276">
            <w:pPr>
              <w:rPr>
                <w:lang w:val="pt-BR"/>
              </w:rPr>
            </w:pPr>
            <w:r w:rsidRPr="00711D08">
              <w:rPr>
                <w:lang w:val="pt-BR"/>
              </w:rPr>
              <w:t>Troca de fornecedores; Qualidade variável</w:t>
            </w:r>
          </w:p>
        </w:tc>
      </w:tr>
      <w:tr w:rsidR="00F84E25" w:rsidRPr="00711D08" w14:paraId="0DC6366D" w14:textId="77777777" w:rsidTr="002A584C">
        <w:tc>
          <w:tcPr>
            <w:tcW w:w="2518" w:type="dxa"/>
          </w:tcPr>
          <w:p w14:paraId="6E69D61F" w14:textId="77777777" w:rsidR="00F84E25" w:rsidRDefault="009D3276">
            <w:r>
              <w:t>Medição</w:t>
            </w:r>
          </w:p>
        </w:tc>
        <w:tc>
          <w:tcPr>
            <w:tcW w:w="6122" w:type="dxa"/>
          </w:tcPr>
          <w:p w14:paraId="6D4867E2" w14:textId="77777777" w:rsidR="00F84E25" w:rsidRPr="00711D08" w:rsidRDefault="009D3276">
            <w:pPr>
              <w:rPr>
                <w:lang w:val="pt-BR"/>
              </w:rPr>
            </w:pPr>
            <w:r w:rsidRPr="00711D08">
              <w:rPr>
                <w:lang w:val="pt-BR"/>
              </w:rPr>
              <w:t>Sem registros de controle de qualidade</w:t>
            </w:r>
          </w:p>
        </w:tc>
      </w:tr>
      <w:tr w:rsidR="00F84E25" w:rsidRPr="00711D08" w14:paraId="46C310EB" w14:textId="77777777" w:rsidTr="002A584C">
        <w:tc>
          <w:tcPr>
            <w:tcW w:w="2518" w:type="dxa"/>
          </w:tcPr>
          <w:p w14:paraId="0822A7AD" w14:textId="77777777" w:rsidR="00F84E25" w:rsidRDefault="009D3276">
            <w:r>
              <w:t>Meio Ambiente</w:t>
            </w:r>
          </w:p>
        </w:tc>
        <w:tc>
          <w:tcPr>
            <w:tcW w:w="6122" w:type="dxa"/>
          </w:tcPr>
          <w:p w14:paraId="3487548A" w14:textId="77777777" w:rsidR="00F84E25" w:rsidRPr="00711D08" w:rsidRDefault="009D3276">
            <w:pPr>
              <w:rPr>
                <w:lang w:val="pt-BR"/>
              </w:rPr>
            </w:pPr>
            <w:r w:rsidRPr="00711D08">
              <w:rPr>
                <w:lang w:val="pt-BR"/>
              </w:rPr>
              <w:t>Oscilação térmica; Desafios do delivery</w:t>
            </w:r>
          </w:p>
        </w:tc>
      </w:tr>
    </w:tbl>
    <w:p w14:paraId="446CD898" w14:textId="77777777" w:rsidR="002A584C" w:rsidRPr="00711D08" w:rsidRDefault="002A584C">
      <w:pPr>
        <w:pStyle w:val="Ttulo2"/>
        <w:rPr>
          <w:lang w:val="pt-BR"/>
        </w:rPr>
      </w:pPr>
    </w:p>
    <w:p w14:paraId="1EBE152A" w14:textId="77777777" w:rsidR="002A584C" w:rsidRPr="00711D08" w:rsidRDefault="002A584C" w:rsidP="002A584C">
      <w:pPr>
        <w:rPr>
          <w:lang w:val="pt-BR"/>
        </w:rPr>
      </w:pPr>
    </w:p>
    <w:p w14:paraId="7D3EACD8" w14:textId="77777777" w:rsidR="002A584C" w:rsidRPr="00711D08" w:rsidRDefault="002A584C" w:rsidP="002A584C">
      <w:pPr>
        <w:rPr>
          <w:lang w:val="pt-BR"/>
        </w:rPr>
      </w:pPr>
    </w:p>
    <w:p w14:paraId="6879CA56" w14:textId="77777777" w:rsidR="00F84E25" w:rsidRPr="002A584C" w:rsidRDefault="009D3276">
      <w:pPr>
        <w:pStyle w:val="Ttulo2"/>
        <w:rPr>
          <w:color w:val="000000" w:themeColor="text1"/>
        </w:rPr>
      </w:pPr>
      <w:r w:rsidRPr="002A584C">
        <w:rPr>
          <w:color w:val="000000" w:themeColor="text1"/>
        </w:rPr>
        <w:t>ATIVIDADES</w:t>
      </w:r>
    </w:p>
    <w:p w14:paraId="67D9C269" w14:textId="77777777" w:rsidR="00711D08" w:rsidRDefault="009D3276" w:rsidP="00711D08">
      <w:pPr>
        <w:pStyle w:val="PargrafodaLista"/>
        <w:numPr>
          <w:ilvl w:val="0"/>
          <w:numId w:val="10"/>
        </w:numPr>
        <w:rPr>
          <w:lang w:val="pt-BR"/>
        </w:rPr>
      </w:pPr>
      <w:r w:rsidRPr="00711D08">
        <w:rPr>
          <w:lang w:val="pt-BR"/>
        </w:rPr>
        <w:t>Com base no caso apresentado, formule qual é o problema central da Sorvetes Delícia.</w:t>
      </w:r>
      <w:r w:rsidR="002A584C" w:rsidRPr="00711D08">
        <w:rPr>
          <w:lang w:val="pt-BR"/>
        </w:rPr>
        <w:t xml:space="preserve"> </w:t>
      </w:r>
      <w:r w:rsidRPr="00711D08">
        <w:rPr>
          <w:lang w:val="pt-BR"/>
        </w:rPr>
        <w:t>(Escreva de forma clara e objetiva)</w:t>
      </w:r>
      <w:r w:rsidR="00711D08" w:rsidRPr="00711D08">
        <w:rPr>
          <w:lang w:val="pt-BR"/>
        </w:rPr>
        <w:t xml:space="preserve"> </w:t>
      </w:r>
    </w:p>
    <w:p w14:paraId="7E72FEA5" w14:textId="3EC95377" w:rsidR="002A584C" w:rsidRPr="00711D08" w:rsidRDefault="00711D08" w:rsidP="00711D08">
      <w:pPr>
        <w:ind w:left="360"/>
        <w:rPr>
          <w:lang w:val="pt-BR"/>
        </w:rPr>
      </w:pPr>
      <w:r w:rsidRPr="00711D08">
        <w:rPr>
          <w:b/>
          <w:bCs/>
          <w:lang w:val="pt-BR"/>
        </w:rPr>
        <w:t>Resposta</w:t>
      </w:r>
      <w:r>
        <w:rPr>
          <w:lang w:val="pt-BR"/>
        </w:rPr>
        <w:t xml:space="preserve">: </w:t>
      </w:r>
      <w:r w:rsidRPr="00711D08">
        <w:rPr>
          <w:lang w:val="pt-BR"/>
        </w:rPr>
        <w:t>A Sorvetes Delícia enfrenta perda de qualidade e padronização nos produtos, ocasionando reclamações de clientes e queda nas avaliações, devido à falta de controle dos processos produtivos, variação de matérias-primas e deficiências no armazenamento e entrega.</w:t>
      </w:r>
    </w:p>
    <w:p w14:paraId="1C9FF2F5" w14:textId="77777777" w:rsidR="00F84E25" w:rsidRPr="00711D08" w:rsidRDefault="002A584C" w:rsidP="002A584C">
      <w:pPr>
        <w:pStyle w:val="PargrafodaLista"/>
        <w:numPr>
          <w:ilvl w:val="0"/>
          <w:numId w:val="10"/>
        </w:numPr>
        <w:rPr>
          <w:lang w:val="pt-BR"/>
        </w:rPr>
      </w:pPr>
      <w:r w:rsidRPr="00711D08">
        <w:rPr>
          <w:lang w:val="pt-BR"/>
        </w:rPr>
        <w:t>Preencha a tabela abaixo com base nos problemas detalhados da empresa pela tabela de Ishikawa</w:t>
      </w:r>
    </w:p>
    <w:tbl>
      <w:tblPr>
        <w:tblStyle w:val="Tabelacomgrade"/>
        <w:tblpPr w:leftFromText="141" w:rightFromText="141" w:vertAnchor="text" w:horzAnchor="margin" w:tblpY="133"/>
        <w:tblW w:w="0" w:type="auto"/>
        <w:tblLook w:val="04A0" w:firstRow="1" w:lastRow="0" w:firstColumn="1" w:lastColumn="0" w:noHBand="0" w:noVBand="1"/>
      </w:tblPr>
      <w:tblGrid>
        <w:gridCol w:w="2877"/>
        <w:gridCol w:w="4452"/>
        <w:gridCol w:w="1301"/>
      </w:tblGrid>
      <w:tr w:rsidR="002A584C" w14:paraId="62DB8F3D" w14:textId="77777777" w:rsidTr="002A584C">
        <w:tc>
          <w:tcPr>
            <w:tcW w:w="2880" w:type="dxa"/>
          </w:tcPr>
          <w:p w14:paraId="3F3873F3" w14:textId="77777777" w:rsidR="002A584C" w:rsidRPr="00711D08" w:rsidRDefault="002A584C" w:rsidP="00711D08">
            <w:pPr>
              <w:jc w:val="center"/>
              <w:rPr>
                <w:b/>
                <w:bCs/>
              </w:rPr>
            </w:pPr>
            <w:r w:rsidRPr="00711D08">
              <w:rPr>
                <w:b/>
                <w:bCs/>
              </w:rPr>
              <w:t>Causa Identificada</w:t>
            </w:r>
          </w:p>
        </w:tc>
        <w:tc>
          <w:tcPr>
            <w:tcW w:w="4458" w:type="dxa"/>
          </w:tcPr>
          <w:p w14:paraId="73C50E09" w14:textId="77777777" w:rsidR="002A584C" w:rsidRPr="00711D08" w:rsidRDefault="002A584C" w:rsidP="00711D08">
            <w:pPr>
              <w:jc w:val="center"/>
              <w:rPr>
                <w:b/>
                <w:bCs/>
              </w:rPr>
            </w:pPr>
            <w:r w:rsidRPr="00711D08">
              <w:rPr>
                <w:b/>
                <w:bCs/>
              </w:rPr>
              <w:t>Solução Adotada Pela Empresa</w:t>
            </w:r>
          </w:p>
        </w:tc>
        <w:tc>
          <w:tcPr>
            <w:tcW w:w="1302" w:type="dxa"/>
          </w:tcPr>
          <w:p w14:paraId="69B86A86" w14:textId="77777777" w:rsidR="002A584C" w:rsidRPr="00711D08" w:rsidRDefault="002A584C" w:rsidP="00711D08">
            <w:pPr>
              <w:jc w:val="center"/>
              <w:rPr>
                <w:b/>
                <w:bCs/>
              </w:rPr>
            </w:pPr>
            <w:r w:rsidRPr="00711D08">
              <w:rPr>
                <w:b/>
                <w:bCs/>
              </w:rPr>
              <w:t>Relação (1:1, 1:n, n:1)</w:t>
            </w:r>
          </w:p>
        </w:tc>
      </w:tr>
      <w:tr w:rsidR="002A584C" w:rsidRPr="00711D08" w14:paraId="08799B92" w14:textId="77777777" w:rsidTr="002A584C">
        <w:tc>
          <w:tcPr>
            <w:tcW w:w="2880" w:type="dxa"/>
          </w:tcPr>
          <w:p w14:paraId="1C12FAF8" w14:textId="77777777" w:rsidR="002A584C" w:rsidRDefault="002A584C" w:rsidP="00711D08">
            <w:pPr>
              <w:spacing w:line="360" w:lineRule="auto"/>
            </w:pPr>
            <w:r>
              <w:t>Ausência de POPs</w:t>
            </w:r>
          </w:p>
        </w:tc>
        <w:tc>
          <w:tcPr>
            <w:tcW w:w="4458" w:type="dxa"/>
          </w:tcPr>
          <w:p w14:paraId="1F32AD79" w14:textId="029601D9" w:rsidR="002A584C" w:rsidRPr="00711D08" w:rsidRDefault="00711D08" w:rsidP="00711D08">
            <w:pPr>
              <w:rPr>
                <w:lang w:val="pt-BR"/>
              </w:rPr>
            </w:pPr>
            <w:r w:rsidRPr="00711D08">
              <w:rPr>
                <w:lang w:val="pt-BR"/>
              </w:rPr>
              <w:t>Elaborar e implementar Procedimentos</w:t>
            </w:r>
            <w:r>
              <w:rPr>
                <w:lang w:val="pt-BR"/>
              </w:rPr>
              <w:t xml:space="preserve"> </w:t>
            </w:r>
            <w:r w:rsidRPr="00711D08">
              <w:rPr>
                <w:lang w:val="pt-BR"/>
              </w:rPr>
              <w:t>Operacionais Padrão (POPs) para cada etapa de produção e embalagem.</w:t>
            </w:r>
          </w:p>
        </w:tc>
        <w:tc>
          <w:tcPr>
            <w:tcW w:w="1302" w:type="dxa"/>
          </w:tcPr>
          <w:p w14:paraId="7635C954" w14:textId="3B74A4C9" w:rsidR="002A584C" w:rsidRPr="00711D08" w:rsidRDefault="00711D08" w:rsidP="00711D08">
            <w:pPr>
              <w:spacing w:line="360" w:lineRule="auto"/>
              <w:rPr>
                <w:lang w:val="pt-BR"/>
              </w:rPr>
            </w:pPr>
            <w:r>
              <w:rPr>
                <w:lang w:val="pt-BR"/>
              </w:rPr>
              <w:t>1:1</w:t>
            </w:r>
          </w:p>
        </w:tc>
      </w:tr>
      <w:tr w:rsidR="002A584C" w:rsidRPr="00711D08" w14:paraId="024E1963" w14:textId="77777777" w:rsidTr="002A584C">
        <w:tc>
          <w:tcPr>
            <w:tcW w:w="2880" w:type="dxa"/>
          </w:tcPr>
          <w:p w14:paraId="3C51F3DA" w14:textId="77777777" w:rsidR="002A584C" w:rsidRDefault="002A584C" w:rsidP="00711D08">
            <w:pPr>
              <w:spacing w:line="360" w:lineRule="auto"/>
            </w:pPr>
            <w:r>
              <w:t>Falta de treinamento</w:t>
            </w:r>
          </w:p>
        </w:tc>
        <w:tc>
          <w:tcPr>
            <w:tcW w:w="4458" w:type="dxa"/>
          </w:tcPr>
          <w:p w14:paraId="2F04B46F" w14:textId="5BE398D6" w:rsidR="002A584C" w:rsidRPr="00711D08" w:rsidRDefault="00711D08" w:rsidP="00711D08">
            <w:pPr>
              <w:rPr>
                <w:lang w:val="pt-BR"/>
              </w:rPr>
            </w:pPr>
            <w:r w:rsidRPr="00711D08">
              <w:rPr>
                <w:lang w:val="pt-BR"/>
              </w:rPr>
              <w:t>Criar um programa de capacitação periódica para os colaboradores, abordando boas práticas de fabricação e manuseio.</w:t>
            </w:r>
          </w:p>
        </w:tc>
        <w:tc>
          <w:tcPr>
            <w:tcW w:w="1302" w:type="dxa"/>
          </w:tcPr>
          <w:p w14:paraId="628ACFAD" w14:textId="2E52BB5B" w:rsidR="002A584C" w:rsidRPr="00711D08" w:rsidRDefault="00711D08" w:rsidP="00711D08">
            <w:pPr>
              <w:spacing w:line="360" w:lineRule="auto"/>
              <w:rPr>
                <w:lang w:val="pt-BR"/>
              </w:rPr>
            </w:pPr>
            <w:r>
              <w:rPr>
                <w:lang w:val="pt-BR"/>
              </w:rPr>
              <w:t>1:n</w:t>
            </w:r>
          </w:p>
        </w:tc>
      </w:tr>
      <w:tr w:rsidR="002A584C" w:rsidRPr="00711D08" w14:paraId="66A8F0CA" w14:textId="77777777" w:rsidTr="002A584C">
        <w:tc>
          <w:tcPr>
            <w:tcW w:w="2880" w:type="dxa"/>
          </w:tcPr>
          <w:p w14:paraId="09308FE8" w14:textId="77777777" w:rsidR="002A584C" w:rsidRDefault="002A584C" w:rsidP="00711D08">
            <w:pPr>
              <w:spacing w:line="360" w:lineRule="auto"/>
            </w:pPr>
            <w:r>
              <w:t>Variação de fornecedores</w:t>
            </w:r>
          </w:p>
        </w:tc>
        <w:tc>
          <w:tcPr>
            <w:tcW w:w="4458" w:type="dxa"/>
          </w:tcPr>
          <w:p w14:paraId="270D7FD1" w14:textId="12C9F87B" w:rsidR="002A584C" w:rsidRPr="00711D08" w:rsidRDefault="00711D08" w:rsidP="00711D08">
            <w:pPr>
              <w:rPr>
                <w:lang w:val="pt-BR"/>
              </w:rPr>
            </w:pPr>
            <w:r w:rsidRPr="00711D08">
              <w:rPr>
                <w:lang w:val="pt-BR"/>
              </w:rPr>
              <w:t>Selecionar e homologar fornecedores com critérios de qualidade definidos; manter controle de recebimento.</w:t>
            </w:r>
          </w:p>
        </w:tc>
        <w:tc>
          <w:tcPr>
            <w:tcW w:w="1302" w:type="dxa"/>
          </w:tcPr>
          <w:p w14:paraId="4BED38CD" w14:textId="78CD7D3C" w:rsidR="002A584C" w:rsidRPr="00711D08" w:rsidRDefault="00711D08" w:rsidP="00711D08">
            <w:pPr>
              <w:spacing w:line="360" w:lineRule="auto"/>
              <w:rPr>
                <w:lang w:val="pt-BR"/>
              </w:rPr>
            </w:pPr>
            <w:r>
              <w:rPr>
                <w:lang w:val="pt-BR"/>
              </w:rPr>
              <w:t>1:1</w:t>
            </w:r>
          </w:p>
        </w:tc>
      </w:tr>
      <w:tr w:rsidR="002A584C" w:rsidRPr="00711D08" w14:paraId="54374732" w14:textId="77777777" w:rsidTr="002A584C">
        <w:tc>
          <w:tcPr>
            <w:tcW w:w="2880" w:type="dxa"/>
          </w:tcPr>
          <w:p w14:paraId="7A2A7582" w14:textId="77777777" w:rsidR="002A584C" w:rsidRPr="00711D08" w:rsidRDefault="002A584C" w:rsidP="00711D08">
            <w:pPr>
              <w:spacing w:line="360" w:lineRule="auto"/>
              <w:rPr>
                <w:lang w:val="pt-BR"/>
              </w:rPr>
            </w:pPr>
            <w:r w:rsidRPr="00711D08">
              <w:rPr>
                <w:lang w:val="pt-BR"/>
              </w:rPr>
              <w:t>Falta de controle de qualidade</w:t>
            </w:r>
          </w:p>
        </w:tc>
        <w:tc>
          <w:tcPr>
            <w:tcW w:w="4458" w:type="dxa"/>
          </w:tcPr>
          <w:p w14:paraId="49EAED4B" w14:textId="33A7CDAB" w:rsidR="002A584C" w:rsidRPr="00711D08" w:rsidRDefault="00711D08" w:rsidP="00711D08">
            <w:pPr>
              <w:rPr>
                <w:lang w:val="pt-BR"/>
              </w:rPr>
            </w:pPr>
            <w:r w:rsidRPr="00711D08">
              <w:rPr>
                <w:lang w:val="pt-BR"/>
              </w:rPr>
              <w:t>Implantar registros diários de temperatura, textura e sabor; checklist de conferência antes do envio.</w:t>
            </w:r>
          </w:p>
        </w:tc>
        <w:tc>
          <w:tcPr>
            <w:tcW w:w="1302" w:type="dxa"/>
          </w:tcPr>
          <w:p w14:paraId="549E33D5" w14:textId="3A948E10" w:rsidR="00711D08" w:rsidRPr="00711D08" w:rsidRDefault="00711D08" w:rsidP="00711D08">
            <w:pPr>
              <w:spacing w:line="360" w:lineRule="auto"/>
              <w:rPr>
                <w:lang w:val="pt-BR"/>
              </w:rPr>
            </w:pPr>
            <w:r>
              <w:rPr>
                <w:lang w:val="pt-BR"/>
              </w:rPr>
              <w:t>1:n</w:t>
            </w:r>
          </w:p>
        </w:tc>
      </w:tr>
      <w:tr w:rsidR="002A584C" w:rsidRPr="00711D08" w14:paraId="480BB2B2" w14:textId="77777777" w:rsidTr="002A584C">
        <w:tc>
          <w:tcPr>
            <w:tcW w:w="2880" w:type="dxa"/>
          </w:tcPr>
          <w:p w14:paraId="67B33AAE" w14:textId="77777777" w:rsidR="002A584C" w:rsidRDefault="002A584C" w:rsidP="00711D08">
            <w:pPr>
              <w:spacing w:line="360" w:lineRule="auto"/>
            </w:pPr>
            <w:r>
              <w:t>Equipamentos antigos</w:t>
            </w:r>
          </w:p>
        </w:tc>
        <w:tc>
          <w:tcPr>
            <w:tcW w:w="4458" w:type="dxa"/>
          </w:tcPr>
          <w:p w14:paraId="61DF062B" w14:textId="3F9F11E7" w:rsidR="002A584C" w:rsidRPr="00711D08" w:rsidRDefault="00711D08" w:rsidP="00711D08">
            <w:pPr>
              <w:rPr>
                <w:lang w:val="pt-BR"/>
              </w:rPr>
            </w:pPr>
            <w:r w:rsidRPr="00711D08">
              <w:rPr>
                <w:lang w:val="pt-BR"/>
              </w:rPr>
              <w:t>Planejar substituição gradual dos equipamentos antigos por modelos modernos e estáveis</w:t>
            </w:r>
          </w:p>
        </w:tc>
        <w:tc>
          <w:tcPr>
            <w:tcW w:w="1302" w:type="dxa"/>
          </w:tcPr>
          <w:p w14:paraId="43FC7B1C" w14:textId="0DCA9CDC" w:rsidR="002A584C" w:rsidRPr="00711D08" w:rsidRDefault="00711D08" w:rsidP="00711D08">
            <w:pPr>
              <w:spacing w:line="360" w:lineRule="auto"/>
              <w:rPr>
                <w:lang w:val="pt-BR"/>
              </w:rPr>
            </w:pPr>
            <w:r>
              <w:rPr>
                <w:lang w:val="pt-BR"/>
              </w:rPr>
              <w:t>1:1</w:t>
            </w:r>
          </w:p>
        </w:tc>
      </w:tr>
      <w:tr w:rsidR="002A584C" w:rsidRPr="00711D08" w14:paraId="7448CF30" w14:textId="77777777" w:rsidTr="002A584C">
        <w:tc>
          <w:tcPr>
            <w:tcW w:w="2880" w:type="dxa"/>
          </w:tcPr>
          <w:p w14:paraId="03D3221F" w14:textId="77777777" w:rsidR="002A584C" w:rsidRDefault="002A584C" w:rsidP="00711D08">
            <w:pPr>
              <w:spacing w:line="360" w:lineRule="auto"/>
            </w:pPr>
            <w:r>
              <w:t>Oscilação térmica / delivery</w:t>
            </w:r>
          </w:p>
        </w:tc>
        <w:tc>
          <w:tcPr>
            <w:tcW w:w="4458" w:type="dxa"/>
          </w:tcPr>
          <w:p w14:paraId="55D0AF5D" w14:textId="21C37DE8" w:rsidR="002A584C" w:rsidRPr="00711D08" w:rsidRDefault="00711D08" w:rsidP="00711D08">
            <w:pPr>
              <w:rPr>
                <w:lang w:val="pt-BR"/>
              </w:rPr>
            </w:pPr>
            <w:r w:rsidRPr="00711D08">
              <w:rPr>
                <w:lang w:val="pt-BR"/>
              </w:rPr>
              <w:t>Adotar embalagens térmicas reforçadas e revisar o tempo/logística de entrega com o iFood.</w:t>
            </w:r>
          </w:p>
        </w:tc>
        <w:tc>
          <w:tcPr>
            <w:tcW w:w="1302" w:type="dxa"/>
          </w:tcPr>
          <w:p w14:paraId="41E47427" w14:textId="4232C86D" w:rsidR="002A584C" w:rsidRPr="00711D08" w:rsidRDefault="00711D08" w:rsidP="00711D08">
            <w:pPr>
              <w:spacing w:line="360" w:lineRule="auto"/>
              <w:rPr>
                <w:lang w:val="pt-BR"/>
              </w:rPr>
            </w:pPr>
            <w:r>
              <w:rPr>
                <w:lang w:val="pt-BR"/>
              </w:rPr>
              <w:t>1:1</w:t>
            </w:r>
          </w:p>
        </w:tc>
      </w:tr>
    </w:tbl>
    <w:p w14:paraId="2841482B" w14:textId="77777777" w:rsidR="002A584C" w:rsidRPr="00711D08" w:rsidRDefault="002A584C">
      <w:pPr>
        <w:rPr>
          <w:lang w:val="pt-BR"/>
        </w:rPr>
      </w:pPr>
    </w:p>
    <w:p w14:paraId="6B7A6A77" w14:textId="77777777" w:rsidR="002A584C" w:rsidRDefault="002A584C" w:rsidP="002A584C">
      <w:pPr>
        <w:pStyle w:val="NormalWeb"/>
        <w:numPr>
          <w:ilvl w:val="0"/>
          <w:numId w:val="10"/>
        </w:numPr>
      </w:pPr>
      <w:r w:rsidRPr="002A584C">
        <w:rPr>
          <w:rStyle w:val="Forte"/>
          <w:color w:val="000000" w:themeColor="text1"/>
        </w:rPr>
        <w:t>Elabore o próximo ciclo PDCA para a melhoria da qualidade da Sorvetes Delícia.</w:t>
      </w:r>
      <w:r>
        <w:br/>
      </w:r>
      <w:r>
        <w:rPr>
          <w:rStyle w:val="nfase"/>
        </w:rPr>
        <w:t>Sua resposta deve incluir: objetivo, ações (curto/médio/longo prazo), indicadores de controle e resultados esperados, organizados nas etapas P–D–C–A.</w:t>
      </w:r>
    </w:p>
    <w:p w14:paraId="5253570F" w14:textId="77777777" w:rsidR="002A584C" w:rsidRDefault="002A584C" w:rsidP="002A584C">
      <w:pPr>
        <w:pStyle w:val="NormalWeb"/>
        <w:ind w:left="1440"/>
      </w:pPr>
      <w:r>
        <w:rPr>
          <w:rStyle w:val="Forte"/>
        </w:rPr>
        <w:t>P – Plan (Planejar):</w:t>
      </w:r>
      <w:r>
        <w:t xml:space="preserve"> Defina o objetivo do projeto de melhoria e planeje ações de curto, médio e longo prazo.</w:t>
      </w:r>
    </w:p>
    <w:p w14:paraId="623FAFCA" w14:textId="77777777" w:rsidR="002A584C" w:rsidRDefault="002A584C" w:rsidP="002A584C">
      <w:pPr>
        <w:pStyle w:val="NormalWeb"/>
        <w:ind w:left="1440"/>
      </w:pPr>
      <w:r>
        <w:rPr>
          <w:rStyle w:val="Forte"/>
        </w:rPr>
        <w:t>D – Do (Executar):</w:t>
      </w:r>
      <w:r>
        <w:t xml:space="preserve"> Descreva o que será implementado para alcançar a melhoria (incluindo responsáveis e prazos).</w:t>
      </w:r>
    </w:p>
    <w:p w14:paraId="4047D451" w14:textId="77777777" w:rsidR="002A584C" w:rsidRDefault="002A584C" w:rsidP="002A584C">
      <w:pPr>
        <w:pStyle w:val="NormalWeb"/>
        <w:ind w:left="1440"/>
      </w:pPr>
      <w:r>
        <w:rPr>
          <w:rStyle w:val="Forte"/>
        </w:rPr>
        <w:t>C – Check (Checar):</w:t>
      </w:r>
      <w:r>
        <w:t xml:space="preserve"> Indique quais indicadores serão monitorados, como e com qual frequência.</w:t>
      </w:r>
    </w:p>
    <w:p w14:paraId="1EA8EB8A" w14:textId="77777777" w:rsidR="002A584C" w:rsidRDefault="002A584C" w:rsidP="002A584C">
      <w:pPr>
        <w:pStyle w:val="NormalWeb"/>
        <w:ind w:left="1440"/>
      </w:pPr>
      <w:r>
        <w:rPr>
          <w:rStyle w:val="Forte"/>
        </w:rPr>
        <w:t>A – Act (Agir/Ajustar):</w:t>
      </w:r>
      <w:r>
        <w:t xml:space="preserve"> Explique quais ajustes, padronizações ou ampliações deverão ser feitos após a análise dos resultados.</w:t>
      </w:r>
    </w:p>
    <w:p w14:paraId="6A8B7204" w14:textId="77777777" w:rsidR="00711D08" w:rsidRPr="00264F59" w:rsidRDefault="00711D08" w:rsidP="002A584C">
      <w:pPr>
        <w:pStyle w:val="PargrafodaLista"/>
        <w:rPr>
          <w:b/>
          <w:bCs/>
          <w:lang w:val="pt-BR"/>
        </w:rPr>
      </w:pPr>
      <w:r w:rsidRPr="00264F59">
        <w:rPr>
          <w:b/>
          <w:bCs/>
          <w:lang w:val="pt-BR"/>
        </w:rPr>
        <w:t>Resposta:</w:t>
      </w:r>
    </w:p>
    <w:p w14:paraId="6F37AE93" w14:textId="77777777" w:rsidR="00711D08" w:rsidRDefault="00711D08" w:rsidP="002A584C">
      <w:pPr>
        <w:pStyle w:val="PargrafodaLista"/>
        <w:rPr>
          <w:lang w:val="pt-BR"/>
        </w:rPr>
      </w:pPr>
    </w:p>
    <w:p w14:paraId="0AD438BF" w14:textId="60008A93" w:rsidR="00711D08" w:rsidRDefault="00264F59" w:rsidP="002A584C">
      <w:pPr>
        <w:pStyle w:val="PargrafodaLista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0FD11707" wp14:editId="5338DF4A">
            <wp:extent cx="5486400" cy="3200400"/>
            <wp:effectExtent l="0" t="0" r="0" b="19050"/>
            <wp:docPr id="423271790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p w14:paraId="66F05944" w14:textId="77777777" w:rsidR="00711D08" w:rsidRDefault="00711D08" w:rsidP="002A584C">
      <w:pPr>
        <w:pStyle w:val="PargrafodaLista"/>
        <w:rPr>
          <w:lang w:val="pt-BR"/>
        </w:rPr>
      </w:pPr>
    </w:p>
    <w:p w14:paraId="5C1B1CDA" w14:textId="77777777" w:rsidR="00711D08" w:rsidRPr="00711D08" w:rsidRDefault="00711D08" w:rsidP="00711D08">
      <w:pPr>
        <w:pStyle w:val="PargrafodaLista"/>
        <w:rPr>
          <w:b/>
          <w:bCs/>
          <w:lang w:val="pt-BR"/>
        </w:rPr>
      </w:pPr>
      <w:r w:rsidRPr="00711D08">
        <w:rPr>
          <w:b/>
          <w:bCs/>
          <w:lang w:val="pt-BR"/>
        </w:rPr>
        <w:t>P – Plan (Planejar)</w:t>
      </w:r>
    </w:p>
    <w:p w14:paraId="172EB708" w14:textId="77777777" w:rsidR="00711D08" w:rsidRPr="00711D08" w:rsidRDefault="00711D08" w:rsidP="00711D08">
      <w:pPr>
        <w:pStyle w:val="PargrafodaLista"/>
        <w:rPr>
          <w:lang w:val="pt-BR"/>
        </w:rPr>
      </w:pPr>
      <w:r w:rsidRPr="00711D08">
        <w:rPr>
          <w:b/>
          <w:bCs/>
          <w:lang w:val="pt-BR"/>
        </w:rPr>
        <w:t>Objetivo:</w:t>
      </w:r>
      <w:r w:rsidRPr="00711D08">
        <w:rPr>
          <w:lang w:val="pt-BR"/>
        </w:rPr>
        <w:br/>
        <w:t>Melhorar a padronização e a qualidade dos sorvetes, reduzindo em 50% as reclamações relacionadas ao sabor, embalagem e derretimento em até 6 meses.</w:t>
      </w:r>
    </w:p>
    <w:p w14:paraId="76306D98" w14:textId="77777777" w:rsidR="00711D08" w:rsidRPr="00711D08" w:rsidRDefault="00711D08" w:rsidP="00711D08">
      <w:pPr>
        <w:pStyle w:val="PargrafodaLista"/>
        <w:rPr>
          <w:lang w:val="pt-BR"/>
        </w:rPr>
      </w:pPr>
      <w:r w:rsidRPr="00711D08">
        <w:rPr>
          <w:b/>
          <w:bCs/>
          <w:lang w:val="pt-BR"/>
        </w:rPr>
        <w:t>Ações:</w:t>
      </w:r>
    </w:p>
    <w:p w14:paraId="3AE94932" w14:textId="77777777" w:rsidR="00711D08" w:rsidRPr="00711D08" w:rsidRDefault="00711D08" w:rsidP="00711D08">
      <w:pPr>
        <w:pStyle w:val="PargrafodaLista"/>
        <w:numPr>
          <w:ilvl w:val="0"/>
          <w:numId w:val="12"/>
        </w:numPr>
        <w:rPr>
          <w:lang w:val="pt-BR"/>
        </w:rPr>
      </w:pPr>
      <w:r w:rsidRPr="00711D08">
        <w:rPr>
          <w:b/>
          <w:bCs/>
          <w:lang w:val="pt-BR"/>
        </w:rPr>
        <w:t>Curto prazo (0–2 meses):</w:t>
      </w:r>
    </w:p>
    <w:p w14:paraId="22A9C913" w14:textId="77777777" w:rsidR="00711D08" w:rsidRPr="00711D08" w:rsidRDefault="00711D08" w:rsidP="00711D08">
      <w:pPr>
        <w:pStyle w:val="PargrafodaLista"/>
        <w:numPr>
          <w:ilvl w:val="1"/>
          <w:numId w:val="12"/>
        </w:numPr>
        <w:rPr>
          <w:lang w:val="pt-BR"/>
        </w:rPr>
      </w:pPr>
      <w:r w:rsidRPr="00711D08">
        <w:rPr>
          <w:lang w:val="pt-BR"/>
        </w:rPr>
        <w:t>Criar POPs para todas as etapas de produção.</w:t>
      </w:r>
    </w:p>
    <w:p w14:paraId="6693A36F" w14:textId="77777777" w:rsidR="00711D08" w:rsidRPr="00711D08" w:rsidRDefault="00711D08" w:rsidP="00711D08">
      <w:pPr>
        <w:pStyle w:val="PargrafodaLista"/>
        <w:numPr>
          <w:ilvl w:val="1"/>
          <w:numId w:val="12"/>
        </w:numPr>
        <w:rPr>
          <w:lang w:val="pt-BR"/>
        </w:rPr>
      </w:pPr>
      <w:r w:rsidRPr="00711D08">
        <w:rPr>
          <w:lang w:val="pt-BR"/>
        </w:rPr>
        <w:t>Iniciar treinamentos com todos os colaboradores.</w:t>
      </w:r>
    </w:p>
    <w:p w14:paraId="48F1C8BE" w14:textId="77777777" w:rsidR="00711D08" w:rsidRPr="00711D08" w:rsidRDefault="00711D08" w:rsidP="00711D08">
      <w:pPr>
        <w:pStyle w:val="PargrafodaLista"/>
        <w:numPr>
          <w:ilvl w:val="1"/>
          <w:numId w:val="12"/>
        </w:numPr>
        <w:rPr>
          <w:lang w:val="pt-BR"/>
        </w:rPr>
      </w:pPr>
      <w:r w:rsidRPr="00711D08">
        <w:rPr>
          <w:lang w:val="pt-BR"/>
        </w:rPr>
        <w:t>Revisar e padronizar os fornecedores de matérias-primas.</w:t>
      </w:r>
    </w:p>
    <w:p w14:paraId="7EAEFEAE" w14:textId="77777777" w:rsidR="00711D08" w:rsidRPr="00711D08" w:rsidRDefault="00711D08" w:rsidP="00711D08">
      <w:pPr>
        <w:pStyle w:val="PargrafodaLista"/>
        <w:numPr>
          <w:ilvl w:val="0"/>
          <w:numId w:val="12"/>
        </w:numPr>
        <w:rPr>
          <w:lang w:val="pt-BR"/>
        </w:rPr>
      </w:pPr>
      <w:r w:rsidRPr="00711D08">
        <w:rPr>
          <w:b/>
          <w:bCs/>
          <w:lang w:val="pt-BR"/>
        </w:rPr>
        <w:t>Médio prazo (3–6 meses):</w:t>
      </w:r>
    </w:p>
    <w:p w14:paraId="1A6D5B5D" w14:textId="77777777" w:rsidR="00711D08" w:rsidRPr="00711D08" w:rsidRDefault="00711D08" w:rsidP="00711D08">
      <w:pPr>
        <w:pStyle w:val="PargrafodaLista"/>
        <w:numPr>
          <w:ilvl w:val="1"/>
          <w:numId w:val="12"/>
        </w:numPr>
        <w:rPr>
          <w:lang w:val="pt-BR"/>
        </w:rPr>
      </w:pPr>
      <w:r w:rsidRPr="00711D08">
        <w:rPr>
          <w:lang w:val="pt-BR"/>
        </w:rPr>
        <w:t>Implantar controle de qualidade com registros diários.</w:t>
      </w:r>
    </w:p>
    <w:p w14:paraId="7056C5E4" w14:textId="77777777" w:rsidR="00711D08" w:rsidRPr="00711D08" w:rsidRDefault="00711D08" w:rsidP="00711D08">
      <w:pPr>
        <w:pStyle w:val="PargrafodaLista"/>
        <w:numPr>
          <w:ilvl w:val="1"/>
          <w:numId w:val="12"/>
        </w:numPr>
        <w:rPr>
          <w:lang w:val="pt-BR"/>
        </w:rPr>
      </w:pPr>
      <w:r w:rsidRPr="00711D08">
        <w:rPr>
          <w:lang w:val="pt-BR"/>
        </w:rPr>
        <w:t>Substituir freezers com oscilação de temperatura.</w:t>
      </w:r>
    </w:p>
    <w:p w14:paraId="4BF2A421" w14:textId="77777777" w:rsidR="00711D08" w:rsidRPr="00711D08" w:rsidRDefault="00711D08" w:rsidP="00711D08">
      <w:pPr>
        <w:pStyle w:val="PargrafodaLista"/>
        <w:numPr>
          <w:ilvl w:val="1"/>
          <w:numId w:val="12"/>
        </w:numPr>
        <w:rPr>
          <w:lang w:val="pt-BR"/>
        </w:rPr>
      </w:pPr>
      <w:r w:rsidRPr="00711D08">
        <w:rPr>
          <w:lang w:val="pt-BR"/>
        </w:rPr>
        <w:t>Melhorar embalagens para delivery.</w:t>
      </w:r>
    </w:p>
    <w:p w14:paraId="368F59D5" w14:textId="77777777" w:rsidR="00711D08" w:rsidRPr="00711D08" w:rsidRDefault="00711D08" w:rsidP="00711D08">
      <w:pPr>
        <w:pStyle w:val="PargrafodaLista"/>
        <w:numPr>
          <w:ilvl w:val="0"/>
          <w:numId w:val="12"/>
        </w:numPr>
        <w:rPr>
          <w:lang w:val="pt-BR"/>
        </w:rPr>
      </w:pPr>
      <w:r w:rsidRPr="00711D08">
        <w:rPr>
          <w:b/>
          <w:bCs/>
          <w:lang w:val="pt-BR"/>
        </w:rPr>
        <w:t>Longo prazo (6–12 meses):</w:t>
      </w:r>
    </w:p>
    <w:p w14:paraId="34762409" w14:textId="77777777" w:rsidR="00711D08" w:rsidRPr="00711D08" w:rsidRDefault="00711D08" w:rsidP="00711D08">
      <w:pPr>
        <w:pStyle w:val="PargrafodaLista"/>
        <w:numPr>
          <w:ilvl w:val="1"/>
          <w:numId w:val="12"/>
        </w:numPr>
        <w:rPr>
          <w:lang w:val="pt-BR"/>
        </w:rPr>
      </w:pPr>
      <w:r w:rsidRPr="00711D08">
        <w:rPr>
          <w:lang w:val="pt-BR"/>
        </w:rPr>
        <w:t>Automatizar parte do controle de produção.</w:t>
      </w:r>
    </w:p>
    <w:p w14:paraId="33513713" w14:textId="77777777" w:rsidR="00711D08" w:rsidRPr="00711D08" w:rsidRDefault="00711D08" w:rsidP="00711D08">
      <w:pPr>
        <w:pStyle w:val="PargrafodaLista"/>
        <w:numPr>
          <w:ilvl w:val="1"/>
          <w:numId w:val="12"/>
        </w:numPr>
        <w:rPr>
          <w:lang w:val="pt-BR"/>
        </w:rPr>
      </w:pPr>
      <w:r w:rsidRPr="00711D08">
        <w:rPr>
          <w:lang w:val="pt-BR"/>
        </w:rPr>
        <w:t>Implementar programa contínuo de melhoria da qualidade e auditorias internas.</w:t>
      </w:r>
    </w:p>
    <w:p w14:paraId="4DBAAA85" w14:textId="77777777" w:rsidR="00711D08" w:rsidRPr="00711D08" w:rsidRDefault="00C71FC6" w:rsidP="00711D08">
      <w:pPr>
        <w:pStyle w:val="PargrafodaLista"/>
        <w:rPr>
          <w:lang w:val="pt-BR"/>
        </w:rPr>
      </w:pPr>
      <w:r>
        <w:rPr>
          <w:noProof/>
          <w:lang w:val="pt-BR"/>
        </w:rPr>
      </w:r>
      <w:r w:rsidR="00C71FC6">
        <w:rPr>
          <w:noProof/>
          <w:lang w:val="pt-BR"/>
        </w:rPr>
        <w:pict w14:anchorId="667CCD43">
          <v:rect id="_x0000_i1025" style="width:0;height:1.5pt" o:hralign="center" o:hrstd="t" o:hr="t" fillcolor="#a0a0a0" stroked="f"/>
        </w:pict>
      </w:r>
    </w:p>
    <w:p w14:paraId="0D2C8942" w14:textId="77777777" w:rsidR="00711D08" w:rsidRPr="00711D08" w:rsidRDefault="00711D08" w:rsidP="00711D08">
      <w:pPr>
        <w:pStyle w:val="PargrafodaLista"/>
        <w:rPr>
          <w:b/>
          <w:bCs/>
          <w:lang w:val="pt-BR"/>
        </w:rPr>
      </w:pPr>
      <w:r w:rsidRPr="00711D08">
        <w:rPr>
          <w:b/>
          <w:bCs/>
          <w:lang w:val="pt-BR"/>
        </w:rPr>
        <w:t>D – Do (Executar)</w:t>
      </w:r>
    </w:p>
    <w:p w14:paraId="009A73C2" w14:textId="77777777" w:rsidR="00711D08" w:rsidRPr="00711D08" w:rsidRDefault="00711D08" w:rsidP="00711D08">
      <w:pPr>
        <w:pStyle w:val="PargrafodaLista"/>
        <w:numPr>
          <w:ilvl w:val="0"/>
          <w:numId w:val="13"/>
        </w:numPr>
        <w:rPr>
          <w:lang w:val="pt-BR"/>
        </w:rPr>
      </w:pPr>
      <w:r w:rsidRPr="00711D08">
        <w:rPr>
          <w:b/>
          <w:bCs/>
          <w:lang w:val="pt-BR"/>
        </w:rPr>
        <w:t>Responsável:</w:t>
      </w:r>
      <w:r w:rsidRPr="00711D08">
        <w:rPr>
          <w:lang w:val="pt-BR"/>
        </w:rPr>
        <w:t xml:space="preserve"> Gerente de Produção e equipe de qualidade.</w:t>
      </w:r>
    </w:p>
    <w:p w14:paraId="40579798" w14:textId="77777777" w:rsidR="00711D08" w:rsidRPr="00711D08" w:rsidRDefault="00711D08" w:rsidP="00711D08">
      <w:pPr>
        <w:pStyle w:val="PargrafodaLista"/>
        <w:numPr>
          <w:ilvl w:val="0"/>
          <w:numId w:val="13"/>
        </w:numPr>
        <w:rPr>
          <w:lang w:val="pt-BR"/>
        </w:rPr>
      </w:pPr>
      <w:r w:rsidRPr="00711D08">
        <w:rPr>
          <w:b/>
          <w:bCs/>
          <w:lang w:val="pt-BR"/>
        </w:rPr>
        <w:t>Prazos:</w:t>
      </w:r>
      <w:r w:rsidRPr="00711D08">
        <w:rPr>
          <w:lang w:val="pt-BR"/>
        </w:rPr>
        <w:t xml:space="preserve"> Conforme cronograma acima.</w:t>
      </w:r>
    </w:p>
    <w:p w14:paraId="7B5F6BF2" w14:textId="77777777" w:rsidR="00711D08" w:rsidRPr="00711D08" w:rsidRDefault="00711D08" w:rsidP="00711D08">
      <w:pPr>
        <w:pStyle w:val="PargrafodaLista"/>
        <w:numPr>
          <w:ilvl w:val="0"/>
          <w:numId w:val="13"/>
        </w:numPr>
        <w:rPr>
          <w:lang w:val="pt-BR"/>
        </w:rPr>
      </w:pPr>
      <w:r w:rsidRPr="00711D08">
        <w:rPr>
          <w:b/>
          <w:bCs/>
          <w:lang w:val="pt-BR"/>
        </w:rPr>
        <w:t>Implementações:</w:t>
      </w:r>
    </w:p>
    <w:p w14:paraId="16BD2465" w14:textId="77777777" w:rsidR="00711D08" w:rsidRPr="00711D08" w:rsidRDefault="00711D08" w:rsidP="00711D08">
      <w:pPr>
        <w:pStyle w:val="PargrafodaLista"/>
        <w:numPr>
          <w:ilvl w:val="1"/>
          <w:numId w:val="13"/>
        </w:numPr>
        <w:rPr>
          <w:lang w:val="pt-BR"/>
        </w:rPr>
      </w:pPr>
      <w:r w:rsidRPr="00711D08">
        <w:rPr>
          <w:lang w:val="pt-BR"/>
        </w:rPr>
        <w:t>Criação de POPs e manuais de operação.</w:t>
      </w:r>
    </w:p>
    <w:p w14:paraId="7129E55E" w14:textId="77777777" w:rsidR="00711D08" w:rsidRPr="00711D08" w:rsidRDefault="00711D08" w:rsidP="00711D08">
      <w:pPr>
        <w:pStyle w:val="PargrafodaLista"/>
        <w:numPr>
          <w:ilvl w:val="1"/>
          <w:numId w:val="13"/>
        </w:numPr>
        <w:rPr>
          <w:lang w:val="pt-BR"/>
        </w:rPr>
      </w:pPr>
      <w:r w:rsidRPr="00711D08">
        <w:rPr>
          <w:lang w:val="pt-BR"/>
        </w:rPr>
        <w:t>Treinamentos mensais e reciclagem semestral.</w:t>
      </w:r>
    </w:p>
    <w:p w14:paraId="6F514D91" w14:textId="77777777" w:rsidR="00711D08" w:rsidRPr="00711D08" w:rsidRDefault="00711D08" w:rsidP="00711D08">
      <w:pPr>
        <w:pStyle w:val="PargrafodaLista"/>
        <w:numPr>
          <w:ilvl w:val="1"/>
          <w:numId w:val="13"/>
        </w:numPr>
        <w:rPr>
          <w:lang w:val="pt-BR"/>
        </w:rPr>
      </w:pPr>
      <w:r w:rsidRPr="00711D08">
        <w:rPr>
          <w:lang w:val="pt-BR"/>
        </w:rPr>
        <w:t>Novos contratos com fornecedores homologados.</w:t>
      </w:r>
    </w:p>
    <w:p w14:paraId="1D19AEC9" w14:textId="77777777" w:rsidR="00711D08" w:rsidRPr="00711D08" w:rsidRDefault="00711D08" w:rsidP="00711D08">
      <w:pPr>
        <w:pStyle w:val="PargrafodaLista"/>
        <w:numPr>
          <w:ilvl w:val="1"/>
          <w:numId w:val="13"/>
        </w:numPr>
        <w:rPr>
          <w:lang w:val="pt-BR"/>
        </w:rPr>
      </w:pPr>
      <w:r w:rsidRPr="00711D08">
        <w:rPr>
          <w:lang w:val="pt-BR"/>
        </w:rPr>
        <w:t>Registros de temperatura e degustações-teste diárias.</w:t>
      </w:r>
    </w:p>
    <w:p w14:paraId="7D531947" w14:textId="77777777" w:rsidR="00711D08" w:rsidRPr="00711D08" w:rsidRDefault="00711D08" w:rsidP="00711D08">
      <w:pPr>
        <w:pStyle w:val="PargrafodaLista"/>
        <w:numPr>
          <w:ilvl w:val="1"/>
          <w:numId w:val="13"/>
        </w:numPr>
        <w:rPr>
          <w:lang w:val="pt-BR"/>
        </w:rPr>
      </w:pPr>
      <w:r w:rsidRPr="00711D08">
        <w:rPr>
          <w:lang w:val="pt-BR"/>
        </w:rPr>
        <w:t>Aquisição gradual de novos freezers.</w:t>
      </w:r>
    </w:p>
    <w:p w14:paraId="77FDA4D6" w14:textId="77777777" w:rsidR="00711D08" w:rsidRPr="00711D08" w:rsidRDefault="00711D08" w:rsidP="00711D08">
      <w:pPr>
        <w:pStyle w:val="PargrafodaLista"/>
        <w:numPr>
          <w:ilvl w:val="1"/>
          <w:numId w:val="13"/>
        </w:numPr>
        <w:rPr>
          <w:lang w:val="pt-BR"/>
        </w:rPr>
      </w:pPr>
      <w:r w:rsidRPr="00711D08">
        <w:rPr>
          <w:lang w:val="pt-BR"/>
        </w:rPr>
        <w:t>Parceria com transportadora/delivery para reforçar embalagens térmicas.</w:t>
      </w:r>
    </w:p>
    <w:p w14:paraId="58A9A33F" w14:textId="77777777" w:rsidR="00711D08" w:rsidRPr="00711D08" w:rsidRDefault="00C71FC6" w:rsidP="00711D08">
      <w:pPr>
        <w:pStyle w:val="PargrafodaLista"/>
        <w:rPr>
          <w:lang w:val="pt-BR"/>
        </w:rPr>
      </w:pPr>
      <w:r>
        <w:rPr>
          <w:noProof/>
          <w:lang w:val="pt-BR"/>
        </w:rPr>
      </w:r>
      <w:r w:rsidR="00C71FC6">
        <w:rPr>
          <w:noProof/>
          <w:lang w:val="pt-BR"/>
        </w:rPr>
        <w:pict w14:anchorId="5CDB60B3">
          <v:rect id="_x0000_i1026" style="width:0;height:1.5pt" o:hralign="center" o:hrstd="t" o:hr="t" fillcolor="#a0a0a0" stroked="f"/>
        </w:pict>
      </w:r>
    </w:p>
    <w:p w14:paraId="7EE88B50" w14:textId="77777777" w:rsidR="00711D08" w:rsidRPr="00711D08" w:rsidRDefault="00711D08" w:rsidP="00711D08">
      <w:pPr>
        <w:pStyle w:val="PargrafodaLista"/>
        <w:rPr>
          <w:b/>
          <w:bCs/>
          <w:lang w:val="pt-BR"/>
        </w:rPr>
      </w:pPr>
      <w:r w:rsidRPr="00711D08">
        <w:rPr>
          <w:b/>
          <w:bCs/>
          <w:lang w:val="pt-BR"/>
        </w:rPr>
        <w:t>C – Check (Checar)</w:t>
      </w:r>
    </w:p>
    <w:p w14:paraId="3A357DB0" w14:textId="77777777" w:rsidR="00711D08" w:rsidRPr="00711D08" w:rsidRDefault="00711D08" w:rsidP="00711D08">
      <w:pPr>
        <w:pStyle w:val="PargrafodaLista"/>
        <w:rPr>
          <w:lang w:val="pt-BR"/>
        </w:rPr>
      </w:pPr>
      <w:r w:rsidRPr="00711D08">
        <w:rPr>
          <w:b/>
          <w:bCs/>
          <w:lang w:val="pt-BR"/>
        </w:rPr>
        <w:t>Indicadores de controle:</w:t>
      </w:r>
    </w:p>
    <w:p w14:paraId="3123AC12" w14:textId="77777777" w:rsidR="00711D08" w:rsidRPr="00711D08" w:rsidRDefault="00711D08" w:rsidP="00711D08">
      <w:pPr>
        <w:pStyle w:val="PargrafodaLista"/>
        <w:numPr>
          <w:ilvl w:val="0"/>
          <w:numId w:val="14"/>
        </w:numPr>
        <w:rPr>
          <w:lang w:val="pt-BR"/>
        </w:rPr>
      </w:pPr>
      <w:r w:rsidRPr="00711D08">
        <w:rPr>
          <w:lang w:val="pt-BR"/>
        </w:rPr>
        <w:t>Reclamações de clientes (via iFood e loja física).</w:t>
      </w:r>
    </w:p>
    <w:p w14:paraId="408CEDEE" w14:textId="77777777" w:rsidR="00711D08" w:rsidRPr="00711D08" w:rsidRDefault="00711D08" w:rsidP="00711D08">
      <w:pPr>
        <w:pStyle w:val="PargrafodaLista"/>
        <w:numPr>
          <w:ilvl w:val="0"/>
          <w:numId w:val="14"/>
        </w:numPr>
        <w:rPr>
          <w:lang w:val="pt-BR"/>
        </w:rPr>
      </w:pPr>
      <w:r w:rsidRPr="00711D08">
        <w:rPr>
          <w:lang w:val="pt-BR"/>
        </w:rPr>
        <w:t>Avaliação média no iFood.</w:t>
      </w:r>
    </w:p>
    <w:p w14:paraId="7990908F" w14:textId="77777777" w:rsidR="00711D08" w:rsidRPr="00711D08" w:rsidRDefault="00711D08" w:rsidP="00711D08">
      <w:pPr>
        <w:pStyle w:val="PargrafodaLista"/>
        <w:numPr>
          <w:ilvl w:val="0"/>
          <w:numId w:val="14"/>
        </w:numPr>
        <w:rPr>
          <w:lang w:val="pt-BR"/>
        </w:rPr>
      </w:pPr>
      <w:r w:rsidRPr="00711D08">
        <w:rPr>
          <w:lang w:val="pt-BR"/>
        </w:rPr>
        <w:t>Conformidade dos POPs (% de etapas seguidas corretamente).</w:t>
      </w:r>
    </w:p>
    <w:p w14:paraId="3A06BAA1" w14:textId="77777777" w:rsidR="00711D08" w:rsidRPr="00711D08" w:rsidRDefault="00711D08" w:rsidP="00711D08">
      <w:pPr>
        <w:pStyle w:val="PargrafodaLista"/>
        <w:numPr>
          <w:ilvl w:val="0"/>
          <w:numId w:val="14"/>
        </w:numPr>
        <w:rPr>
          <w:lang w:val="pt-BR"/>
        </w:rPr>
      </w:pPr>
      <w:r w:rsidRPr="00711D08">
        <w:rPr>
          <w:lang w:val="pt-BR"/>
        </w:rPr>
        <w:t>Temperatura média dos freezers e dos produtos no envio.</w:t>
      </w:r>
    </w:p>
    <w:p w14:paraId="2F3295EB" w14:textId="77777777" w:rsidR="00711D08" w:rsidRPr="00711D08" w:rsidRDefault="00711D08" w:rsidP="00711D08">
      <w:pPr>
        <w:pStyle w:val="PargrafodaLista"/>
        <w:numPr>
          <w:ilvl w:val="0"/>
          <w:numId w:val="14"/>
        </w:numPr>
        <w:rPr>
          <w:lang w:val="pt-BR"/>
        </w:rPr>
      </w:pPr>
      <w:r w:rsidRPr="00711D08">
        <w:rPr>
          <w:lang w:val="pt-BR"/>
        </w:rPr>
        <w:t>Taxa de devolução ou trocas de produtos.</w:t>
      </w:r>
    </w:p>
    <w:p w14:paraId="42AE33A2" w14:textId="77777777" w:rsidR="00711D08" w:rsidRPr="00711D08" w:rsidRDefault="00711D08" w:rsidP="00711D08">
      <w:pPr>
        <w:pStyle w:val="PargrafodaLista"/>
        <w:rPr>
          <w:lang w:val="pt-BR"/>
        </w:rPr>
      </w:pPr>
      <w:r w:rsidRPr="00711D08">
        <w:rPr>
          <w:b/>
          <w:bCs/>
          <w:lang w:val="pt-BR"/>
        </w:rPr>
        <w:t>Frequência:</w:t>
      </w:r>
    </w:p>
    <w:p w14:paraId="2FFFB0D5" w14:textId="77777777" w:rsidR="00711D08" w:rsidRPr="00711D08" w:rsidRDefault="00711D08" w:rsidP="00711D08">
      <w:pPr>
        <w:pStyle w:val="PargrafodaLista"/>
        <w:numPr>
          <w:ilvl w:val="0"/>
          <w:numId w:val="15"/>
        </w:numPr>
        <w:rPr>
          <w:lang w:val="pt-BR"/>
        </w:rPr>
      </w:pPr>
      <w:r w:rsidRPr="00711D08">
        <w:rPr>
          <w:lang w:val="pt-BR"/>
        </w:rPr>
        <w:t>Monitoramento semanal dos indicadores.</w:t>
      </w:r>
    </w:p>
    <w:p w14:paraId="7F2FB331" w14:textId="77777777" w:rsidR="00711D08" w:rsidRPr="00711D08" w:rsidRDefault="00711D08" w:rsidP="00711D08">
      <w:pPr>
        <w:pStyle w:val="PargrafodaLista"/>
        <w:numPr>
          <w:ilvl w:val="0"/>
          <w:numId w:val="15"/>
        </w:numPr>
        <w:rPr>
          <w:lang w:val="pt-BR"/>
        </w:rPr>
      </w:pPr>
      <w:r w:rsidRPr="00711D08">
        <w:rPr>
          <w:lang w:val="pt-BR"/>
        </w:rPr>
        <w:t>Relatório mensal de qualidade com análise de tendências.</w:t>
      </w:r>
    </w:p>
    <w:p w14:paraId="63FA5A81" w14:textId="77777777" w:rsidR="00711D08" w:rsidRPr="00711D08" w:rsidRDefault="00C71FC6" w:rsidP="00711D08">
      <w:pPr>
        <w:pStyle w:val="PargrafodaLista"/>
        <w:rPr>
          <w:lang w:val="pt-BR"/>
        </w:rPr>
      </w:pPr>
      <w:r>
        <w:rPr>
          <w:noProof/>
          <w:lang w:val="pt-BR"/>
        </w:rPr>
      </w:r>
      <w:r w:rsidR="00C71FC6">
        <w:rPr>
          <w:noProof/>
          <w:lang w:val="pt-BR"/>
        </w:rPr>
        <w:pict w14:anchorId="6719994D">
          <v:rect id="_x0000_i1027" style="width:0;height:1.5pt" o:hralign="center" o:hrstd="t" o:hr="t" fillcolor="#a0a0a0" stroked="f"/>
        </w:pict>
      </w:r>
    </w:p>
    <w:p w14:paraId="166F02DF" w14:textId="77777777" w:rsidR="00711D08" w:rsidRPr="00711D08" w:rsidRDefault="00711D08" w:rsidP="00711D08">
      <w:pPr>
        <w:pStyle w:val="PargrafodaLista"/>
        <w:rPr>
          <w:b/>
          <w:bCs/>
          <w:lang w:val="pt-BR"/>
        </w:rPr>
      </w:pPr>
      <w:r w:rsidRPr="00711D08">
        <w:rPr>
          <w:b/>
          <w:bCs/>
          <w:lang w:val="pt-BR"/>
        </w:rPr>
        <w:t>A – Act (Agir/Ajustar)</w:t>
      </w:r>
    </w:p>
    <w:p w14:paraId="3BCDF017" w14:textId="77777777" w:rsidR="00711D08" w:rsidRPr="00711D08" w:rsidRDefault="00711D08" w:rsidP="00711D08">
      <w:pPr>
        <w:pStyle w:val="PargrafodaLista"/>
        <w:rPr>
          <w:lang w:val="pt-BR"/>
        </w:rPr>
      </w:pPr>
      <w:r w:rsidRPr="00711D08">
        <w:rPr>
          <w:b/>
          <w:bCs/>
          <w:lang w:val="pt-BR"/>
        </w:rPr>
        <w:t>Ações após a análise:</w:t>
      </w:r>
    </w:p>
    <w:p w14:paraId="66807C58" w14:textId="77777777" w:rsidR="00711D08" w:rsidRPr="00711D08" w:rsidRDefault="00711D08" w:rsidP="00711D08">
      <w:pPr>
        <w:pStyle w:val="PargrafodaLista"/>
        <w:numPr>
          <w:ilvl w:val="0"/>
          <w:numId w:val="16"/>
        </w:numPr>
        <w:rPr>
          <w:lang w:val="pt-BR"/>
        </w:rPr>
      </w:pPr>
      <w:r w:rsidRPr="00711D08">
        <w:rPr>
          <w:lang w:val="pt-BR"/>
        </w:rPr>
        <w:t>Padronizar os processos que apresentarem bons resultados.</w:t>
      </w:r>
    </w:p>
    <w:p w14:paraId="6A2F1B93" w14:textId="77777777" w:rsidR="00711D08" w:rsidRPr="00711D08" w:rsidRDefault="00711D08" w:rsidP="00711D08">
      <w:pPr>
        <w:pStyle w:val="PargrafodaLista"/>
        <w:numPr>
          <w:ilvl w:val="0"/>
          <w:numId w:val="16"/>
        </w:numPr>
        <w:rPr>
          <w:lang w:val="pt-BR"/>
        </w:rPr>
      </w:pPr>
      <w:r w:rsidRPr="00711D08">
        <w:rPr>
          <w:lang w:val="pt-BR"/>
        </w:rPr>
        <w:t>Ajustar POPs e treinamentos conforme necessidade.</w:t>
      </w:r>
    </w:p>
    <w:p w14:paraId="2C41CDEA" w14:textId="77777777" w:rsidR="00711D08" w:rsidRPr="00711D08" w:rsidRDefault="00711D08" w:rsidP="00711D08">
      <w:pPr>
        <w:pStyle w:val="PargrafodaLista"/>
        <w:numPr>
          <w:ilvl w:val="0"/>
          <w:numId w:val="16"/>
        </w:numPr>
        <w:rPr>
          <w:lang w:val="pt-BR"/>
        </w:rPr>
      </w:pPr>
      <w:r w:rsidRPr="00711D08">
        <w:rPr>
          <w:lang w:val="pt-BR"/>
        </w:rPr>
        <w:t>Expandir as melhorias para novas linhas de produtos.</w:t>
      </w:r>
    </w:p>
    <w:p w14:paraId="738558FB" w14:textId="77777777" w:rsidR="00711D08" w:rsidRPr="00711D08" w:rsidRDefault="00711D08" w:rsidP="00711D08">
      <w:pPr>
        <w:pStyle w:val="PargrafodaLista"/>
        <w:numPr>
          <w:ilvl w:val="0"/>
          <w:numId w:val="16"/>
        </w:numPr>
        <w:rPr>
          <w:lang w:val="pt-BR"/>
        </w:rPr>
      </w:pPr>
      <w:r w:rsidRPr="00711D08">
        <w:rPr>
          <w:lang w:val="pt-BR"/>
        </w:rPr>
        <w:t>Criar um sistema interno de sugestões de melhoria contínua.</w:t>
      </w:r>
    </w:p>
    <w:p w14:paraId="5DB38041" w14:textId="77777777" w:rsidR="00711D08" w:rsidRPr="00711D08" w:rsidRDefault="00711D08" w:rsidP="00711D08">
      <w:pPr>
        <w:pStyle w:val="PargrafodaLista"/>
        <w:rPr>
          <w:lang w:val="pt-BR"/>
        </w:rPr>
      </w:pPr>
      <w:r w:rsidRPr="00711D08">
        <w:rPr>
          <w:b/>
          <w:bCs/>
          <w:lang w:val="pt-BR"/>
        </w:rPr>
        <w:t>Resultados esperados:</w:t>
      </w:r>
    </w:p>
    <w:p w14:paraId="4A4C2D2E" w14:textId="77777777" w:rsidR="00711D08" w:rsidRPr="00711D08" w:rsidRDefault="00711D08" w:rsidP="00711D08">
      <w:pPr>
        <w:pStyle w:val="PargrafodaLista"/>
        <w:numPr>
          <w:ilvl w:val="0"/>
          <w:numId w:val="17"/>
        </w:numPr>
        <w:rPr>
          <w:lang w:val="pt-BR"/>
        </w:rPr>
      </w:pPr>
      <w:r w:rsidRPr="00711D08">
        <w:rPr>
          <w:lang w:val="pt-BR"/>
        </w:rPr>
        <w:t>Redução significativa das reclamações.</w:t>
      </w:r>
    </w:p>
    <w:p w14:paraId="676E294E" w14:textId="77777777" w:rsidR="00711D08" w:rsidRPr="00711D08" w:rsidRDefault="00711D08" w:rsidP="00711D08">
      <w:pPr>
        <w:pStyle w:val="PargrafodaLista"/>
        <w:numPr>
          <w:ilvl w:val="0"/>
          <w:numId w:val="17"/>
        </w:numPr>
        <w:rPr>
          <w:lang w:val="pt-BR"/>
        </w:rPr>
      </w:pPr>
      <w:r w:rsidRPr="00711D08">
        <w:rPr>
          <w:lang w:val="pt-BR"/>
        </w:rPr>
        <w:t>Aumento da nota média no iFood.</w:t>
      </w:r>
    </w:p>
    <w:p w14:paraId="08338F3F" w14:textId="77777777" w:rsidR="00711D08" w:rsidRPr="00711D08" w:rsidRDefault="00711D08" w:rsidP="00711D08">
      <w:pPr>
        <w:pStyle w:val="PargrafodaLista"/>
        <w:numPr>
          <w:ilvl w:val="0"/>
          <w:numId w:val="17"/>
        </w:numPr>
        <w:rPr>
          <w:lang w:val="pt-BR"/>
        </w:rPr>
      </w:pPr>
      <w:r w:rsidRPr="00711D08">
        <w:rPr>
          <w:lang w:val="pt-BR"/>
        </w:rPr>
        <w:t>Melhoria da consistência dos produtos e da satisfação do cliente.</w:t>
      </w:r>
    </w:p>
    <w:p w14:paraId="5160C4E1" w14:textId="3F1A2F0A" w:rsidR="00F84E25" w:rsidRPr="00711D08" w:rsidRDefault="009D3276" w:rsidP="002A584C">
      <w:pPr>
        <w:pStyle w:val="PargrafodaLista"/>
        <w:rPr>
          <w:lang w:val="pt-BR"/>
        </w:rPr>
      </w:pPr>
      <w:r w:rsidRPr="00711D08">
        <w:rPr>
          <w:lang w:val="pt-BR"/>
        </w:rPr>
        <w:br/>
      </w:r>
      <w:r w:rsidRPr="00711D08">
        <w:rPr>
          <w:lang w:val="pt-BR"/>
        </w:rPr>
        <w:br/>
      </w:r>
      <w:r w:rsidRPr="00711D08">
        <w:rPr>
          <w:lang w:val="pt-BR"/>
        </w:rPr>
        <w:br/>
      </w:r>
      <w:r w:rsidRPr="00711D08">
        <w:rPr>
          <w:lang w:val="pt-BR"/>
        </w:rPr>
        <w:br/>
      </w:r>
    </w:p>
    <w:sectPr w:rsidR="00F84E25" w:rsidRPr="00711D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F958FF"/>
    <w:multiLevelType w:val="multilevel"/>
    <w:tmpl w:val="D80C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3F37BD"/>
    <w:multiLevelType w:val="hybridMultilevel"/>
    <w:tmpl w:val="AE64D7B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CF4624"/>
    <w:multiLevelType w:val="multilevel"/>
    <w:tmpl w:val="176E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657F64"/>
    <w:multiLevelType w:val="multilevel"/>
    <w:tmpl w:val="D592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1045D8"/>
    <w:multiLevelType w:val="multilevel"/>
    <w:tmpl w:val="687A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3678FE"/>
    <w:multiLevelType w:val="multilevel"/>
    <w:tmpl w:val="E7125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3211CA"/>
    <w:multiLevelType w:val="multilevel"/>
    <w:tmpl w:val="5C4E6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F83367"/>
    <w:multiLevelType w:val="multilevel"/>
    <w:tmpl w:val="47AC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4431469">
    <w:abstractNumId w:val="8"/>
  </w:num>
  <w:num w:numId="2" w16cid:durableId="1050808729">
    <w:abstractNumId w:val="6"/>
  </w:num>
  <w:num w:numId="3" w16cid:durableId="1292859656">
    <w:abstractNumId w:val="5"/>
  </w:num>
  <w:num w:numId="4" w16cid:durableId="1894656326">
    <w:abstractNumId w:val="4"/>
  </w:num>
  <w:num w:numId="5" w16cid:durableId="1072657846">
    <w:abstractNumId w:val="7"/>
  </w:num>
  <w:num w:numId="6" w16cid:durableId="653220987">
    <w:abstractNumId w:val="3"/>
  </w:num>
  <w:num w:numId="7" w16cid:durableId="1666742709">
    <w:abstractNumId w:val="2"/>
  </w:num>
  <w:num w:numId="8" w16cid:durableId="72555071">
    <w:abstractNumId w:val="1"/>
  </w:num>
  <w:num w:numId="9" w16cid:durableId="1884323146">
    <w:abstractNumId w:val="0"/>
  </w:num>
  <w:num w:numId="10" w16cid:durableId="159198459">
    <w:abstractNumId w:val="10"/>
  </w:num>
  <w:num w:numId="11" w16cid:durableId="1247304884">
    <w:abstractNumId w:val="9"/>
  </w:num>
  <w:num w:numId="12" w16cid:durableId="634021202">
    <w:abstractNumId w:val="12"/>
  </w:num>
  <w:num w:numId="13" w16cid:durableId="32119220">
    <w:abstractNumId w:val="14"/>
  </w:num>
  <w:num w:numId="14" w16cid:durableId="20710225">
    <w:abstractNumId w:val="11"/>
  </w:num>
  <w:num w:numId="15" w16cid:durableId="2034914548">
    <w:abstractNumId w:val="16"/>
  </w:num>
  <w:num w:numId="16" w16cid:durableId="927880960">
    <w:abstractNumId w:val="15"/>
  </w:num>
  <w:num w:numId="17" w16cid:durableId="165742120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2352"/>
    <w:rsid w:val="00264F59"/>
    <w:rsid w:val="0029639D"/>
    <w:rsid w:val="002A584C"/>
    <w:rsid w:val="00326F90"/>
    <w:rsid w:val="00711D08"/>
    <w:rsid w:val="008F5924"/>
    <w:rsid w:val="009D3276"/>
    <w:rsid w:val="00AA1D8D"/>
    <w:rsid w:val="00B47730"/>
    <w:rsid w:val="00C71FC6"/>
    <w:rsid w:val="00CB0664"/>
    <w:rsid w:val="00DD1E30"/>
    <w:rsid w:val="00F84E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9"/>
    <o:shapelayout v:ext="edit">
      <o:idmap v:ext="edit" data="1"/>
    </o:shapelayout>
  </w:shapeDefaults>
  <w:decimalSymbol w:val=","/>
  <w:listSeparator w:val=";"/>
  <w14:docId w14:val="79204629"/>
  <w14:defaultImageDpi w14:val="300"/>
  <w15:docId w15:val="{E6411028-2F36-D243-B2C4-B656A7234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A58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 /><Relationship Id="rId3" Type="http://schemas.openxmlformats.org/officeDocument/2006/relationships/styles" Target="styles.xml" /><Relationship Id="rId7" Type="http://schemas.openxmlformats.org/officeDocument/2006/relationships/diagramLayout" Target="diagrams/layout1.xml" /><Relationship Id="rId12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diagramData" Target="diagrams/data1.xml" /><Relationship Id="rId11" Type="http://schemas.openxmlformats.org/officeDocument/2006/relationships/fontTable" Target="fontTable.xml" /><Relationship Id="rId5" Type="http://schemas.openxmlformats.org/officeDocument/2006/relationships/webSettings" Target="webSettings.xml" /><Relationship Id="rId10" Type="http://schemas.microsoft.com/office/2007/relationships/diagramDrawing" Target="diagrams/drawing1.xml" /><Relationship Id="rId4" Type="http://schemas.openxmlformats.org/officeDocument/2006/relationships/settings" Target="settings.xml" /><Relationship Id="rId9" Type="http://schemas.openxmlformats.org/officeDocument/2006/relationships/diagramColors" Target="diagrams/colors1.xml" 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BDF18C8-6CED-4313-98BC-38913752EF3C}" type="doc">
      <dgm:prSet loTypeId="urn:microsoft.com/office/officeart/2005/8/layout/cycle2" loCatId="cycle" qsTypeId="urn:microsoft.com/office/officeart/2005/8/quickstyle/simple1" qsCatId="simple" csTypeId="urn:microsoft.com/office/officeart/2005/8/colors/colorful5" csCatId="colorful" phldr="1"/>
      <dgm:spPr/>
      <dgm:t>
        <a:bodyPr/>
        <a:lstStyle/>
        <a:p>
          <a:endParaRPr lang="pt-BR"/>
        </a:p>
      </dgm:t>
    </dgm:pt>
    <dgm:pt modelId="{E3467C4C-CD0F-4CE6-9905-9896FF11C945}">
      <dgm:prSet phldrT="[Texto]"/>
      <dgm:spPr>
        <a:ln>
          <a:solidFill>
            <a:schemeClr val="tx1"/>
          </a:solidFill>
        </a:ln>
      </dgm:spPr>
      <dgm:t>
        <a:bodyPr/>
        <a:lstStyle/>
        <a:p>
          <a:pPr algn="ctr"/>
          <a:r>
            <a:rPr lang="pt-BR"/>
            <a:t>P - Plan</a:t>
          </a:r>
        </a:p>
      </dgm:t>
    </dgm:pt>
    <dgm:pt modelId="{11F845C3-FCF0-4CFD-91B0-D6E1326468CF}" type="parTrans" cxnId="{E6CD13D3-4319-4E41-AA9F-7E22B7B79BC1}">
      <dgm:prSet/>
      <dgm:spPr/>
      <dgm:t>
        <a:bodyPr/>
        <a:lstStyle/>
        <a:p>
          <a:pPr algn="ctr"/>
          <a:endParaRPr lang="pt-BR"/>
        </a:p>
      </dgm:t>
    </dgm:pt>
    <dgm:pt modelId="{37AD3986-9E0C-4A04-A239-6AABE360DD9B}" type="sibTrans" cxnId="{E6CD13D3-4319-4E41-AA9F-7E22B7B79BC1}">
      <dgm:prSet/>
      <dgm:spPr>
        <a:ln>
          <a:solidFill>
            <a:schemeClr val="tx1"/>
          </a:solidFill>
        </a:ln>
      </dgm:spPr>
      <dgm:t>
        <a:bodyPr/>
        <a:lstStyle/>
        <a:p>
          <a:pPr algn="ctr"/>
          <a:endParaRPr lang="pt-BR"/>
        </a:p>
      </dgm:t>
    </dgm:pt>
    <dgm:pt modelId="{FE6F120E-755F-478D-BEEA-90E945836CCB}">
      <dgm:prSet phldrT="[Texto]"/>
      <dgm:spPr>
        <a:ln>
          <a:solidFill>
            <a:schemeClr val="tx1"/>
          </a:solidFill>
        </a:ln>
      </dgm:spPr>
      <dgm:t>
        <a:bodyPr/>
        <a:lstStyle/>
        <a:p>
          <a:pPr algn="ctr"/>
          <a:r>
            <a:rPr lang="pt-BR"/>
            <a:t>D - Do</a:t>
          </a:r>
        </a:p>
      </dgm:t>
    </dgm:pt>
    <dgm:pt modelId="{149A213A-26E1-4694-BBC5-A58B794E33DB}" type="parTrans" cxnId="{999917C8-4061-4C8E-B95E-C5711DD44911}">
      <dgm:prSet/>
      <dgm:spPr/>
      <dgm:t>
        <a:bodyPr/>
        <a:lstStyle/>
        <a:p>
          <a:pPr algn="ctr"/>
          <a:endParaRPr lang="pt-BR"/>
        </a:p>
      </dgm:t>
    </dgm:pt>
    <dgm:pt modelId="{2425D719-854A-4831-8EDD-227BF5BB44B7}" type="sibTrans" cxnId="{999917C8-4061-4C8E-B95E-C5711DD44911}">
      <dgm:prSet/>
      <dgm:spPr>
        <a:ln>
          <a:solidFill>
            <a:schemeClr val="tx1"/>
          </a:solidFill>
        </a:ln>
      </dgm:spPr>
      <dgm:t>
        <a:bodyPr/>
        <a:lstStyle/>
        <a:p>
          <a:pPr algn="ctr"/>
          <a:endParaRPr lang="pt-BR"/>
        </a:p>
      </dgm:t>
    </dgm:pt>
    <dgm:pt modelId="{5564A761-9101-4CB1-BA15-07C3600F3D7E}">
      <dgm:prSet phldrT="[Texto]"/>
      <dgm:spPr>
        <a:ln>
          <a:solidFill>
            <a:schemeClr val="tx1"/>
          </a:solidFill>
        </a:ln>
      </dgm:spPr>
      <dgm:t>
        <a:bodyPr/>
        <a:lstStyle/>
        <a:p>
          <a:pPr algn="ctr"/>
          <a:r>
            <a:rPr lang="pt-BR"/>
            <a:t>Padronização e Qualidade</a:t>
          </a:r>
        </a:p>
      </dgm:t>
    </dgm:pt>
    <dgm:pt modelId="{755E252C-4AC6-4AAC-B98C-4B4F1CB77C11}" type="parTrans" cxnId="{D2E1824A-7CC4-4ECE-B54C-F961FBD8265E}">
      <dgm:prSet/>
      <dgm:spPr/>
      <dgm:t>
        <a:bodyPr/>
        <a:lstStyle/>
        <a:p>
          <a:pPr algn="ctr"/>
          <a:endParaRPr lang="pt-BR"/>
        </a:p>
      </dgm:t>
    </dgm:pt>
    <dgm:pt modelId="{6BB07020-C2F5-482E-91A7-952A2DAACAF3}" type="sibTrans" cxnId="{D2E1824A-7CC4-4ECE-B54C-F961FBD8265E}">
      <dgm:prSet/>
      <dgm:spPr/>
      <dgm:t>
        <a:bodyPr/>
        <a:lstStyle/>
        <a:p>
          <a:pPr algn="ctr"/>
          <a:endParaRPr lang="pt-BR"/>
        </a:p>
      </dgm:t>
    </dgm:pt>
    <dgm:pt modelId="{84D81F72-8B92-42E5-9D35-8EB9EAB7E6A0}">
      <dgm:prSet phldrT="[Texto]"/>
      <dgm:spPr>
        <a:ln>
          <a:solidFill>
            <a:schemeClr val="tx1"/>
          </a:solidFill>
        </a:ln>
      </dgm:spPr>
      <dgm:t>
        <a:bodyPr/>
        <a:lstStyle/>
        <a:p>
          <a:pPr algn="ctr"/>
          <a:r>
            <a:rPr lang="pt-BR"/>
            <a:t>Criação de Pops</a:t>
          </a:r>
        </a:p>
      </dgm:t>
    </dgm:pt>
    <dgm:pt modelId="{BC9F34AB-EF14-4278-AC0F-6B3C27DAA59D}" type="parTrans" cxnId="{E496706F-D87E-4A90-A985-ED4E058C4DBA}">
      <dgm:prSet/>
      <dgm:spPr/>
      <dgm:t>
        <a:bodyPr/>
        <a:lstStyle/>
        <a:p>
          <a:pPr algn="ctr"/>
          <a:endParaRPr lang="pt-BR"/>
        </a:p>
      </dgm:t>
    </dgm:pt>
    <dgm:pt modelId="{5CCE145A-1B6B-4EEE-9345-30CD5786AC78}" type="sibTrans" cxnId="{E496706F-D87E-4A90-A985-ED4E058C4DBA}">
      <dgm:prSet/>
      <dgm:spPr/>
      <dgm:t>
        <a:bodyPr/>
        <a:lstStyle/>
        <a:p>
          <a:pPr algn="ctr"/>
          <a:endParaRPr lang="pt-BR"/>
        </a:p>
      </dgm:t>
    </dgm:pt>
    <dgm:pt modelId="{4F6FFA04-3A08-4BA8-887C-12CC4C794D9D}">
      <dgm:prSet phldrT="[Texto]"/>
      <dgm:spPr>
        <a:ln>
          <a:solidFill>
            <a:schemeClr val="tx1"/>
          </a:solidFill>
        </a:ln>
      </dgm:spPr>
      <dgm:t>
        <a:bodyPr/>
        <a:lstStyle/>
        <a:p>
          <a:pPr algn="ctr"/>
          <a:r>
            <a:rPr lang="pt-BR"/>
            <a:t>C - Check</a:t>
          </a:r>
        </a:p>
      </dgm:t>
    </dgm:pt>
    <dgm:pt modelId="{C20A5A75-723B-43E3-8D55-57844C62F9C0}" type="parTrans" cxnId="{598E7ADC-EA45-47EC-B7AB-90667B50A862}">
      <dgm:prSet/>
      <dgm:spPr/>
      <dgm:t>
        <a:bodyPr/>
        <a:lstStyle/>
        <a:p>
          <a:pPr algn="ctr"/>
          <a:endParaRPr lang="pt-BR"/>
        </a:p>
      </dgm:t>
    </dgm:pt>
    <dgm:pt modelId="{1C8B7098-EAEC-40B2-9DDA-3571A5AE4E5E}" type="sibTrans" cxnId="{598E7ADC-EA45-47EC-B7AB-90667B50A862}">
      <dgm:prSet/>
      <dgm:spPr>
        <a:ln>
          <a:solidFill>
            <a:schemeClr val="tx1"/>
          </a:solidFill>
        </a:ln>
      </dgm:spPr>
      <dgm:t>
        <a:bodyPr/>
        <a:lstStyle/>
        <a:p>
          <a:pPr algn="ctr"/>
          <a:endParaRPr lang="pt-BR"/>
        </a:p>
      </dgm:t>
    </dgm:pt>
    <dgm:pt modelId="{27757ED3-3363-4933-93BE-89751BDAAD69}">
      <dgm:prSet phldrT="[Texto]"/>
      <dgm:spPr>
        <a:ln>
          <a:solidFill>
            <a:schemeClr val="tx1"/>
          </a:solidFill>
        </a:ln>
      </dgm:spPr>
      <dgm:t>
        <a:bodyPr/>
        <a:lstStyle/>
        <a:p>
          <a:pPr algn="ctr"/>
          <a:r>
            <a:rPr lang="pt-BR"/>
            <a:t>Indicadores de Controle</a:t>
          </a:r>
        </a:p>
      </dgm:t>
    </dgm:pt>
    <dgm:pt modelId="{C6CCAA10-A575-49DE-89A4-28F42983513E}" type="parTrans" cxnId="{F05AF316-115F-4D79-9548-FBF5EAE61CD9}">
      <dgm:prSet/>
      <dgm:spPr/>
      <dgm:t>
        <a:bodyPr/>
        <a:lstStyle/>
        <a:p>
          <a:pPr algn="ctr"/>
          <a:endParaRPr lang="pt-BR"/>
        </a:p>
      </dgm:t>
    </dgm:pt>
    <dgm:pt modelId="{8153C753-4BBF-4A8E-84BD-F5B3F78B01D0}" type="sibTrans" cxnId="{F05AF316-115F-4D79-9548-FBF5EAE61CD9}">
      <dgm:prSet/>
      <dgm:spPr/>
      <dgm:t>
        <a:bodyPr/>
        <a:lstStyle/>
        <a:p>
          <a:pPr algn="ctr"/>
          <a:endParaRPr lang="pt-BR"/>
        </a:p>
      </dgm:t>
    </dgm:pt>
    <dgm:pt modelId="{917096F2-9199-4B66-B97C-7CAB074CE02C}">
      <dgm:prSet phldrT="[Texto]"/>
      <dgm:spPr>
        <a:ln>
          <a:solidFill>
            <a:schemeClr val="tx1"/>
          </a:solidFill>
        </a:ln>
      </dgm:spPr>
      <dgm:t>
        <a:bodyPr/>
        <a:lstStyle/>
        <a:p>
          <a:pPr algn="ctr"/>
          <a:r>
            <a:rPr lang="pt-BR"/>
            <a:t>A - Act</a:t>
          </a:r>
        </a:p>
      </dgm:t>
    </dgm:pt>
    <dgm:pt modelId="{3B630035-679E-4843-B69C-48A68F5C29FD}" type="parTrans" cxnId="{B34A8BBD-0B36-45D4-BE6A-DFFB962916F3}">
      <dgm:prSet/>
      <dgm:spPr/>
      <dgm:t>
        <a:bodyPr/>
        <a:lstStyle/>
        <a:p>
          <a:pPr algn="ctr"/>
          <a:endParaRPr lang="pt-BR"/>
        </a:p>
      </dgm:t>
    </dgm:pt>
    <dgm:pt modelId="{82EFD9A6-2658-41E4-ACF8-4C53FFD7A8CE}" type="sibTrans" cxnId="{B34A8BBD-0B36-45D4-BE6A-DFFB962916F3}">
      <dgm:prSet/>
      <dgm:spPr>
        <a:ln>
          <a:solidFill>
            <a:schemeClr val="tx1"/>
          </a:solidFill>
        </a:ln>
      </dgm:spPr>
      <dgm:t>
        <a:bodyPr/>
        <a:lstStyle/>
        <a:p>
          <a:pPr algn="ctr"/>
          <a:endParaRPr lang="pt-BR"/>
        </a:p>
      </dgm:t>
    </dgm:pt>
    <dgm:pt modelId="{34A9985D-DB3D-48EF-BA36-F8BFCA7FC3AD}">
      <dgm:prSet phldrT="[Texto]"/>
      <dgm:spPr>
        <a:ln>
          <a:solidFill>
            <a:schemeClr val="tx1"/>
          </a:solidFill>
        </a:ln>
      </dgm:spPr>
      <dgm:t>
        <a:bodyPr/>
        <a:lstStyle/>
        <a:p>
          <a:pPr algn="ctr"/>
          <a:r>
            <a:rPr lang="pt-BR"/>
            <a:t>Padronizar processos</a:t>
          </a:r>
        </a:p>
      </dgm:t>
    </dgm:pt>
    <dgm:pt modelId="{C0DC9911-46F2-4140-A5C8-2A95F6F2F58B}" type="parTrans" cxnId="{A6D1782F-59AF-45E8-9480-077FAC19CEFF}">
      <dgm:prSet/>
      <dgm:spPr/>
      <dgm:t>
        <a:bodyPr/>
        <a:lstStyle/>
        <a:p>
          <a:pPr algn="ctr"/>
          <a:endParaRPr lang="pt-BR"/>
        </a:p>
      </dgm:t>
    </dgm:pt>
    <dgm:pt modelId="{8EE1083D-C8D9-4AFC-8938-47EB75EDD946}" type="sibTrans" cxnId="{A6D1782F-59AF-45E8-9480-077FAC19CEFF}">
      <dgm:prSet/>
      <dgm:spPr/>
      <dgm:t>
        <a:bodyPr/>
        <a:lstStyle/>
        <a:p>
          <a:pPr algn="ctr"/>
          <a:endParaRPr lang="pt-BR"/>
        </a:p>
      </dgm:t>
    </dgm:pt>
    <dgm:pt modelId="{C426BACE-0224-41F5-873D-363494698F65}" type="pres">
      <dgm:prSet presAssocID="{EBDF18C8-6CED-4313-98BC-38913752EF3C}" presName="cycle" presStyleCnt="0">
        <dgm:presLayoutVars>
          <dgm:dir/>
          <dgm:resizeHandles val="exact"/>
        </dgm:presLayoutVars>
      </dgm:prSet>
      <dgm:spPr/>
    </dgm:pt>
    <dgm:pt modelId="{3D6E1288-8DC6-472B-9390-8140448DFA7A}" type="pres">
      <dgm:prSet presAssocID="{E3467C4C-CD0F-4CE6-9905-9896FF11C945}" presName="node" presStyleLbl="node1" presStyleIdx="0" presStyleCnt="4">
        <dgm:presLayoutVars>
          <dgm:bulletEnabled val="1"/>
        </dgm:presLayoutVars>
      </dgm:prSet>
      <dgm:spPr/>
    </dgm:pt>
    <dgm:pt modelId="{A8DBD60E-E2C0-4E79-BB7C-1066D1A21A5F}" type="pres">
      <dgm:prSet presAssocID="{37AD3986-9E0C-4A04-A239-6AABE360DD9B}" presName="sibTrans" presStyleLbl="sibTrans2D1" presStyleIdx="0" presStyleCnt="4"/>
      <dgm:spPr/>
    </dgm:pt>
    <dgm:pt modelId="{2ADFD8BC-DC01-4120-811D-4A25D1FA3D9B}" type="pres">
      <dgm:prSet presAssocID="{37AD3986-9E0C-4A04-A239-6AABE360DD9B}" presName="connectorText" presStyleLbl="sibTrans2D1" presStyleIdx="0" presStyleCnt="4"/>
      <dgm:spPr/>
    </dgm:pt>
    <dgm:pt modelId="{2827B5AC-ECA0-4F16-B411-2BF12EE42DE5}" type="pres">
      <dgm:prSet presAssocID="{FE6F120E-755F-478D-BEEA-90E945836CCB}" presName="node" presStyleLbl="node1" presStyleIdx="1" presStyleCnt="4">
        <dgm:presLayoutVars>
          <dgm:bulletEnabled val="1"/>
        </dgm:presLayoutVars>
      </dgm:prSet>
      <dgm:spPr/>
    </dgm:pt>
    <dgm:pt modelId="{6379B134-17C1-4FE1-942C-8FBB1031C6FB}" type="pres">
      <dgm:prSet presAssocID="{2425D719-854A-4831-8EDD-227BF5BB44B7}" presName="sibTrans" presStyleLbl="sibTrans2D1" presStyleIdx="1" presStyleCnt="4"/>
      <dgm:spPr/>
    </dgm:pt>
    <dgm:pt modelId="{F8B268D7-5D55-4371-B7FB-E4A0EE6A3EF9}" type="pres">
      <dgm:prSet presAssocID="{2425D719-854A-4831-8EDD-227BF5BB44B7}" presName="connectorText" presStyleLbl="sibTrans2D1" presStyleIdx="1" presStyleCnt="4"/>
      <dgm:spPr/>
    </dgm:pt>
    <dgm:pt modelId="{BD26390D-C824-4DE8-A7B0-047D72320E3A}" type="pres">
      <dgm:prSet presAssocID="{4F6FFA04-3A08-4BA8-887C-12CC4C794D9D}" presName="node" presStyleLbl="node1" presStyleIdx="2" presStyleCnt="4">
        <dgm:presLayoutVars>
          <dgm:bulletEnabled val="1"/>
        </dgm:presLayoutVars>
      </dgm:prSet>
      <dgm:spPr/>
    </dgm:pt>
    <dgm:pt modelId="{D18AA936-F818-4ECF-940D-DDEA4A8C5BF1}" type="pres">
      <dgm:prSet presAssocID="{1C8B7098-EAEC-40B2-9DDA-3571A5AE4E5E}" presName="sibTrans" presStyleLbl="sibTrans2D1" presStyleIdx="2" presStyleCnt="4"/>
      <dgm:spPr/>
    </dgm:pt>
    <dgm:pt modelId="{06F6A4F3-F5ED-40B2-805B-917DA753BAB1}" type="pres">
      <dgm:prSet presAssocID="{1C8B7098-EAEC-40B2-9DDA-3571A5AE4E5E}" presName="connectorText" presStyleLbl="sibTrans2D1" presStyleIdx="2" presStyleCnt="4"/>
      <dgm:spPr/>
    </dgm:pt>
    <dgm:pt modelId="{03DA432B-20C4-41D4-8EEB-28B8A4793F48}" type="pres">
      <dgm:prSet presAssocID="{917096F2-9199-4B66-B97C-7CAB074CE02C}" presName="node" presStyleLbl="node1" presStyleIdx="3" presStyleCnt="4">
        <dgm:presLayoutVars>
          <dgm:bulletEnabled val="1"/>
        </dgm:presLayoutVars>
      </dgm:prSet>
      <dgm:spPr/>
    </dgm:pt>
    <dgm:pt modelId="{C97B620D-646D-4742-8C49-4332FA568B77}" type="pres">
      <dgm:prSet presAssocID="{82EFD9A6-2658-41E4-ACF8-4C53FFD7A8CE}" presName="sibTrans" presStyleLbl="sibTrans2D1" presStyleIdx="3" presStyleCnt="4"/>
      <dgm:spPr/>
    </dgm:pt>
    <dgm:pt modelId="{02343D24-DA19-4FA3-B89F-1A2343B1E9F9}" type="pres">
      <dgm:prSet presAssocID="{82EFD9A6-2658-41E4-ACF8-4C53FFD7A8CE}" presName="connectorText" presStyleLbl="sibTrans2D1" presStyleIdx="3" presStyleCnt="4"/>
      <dgm:spPr/>
    </dgm:pt>
  </dgm:ptLst>
  <dgm:cxnLst>
    <dgm:cxn modelId="{F05AF316-115F-4D79-9548-FBF5EAE61CD9}" srcId="{4F6FFA04-3A08-4BA8-887C-12CC4C794D9D}" destId="{27757ED3-3363-4933-93BE-89751BDAAD69}" srcOrd="0" destOrd="0" parTransId="{C6CCAA10-A575-49DE-89A4-28F42983513E}" sibTransId="{8153C753-4BBF-4A8E-84BD-F5B3F78B01D0}"/>
    <dgm:cxn modelId="{A6D1782F-59AF-45E8-9480-077FAC19CEFF}" srcId="{917096F2-9199-4B66-B97C-7CAB074CE02C}" destId="{34A9985D-DB3D-48EF-BA36-F8BFCA7FC3AD}" srcOrd="0" destOrd="0" parTransId="{C0DC9911-46F2-4140-A5C8-2A95F6F2F58B}" sibTransId="{8EE1083D-C8D9-4AFC-8938-47EB75EDD946}"/>
    <dgm:cxn modelId="{38C1BD30-9586-47DC-BD00-F5B370949C31}" type="presOf" srcId="{82EFD9A6-2658-41E4-ACF8-4C53FFD7A8CE}" destId="{C97B620D-646D-4742-8C49-4332FA568B77}" srcOrd="0" destOrd="0" presId="urn:microsoft.com/office/officeart/2005/8/layout/cycle2"/>
    <dgm:cxn modelId="{D2E1824A-7CC4-4ECE-B54C-F961FBD8265E}" srcId="{E3467C4C-CD0F-4CE6-9905-9896FF11C945}" destId="{5564A761-9101-4CB1-BA15-07C3600F3D7E}" srcOrd="0" destOrd="0" parTransId="{755E252C-4AC6-4AAC-B98C-4B4F1CB77C11}" sibTransId="{6BB07020-C2F5-482E-91A7-952A2DAACAF3}"/>
    <dgm:cxn modelId="{E0BA556C-D7A5-4406-B588-FAD669CA6708}" type="presOf" srcId="{FE6F120E-755F-478D-BEEA-90E945836CCB}" destId="{2827B5AC-ECA0-4F16-B411-2BF12EE42DE5}" srcOrd="0" destOrd="0" presId="urn:microsoft.com/office/officeart/2005/8/layout/cycle2"/>
    <dgm:cxn modelId="{E496706F-D87E-4A90-A985-ED4E058C4DBA}" srcId="{FE6F120E-755F-478D-BEEA-90E945836CCB}" destId="{84D81F72-8B92-42E5-9D35-8EB9EAB7E6A0}" srcOrd="0" destOrd="0" parTransId="{BC9F34AB-EF14-4278-AC0F-6B3C27DAA59D}" sibTransId="{5CCE145A-1B6B-4EEE-9345-30CD5786AC78}"/>
    <dgm:cxn modelId="{2842A26F-FED5-44BD-A52A-98FF6829C271}" type="presOf" srcId="{EBDF18C8-6CED-4313-98BC-38913752EF3C}" destId="{C426BACE-0224-41F5-873D-363494698F65}" srcOrd="0" destOrd="0" presId="urn:microsoft.com/office/officeart/2005/8/layout/cycle2"/>
    <dgm:cxn modelId="{D8363C51-E732-4476-B0F3-1336C60941B6}" type="presOf" srcId="{1C8B7098-EAEC-40B2-9DDA-3571A5AE4E5E}" destId="{D18AA936-F818-4ECF-940D-DDEA4A8C5BF1}" srcOrd="0" destOrd="0" presId="urn:microsoft.com/office/officeart/2005/8/layout/cycle2"/>
    <dgm:cxn modelId="{76CA117C-C9AA-4025-B125-8007DCA3E55A}" type="presOf" srcId="{5564A761-9101-4CB1-BA15-07C3600F3D7E}" destId="{3D6E1288-8DC6-472B-9390-8140448DFA7A}" srcOrd="0" destOrd="1" presId="urn:microsoft.com/office/officeart/2005/8/layout/cycle2"/>
    <dgm:cxn modelId="{67F9297E-B1FF-40E5-A64A-4A4DF5112FE1}" type="presOf" srcId="{2425D719-854A-4831-8EDD-227BF5BB44B7}" destId="{6379B134-17C1-4FE1-942C-8FBB1031C6FB}" srcOrd="0" destOrd="0" presId="urn:microsoft.com/office/officeart/2005/8/layout/cycle2"/>
    <dgm:cxn modelId="{63A3A281-C7A6-4157-BF77-C74AA42EFD0B}" type="presOf" srcId="{E3467C4C-CD0F-4CE6-9905-9896FF11C945}" destId="{3D6E1288-8DC6-472B-9390-8140448DFA7A}" srcOrd="0" destOrd="0" presId="urn:microsoft.com/office/officeart/2005/8/layout/cycle2"/>
    <dgm:cxn modelId="{7F2FEC8D-3100-488C-8116-8EA6BD28F9ED}" type="presOf" srcId="{1C8B7098-EAEC-40B2-9DDA-3571A5AE4E5E}" destId="{06F6A4F3-F5ED-40B2-805B-917DA753BAB1}" srcOrd="1" destOrd="0" presId="urn:microsoft.com/office/officeart/2005/8/layout/cycle2"/>
    <dgm:cxn modelId="{A705539E-D208-4B80-A3A4-454C3BEB7DE3}" type="presOf" srcId="{37AD3986-9E0C-4A04-A239-6AABE360DD9B}" destId="{A8DBD60E-E2C0-4E79-BB7C-1066D1A21A5F}" srcOrd="0" destOrd="0" presId="urn:microsoft.com/office/officeart/2005/8/layout/cycle2"/>
    <dgm:cxn modelId="{B8E52FB7-A484-4E58-97B6-8AD3FDCC487E}" type="presOf" srcId="{4F6FFA04-3A08-4BA8-887C-12CC4C794D9D}" destId="{BD26390D-C824-4DE8-A7B0-047D72320E3A}" srcOrd="0" destOrd="0" presId="urn:microsoft.com/office/officeart/2005/8/layout/cycle2"/>
    <dgm:cxn modelId="{9E10ABBA-6681-4624-BB89-A6DE6A0E7FA1}" type="presOf" srcId="{27757ED3-3363-4933-93BE-89751BDAAD69}" destId="{BD26390D-C824-4DE8-A7B0-047D72320E3A}" srcOrd="0" destOrd="1" presId="urn:microsoft.com/office/officeart/2005/8/layout/cycle2"/>
    <dgm:cxn modelId="{B34A8BBD-0B36-45D4-BE6A-DFFB962916F3}" srcId="{EBDF18C8-6CED-4313-98BC-38913752EF3C}" destId="{917096F2-9199-4B66-B97C-7CAB074CE02C}" srcOrd="3" destOrd="0" parTransId="{3B630035-679E-4843-B69C-48A68F5C29FD}" sibTransId="{82EFD9A6-2658-41E4-ACF8-4C53FFD7A8CE}"/>
    <dgm:cxn modelId="{65C2DBC2-8506-425A-9D66-711247B2ED72}" type="presOf" srcId="{82EFD9A6-2658-41E4-ACF8-4C53FFD7A8CE}" destId="{02343D24-DA19-4FA3-B89F-1A2343B1E9F9}" srcOrd="1" destOrd="0" presId="urn:microsoft.com/office/officeart/2005/8/layout/cycle2"/>
    <dgm:cxn modelId="{3D442CC4-7251-48FD-B334-701F266CAEF0}" type="presOf" srcId="{2425D719-854A-4831-8EDD-227BF5BB44B7}" destId="{F8B268D7-5D55-4371-B7FB-E4A0EE6A3EF9}" srcOrd="1" destOrd="0" presId="urn:microsoft.com/office/officeart/2005/8/layout/cycle2"/>
    <dgm:cxn modelId="{999917C8-4061-4C8E-B95E-C5711DD44911}" srcId="{EBDF18C8-6CED-4313-98BC-38913752EF3C}" destId="{FE6F120E-755F-478D-BEEA-90E945836CCB}" srcOrd="1" destOrd="0" parTransId="{149A213A-26E1-4694-BBC5-A58B794E33DB}" sibTransId="{2425D719-854A-4831-8EDD-227BF5BB44B7}"/>
    <dgm:cxn modelId="{876E6DCB-0279-4B14-8506-538E84345D76}" type="presOf" srcId="{917096F2-9199-4B66-B97C-7CAB074CE02C}" destId="{03DA432B-20C4-41D4-8EEB-28B8A4793F48}" srcOrd="0" destOrd="0" presId="urn:microsoft.com/office/officeart/2005/8/layout/cycle2"/>
    <dgm:cxn modelId="{1B9819CF-5129-4A53-9340-C3DAEA789811}" type="presOf" srcId="{34A9985D-DB3D-48EF-BA36-F8BFCA7FC3AD}" destId="{03DA432B-20C4-41D4-8EEB-28B8A4793F48}" srcOrd="0" destOrd="1" presId="urn:microsoft.com/office/officeart/2005/8/layout/cycle2"/>
    <dgm:cxn modelId="{E6CD13D3-4319-4E41-AA9F-7E22B7B79BC1}" srcId="{EBDF18C8-6CED-4313-98BC-38913752EF3C}" destId="{E3467C4C-CD0F-4CE6-9905-9896FF11C945}" srcOrd="0" destOrd="0" parTransId="{11F845C3-FCF0-4CFD-91B0-D6E1326468CF}" sibTransId="{37AD3986-9E0C-4A04-A239-6AABE360DD9B}"/>
    <dgm:cxn modelId="{598E7ADC-EA45-47EC-B7AB-90667B50A862}" srcId="{EBDF18C8-6CED-4313-98BC-38913752EF3C}" destId="{4F6FFA04-3A08-4BA8-887C-12CC4C794D9D}" srcOrd="2" destOrd="0" parTransId="{C20A5A75-723B-43E3-8D55-57844C62F9C0}" sibTransId="{1C8B7098-EAEC-40B2-9DDA-3571A5AE4E5E}"/>
    <dgm:cxn modelId="{C2B183E8-320F-4A95-B74D-278DD94E3AF3}" type="presOf" srcId="{84D81F72-8B92-42E5-9D35-8EB9EAB7E6A0}" destId="{2827B5AC-ECA0-4F16-B411-2BF12EE42DE5}" srcOrd="0" destOrd="1" presId="urn:microsoft.com/office/officeart/2005/8/layout/cycle2"/>
    <dgm:cxn modelId="{6C7514FD-9AFD-4202-83AC-EFA566A1418E}" type="presOf" srcId="{37AD3986-9E0C-4A04-A239-6AABE360DD9B}" destId="{2ADFD8BC-DC01-4120-811D-4A25D1FA3D9B}" srcOrd="1" destOrd="0" presId="urn:microsoft.com/office/officeart/2005/8/layout/cycle2"/>
    <dgm:cxn modelId="{EB5D2CA3-515E-4F70-9D20-483599082711}" type="presParOf" srcId="{C426BACE-0224-41F5-873D-363494698F65}" destId="{3D6E1288-8DC6-472B-9390-8140448DFA7A}" srcOrd="0" destOrd="0" presId="urn:microsoft.com/office/officeart/2005/8/layout/cycle2"/>
    <dgm:cxn modelId="{38A03A34-6576-45F7-8B5D-CC471A268A1B}" type="presParOf" srcId="{C426BACE-0224-41F5-873D-363494698F65}" destId="{A8DBD60E-E2C0-4E79-BB7C-1066D1A21A5F}" srcOrd="1" destOrd="0" presId="urn:microsoft.com/office/officeart/2005/8/layout/cycle2"/>
    <dgm:cxn modelId="{EFF7DC06-D2E6-4C5B-B819-2483502F6AC3}" type="presParOf" srcId="{A8DBD60E-E2C0-4E79-BB7C-1066D1A21A5F}" destId="{2ADFD8BC-DC01-4120-811D-4A25D1FA3D9B}" srcOrd="0" destOrd="0" presId="urn:microsoft.com/office/officeart/2005/8/layout/cycle2"/>
    <dgm:cxn modelId="{5A1E36FC-278B-488C-A51C-66C42BC7B6E9}" type="presParOf" srcId="{C426BACE-0224-41F5-873D-363494698F65}" destId="{2827B5AC-ECA0-4F16-B411-2BF12EE42DE5}" srcOrd="2" destOrd="0" presId="urn:microsoft.com/office/officeart/2005/8/layout/cycle2"/>
    <dgm:cxn modelId="{11722F5F-ADED-41E8-AF6D-B744A8B3C9E6}" type="presParOf" srcId="{C426BACE-0224-41F5-873D-363494698F65}" destId="{6379B134-17C1-4FE1-942C-8FBB1031C6FB}" srcOrd="3" destOrd="0" presId="urn:microsoft.com/office/officeart/2005/8/layout/cycle2"/>
    <dgm:cxn modelId="{74F495E8-6289-4237-BFFB-274ACEDDA0B4}" type="presParOf" srcId="{6379B134-17C1-4FE1-942C-8FBB1031C6FB}" destId="{F8B268D7-5D55-4371-B7FB-E4A0EE6A3EF9}" srcOrd="0" destOrd="0" presId="urn:microsoft.com/office/officeart/2005/8/layout/cycle2"/>
    <dgm:cxn modelId="{F45AFB11-D102-4FD4-B77C-AB836554E4B9}" type="presParOf" srcId="{C426BACE-0224-41F5-873D-363494698F65}" destId="{BD26390D-C824-4DE8-A7B0-047D72320E3A}" srcOrd="4" destOrd="0" presId="urn:microsoft.com/office/officeart/2005/8/layout/cycle2"/>
    <dgm:cxn modelId="{E2490120-7DDA-4659-8C97-617ADB5FEBEC}" type="presParOf" srcId="{C426BACE-0224-41F5-873D-363494698F65}" destId="{D18AA936-F818-4ECF-940D-DDEA4A8C5BF1}" srcOrd="5" destOrd="0" presId="urn:microsoft.com/office/officeart/2005/8/layout/cycle2"/>
    <dgm:cxn modelId="{0B1779E8-C91E-4AD5-B14D-1A7F7D46CF6B}" type="presParOf" srcId="{D18AA936-F818-4ECF-940D-DDEA4A8C5BF1}" destId="{06F6A4F3-F5ED-40B2-805B-917DA753BAB1}" srcOrd="0" destOrd="0" presId="urn:microsoft.com/office/officeart/2005/8/layout/cycle2"/>
    <dgm:cxn modelId="{DD8A419D-88C1-4D42-B8B7-9CBC01D201C7}" type="presParOf" srcId="{C426BACE-0224-41F5-873D-363494698F65}" destId="{03DA432B-20C4-41D4-8EEB-28B8A4793F48}" srcOrd="6" destOrd="0" presId="urn:microsoft.com/office/officeart/2005/8/layout/cycle2"/>
    <dgm:cxn modelId="{64F738D0-1B52-4752-8232-98A080B762C0}" type="presParOf" srcId="{C426BACE-0224-41F5-873D-363494698F65}" destId="{C97B620D-646D-4742-8C49-4332FA568B77}" srcOrd="7" destOrd="0" presId="urn:microsoft.com/office/officeart/2005/8/layout/cycle2"/>
    <dgm:cxn modelId="{5648E295-034E-4514-8E85-940846C0C146}" type="presParOf" srcId="{C97B620D-646D-4742-8C49-4332FA568B77}" destId="{02343D24-DA19-4FA3-B89F-1A2343B1E9F9}" srcOrd="0" destOrd="0" presId="urn:microsoft.com/office/officeart/2005/8/layout/cycle2"/>
  </dgm:cxnLst>
  <dgm:bg/>
  <dgm:whole>
    <a:ln>
      <a:noFill/>
    </a:ln>
  </dgm:whole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D6E1288-8DC6-472B-9390-8140448DFA7A}">
      <dsp:nvSpPr>
        <dsp:cNvPr id="0" name=""/>
        <dsp:cNvSpPr/>
      </dsp:nvSpPr>
      <dsp:spPr>
        <a:xfrm>
          <a:off x="2230859" y="1004"/>
          <a:ext cx="1024681" cy="1024681"/>
        </a:xfrm>
        <a:prstGeom prst="ellipse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000" kern="1200"/>
            <a:t>P - Plan</a:t>
          </a:r>
        </a:p>
        <a:p>
          <a:pPr marL="57150" lvl="1" indent="-57150" algn="ctr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pt-BR" sz="800" kern="1200"/>
            <a:t>Padronização e Qualidade</a:t>
          </a:r>
        </a:p>
      </dsp:txBody>
      <dsp:txXfrm>
        <a:off x="2380920" y="151065"/>
        <a:ext cx="724559" cy="724559"/>
      </dsp:txXfrm>
    </dsp:sp>
    <dsp:sp modelId="{A8DBD60E-E2C0-4E79-BB7C-1066D1A21A5F}">
      <dsp:nvSpPr>
        <dsp:cNvPr id="0" name=""/>
        <dsp:cNvSpPr/>
      </dsp:nvSpPr>
      <dsp:spPr>
        <a:xfrm rot="2700000">
          <a:off x="3145416" y="878423"/>
          <a:ext cx="271552" cy="3458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>
          <a:solidFill>
            <a:schemeClr val="tx1"/>
          </a:solidFill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800" kern="1200"/>
        </a:p>
      </dsp:txBody>
      <dsp:txXfrm>
        <a:off x="3157346" y="918786"/>
        <a:ext cx="190086" cy="207498"/>
      </dsp:txXfrm>
    </dsp:sp>
    <dsp:sp modelId="{2827B5AC-ECA0-4F16-B411-2BF12EE42DE5}">
      <dsp:nvSpPr>
        <dsp:cNvPr id="0" name=""/>
        <dsp:cNvSpPr/>
      </dsp:nvSpPr>
      <dsp:spPr>
        <a:xfrm>
          <a:off x="3317713" y="1087859"/>
          <a:ext cx="1024681" cy="1024681"/>
        </a:xfrm>
        <a:prstGeom prst="ellipse">
          <a:avLst/>
        </a:prstGeom>
        <a:solidFill>
          <a:schemeClr val="accent5">
            <a:hueOff val="-3311292"/>
            <a:satOff val="13270"/>
            <a:lumOff val="2876"/>
            <a:alphaOff val="0"/>
          </a:schemeClr>
        </a:solidFill>
        <a:ln w="254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000" kern="1200"/>
            <a:t>D - Do</a:t>
          </a:r>
        </a:p>
        <a:p>
          <a:pPr marL="57150" lvl="1" indent="-57150" algn="ctr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pt-BR" sz="800" kern="1200"/>
            <a:t>Criação de Pops</a:t>
          </a:r>
        </a:p>
      </dsp:txBody>
      <dsp:txXfrm>
        <a:off x="3467774" y="1237920"/>
        <a:ext cx="724559" cy="724559"/>
      </dsp:txXfrm>
    </dsp:sp>
    <dsp:sp modelId="{6379B134-17C1-4FE1-942C-8FBB1031C6FB}">
      <dsp:nvSpPr>
        <dsp:cNvPr id="0" name=""/>
        <dsp:cNvSpPr/>
      </dsp:nvSpPr>
      <dsp:spPr>
        <a:xfrm rot="8100000">
          <a:off x="3156285" y="1965277"/>
          <a:ext cx="271552" cy="3458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-3311292"/>
            <a:satOff val="13270"/>
            <a:lumOff val="2876"/>
            <a:alphaOff val="0"/>
          </a:schemeClr>
        </a:solidFill>
        <a:ln>
          <a:solidFill>
            <a:schemeClr val="tx1"/>
          </a:solidFill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800" kern="1200"/>
        </a:p>
      </dsp:txBody>
      <dsp:txXfrm rot="10800000">
        <a:off x="3225821" y="2005640"/>
        <a:ext cx="190086" cy="207498"/>
      </dsp:txXfrm>
    </dsp:sp>
    <dsp:sp modelId="{BD26390D-C824-4DE8-A7B0-047D72320E3A}">
      <dsp:nvSpPr>
        <dsp:cNvPr id="0" name=""/>
        <dsp:cNvSpPr/>
      </dsp:nvSpPr>
      <dsp:spPr>
        <a:xfrm>
          <a:off x="2230859" y="2174713"/>
          <a:ext cx="1024681" cy="1024681"/>
        </a:xfrm>
        <a:prstGeom prst="ellipse">
          <a:avLst/>
        </a:prstGeom>
        <a:solidFill>
          <a:schemeClr val="accent5">
            <a:hueOff val="-6622584"/>
            <a:satOff val="26541"/>
            <a:lumOff val="5752"/>
            <a:alphaOff val="0"/>
          </a:schemeClr>
        </a:solidFill>
        <a:ln w="254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000" kern="1200"/>
            <a:t>C - Check</a:t>
          </a:r>
        </a:p>
        <a:p>
          <a:pPr marL="57150" lvl="1" indent="-57150" algn="ctr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pt-BR" sz="800" kern="1200"/>
            <a:t>Indicadores de Controle</a:t>
          </a:r>
        </a:p>
      </dsp:txBody>
      <dsp:txXfrm>
        <a:off x="2380920" y="2324774"/>
        <a:ext cx="724559" cy="724559"/>
      </dsp:txXfrm>
    </dsp:sp>
    <dsp:sp modelId="{D18AA936-F818-4ECF-940D-DDEA4A8C5BF1}">
      <dsp:nvSpPr>
        <dsp:cNvPr id="0" name=""/>
        <dsp:cNvSpPr/>
      </dsp:nvSpPr>
      <dsp:spPr>
        <a:xfrm rot="13500000">
          <a:off x="2069430" y="1976146"/>
          <a:ext cx="271552" cy="3458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-6622584"/>
            <a:satOff val="26541"/>
            <a:lumOff val="5752"/>
            <a:alphaOff val="0"/>
          </a:schemeClr>
        </a:solidFill>
        <a:ln>
          <a:solidFill>
            <a:schemeClr val="tx1"/>
          </a:solidFill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800" kern="1200"/>
        </a:p>
      </dsp:txBody>
      <dsp:txXfrm rot="10800000">
        <a:off x="2138966" y="2074115"/>
        <a:ext cx="190086" cy="207498"/>
      </dsp:txXfrm>
    </dsp:sp>
    <dsp:sp modelId="{03DA432B-20C4-41D4-8EEB-28B8A4793F48}">
      <dsp:nvSpPr>
        <dsp:cNvPr id="0" name=""/>
        <dsp:cNvSpPr/>
      </dsp:nvSpPr>
      <dsp:spPr>
        <a:xfrm>
          <a:off x="1144004" y="1087859"/>
          <a:ext cx="1024681" cy="1024681"/>
        </a:xfrm>
        <a:prstGeom prst="ellipse">
          <a:avLst/>
        </a:prstGeom>
        <a:solidFill>
          <a:schemeClr val="accent5">
            <a:hueOff val="-9933876"/>
            <a:satOff val="39811"/>
            <a:lumOff val="8628"/>
            <a:alphaOff val="0"/>
          </a:schemeClr>
        </a:solidFill>
        <a:ln w="254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000" kern="1200"/>
            <a:t>A - Act</a:t>
          </a:r>
        </a:p>
        <a:p>
          <a:pPr marL="57150" lvl="1" indent="-57150" algn="ctr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pt-BR" sz="800" kern="1200"/>
            <a:t>Padronizar processos</a:t>
          </a:r>
        </a:p>
      </dsp:txBody>
      <dsp:txXfrm>
        <a:off x="1294065" y="1237920"/>
        <a:ext cx="724559" cy="724559"/>
      </dsp:txXfrm>
    </dsp:sp>
    <dsp:sp modelId="{C97B620D-646D-4742-8C49-4332FA568B77}">
      <dsp:nvSpPr>
        <dsp:cNvPr id="0" name=""/>
        <dsp:cNvSpPr/>
      </dsp:nvSpPr>
      <dsp:spPr>
        <a:xfrm rot="18900000">
          <a:off x="2058561" y="889292"/>
          <a:ext cx="271552" cy="3458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-9933876"/>
            <a:satOff val="39811"/>
            <a:lumOff val="8628"/>
            <a:alphaOff val="0"/>
          </a:schemeClr>
        </a:solidFill>
        <a:ln>
          <a:solidFill>
            <a:schemeClr val="tx1"/>
          </a:solidFill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800" kern="1200"/>
        </a:p>
      </dsp:txBody>
      <dsp:txXfrm>
        <a:off x="2070491" y="987261"/>
        <a:ext cx="190086" cy="20749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2">
  <dgm:title val=""/>
  <dgm:desc val=""/>
  <dgm:catLst>
    <dgm:cat type="cycle" pri="1000"/>
    <dgm:cat type="convert" pri="1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ptType="sibTrans" refType="w" refFor="ch" refPtType="node" op="equ" fact="0.25"/>
      <dgm:constr type="sibSp" refType="w" refFor="ch" refPtType="node" fact="0.5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>
          <dgm:param type="txAnchorVertCh" val="mid"/>
        </dgm:alg>
        <dgm:shape xmlns:r="http://schemas.openxmlformats.org/officeDocument/2006/relationships" type="ellipse" r:blip="">
          <dgm:adjLst/>
        </dgm:shape>
        <dgm:presOf axis="desOrSelf" ptType="node"/>
        <dgm:constrLst>
          <dgm:constr type="h" refType="w"/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  <dgm:choose name="Name9">
        <dgm:if name="Name10" axis="par ch" ptType="doc node" func="cnt" op="gt" val="1">
          <dgm:forEach name="sibTransForEach" axis="followSib" ptType="sibTrans" hideLastTrans="0" cnt="1">
            <dgm:layoutNode name="sibTrans">
              <dgm:choose name="Name11">
                <dgm:if name="Name12" axis="par ch" ptType="doc node" func="cnt" op="lt" val="3">
                  <dgm:alg type="conn">
                    <dgm:param type="begPts" val="radial"/>
                    <dgm:param type="endPts" val="radial"/>
                  </dgm:alg>
                </dgm:if>
                <dgm:else name="Name13">
                  <dgm:alg type="conn">
                    <dgm:param type="begPts" val="auto"/>
                    <dgm:param type="endPts" val="auto"/>
                  </dgm:alg>
                </dgm:else>
              </dgm:choose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1.35"/>
                <dgm:constr type="connDist"/>
                <dgm:constr type="w" for="ch" refType="connDist" fact="0.45"/>
                <dgm:constr type="h" for="ch" refType="h"/>
              </dgm:constrLst>
              <dgm:ruleLst/>
              <dgm:layoutNode name="connectorText">
                <dgm:alg type="tx">
                  <dgm:param type="autoTxRot" val="grav"/>
                </dgm:alg>
                <dgm:shape xmlns:r="http://schemas.openxmlformats.org/officeDocument/2006/relationships" type="conn" r:blip="" hideGeom="1">
                  <dgm:adjLst/>
                </dgm:shape>
                <dgm:presOf axis="self"/>
                <dgm:constrLst>
                  <dgm:constr type="lMarg"/>
                  <dgm:constr type="rMarg"/>
                  <dgm:constr type="tMarg"/>
                  <dgm:constr type="bMarg"/>
                </dgm:constrLst>
                <dgm:ruleLst>
                  <dgm:rule type="primFontSz" val="5" fact="NaN" max="NaN"/>
                </dgm:ruleLst>
              </dgm:layoutNode>
            </dgm:layoutNode>
          </dgm:forEach>
        </dgm:if>
        <dgm:else name="Name14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819</Words>
  <Characters>4427</Characters>
  <Application>Microsoft Office Word</Application>
  <DocSecurity>0</DocSecurity>
  <Lines>36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5236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sanchezbruna2007@gmail.com</cp:lastModifiedBy>
  <cp:revision>2</cp:revision>
  <dcterms:created xsi:type="dcterms:W3CDTF">2025-11-09T23:13:00Z</dcterms:created>
  <dcterms:modified xsi:type="dcterms:W3CDTF">2025-11-09T23:13:00Z</dcterms:modified>
  <cp:category/>
</cp:coreProperties>
</file>