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93835" w14:textId="77777777" w:rsidR="00F84E25" w:rsidRPr="00276533" w:rsidRDefault="00276533" w:rsidP="002A584C">
      <w:pPr>
        <w:pStyle w:val="Ttulo2"/>
        <w:jc w:val="center"/>
        <w:rPr>
          <w:color w:val="000000" w:themeColor="text1"/>
          <w:lang w:val="pt-BR"/>
        </w:rPr>
      </w:pPr>
      <w:r w:rsidRPr="00276533">
        <w:rPr>
          <w:color w:val="000000" w:themeColor="text1"/>
          <w:lang w:val="pt-BR"/>
        </w:rPr>
        <w:t>Universidade de São Paulo (USP)</w:t>
      </w:r>
    </w:p>
    <w:p w14:paraId="78AE3586" w14:textId="77777777" w:rsidR="00F84E25" w:rsidRPr="00276533" w:rsidRDefault="00276533" w:rsidP="002A584C">
      <w:pPr>
        <w:pStyle w:val="Ttulo2"/>
        <w:jc w:val="center"/>
        <w:rPr>
          <w:color w:val="000000" w:themeColor="text1"/>
          <w:lang w:val="pt-BR"/>
        </w:rPr>
      </w:pPr>
      <w:r w:rsidRPr="00276533">
        <w:rPr>
          <w:color w:val="000000" w:themeColor="text1"/>
          <w:lang w:val="pt-BR"/>
        </w:rPr>
        <w:t>Faculdade de Economia, Administração e Contabilidade de Ribeirão Preto (FEARP)</w:t>
      </w:r>
    </w:p>
    <w:p w14:paraId="4E484193" w14:textId="77777777" w:rsidR="00F84E25" w:rsidRPr="00276533" w:rsidRDefault="00276533">
      <w:pPr>
        <w:rPr>
          <w:lang w:val="pt-BR"/>
        </w:rPr>
      </w:pPr>
      <w:r w:rsidRPr="00276533">
        <w:rPr>
          <w:lang w:val="pt-BR"/>
        </w:rPr>
        <w:t>Disciplina: Teoria das Organizações</w:t>
      </w:r>
    </w:p>
    <w:p w14:paraId="450893D2" w14:textId="77777777" w:rsidR="00F84E25" w:rsidRPr="00276533" w:rsidRDefault="00276533">
      <w:pPr>
        <w:rPr>
          <w:lang w:val="pt-BR"/>
        </w:rPr>
      </w:pPr>
      <w:r w:rsidRPr="00276533">
        <w:rPr>
          <w:lang w:val="pt-BR"/>
        </w:rPr>
        <w:t xml:space="preserve">Professora: Profa. Dra. Luciana O. </w:t>
      </w:r>
      <w:proofErr w:type="spellStart"/>
      <w:r w:rsidRPr="00276533">
        <w:rPr>
          <w:lang w:val="pt-BR"/>
        </w:rPr>
        <w:t>Cezarino</w:t>
      </w:r>
      <w:proofErr w:type="spellEnd"/>
    </w:p>
    <w:p w14:paraId="751BBCF2" w14:textId="77777777" w:rsidR="00F84E25" w:rsidRPr="00276533" w:rsidRDefault="00276533">
      <w:pPr>
        <w:rPr>
          <w:lang w:val="pt-BR"/>
        </w:rPr>
      </w:pPr>
      <w:r w:rsidRPr="00276533">
        <w:rPr>
          <w:lang w:val="pt-BR"/>
        </w:rPr>
        <w:t>Tema da Aula: Escola da Qualidade</w:t>
      </w:r>
    </w:p>
    <w:p w14:paraId="442C9211" w14:textId="77777777" w:rsidR="00F84E25" w:rsidRPr="00276533" w:rsidRDefault="00276533">
      <w:pPr>
        <w:rPr>
          <w:lang w:val="pt-BR"/>
        </w:rPr>
      </w:pPr>
      <w:r w:rsidRPr="00276533">
        <w:rPr>
          <w:lang w:val="pt-BR"/>
        </w:rPr>
        <w:t xml:space="preserve">Caso de Ensino: </w:t>
      </w:r>
      <w:r w:rsidRPr="00276533">
        <w:rPr>
          <w:lang w:val="pt-BR"/>
        </w:rPr>
        <w:t>Sorvetes Delícia – Qualidade e Melhoria Contínua</w:t>
      </w:r>
    </w:p>
    <w:p w14:paraId="7CEC5D48" w14:textId="4B779F40" w:rsidR="00F84E25" w:rsidRPr="00276533" w:rsidRDefault="00276533">
      <w:pPr>
        <w:rPr>
          <w:lang w:val="pt-BR"/>
        </w:rPr>
      </w:pPr>
      <w:r w:rsidRPr="00276533">
        <w:rPr>
          <w:lang w:val="pt-BR"/>
        </w:rPr>
        <w:br/>
        <w:t>Nomes do(s) aluno(s):</w:t>
      </w:r>
    </w:p>
    <w:p w14:paraId="0B6EB133" w14:textId="775A6090" w:rsidR="00276533" w:rsidRPr="00276533" w:rsidRDefault="00276533" w:rsidP="00276533">
      <w:pPr>
        <w:rPr>
          <w:lang w:val="pt-BR"/>
        </w:rPr>
      </w:pPr>
      <w:r w:rsidRPr="00276533">
        <w:rPr>
          <w:u w:val="single"/>
          <w:lang w:val="pt-BR"/>
        </w:rPr>
        <w:t xml:space="preserve">Sthela Danuta Santana Morais da Silva – </w:t>
      </w:r>
      <w:proofErr w:type="spellStart"/>
      <w:r w:rsidRPr="00276533">
        <w:rPr>
          <w:u w:val="single"/>
          <w:lang w:val="pt-BR"/>
        </w:rPr>
        <w:t>N°USP</w:t>
      </w:r>
      <w:proofErr w:type="spellEnd"/>
      <w:r w:rsidRPr="00276533">
        <w:rPr>
          <w:u w:val="single"/>
          <w:lang w:val="pt-BR"/>
        </w:rPr>
        <w:t>: 16901936</w:t>
      </w:r>
    </w:p>
    <w:p w14:paraId="570C928A" w14:textId="185E9592" w:rsidR="00276533" w:rsidRDefault="00276533" w:rsidP="002A584C">
      <w:pPr>
        <w:jc w:val="center"/>
        <w:rPr>
          <w:lang w:val="pt-BR"/>
        </w:rPr>
      </w:pPr>
    </w:p>
    <w:p w14:paraId="7F9CC8EB" w14:textId="77777777" w:rsidR="00276533" w:rsidRPr="00276533" w:rsidRDefault="00276533" w:rsidP="002A584C">
      <w:pPr>
        <w:jc w:val="center"/>
        <w:rPr>
          <w:lang w:val="pt-BR"/>
        </w:rPr>
      </w:pPr>
    </w:p>
    <w:p w14:paraId="196301D7" w14:textId="77777777" w:rsidR="00F84E25" w:rsidRPr="00276533" w:rsidRDefault="00276533" w:rsidP="002A584C">
      <w:pPr>
        <w:pStyle w:val="Ttulo2"/>
        <w:jc w:val="center"/>
        <w:rPr>
          <w:color w:val="000000" w:themeColor="text1"/>
          <w:lang w:val="pt-BR"/>
        </w:rPr>
      </w:pPr>
      <w:r w:rsidRPr="00276533">
        <w:rPr>
          <w:color w:val="000000" w:themeColor="text1"/>
          <w:lang w:val="pt-BR"/>
        </w:rPr>
        <w:t>CASO – Sorvetes Delícia: Diagnóstico e Melhoria da Qualidade</w:t>
      </w:r>
    </w:p>
    <w:p w14:paraId="064A65CF" w14:textId="77777777" w:rsidR="00F84E25" w:rsidRPr="00276533" w:rsidRDefault="00276533" w:rsidP="002A584C">
      <w:pPr>
        <w:jc w:val="both"/>
        <w:rPr>
          <w:color w:val="000000" w:themeColor="text1"/>
          <w:lang w:val="pt-BR"/>
        </w:rPr>
      </w:pPr>
      <w:r w:rsidRPr="00276533">
        <w:rPr>
          <w:color w:val="000000" w:themeColor="text1"/>
          <w:lang w:val="pt-BR"/>
        </w:rPr>
        <w:t>A Sorvetes Delícia, fundada em 2018 no interior de Minas Gerais, produz seus próprios sorvetes e comercializa e</w:t>
      </w:r>
      <w:r w:rsidRPr="00276533">
        <w:rPr>
          <w:color w:val="000000" w:themeColor="text1"/>
          <w:lang w:val="pt-BR"/>
        </w:rPr>
        <w:t xml:space="preserve">m loja física e pelo </w:t>
      </w:r>
      <w:proofErr w:type="spellStart"/>
      <w:r w:rsidRPr="00276533">
        <w:rPr>
          <w:color w:val="000000" w:themeColor="text1"/>
          <w:lang w:val="pt-BR"/>
        </w:rPr>
        <w:t>iFood</w:t>
      </w:r>
      <w:proofErr w:type="spellEnd"/>
      <w:r w:rsidRPr="00276533">
        <w:rPr>
          <w:color w:val="000000" w:themeColor="text1"/>
          <w:lang w:val="pt-BR"/>
        </w:rPr>
        <w:t xml:space="preserve">. Com o aumento das vendas, surgiram reclamações frequentes sobre variação de sabor, embalagens mal lacradas e derretimento dos sorvetes, afetando as avaliações no </w:t>
      </w:r>
      <w:proofErr w:type="spellStart"/>
      <w:r w:rsidRPr="00276533">
        <w:rPr>
          <w:color w:val="000000" w:themeColor="text1"/>
          <w:lang w:val="pt-BR"/>
        </w:rPr>
        <w:t>iFood</w:t>
      </w:r>
      <w:proofErr w:type="spellEnd"/>
      <w:r w:rsidRPr="00276533">
        <w:rPr>
          <w:color w:val="000000" w:themeColor="text1"/>
          <w:lang w:val="pt-BR"/>
        </w:rPr>
        <w:t>. Após diagnóstico baseado em observação, entrevistas, anális</w:t>
      </w:r>
      <w:r w:rsidRPr="00276533">
        <w:rPr>
          <w:color w:val="000000" w:themeColor="text1"/>
          <w:lang w:val="pt-BR"/>
        </w:rPr>
        <w:t xml:space="preserve">e dos dados do </w:t>
      </w:r>
      <w:proofErr w:type="spellStart"/>
      <w:r w:rsidRPr="00276533">
        <w:rPr>
          <w:color w:val="000000" w:themeColor="text1"/>
          <w:lang w:val="pt-BR"/>
        </w:rPr>
        <w:t>iFood</w:t>
      </w:r>
      <w:proofErr w:type="spellEnd"/>
      <w:r w:rsidRPr="00276533">
        <w:rPr>
          <w:color w:val="000000" w:themeColor="text1"/>
          <w:lang w:val="pt-BR"/>
        </w:rPr>
        <w:t xml:space="preserve"> e revisão de fornecedores, as causas foram organizadas no Diagrama de Ishikawa.</w:t>
      </w:r>
    </w:p>
    <w:p w14:paraId="6F305B5C" w14:textId="77777777" w:rsidR="00F84E25" w:rsidRPr="00276533" w:rsidRDefault="00276533">
      <w:pPr>
        <w:pStyle w:val="Ttulo3"/>
        <w:rPr>
          <w:color w:val="000000" w:themeColor="text1"/>
          <w:lang w:val="pt-BR"/>
        </w:rPr>
      </w:pPr>
      <w:r w:rsidRPr="00276533">
        <w:rPr>
          <w:color w:val="000000" w:themeColor="text1"/>
          <w:lang w:val="pt-BR"/>
        </w:rPr>
        <w:t>Diagnóstico - Diagrama de Ishikawa (Resumo)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6"/>
        <w:gridCol w:w="6114"/>
      </w:tblGrid>
      <w:tr w:rsidR="00F84E25" w14:paraId="14587D20" w14:textId="77777777" w:rsidTr="002A584C">
        <w:tc>
          <w:tcPr>
            <w:tcW w:w="2518" w:type="dxa"/>
          </w:tcPr>
          <w:p w14:paraId="2D2DDC39" w14:textId="77777777" w:rsidR="00F84E25" w:rsidRDefault="00276533">
            <w:proofErr w:type="spellStart"/>
            <w:r>
              <w:t>Categoria</w:t>
            </w:r>
            <w:proofErr w:type="spellEnd"/>
          </w:p>
        </w:tc>
        <w:tc>
          <w:tcPr>
            <w:tcW w:w="6122" w:type="dxa"/>
          </w:tcPr>
          <w:p w14:paraId="53663DAA" w14:textId="77777777" w:rsidR="00F84E25" w:rsidRDefault="00276533">
            <w:r>
              <w:t>Causas Identificadas</w:t>
            </w:r>
          </w:p>
        </w:tc>
      </w:tr>
      <w:tr w:rsidR="00F84E25" w:rsidRPr="00276533" w14:paraId="52706402" w14:textId="77777777" w:rsidTr="002A584C">
        <w:tc>
          <w:tcPr>
            <w:tcW w:w="2518" w:type="dxa"/>
          </w:tcPr>
          <w:p w14:paraId="21C4EA5A" w14:textId="77777777" w:rsidR="00F84E25" w:rsidRDefault="00276533">
            <w:r>
              <w:t>Máquina</w:t>
            </w:r>
          </w:p>
        </w:tc>
        <w:tc>
          <w:tcPr>
            <w:tcW w:w="6122" w:type="dxa"/>
          </w:tcPr>
          <w:p w14:paraId="1A5F3B3D" w14:textId="77777777" w:rsidR="00F84E25" w:rsidRPr="00276533" w:rsidRDefault="00276533">
            <w:pPr>
              <w:rPr>
                <w:lang w:val="pt-BR"/>
              </w:rPr>
            </w:pPr>
            <w:r w:rsidRPr="00276533">
              <w:rPr>
                <w:lang w:val="pt-BR"/>
              </w:rPr>
              <w:t>Equipamentos antigos; Freezers com oscilação</w:t>
            </w:r>
          </w:p>
        </w:tc>
      </w:tr>
      <w:tr w:rsidR="00F84E25" w:rsidRPr="00276533" w14:paraId="12C1C445" w14:textId="77777777" w:rsidTr="002A584C">
        <w:tc>
          <w:tcPr>
            <w:tcW w:w="2518" w:type="dxa"/>
          </w:tcPr>
          <w:p w14:paraId="3CB97A31" w14:textId="77777777" w:rsidR="00F84E25" w:rsidRDefault="00276533">
            <w:proofErr w:type="spellStart"/>
            <w:r>
              <w:t>Método</w:t>
            </w:r>
            <w:proofErr w:type="spellEnd"/>
          </w:p>
        </w:tc>
        <w:tc>
          <w:tcPr>
            <w:tcW w:w="6122" w:type="dxa"/>
          </w:tcPr>
          <w:p w14:paraId="32917EFF" w14:textId="77777777" w:rsidR="00F84E25" w:rsidRPr="00276533" w:rsidRDefault="00276533">
            <w:pPr>
              <w:rPr>
                <w:lang w:val="pt-BR"/>
              </w:rPr>
            </w:pPr>
            <w:r w:rsidRPr="00276533">
              <w:rPr>
                <w:lang w:val="pt-BR"/>
              </w:rPr>
              <w:t xml:space="preserve">Ausência de </w:t>
            </w:r>
            <w:proofErr w:type="spellStart"/>
            <w:r w:rsidRPr="00276533">
              <w:rPr>
                <w:lang w:val="pt-BR"/>
              </w:rPr>
              <w:t>POPs</w:t>
            </w:r>
            <w:proofErr w:type="spellEnd"/>
            <w:r w:rsidRPr="00276533">
              <w:rPr>
                <w:lang w:val="pt-BR"/>
              </w:rPr>
              <w:t>; Modos diferentes de preparo</w:t>
            </w:r>
          </w:p>
        </w:tc>
      </w:tr>
      <w:tr w:rsidR="00F84E25" w14:paraId="00A39AB7" w14:textId="77777777" w:rsidTr="002A584C">
        <w:tc>
          <w:tcPr>
            <w:tcW w:w="2518" w:type="dxa"/>
          </w:tcPr>
          <w:p w14:paraId="2E93576B" w14:textId="77777777" w:rsidR="00F84E25" w:rsidRDefault="00276533">
            <w:proofErr w:type="spellStart"/>
            <w:r>
              <w:t>Mão</w:t>
            </w:r>
            <w:proofErr w:type="spellEnd"/>
            <w:r>
              <w:t xml:space="preserve"> de </w:t>
            </w:r>
            <w:proofErr w:type="spellStart"/>
            <w:r>
              <w:t>Obra</w:t>
            </w:r>
            <w:proofErr w:type="spellEnd"/>
          </w:p>
        </w:tc>
        <w:tc>
          <w:tcPr>
            <w:tcW w:w="6122" w:type="dxa"/>
          </w:tcPr>
          <w:p w14:paraId="658D813B" w14:textId="77777777" w:rsidR="00F84E25" w:rsidRDefault="00276533">
            <w:r>
              <w:t>Sem treinamento; Aprendizado informal</w:t>
            </w:r>
          </w:p>
        </w:tc>
      </w:tr>
      <w:tr w:rsidR="00F84E25" w:rsidRPr="00276533" w14:paraId="4FB3C021" w14:textId="77777777" w:rsidTr="002A584C">
        <w:tc>
          <w:tcPr>
            <w:tcW w:w="2518" w:type="dxa"/>
          </w:tcPr>
          <w:p w14:paraId="1F730FA3" w14:textId="77777777" w:rsidR="00F84E25" w:rsidRDefault="00276533">
            <w:r>
              <w:t>Matéria-Prima</w:t>
            </w:r>
          </w:p>
        </w:tc>
        <w:tc>
          <w:tcPr>
            <w:tcW w:w="6122" w:type="dxa"/>
          </w:tcPr>
          <w:p w14:paraId="1C2B99B0" w14:textId="77777777" w:rsidR="00F84E25" w:rsidRPr="00276533" w:rsidRDefault="00276533">
            <w:pPr>
              <w:rPr>
                <w:lang w:val="pt-BR"/>
              </w:rPr>
            </w:pPr>
            <w:r w:rsidRPr="00276533">
              <w:rPr>
                <w:lang w:val="pt-BR"/>
              </w:rPr>
              <w:t>Troca de fornecedores; Qualidade variável</w:t>
            </w:r>
          </w:p>
        </w:tc>
      </w:tr>
      <w:tr w:rsidR="00F84E25" w:rsidRPr="00276533" w14:paraId="5B7AEDC8" w14:textId="77777777" w:rsidTr="002A584C">
        <w:tc>
          <w:tcPr>
            <w:tcW w:w="2518" w:type="dxa"/>
          </w:tcPr>
          <w:p w14:paraId="3DDE8340" w14:textId="77777777" w:rsidR="00F84E25" w:rsidRDefault="00276533">
            <w:proofErr w:type="spellStart"/>
            <w:r>
              <w:t>Medição</w:t>
            </w:r>
            <w:proofErr w:type="spellEnd"/>
          </w:p>
        </w:tc>
        <w:tc>
          <w:tcPr>
            <w:tcW w:w="6122" w:type="dxa"/>
          </w:tcPr>
          <w:p w14:paraId="1C5DF489" w14:textId="77777777" w:rsidR="00F84E25" w:rsidRPr="00276533" w:rsidRDefault="00276533">
            <w:pPr>
              <w:rPr>
                <w:lang w:val="pt-BR"/>
              </w:rPr>
            </w:pPr>
            <w:r w:rsidRPr="00276533">
              <w:rPr>
                <w:lang w:val="pt-BR"/>
              </w:rPr>
              <w:t>Sem registros de controle de qualidade</w:t>
            </w:r>
          </w:p>
        </w:tc>
      </w:tr>
      <w:tr w:rsidR="00F84E25" w:rsidRPr="00276533" w14:paraId="12BE972C" w14:textId="77777777" w:rsidTr="002A584C">
        <w:tc>
          <w:tcPr>
            <w:tcW w:w="2518" w:type="dxa"/>
          </w:tcPr>
          <w:p w14:paraId="1600EC79" w14:textId="77777777" w:rsidR="00F84E25" w:rsidRDefault="00276533">
            <w:proofErr w:type="spellStart"/>
            <w:r>
              <w:t>Meio</w:t>
            </w:r>
            <w:proofErr w:type="spellEnd"/>
            <w:r>
              <w:t xml:space="preserve"> </w:t>
            </w:r>
            <w:proofErr w:type="spellStart"/>
            <w:r>
              <w:t>Ambiente</w:t>
            </w:r>
            <w:proofErr w:type="spellEnd"/>
          </w:p>
        </w:tc>
        <w:tc>
          <w:tcPr>
            <w:tcW w:w="6122" w:type="dxa"/>
          </w:tcPr>
          <w:p w14:paraId="3C7C9721" w14:textId="77777777" w:rsidR="00F84E25" w:rsidRPr="00276533" w:rsidRDefault="00276533">
            <w:pPr>
              <w:rPr>
                <w:lang w:val="pt-BR"/>
              </w:rPr>
            </w:pPr>
            <w:r w:rsidRPr="00276533">
              <w:rPr>
                <w:lang w:val="pt-BR"/>
              </w:rPr>
              <w:t>Oscilação térmica; Desafios do delivery</w:t>
            </w:r>
          </w:p>
        </w:tc>
      </w:tr>
    </w:tbl>
    <w:p w14:paraId="34BA1FB8" w14:textId="77777777" w:rsidR="002A584C" w:rsidRPr="00276533" w:rsidRDefault="002A584C">
      <w:pPr>
        <w:pStyle w:val="Ttulo2"/>
        <w:rPr>
          <w:lang w:val="pt-BR"/>
        </w:rPr>
      </w:pPr>
    </w:p>
    <w:p w14:paraId="635F9A2D" w14:textId="1219106C" w:rsidR="002A584C" w:rsidRDefault="002A584C" w:rsidP="002A584C">
      <w:pPr>
        <w:rPr>
          <w:lang w:val="pt-BR"/>
        </w:rPr>
      </w:pPr>
    </w:p>
    <w:p w14:paraId="6697ACB7" w14:textId="77777777" w:rsidR="00276533" w:rsidRPr="00276533" w:rsidRDefault="00276533" w:rsidP="002A584C">
      <w:pPr>
        <w:rPr>
          <w:lang w:val="pt-BR"/>
        </w:rPr>
      </w:pPr>
    </w:p>
    <w:p w14:paraId="65AAA35C" w14:textId="77777777" w:rsidR="002A584C" w:rsidRPr="00276533" w:rsidRDefault="002A584C" w:rsidP="002A584C">
      <w:pPr>
        <w:rPr>
          <w:lang w:val="pt-BR"/>
        </w:rPr>
      </w:pPr>
    </w:p>
    <w:p w14:paraId="5E49F9A8" w14:textId="5B41D52C" w:rsidR="00F84E25" w:rsidRDefault="00276533">
      <w:pPr>
        <w:pStyle w:val="Ttulo2"/>
        <w:rPr>
          <w:color w:val="000000" w:themeColor="text1"/>
        </w:rPr>
      </w:pPr>
      <w:r w:rsidRPr="002A584C">
        <w:rPr>
          <w:color w:val="000000" w:themeColor="text1"/>
        </w:rPr>
        <w:lastRenderedPageBreak/>
        <w:t>ATIVIDA</w:t>
      </w:r>
      <w:r w:rsidRPr="002A584C">
        <w:rPr>
          <w:color w:val="000000" w:themeColor="text1"/>
        </w:rPr>
        <w:t>DES</w:t>
      </w:r>
    </w:p>
    <w:p w14:paraId="079BD7FF" w14:textId="77777777" w:rsidR="00276533" w:rsidRPr="00276533" w:rsidRDefault="00276533" w:rsidP="00276533"/>
    <w:p w14:paraId="56FB77D3" w14:textId="6137592A" w:rsidR="002A584C" w:rsidRDefault="00276533" w:rsidP="002A584C">
      <w:pPr>
        <w:pStyle w:val="PargrafodaLista"/>
        <w:numPr>
          <w:ilvl w:val="0"/>
          <w:numId w:val="10"/>
        </w:numPr>
      </w:pPr>
      <w:r w:rsidRPr="00276533">
        <w:rPr>
          <w:lang w:val="pt-BR"/>
        </w:rPr>
        <w:t>Com base no caso apresentado, formule qual é o problema central da Sorvetes Delícia.</w:t>
      </w:r>
      <w:r w:rsidR="002A584C" w:rsidRPr="00276533">
        <w:rPr>
          <w:lang w:val="pt-BR"/>
        </w:rPr>
        <w:t xml:space="preserve"> </w:t>
      </w:r>
      <w:r>
        <w:t>(</w:t>
      </w:r>
      <w:proofErr w:type="spellStart"/>
      <w:r>
        <w:t>Escreva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 e objetiva)</w:t>
      </w:r>
    </w:p>
    <w:p w14:paraId="48E8921C" w14:textId="77777777" w:rsidR="00276533" w:rsidRDefault="00276533" w:rsidP="00276533">
      <w:pPr>
        <w:pStyle w:val="PargrafodaLista"/>
        <w:rPr>
          <w:lang w:val="pt-BR"/>
        </w:rPr>
      </w:pPr>
    </w:p>
    <w:p w14:paraId="0830B2AC" w14:textId="78B4BDF7" w:rsidR="002A584C" w:rsidRPr="00276533" w:rsidRDefault="00276533" w:rsidP="00276533">
      <w:pPr>
        <w:pStyle w:val="PargrafodaLista"/>
        <w:rPr>
          <w:lang w:val="pt-BR"/>
        </w:rPr>
      </w:pPr>
      <w:r w:rsidRPr="00276533">
        <w:rPr>
          <w:lang w:val="pt-BR"/>
        </w:rPr>
        <w:t xml:space="preserve">R: </w:t>
      </w:r>
      <w:r w:rsidRPr="00276533">
        <w:rPr>
          <w:lang w:val="pt-BR"/>
        </w:rPr>
        <w:t xml:space="preserve">A Sorvetes Delícia enfrenta </w:t>
      </w:r>
      <w:r w:rsidRPr="00276533">
        <w:rPr>
          <w:rStyle w:val="Forte"/>
          <w:b w:val="0"/>
          <w:bCs w:val="0"/>
          <w:lang w:val="pt-BR"/>
        </w:rPr>
        <w:t>inconsistência na qualidade dos produtos</w:t>
      </w:r>
      <w:r w:rsidRPr="00276533">
        <w:rPr>
          <w:lang w:val="pt-BR"/>
        </w:rPr>
        <w:t>, marcada por variação de sabor, falhas na embalagem e problemas no armazenamento</w:t>
      </w:r>
      <w:r>
        <w:rPr>
          <w:lang w:val="pt-BR"/>
        </w:rPr>
        <w:t xml:space="preserve"> ou </w:t>
      </w:r>
      <w:r w:rsidRPr="00276533">
        <w:rPr>
          <w:lang w:val="pt-BR"/>
        </w:rPr>
        <w:t xml:space="preserve">transporte, o que resulta em </w:t>
      </w:r>
      <w:r w:rsidRPr="00276533">
        <w:rPr>
          <w:rStyle w:val="Forte"/>
          <w:b w:val="0"/>
          <w:bCs w:val="0"/>
          <w:lang w:val="pt-BR"/>
        </w:rPr>
        <w:t xml:space="preserve">reclamações de clientes e queda nas avaliações no </w:t>
      </w:r>
      <w:proofErr w:type="spellStart"/>
      <w:r w:rsidRPr="00276533">
        <w:rPr>
          <w:rStyle w:val="Forte"/>
          <w:b w:val="0"/>
          <w:bCs w:val="0"/>
          <w:lang w:val="pt-BR"/>
        </w:rPr>
        <w:t>iFood</w:t>
      </w:r>
      <w:proofErr w:type="spellEnd"/>
      <w:r w:rsidRPr="00276533">
        <w:rPr>
          <w:lang w:val="pt-BR"/>
        </w:rPr>
        <w:t>.</w:t>
      </w:r>
    </w:p>
    <w:p w14:paraId="4F431BDE" w14:textId="77777777" w:rsidR="002A584C" w:rsidRPr="00276533" w:rsidRDefault="002A584C" w:rsidP="002A584C">
      <w:pPr>
        <w:rPr>
          <w:lang w:val="pt-BR"/>
        </w:rPr>
      </w:pPr>
    </w:p>
    <w:p w14:paraId="5C90F401" w14:textId="77777777" w:rsidR="00F84E25" w:rsidRPr="00276533" w:rsidRDefault="002A584C" w:rsidP="002A584C">
      <w:pPr>
        <w:pStyle w:val="PargrafodaLista"/>
        <w:numPr>
          <w:ilvl w:val="0"/>
          <w:numId w:val="10"/>
        </w:numPr>
        <w:rPr>
          <w:lang w:val="pt-BR"/>
        </w:rPr>
      </w:pPr>
      <w:r w:rsidRPr="00276533">
        <w:rPr>
          <w:lang w:val="pt-BR"/>
        </w:rPr>
        <w:t>Preencha a tabela abaixo com base nos problemas detalhados da empresa pela tabela de Ishikawa</w:t>
      </w:r>
    </w:p>
    <w:tbl>
      <w:tblPr>
        <w:tblStyle w:val="Tabelacomgrade"/>
        <w:tblpPr w:leftFromText="141" w:rightFromText="141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877"/>
        <w:gridCol w:w="4452"/>
        <w:gridCol w:w="1301"/>
      </w:tblGrid>
      <w:tr w:rsidR="002A584C" w14:paraId="68FCADD9" w14:textId="77777777" w:rsidTr="002A584C">
        <w:tc>
          <w:tcPr>
            <w:tcW w:w="2880" w:type="dxa"/>
          </w:tcPr>
          <w:p w14:paraId="3FEDBAD5" w14:textId="77777777" w:rsidR="002A584C" w:rsidRDefault="002A584C" w:rsidP="002A584C">
            <w:r>
              <w:t xml:space="preserve">Causa </w:t>
            </w:r>
            <w:proofErr w:type="spellStart"/>
            <w:r>
              <w:t>Identificada</w:t>
            </w:r>
            <w:proofErr w:type="spellEnd"/>
          </w:p>
        </w:tc>
        <w:tc>
          <w:tcPr>
            <w:tcW w:w="4458" w:type="dxa"/>
          </w:tcPr>
          <w:p w14:paraId="1E254982" w14:textId="77777777" w:rsidR="002A584C" w:rsidRDefault="002A584C" w:rsidP="002A584C">
            <w:r>
              <w:t>Solução Adotada Pela Empresa</w:t>
            </w:r>
          </w:p>
        </w:tc>
        <w:tc>
          <w:tcPr>
            <w:tcW w:w="1302" w:type="dxa"/>
          </w:tcPr>
          <w:p w14:paraId="1781C8AF" w14:textId="77777777" w:rsidR="002A584C" w:rsidRDefault="002A584C" w:rsidP="002A584C">
            <w:r>
              <w:t>Relação (1:1, 1:n, n:1)</w:t>
            </w:r>
          </w:p>
        </w:tc>
      </w:tr>
      <w:tr w:rsidR="002A584C" w:rsidRPr="00276533" w14:paraId="6898B072" w14:textId="77777777" w:rsidTr="002A584C">
        <w:tc>
          <w:tcPr>
            <w:tcW w:w="2880" w:type="dxa"/>
          </w:tcPr>
          <w:p w14:paraId="40A65A97" w14:textId="77777777" w:rsidR="002A584C" w:rsidRDefault="002A584C" w:rsidP="002A584C">
            <w:pPr>
              <w:spacing w:line="480" w:lineRule="auto"/>
            </w:pPr>
            <w:r>
              <w:t>Ausência de POPs</w:t>
            </w:r>
          </w:p>
        </w:tc>
        <w:tc>
          <w:tcPr>
            <w:tcW w:w="4458" w:type="dxa"/>
          </w:tcPr>
          <w:p w14:paraId="48EE16E4" w14:textId="7BCFBAB7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Padronização do processo produtivo por meio de criação de Procedimentos Operacionais Padrão (</w:t>
            </w:r>
            <w:proofErr w:type="spellStart"/>
            <w:r w:rsidRPr="00276533">
              <w:rPr>
                <w:sz w:val="20"/>
                <w:szCs w:val="20"/>
                <w:lang w:val="pt-BR"/>
              </w:rPr>
              <w:t>POPs</w:t>
            </w:r>
            <w:proofErr w:type="spellEnd"/>
            <w:r w:rsidRPr="00276533">
              <w:rPr>
                <w:sz w:val="20"/>
                <w:szCs w:val="20"/>
                <w:lang w:val="pt-BR"/>
              </w:rPr>
              <w:t>)</w:t>
            </w:r>
          </w:p>
        </w:tc>
        <w:tc>
          <w:tcPr>
            <w:tcW w:w="1302" w:type="dxa"/>
          </w:tcPr>
          <w:p w14:paraId="70F0FFF8" w14:textId="4F3E4070" w:rsidR="002A584C" w:rsidRPr="00276533" w:rsidRDefault="00276533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1:1</w:t>
            </w:r>
          </w:p>
        </w:tc>
      </w:tr>
      <w:tr w:rsidR="002A584C" w:rsidRPr="00276533" w14:paraId="7DE23915" w14:textId="77777777" w:rsidTr="002A584C">
        <w:tc>
          <w:tcPr>
            <w:tcW w:w="2880" w:type="dxa"/>
          </w:tcPr>
          <w:p w14:paraId="44B60039" w14:textId="77777777" w:rsidR="002A584C" w:rsidRDefault="002A584C" w:rsidP="002A584C">
            <w:pPr>
              <w:spacing w:line="480" w:lineRule="auto"/>
            </w:pPr>
            <w:r>
              <w:t xml:space="preserve">Falta de </w:t>
            </w:r>
            <w:proofErr w:type="spellStart"/>
            <w:r>
              <w:t>treinamento</w:t>
            </w:r>
            <w:proofErr w:type="spellEnd"/>
          </w:p>
        </w:tc>
        <w:tc>
          <w:tcPr>
            <w:tcW w:w="4458" w:type="dxa"/>
          </w:tcPr>
          <w:p w14:paraId="15335962" w14:textId="173F69A5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Implementação de programa de capacitação para funcionários com foco em padronização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302" w:type="dxa"/>
          </w:tcPr>
          <w:p w14:paraId="6DF8D3CC" w14:textId="02A425F6" w:rsidR="002A584C" w:rsidRPr="00276533" w:rsidRDefault="00276533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14:paraId="17782CCC" w14:textId="77777777" w:rsidTr="002A584C">
        <w:tc>
          <w:tcPr>
            <w:tcW w:w="2880" w:type="dxa"/>
          </w:tcPr>
          <w:p w14:paraId="6AB4E41F" w14:textId="77777777" w:rsidR="002A584C" w:rsidRDefault="002A584C" w:rsidP="002A584C">
            <w:pPr>
              <w:spacing w:line="480" w:lineRule="auto"/>
            </w:pPr>
            <w:proofErr w:type="spellStart"/>
            <w:r>
              <w:t>Variação</w:t>
            </w:r>
            <w:proofErr w:type="spellEnd"/>
            <w:r>
              <w:t xml:space="preserve"> de </w:t>
            </w:r>
            <w:proofErr w:type="spellStart"/>
            <w:r>
              <w:t>fornecedores</w:t>
            </w:r>
            <w:proofErr w:type="spellEnd"/>
          </w:p>
        </w:tc>
        <w:tc>
          <w:tcPr>
            <w:tcW w:w="4458" w:type="dxa"/>
          </w:tcPr>
          <w:p w14:paraId="38A05F17" w14:textId="1331952D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Definição e homologação de fornecedores fixos com critérios de qualidade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302" w:type="dxa"/>
          </w:tcPr>
          <w:p w14:paraId="7B6CC96C" w14:textId="52C2D87C" w:rsidR="002A584C" w:rsidRDefault="00276533" w:rsidP="002A584C">
            <w:pPr>
              <w:spacing w:line="480" w:lineRule="auto"/>
            </w:pPr>
            <w:r>
              <w:t>1:1</w:t>
            </w:r>
          </w:p>
        </w:tc>
      </w:tr>
      <w:tr w:rsidR="002A584C" w:rsidRPr="00276533" w14:paraId="4BC6AEB3" w14:textId="77777777" w:rsidTr="002A584C">
        <w:tc>
          <w:tcPr>
            <w:tcW w:w="2880" w:type="dxa"/>
          </w:tcPr>
          <w:p w14:paraId="785B4B9F" w14:textId="77777777" w:rsidR="002A584C" w:rsidRPr="00276533" w:rsidRDefault="002A584C" w:rsidP="002A584C">
            <w:pPr>
              <w:spacing w:line="480" w:lineRule="auto"/>
              <w:rPr>
                <w:lang w:val="pt-BR"/>
              </w:rPr>
            </w:pPr>
            <w:r w:rsidRPr="00276533">
              <w:rPr>
                <w:lang w:val="pt-BR"/>
              </w:rPr>
              <w:t>Falta de controle de qualidade</w:t>
            </w:r>
          </w:p>
        </w:tc>
        <w:tc>
          <w:tcPr>
            <w:tcW w:w="4458" w:type="dxa"/>
          </w:tcPr>
          <w:p w14:paraId="617117D5" w14:textId="53AAE799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Criação de planilhas e checklists de controle (temperatura, textura, armazenamento)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302" w:type="dxa"/>
          </w:tcPr>
          <w:p w14:paraId="4AAC36FF" w14:textId="42662F23" w:rsidR="002A584C" w:rsidRPr="00276533" w:rsidRDefault="00276533" w:rsidP="002A584C">
            <w:pPr>
              <w:spacing w:line="480" w:lineRule="auto"/>
              <w:rPr>
                <w:lang w:val="pt-BR"/>
              </w:rPr>
            </w:pPr>
            <w:r>
              <w:rPr>
                <w:lang w:val="pt-BR"/>
              </w:rPr>
              <w:t>1:n</w:t>
            </w:r>
          </w:p>
        </w:tc>
      </w:tr>
      <w:tr w:rsidR="002A584C" w14:paraId="7DDE5C67" w14:textId="77777777" w:rsidTr="002A584C">
        <w:tc>
          <w:tcPr>
            <w:tcW w:w="2880" w:type="dxa"/>
          </w:tcPr>
          <w:p w14:paraId="2028EF9B" w14:textId="77777777" w:rsidR="002A584C" w:rsidRDefault="002A584C" w:rsidP="002A584C">
            <w:pPr>
              <w:spacing w:line="480" w:lineRule="auto"/>
            </w:pPr>
            <w:proofErr w:type="spellStart"/>
            <w:r>
              <w:t>Equipamentos</w:t>
            </w:r>
            <w:proofErr w:type="spellEnd"/>
            <w:r>
              <w:t xml:space="preserve"> </w:t>
            </w:r>
            <w:proofErr w:type="spellStart"/>
            <w:r>
              <w:t>antigos</w:t>
            </w:r>
            <w:proofErr w:type="spellEnd"/>
          </w:p>
        </w:tc>
        <w:tc>
          <w:tcPr>
            <w:tcW w:w="4458" w:type="dxa"/>
          </w:tcPr>
          <w:p w14:paraId="5D7CDA55" w14:textId="7B65D245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Substituição/manutenção dos equipamentos e freezers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302" w:type="dxa"/>
          </w:tcPr>
          <w:p w14:paraId="19D0E498" w14:textId="02805E1D" w:rsidR="002A584C" w:rsidRDefault="00276533" w:rsidP="002A584C">
            <w:pPr>
              <w:spacing w:line="480" w:lineRule="auto"/>
            </w:pPr>
            <w:r>
              <w:t>1:1</w:t>
            </w:r>
          </w:p>
        </w:tc>
      </w:tr>
      <w:tr w:rsidR="002A584C" w14:paraId="5EFC8A6F" w14:textId="77777777" w:rsidTr="002A584C">
        <w:tc>
          <w:tcPr>
            <w:tcW w:w="2880" w:type="dxa"/>
          </w:tcPr>
          <w:p w14:paraId="568BDCAB" w14:textId="77777777" w:rsidR="002A584C" w:rsidRDefault="002A584C" w:rsidP="002A584C">
            <w:pPr>
              <w:spacing w:line="480" w:lineRule="auto"/>
            </w:pPr>
            <w:r>
              <w:t>Oscilação térmica / delivery</w:t>
            </w:r>
          </w:p>
        </w:tc>
        <w:tc>
          <w:tcPr>
            <w:tcW w:w="4458" w:type="dxa"/>
          </w:tcPr>
          <w:p w14:paraId="4E9D72B3" w14:textId="18FBBD61" w:rsidR="002A584C" w:rsidRPr="00276533" w:rsidRDefault="00276533" w:rsidP="002A584C">
            <w:pPr>
              <w:spacing w:line="480" w:lineRule="auto"/>
              <w:rPr>
                <w:sz w:val="20"/>
                <w:szCs w:val="20"/>
                <w:lang w:val="pt-BR"/>
              </w:rPr>
            </w:pPr>
            <w:r w:rsidRPr="00276533">
              <w:rPr>
                <w:sz w:val="20"/>
                <w:szCs w:val="20"/>
                <w:lang w:val="pt-BR"/>
              </w:rPr>
              <w:t>Adoção de embalagens térmicas reforçadas e revisão dos procedimentos de entrega</w:t>
            </w:r>
            <w:r>
              <w:rPr>
                <w:sz w:val="20"/>
                <w:szCs w:val="20"/>
                <w:lang w:val="pt-BR"/>
              </w:rPr>
              <w:t>.</w:t>
            </w:r>
          </w:p>
        </w:tc>
        <w:tc>
          <w:tcPr>
            <w:tcW w:w="1302" w:type="dxa"/>
          </w:tcPr>
          <w:p w14:paraId="09460A0F" w14:textId="2B8ECE5B" w:rsidR="002A584C" w:rsidRDefault="00276533" w:rsidP="002A584C">
            <w:pPr>
              <w:spacing w:line="480" w:lineRule="auto"/>
            </w:pPr>
            <w:proofErr w:type="gramStart"/>
            <w:r>
              <w:t>1:n</w:t>
            </w:r>
            <w:proofErr w:type="gramEnd"/>
          </w:p>
        </w:tc>
      </w:tr>
    </w:tbl>
    <w:p w14:paraId="1957ABE1" w14:textId="0C9CFD18" w:rsidR="002A584C" w:rsidRDefault="002A584C"/>
    <w:p w14:paraId="7DA646CD" w14:textId="6EF71271" w:rsidR="00276533" w:rsidRDefault="00276533"/>
    <w:p w14:paraId="178B6F84" w14:textId="77777777" w:rsidR="00276533" w:rsidRDefault="00276533"/>
    <w:p w14:paraId="53698B43" w14:textId="77777777" w:rsidR="002A584C" w:rsidRDefault="002A584C" w:rsidP="002A584C">
      <w:pPr>
        <w:pStyle w:val="NormalWeb"/>
        <w:numPr>
          <w:ilvl w:val="0"/>
          <w:numId w:val="10"/>
        </w:numPr>
      </w:pPr>
      <w:r w:rsidRPr="002A584C">
        <w:rPr>
          <w:rStyle w:val="Forte"/>
          <w:color w:val="000000" w:themeColor="text1"/>
        </w:rPr>
        <w:lastRenderedPageBreak/>
        <w:t>Elabore o próximo ciclo PDCA para a melhoria da qualidade da Sorvetes Delícia.</w:t>
      </w:r>
      <w:r>
        <w:br/>
      </w:r>
      <w:r>
        <w:rPr>
          <w:rStyle w:val="nfase"/>
        </w:rPr>
        <w:t>Sua resposta deve incluir: objetivo, ações (curto/médio/longo prazo), indicadores de controle e resultados esperados, organizados nas etapas P–D–C–A.</w:t>
      </w:r>
    </w:p>
    <w:p w14:paraId="13106FD8" w14:textId="430BFFBA" w:rsidR="002A584C" w:rsidRDefault="002A584C" w:rsidP="002A584C">
      <w:pPr>
        <w:pStyle w:val="NormalWeb"/>
        <w:ind w:left="1440"/>
      </w:pPr>
      <w:r>
        <w:rPr>
          <w:rStyle w:val="Forte"/>
        </w:rPr>
        <w:t xml:space="preserve">P – </w:t>
      </w:r>
      <w:proofErr w:type="spellStart"/>
      <w:r>
        <w:rPr>
          <w:rStyle w:val="Forte"/>
        </w:rPr>
        <w:t>Plan</w:t>
      </w:r>
      <w:proofErr w:type="spellEnd"/>
      <w:r>
        <w:rPr>
          <w:rStyle w:val="Forte"/>
        </w:rPr>
        <w:t xml:space="preserve"> (Planejar):</w:t>
      </w:r>
      <w:r>
        <w:t xml:space="preserve"> Defina o objetivo do projeto de melhoria e planeje ações de curto, médio e longo prazo.</w:t>
      </w:r>
    </w:p>
    <w:p w14:paraId="76798C28" w14:textId="54C039AD" w:rsidR="00276533" w:rsidRDefault="00276533" w:rsidP="00276533">
      <w:pPr>
        <w:pStyle w:val="NormalWeb"/>
        <w:ind w:left="1440"/>
      </w:pPr>
      <w:r>
        <w:rPr>
          <w:rStyle w:val="Forte"/>
        </w:rPr>
        <w:t>R:</w:t>
      </w:r>
      <w:r>
        <w:t xml:space="preserve"> </w:t>
      </w:r>
      <w:r>
        <w:t>Objetivo Geral</w:t>
      </w:r>
      <w:r>
        <w:t xml:space="preserve">: </w:t>
      </w:r>
      <w:r>
        <w:t xml:space="preserve">Reduzir em 30% as reclamações relacionadas à qualidade (sabor, textura e conservação) no </w:t>
      </w:r>
      <w:proofErr w:type="spellStart"/>
      <w:r>
        <w:t>iFood</w:t>
      </w:r>
      <w:proofErr w:type="spellEnd"/>
      <w:r>
        <w:t xml:space="preserve"> em até 3 meses, garantindo maior padronização e estabilidade no produto final.</w:t>
      </w:r>
    </w:p>
    <w:p w14:paraId="3002D617" w14:textId="4176A09F" w:rsidR="00276533" w:rsidRDefault="00276533" w:rsidP="00276533">
      <w:pPr>
        <w:pStyle w:val="NormalWeb"/>
        <w:ind w:left="1440"/>
      </w:pPr>
      <w:r>
        <w:t>Ações</w:t>
      </w:r>
      <w:r>
        <w:t>:</w:t>
      </w:r>
    </w:p>
    <w:p w14:paraId="75721FE8" w14:textId="77777777" w:rsidR="00276533" w:rsidRDefault="00276533" w:rsidP="00276533">
      <w:pPr>
        <w:pStyle w:val="NormalWeb"/>
        <w:ind w:left="1440"/>
      </w:pPr>
      <w:r>
        <w:t>Curto Prazo (0–30 dias)</w:t>
      </w:r>
    </w:p>
    <w:p w14:paraId="3682AD82" w14:textId="65FAC47A" w:rsidR="00276533" w:rsidRDefault="00276533" w:rsidP="00276533">
      <w:pPr>
        <w:pStyle w:val="NormalWeb"/>
        <w:numPr>
          <w:ilvl w:val="0"/>
          <w:numId w:val="12"/>
        </w:numPr>
      </w:pPr>
      <w:r>
        <w:t xml:space="preserve">Criar e aplicar </w:t>
      </w:r>
      <w:proofErr w:type="spellStart"/>
      <w:r>
        <w:t>POPs</w:t>
      </w:r>
      <w:proofErr w:type="spellEnd"/>
      <w:r>
        <w:t xml:space="preserve"> revisados para todas as etapas de produção.</w:t>
      </w:r>
    </w:p>
    <w:p w14:paraId="4E472838" w14:textId="77777777" w:rsidR="00276533" w:rsidRDefault="00276533" w:rsidP="00276533">
      <w:pPr>
        <w:pStyle w:val="NormalWeb"/>
        <w:numPr>
          <w:ilvl w:val="0"/>
          <w:numId w:val="12"/>
        </w:numPr>
      </w:pPr>
      <w:r>
        <w:t xml:space="preserve">Treinar a equipe nos </w:t>
      </w:r>
      <w:proofErr w:type="spellStart"/>
      <w:r>
        <w:t>POPs</w:t>
      </w:r>
      <w:proofErr w:type="spellEnd"/>
      <w:r>
        <w:t xml:space="preserve"> atualizados.</w:t>
      </w:r>
    </w:p>
    <w:p w14:paraId="3C50FA1E" w14:textId="6050788D" w:rsidR="00276533" w:rsidRDefault="00276533" w:rsidP="00276533">
      <w:pPr>
        <w:pStyle w:val="NormalWeb"/>
        <w:numPr>
          <w:ilvl w:val="0"/>
          <w:numId w:val="12"/>
        </w:numPr>
      </w:pPr>
      <w:r>
        <w:t>Implementar um controle diário de temperatura dos freezers.</w:t>
      </w:r>
    </w:p>
    <w:p w14:paraId="099822F3" w14:textId="77777777" w:rsidR="00276533" w:rsidRDefault="00276533" w:rsidP="00276533">
      <w:pPr>
        <w:pStyle w:val="NormalWeb"/>
        <w:numPr>
          <w:ilvl w:val="0"/>
          <w:numId w:val="12"/>
        </w:numPr>
      </w:pPr>
      <w:r>
        <w:t>Testar novas embalagens térmicas para delivery.</w:t>
      </w:r>
    </w:p>
    <w:p w14:paraId="2C8173C9" w14:textId="77777777" w:rsidR="00276533" w:rsidRDefault="00276533" w:rsidP="00276533">
      <w:pPr>
        <w:pStyle w:val="NormalWeb"/>
        <w:ind w:left="1440"/>
      </w:pPr>
    </w:p>
    <w:p w14:paraId="26502435" w14:textId="0DB2A824" w:rsidR="00276533" w:rsidRDefault="00276533" w:rsidP="00276533">
      <w:pPr>
        <w:pStyle w:val="NormalWeb"/>
        <w:ind w:left="1440"/>
      </w:pPr>
      <w:r>
        <w:t>Médio Prazo (30–90 dias)</w:t>
      </w:r>
    </w:p>
    <w:p w14:paraId="784DD9ED" w14:textId="77777777" w:rsidR="00276533" w:rsidRDefault="00276533" w:rsidP="00276533">
      <w:pPr>
        <w:pStyle w:val="NormalWeb"/>
        <w:numPr>
          <w:ilvl w:val="0"/>
          <w:numId w:val="13"/>
        </w:numPr>
      </w:pPr>
      <w:r>
        <w:t>Padronizar fornecedores com contratos e critérios mínimos de qualidade.</w:t>
      </w:r>
    </w:p>
    <w:p w14:paraId="3006BDF8" w14:textId="77777777" w:rsidR="00276533" w:rsidRDefault="00276533" w:rsidP="00276533">
      <w:pPr>
        <w:pStyle w:val="NormalWeb"/>
        <w:numPr>
          <w:ilvl w:val="0"/>
          <w:numId w:val="13"/>
        </w:numPr>
      </w:pPr>
      <w:r>
        <w:t>Realizar manutenção preventiva dos equipamentos.</w:t>
      </w:r>
    </w:p>
    <w:p w14:paraId="24F7F9ED" w14:textId="2F782A97" w:rsidR="00276533" w:rsidRDefault="00276533" w:rsidP="00276533">
      <w:pPr>
        <w:pStyle w:val="NormalWeb"/>
        <w:numPr>
          <w:ilvl w:val="0"/>
          <w:numId w:val="13"/>
        </w:numPr>
      </w:pPr>
      <w:r>
        <w:t>Implementar registro e monitoramento semanal de não conformidades.</w:t>
      </w:r>
    </w:p>
    <w:p w14:paraId="271E3CC8" w14:textId="77777777" w:rsidR="00276533" w:rsidRDefault="00276533" w:rsidP="00276533">
      <w:pPr>
        <w:pStyle w:val="NormalWeb"/>
        <w:ind w:left="1440"/>
      </w:pPr>
    </w:p>
    <w:p w14:paraId="072CB47D" w14:textId="19E926C7" w:rsidR="00276533" w:rsidRDefault="00276533" w:rsidP="00276533">
      <w:pPr>
        <w:pStyle w:val="NormalWeb"/>
        <w:ind w:left="1440"/>
      </w:pPr>
      <w:r>
        <w:t>Longo Prazo (90+ dias)</w:t>
      </w:r>
    </w:p>
    <w:p w14:paraId="0847B695" w14:textId="77777777" w:rsidR="00276533" w:rsidRDefault="00276533" w:rsidP="00276533">
      <w:pPr>
        <w:pStyle w:val="NormalWeb"/>
        <w:numPr>
          <w:ilvl w:val="0"/>
          <w:numId w:val="14"/>
        </w:numPr>
      </w:pPr>
      <w:r>
        <w:t>Adquirir novos equipamentos de refrigeração com melhor estabilidade.</w:t>
      </w:r>
    </w:p>
    <w:p w14:paraId="6FC80948" w14:textId="77777777" w:rsidR="00276533" w:rsidRDefault="00276533" w:rsidP="00276533">
      <w:pPr>
        <w:pStyle w:val="NormalWeb"/>
        <w:numPr>
          <w:ilvl w:val="0"/>
          <w:numId w:val="14"/>
        </w:numPr>
      </w:pPr>
      <w:r>
        <w:t>Implantar um sistema digital de controle de qualidade.</w:t>
      </w:r>
    </w:p>
    <w:p w14:paraId="3E5E646D" w14:textId="057EE29B" w:rsidR="00276533" w:rsidRDefault="00276533" w:rsidP="00276533">
      <w:pPr>
        <w:pStyle w:val="NormalWeb"/>
        <w:numPr>
          <w:ilvl w:val="0"/>
          <w:numId w:val="14"/>
        </w:numPr>
      </w:pPr>
      <w:r>
        <w:t xml:space="preserve">Desenvolver indicadores de satisfação contínua no </w:t>
      </w:r>
      <w:proofErr w:type="spellStart"/>
      <w:r>
        <w:t>iFood</w:t>
      </w:r>
      <w:proofErr w:type="spellEnd"/>
      <w:r>
        <w:t>.</w:t>
      </w:r>
    </w:p>
    <w:p w14:paraId="7D3A65FF" w14:textId="6818F91A" w:rsidR="00276533" w:rsidRDefault="00276533" w:rsidP="002A584C">
      <w:pPr>
        <w:pStyle w:val="NormalWeb"/>
        <w:ind w:left="1440"/>
      </w:pPr>
    </w:p>
    <w:p w14:paraId="211954A8" w14:textId="63D16E52" w:rsidR="00276533" w:rsidRDefault="00276533" w:rsidP="002A584C">
      <w:pPr>
        <w:pStyle w:val="NormalWeb"/>
        <w:ind w:left="1440"/>
      </w:pPr>
    </w:p>
    <w:p w14:paraId="74822FF4" w14:textId="77777777" w:rsidR="00276533" w:rsidRDefault="00276533" w:rsidP="002A584C">
      <w:pPr>
        <w:pStyle w:val="NormalWeb"/>
        <w:ind w:left="1440"/>
      </w:pPr>
    </w:p>
    <w:p w14:paraId="789F7786" w14:textId="4467CFB7" w:rsidR="002A584C" w:rsidRDefault="002A584C" w:rsidP="002A584C">
      <w:pPr>
        <w:pStyle w:val="NormalWeb"/>
        <w:ind w:left="1440"/>
      </w:pPr>
      <w:r>
        <w:rPr>
          <w:rStyle w:val="Forte"/>
        </w:rPr>
        <w:lastRenderedPageBreak/>
        <w:t>D – Do (Executar):</w:t>
      </w:r>
      <w:r>
        <w:t xml:space="preserve"> Descreva o que será implementado para alcançar a melhoria (incluindo responsáveis e prazos).</w:t>
      </w:r>
    </w:p>
    <w:p w14:paraId="7E39BF11" w14:textId="77777777" w:rsidR="00276533" w:rsidRPr="00276533" w:rsidRDefault="00276533" w:rsidP="00276533">
      <w:pPr>
        <w:pStyle w:val="NormalWeb"/>
        <w:ind w:left="1440"/>
        <w:rPr>
          <w:b/>
          <w:bCs/>
        </w:rPr>
      </w:pPr>
      <w:r w:rsidRPr="00276533">
        <w:rPr>
          <w:b/>
          <w:bCs/>
        </w:rPr>
        <w:t>Implementações</w:t>
      </w:r>
    </w:p>
    <w:tbl>
      <w:tblPr>
        <w:tblpPr w:leftFromText="141" w:rightFromText="141" w:vertAnchor="page" w:horzAnchor="margin" w:tblpXSpec="right" w:tblpY="3301"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856"/>
        <w:gridCol w:w="939"/>
      </w:tblGrid>
      <w:tr w:rsidR="00276533" w:rsidRPr="00276533" w14:paraId="0C7EFED5" w14:textId="77777777" w:rsidTr="00276533">
        <w:trPr>
          <w:tblHeader/>
          <w:tblCellSpacing w:w="15" w:type="dxa"/>
        </w:trPr>
        <w:tc>
          <w:tcPr>
            <w:tcW w:w="3360" w:type="dxa"/>
            <w:vAlign w:val="center"/>
            <w:hideMark/>
          </w:tcPr>
          <w:p w14:paraId="027701BC" w14:textId="77777777" w:rsidR="00276533" w:rsidRPr="00276533" w:rsidRDefault="00276533" w:rsidP="00276533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276533">
              <w:rPr>
                <w:b/>
                <w:bCs/>
              </w:rPr>
              <w:t>Ação</w:t>
            </w:r>
          </w:p>
        </w:tc>
        <w:tc>
          <w:tcPr>
            <w:tcW w:w="2826" w:type="dxa"/>
            <w:vAlign w:val="center"/>
            <w:hideMark/>
          </w:tcPr>
          <w:p w14:paraId="2A8A4817" w14:textId="77777777" w:rsidR="00276533" w:rsidRPr="00276533" w:rsidRDefault="00276533" w:rsidP="00276533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276533">
              <w:rPr>
                <w:b/>
                <w:bCs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15FC5614" w14:textId="77777777" w:rsidR="00276533" w:rsidRPr="00276533" w:rsidRDefault="00276533" w:rsidP="00276533">
            <w:pPr>
              <w:pStyle w:val="NormalWeb"/>
              <w:rPr>
                <w:b/>
                <w:bCs/>
              </w:rPr>
            </w:pPr>
            <w:r w:rsidRPr="00276533">
              <w:rPr>
                <w:b/>
                <w:bCs/>
              </w:rPr>
              <w:t>Prazo</w:t>
            </w:r>
          </w:p>
        </w:tc>
      </w:tr>
      <w:tr w:rsidR="00276533" w:rsidRPr="00276533" w14:paraId="0BB4550F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7F02E261" w14:textId="77777777" w:rsidR="00276533" w:rsidRPr="00276533" w:rsidRDefault="00276533" w:rsidP="00276533">
            <w:pPr>
              <w:pStyle w:val="NormalWeb"/>
            </w:pPr>
            <w:r w:rsidRPr="00276533">
              <w:t xml:space="preserve">Elaboração e divulgação dos </w:t>
            </w:r>
            <w:proofErr w:type="spellStart"/>
            <w:r w:rsidRPr="00276533">
              <w:t>POPs</w:t>
            </w:r>
            <w:proofErr w:type="spellEnd"/>
          </w:p>
        </w:tc>
        <w:tc>
          <w:tcPr>
            <w:tcW w:w="2826" w:type="dxa"/>
            <w:vAlign w:val="center"/>
            <w:hideMark/>
          </w:tcPr>
          <w:p w14:paraId="2CB39B80" w14:textId="77777777" w:rsidR="00276533" w:rsidRPr="00276533" w:rsidRDefault="00276533" w:rsidP="00276533">
            <w:pPr>
              <w:pStyle w:val="NormalWeb"/>
            </w:pPr>
            <w:r w:rsidRPr="00276533">
              <w:t>Gestora de Qualidade</w:t>
            </w:r>
          </w:p>
        </w:tc>
        <w:tc>
          <w:tcPr>
            <w:tcW w:w="0" w:type="auto"/>
            <w:vAlign w:val="center"/>
            <w:hideMark/>
          </w:tcPr>
          <w:p w14:paraId="01614583" w14:textId="77777777" w:rsidR="00276533" w:rsidRPr="00276533" w:rsidRDefault="00276533" w:rsidP="00276533">
            <w:pPr>
              <w:pStyle w:val="NormalWeb"/>
            </w:pPr>
            <w:r w:rsidRPr="00276533">
              <w:t>15 dias</w:t>
            </w:r>
          </w:p>
        </w:tc>
      </w:tr>
      <w:tr w:rsidR="00276533" w:rsidRPr="00276533" w14:paraId="64E5FF11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202FE935" w14:textId="77777777" w:rsidR="00276533" w:rsidRPr="00276533" w:rsidRDefault="00276533" w:rsidP="00276533">
            <w:pPr>
              <w:pStyle w:val="NormalWeb"/>
            </w:pPr>
            <w:r w:rsidRPr="00276533">
              <w:t>Treinamento da</w:t>
            </w:r>
            <w:r>
              <w:t xml:space="preserve"> </w:t>
            </w:r>
            <w:r w:rsidRPr="00276533">
              <w:t>equipe</w:t>
            </w:r>
          </w:p>
        </w:tc>
        <w:tc>
          <w:tcPr>
            <w:tcW w:w="2826" w:type="dxa"/>
            <w:vAlign w:val="center"/>
            <w:hideMark/>
          </w:tcPr>
          <w:p w14:paraId="6912638A" w14:textId="77777777" w:rsidR="00276533" w:rsidRPr="00276533" w:rsidRDefault="00276533" w:rsidP="00276533">
            <w:pPr>
              <w:pStyle w:val="NormalWeb"/>
            </w:pPr>
            <w:r w:rsidRPr="00276533">
              <w:t>RH + Instrutora técnica</w:t>
            </w:r>
          </w:p>
        </w:tc>
        <w:tc>
          <w:tcPr>
            <w:tcW w:w="0" w:type="auto"/>
            <w:vAlign w:val="center"/>
            <w:hideMark/>
          </w:tcPr>
          <w:p w14:paraId="0181A00F" w14:textId="77777777" w:rsidR="00276533" w:rsidRPr="00276533" w:rsidRDefault="00276533" w:rsidP="00276533">
            <w:pPr>
              <w:pStyle w:val="NormalWeb"/>
            </w:pPr>
            <w:r w:rsidRPr="00276533">
              <w:t>30 dias</w:t>
            </w:r>
          </w:p>
        </w:tc>
      </w:tr>
      <w:tr w:rsidR="00276533" w:rsidRPr="00276533" w14:paraId="297D75AD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6677220A" w14:textId="77777777" w:rsidR="00276533" w:rsidRPr="00276533" w:rsidRDefault="00276533" w:rsidP="00276533">
            <w:pPr>
              <w:pStyle w:val="NormalWeb"/>
            </w:pPr>
            <w:r w:rsidRPr="00276533">
              <w:t>Instalação de planilhas/checklists</w:t>
            </w:r>
          </w:p>
        </w:tc>
        <w:tc>
          <w:tcPr>
            <w:tcW w:w="2826" w:type="dxa"/>
            <w:vAlign w:val="center"/>
            <w:hideMark/>
          </w:tcPr>
          <w:p w14:paraId="0361D066" w14:textId="77777777" w:rsidR="00276533" w:rsidRPr="00276533" w:rsidRDefault="00276533" w:rsidP="00276533">
            <w:pPr>
              <w:pStyle w:val="NormalWeb"/>
            </w:pPr>
            <w:r w:rsidRPr="00276533">
              <w:t>Gestora da loja</w:t>
            </w:r>
          </w:p>
        </w:tc>
        <w:tc>
          <w:tcPr>
            <w:tcW w:w="0" w:type="auto"/>
            <w:vAlign w:val="center"/>
            <w:hideMark/>
          </w:tcPr>
          <w:p w14:paraId="5A8488B5" w14:textId="77777777" w:rsidR="00276533" w:rsidRPr="00276533" w:rsidRDefault="00276533" w:rsidP="00276533">
            <w:pPr>
              <w:pStyle w:val="NormalWeb"/>
            </w:pPr>
            <w:r w:rsidRPr="00276533">
              <w:t>Imediato</w:t>
            </w:r>
          </w:p>
        </w:tc>
      </w:tr>
      <w:tr w:rsidR="00276533" w:rsidRPr="00276533" w14:paraId="21569AAF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4D18333B" w14:textId="77777777" w:rsidR="00276533" w:rsidRPr="00276533" w:rsidRDefault="00276533" w:rsidP="00276533">
            <w:pPr>
              <w:pStyle w:val="NormalWeb"/>
            </w:pPr>
            <w:r w:rsidRPr="00276533">
              <w:t>Teste de embalagens e processos de delivery</w:t>
            </w:r>
          </w:p>
        </w:tc>
        <w:tc>
          <w:tcPr>
            <w:tcW w:w="2826" w:type="dxa"/>
            <w:vAlign w:val="center"/>
            <w:hideMark/>
          </w:tcPr>
          <w:p w14:paraId="34723FEB" w14:textId="77777777" w:rsidR="00276533" w:rsidRPr="00276533" w:rsidRDefault="00276533" w:rsidP="00276533">
            <w:pPr>
              <w:pStyle w:val="NormalWeb"/>
            </w:pPr>
            <w:r w:rsidRPr="00276533">
              <w:t>Logística</w:t>
            </w:r>
          </w:p>
        </w:tc>
        <w:tc>
          <w:tcPr>
            <w:tcW w:w="0" w:type="auto"/>
            <w:vAlign w:val="center"/>
            <w:hideMark/>
          </w:tcPr>
          <w:p w14:paraId="1E0AD9EA" w14:textId="77777777" w:rsidR="00276533" w:rsidRPr="00276533" w:rsidRDefault="00276533" w:rsidP="00276533">
            <w:pPr>
              <w:pStyle w:val="NormalWeb"/>
            </w:pPr>
            <w:r w:rsidRPr="00276533">
              <w:t>30 dias</w:t>
            </w:r>
          </w:p>
        </w:tc>
      </w:tr>
      <w:tr w:rsidR="00276533" w:rsidRPr="00276533" w14:paraId="2755F6D7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1278F9A7" w14:textId="77777777" w:rsidR="00276533" w:rsidRPr="00276533" w:rsidRDefault="00276533" w:rsidP="00276533">
            <w:pPr>
              <w:pStyle w:val="NormalWeb"/>
            </w:pPr>
            <w:r w:rsidRPr="00276533">
              <w:t>Manutenção preventiva dos equipamentos</w:t>
            </w:r>
          </w:p>
        </w:tc>
        <w:tc>
          <w:tcPr>
            <w:tcW w:w="2826" w:type="dxa"/>
            <w:vAlign w:val="center"/>
            <w:hideMark/>
          </w:tcPr>
          <w:p w14:paraId="460E397C" w14:textId="77777777" w:rsidR="00276533" w:rsidRPr="00276533" w:rsidRDefault="00276533" w:rsidP="00276533">
            <w:pPr>
              <w:pStyle w:val="NormalWeb"/>
            </w:pPr>
            <w:r w:rsidRPr="00276533">
              <w:t>Técnico terceirizado</w:t>
            </w:r>
          </w:p>
        </w:tc>
        <w:tc>
          <w:tcPr>
            <w:tcW w:w="0" w:type="auto"/>
            <w:vAlign w:val="center"/>
            <w:hideMark/>
          </w:tcPr>
          <w:p w14:paraId="2AC01E45" w14:textId="77777777" w:rsidR="00276533" w:rsidRPr="00276533" w:rsidRDefault="00276533" w:rsidP="00276533">
            <w:pPr>
              <w:pStyle w:val="NormalWeb"/>
            </w:pPr>
            <w:r w:rsidRPr="00276533">
              <w:t>60 dias</w:t>
            </w:r>
          </w:p>
        </w:tc>
      </w:tr>
      <w:tr w:rsidR="00276533" w:rsidRPr="00276533" w14:paraId="5CEC482C" w14:textId="77777777" w:rsidTr="00276533">
        <w:trPr>
          <w:tblCellSpacing w:w="15" w:type="dxa"/>
        </w:trPr>
        <w:tc>
          <w:tcPr>
            <w:tcW w:w="3360" w:type="dxa"/>
            <w:vAlign w:val="center"/>
            <w:hideMark/>
          </w:tcPr>
          <w:p w14:paraId="27EB4B4E" w14:textId="77777777" w:rsidR="00276533" w:rsidRPr="00276533" w:rsidRDefault="00276533" w:rsidP="00276533">
            <w:pPr>
              <w:pStyle w:val="NormalWeb"/>
            </w:pPr>
            <w:r w:rsidRPr="00276533">
              <w:t>Homologação de fornecedores</w:t>
            </w:r>
          </w:p>
        </w:tc>
        <w:tc>
          <w:tcPr>
            <w:tcW w:w="2826" w:type="dxa"/>
            <w:vAlign w:val="center"/>
            <w:hideMark/>
          </w:tcPr>
          <w:p w14:paraId="08B4C7D4" w14:textId="77777777" w:rsidR="00276533" w:rsidRPr="00276533" w:rsidRDefault="00276533" w:rsidP="00276533">
            <w:pPr>
              <w:pStyle w:val="NormalWeb"/>
            </w:pPr>
            <w:r w:rsidRPr="00276533">
              <w:t>Compras</w:t>
            </w:r>
          </w:p>
        </w:tc>
        <w:tc>
          <w:tcPr>
            <w:tcW w:w="0" w:type="auto"/>
            <w:vAlign w:val="center"/>
            <w:hideMark/>
          </w:tcPr>
          <w:p w14:paraId="1A62D75A" w14:textId="77777777" w:rsidR="00276533" w:rsidRPr="00276533" w:rsidRDefault="00276533" w:rsidP="00276533">
            <w:pPr>
              <w:pStyle w:val="NormalWeb"/>
            </w:pPr>
            <w:r w:rsidRPr="00276533">
              <w:t>45 dias</w:t>
            </w:r>
          </w:p>
        </w:tc>
      </w:tr>
    </w:tbl>
    <w:p w14:paraId="5D986A08" w14:textId="7EFCCCB3" w:rsidR="00276533" w:rsidRDefault="00276533" w:rsidP="002A584C">
      <w:pPr>
        <w:pStyle w:val="NormalWeb"/>
        <w:ind w:left="1440"/>
      </w:pPr>
    </w:p>
    <w:p w14:paraId="581D8CEA" w14:textId="00B3DAC8" w:rsidR="00276533" w:rsidRDefault="00276533" w:rsidP="00276533">
      <w:pPr>
        <w:pStyle w:val="NormalWeb"/>
      </w:pPr>
    </w:p>
    <w:p w14:paraId="0EDCE21B" w14:textId="77777777" w:rsidR="00276533" w:rsidRDefault="00276533" w:rsidP="002A584C">
      <w:pPr>
        <w:pStyle w:val="NormalWeb"/>
        <w:ind w:left="1440"/>
      </w:pPr>
    </w:p>
    <w:p w14:paraId="7DE2D6B8" w14:textId="77777777" w:rsidR="00276533" w:rsidRDefault="00276533" w:rsidP="002A584C">
      <w:pPr>
        <w:pStyle w:val="NormalWeb"/>
        <w:ind w:left="1440"/>
        <w:rPr>
          <w:rStyle w:val="Forte"/>
        </w:rPr>
      </w:pPr>
    </w:p>
    <w:p w14:paraId="18B94984" w14:textId="5D436768" w:rsidR="002A584C" w:rsidRDefault="002A584C" w:rsidP="002A584C">
      <w:pPr>
        <w:pStyle w:val="NormalWeb"/>
        <w:ind w:left="1440"/>
      </w:pPr>
      <w:r>
        <w:rPr>
          <w:rStyle w:val="Forte"/>
        </w:rPr>
        <w:t xml:space="preserve">C – </w:t>
      </w:r>
      <w:proofErr w:type="spellStart"/>
      <w:r>
        <w:rPr>
          <w:rStyle w:val="Forte"/>
        </w:rPr>
        <w:t>Check</w:t>
      </w:r>
      <w:proofErr w:type="spellEnd"/>
      <w:r>
        <w:rPr>
          <w:rStyle w:val="Forte"/>
        </w:rPr>
        <w:t xml:space="preserve"> (Checar):</w:t>
      </w:r>
      <w:r>
        <w:t xml:space="preserve"> Indique quais indicadores serão monitorados, como e com qual frequência.</w:t>
      </w:r>
    </w:p>
    <w:p w14:paraId="1D7EF728" w14:textId="2ADC6F68" w:rsidR="00276533" w:rsidRDefault="00276533" w:rsidP="00276533">
      <w:pPr>
        <w:pStyle w:val="NormalWeb"/>
        <w:ind w:left="1440"/>
      </w:pPr>
      <w:r>
        <w:t>Indicadores Monitorados</w:t>
      </w:r>
    </w:p>
    <w:p w14:paraId="76BAF399" w14:textId="77777777" w:rsidR="00276533" w:rsidRDefault="00276533" w:rsidP="00276533">
      <w:pPr>
        <w:pStyle w:val="NormalWeb"/>
        <w:numPr>
          <w:ilvl w:val="0"/>
          <w:numId w:val="15"/>
        </w:numPr>
      </w:pPr>
      <w:r>
        <w:t xml:space="preserve">Número de reclamações no </w:t>
      </w:r>
      <w:proofErr w:type="spellStart"/>
      <w:r>
        <w:t>iFood</w:t>
      </w:r>
      <w:proofErr w:type="spellEnd"/>
      <w:r>
        <w:t xml:space="preserve"> (semanal)</w:t>
      </w:r>
    </w:p>
    <w:p w14:paraId="00BA9A20" w14:textId="77777777" w:rsidR="00276533" w:rsidRDefault="00276533" w:rsidP="00276533">
      <w:pPr>
        <w:pStyle w:val="NormalWeb"/>
        <w:numPr>
          <w:ilvl w:val="0"/>
          <w:numId w:val="15"/>
        </w:numPr>
      </w:pPr>
      <w:r>
        <w:t xml:space="preserve">Avaliação média no </w:t>
      </w:r>
      <w:proofErr w:type="spellStart"/>
      <w:r>
        <w:t>iFood</w:t>
      </w:r>
      <w:proofErr w:type="spellEnd"/>
      <w:r>
        <w:t xml:space="preserve"> (semanal)</w:t>
      </w:r>
    </w:p>
    <w:p w14:paraId="15D3F73A" w14:textId="77777777" w:rsidR="00276533" w:rsidRDefault="00276533" w:rsidP="00276533">
      <w:pPr>
        <w:pStyle w:val="NormalWeb"/>
        <w:numPr>
          <w:ilvl w:val="0"/>
          <w:numId w:val="15"/>
        </w:numPr>
      </w:pPr>
      <w:r>
        <w:t>Temperatura dos freezers (duas vezes ao dia)</w:t>
      </w:r>
    </w:p>
    <w:p w14:paraId="369E8A02" w14:textId="77777777" w:rsidR="00276533" w:rsidRDefault="00276533" w:rsidP="00276533">
      <w:pPr>
        <w:pStyle w:val="NormalWeb"/>
        <w:numPr>
          <w:ilvl w:val="0"/>
          <w:numId w:val="15"/>
        </w:numPr>
      </w:pPr>
      <w:r>
        <w:t>Registros de não conformidades (semanal)</w:t>
      </w:r>
    </w:p>
    <w:p w14:paraId="75F2877B" w14:textId="53747AF9" w:rsidR="00276533" w:rsidRDefault="00276533" w:rsidP="00276533">
      <w:pPr>
        <w:pStyle w:val="NormalWeb"/>
        <w:numPr>
          <w:ilvl w:val="0"/>
          <w:numId w:val="15"/>
        </w:numPr>
      </w:pPr>
      <w:r>
        <w:t>Taxa de pedidos devolvidos/insatisfeitos (mensal)</w:t>
      </w:r>
    </w:p>
    <w:p w14:paraId="74447B9B" w14:textId="77777777" w:rsidR="00276533" w:rsidRDefault="00276533" w:rsidP="00276533">
      <w:pPr>
        <w:pStyle w:val="NormalWeb"/>
        <w:ind w:left="1440"/>
      </w:pPr>
    </w:p>
    <w:p w14:paraId="754B1A67" w14:textId="7B21499C" w:rsidR="00276533" w:rsidRDefault="00276533" w:rsidP="00276533">
      <w:pPr>
        <w:pStyle w:val="NormalWeb"/>
        <w:ind w:left="1440"/>
      </w:pPr>
      <w:r>
        <w:t>Forma de Monitoramento</w:t>
      </w:r>
    </w:p>
    <w:p w14:paraId="5EC79B58" w14:textId="77777777" w:rsidR="00276533" w:rsidRDefault="00276533" w:rsidP="00276533">
      <w:pPr>
        <w:pStyle w:val="NormalWeb"/>
        <w:numPr>
          <w:ilvl w:val="0"/>
          <w:numId w:val="16"/>
        </w:numPr>
      </w:pPr>
      <w:r>
        <w:t>Checklists preenchidos pela equipe.</w:t>
      </w:r>
    </w:p>
    <w:p w14:paraId="383E0278" w14:textId="77777777" w:rsidR="00276533" w:rsidRDefault="00276533" w:rsidP="00276533">
      <w:pPr>
        <w:pStyle w:val="NormalWeb"/>
        <w:numPr>
          <w:ilvl w:val="0"/>
          <w:numId w:val="16"/>
        </w:numPr>
      </w:pPr>
      <w:r>
        <w:t>Reuniões semanais para análise de indicadores.</w:t>
      </w:r>
    </w:p>
    <w:p w14:paraId="222EF690" w14:textId="2A2A6A55" w:rsidR="00276533" w:rsidRDefault="00276533" w:rsidP="00276533">
      <w:pPr>
        <w:pStyle w:val="NormalWeb"/>
        <w:numPr>
          <w:ilvl w:val="0"/>
          <w:numId w:val="16"/>
        </w:numPr>
      </w:pPr>
      <w:r>
        <w:t>Relatório mensal elaborado pela gerência.</w:t>
      </w:r>
    </w:p>
    <w:p w14:paraId="73DF6C1C" w14:textId="02545E2A" w:rsidR="00276533" w:rsidRDefault="00276533" w:rsidP="002A584C">
      <w:pPr>
        <w:pStyle w:val="NormalWeb"/>
        <w:ind w:left="1440"/>
      </w:pPr>
    </w:p>
    <w:p w14:paraId="79AD148C" w14:textId="77777777" w:rsidR="00276533" w:rsidRDefault="00276533" w:rsidP="002A584C">
      <w:pPr>
        <w:pStyle w:val="NormalWeb"/>
        <w:ind w:left="1440"/>
      </w:pPr>
    </w:p>
    <w:p w14:paraId="17460DEB" w14:textId="7EB5C0D5" w:rsidR="002A584C" w:rsidRDefault="002A584C" w:rsidP="002A584C">
      <w:pPr>
        <w:pStyle w:val="NormalWeb"/>
        <w:ind w:left="1440"/>
      </w:pPr>
      <w:r>
        <w:rPr>
          <w:rStyle w:val="Forte"/>
        </w:rPr>
        <w:lastRenderedPageBreak/>
        <w:t xml:space="preserve">A – </w:t>
      </w:r>
      <w:proofErr w:type="spellStart"/>
      <w:r>
        <w:rPr>
          <w:rStyle w:val="Forte"/>
        </w:rPr>
        <w:t>Act</w:t>
      </w:r>
      <w:proofErr w:type="spellEnd"/>
      <w:r>
        <w:rPr>
          <w:rStyle w:val="Forte"/>
        </w:rPr>
        <w:t xml:space="preserve"> (Agir/Ajustar):</w:t>
      </w:r>
      <w:r>
        <w:t xml:space="preserve"> Explique quais ajustes, padronizações ou ampliações deverão ser feitos após a análise dos resultados.</w:t>
      </w:r>
    </w:p>
    <w:p w14:paraId="1CAA3C98" w14:textId="77777777" w:rsidR="00276533" w:rsidRDefault="00276533" w:rsidP="00276533">
      <w:pPr>
        <w:pStyle w:val="NormalWeb"/>
        <w:ind w:left="1440"/>
      </w:pPr>
      <w:r>
        <w:t>Ações após análise</w:t>
      </w:r>
    </w:p>
    <w:p w14:paraId="5F5E0CC2" w14:textId="77777777" w:rsidR="00276533" w:rsidRDefault="00276533" w:rsidP="00276533">
      <w:pPr>
        <w:pStyle w:val="NormalWeb"/>
        <w:numPr>
          <w:ilvl w:val="0"/>
          <w:numId w:val="17"/>
        </w:numPr>
      </w:pPr>
      <w:r>
        <w:t xml:space="preserve">Ajustar </w:t>
      </w:r>
      <w:proofErr w:type="spellStart"/>
      <w:r>
        <w:t>POPs</w:t>
      </w:r>
      <w:proofErr w:type="spellEnd"/>
      <w:r>
        <w:t xml:space="preserve"> conforme falhas identificadas durante o mês.</w:t>
      </w:r>
    </w:p>
    <w:p w14:paraId="3C91B769" w14:textId="77777777" w:rsidR="00276533" w:rsidRDefault="00276533" w:rsidP="00276533">
      <w:pPr>
        <w:pStyle w:val="NormalWeb"/>
        <w:numPr>
          <w:ilvl w:val="0"/>
          <w:numId w:val="17"/>
        </w:numPr>
      </w:pPr>
      <w:r>
        <w:t>Reforçar treinamentos caso persistam erros operacionais.</w:t>
      </w:r>
    </w:p>
    <w:p w14:paraId="50F0CEB1" w14:textId="77777777" w:rsidR="00276533" w:rsidRDefault="00276533" w:rsidP="00276533">
      <w:pPr>
        <w:pStyle w:val="NormalWeb"/>
        <w:numPr>
          <w:ilvl w:val="0"/>
          <w:numId w:val="17"/>
        </w:numPr>
      </w:pPr>
      <w:r>
        <w:t>Trocar ou melhorar fornecedores que não atendam ao padrão.</w:t>
      </w:r>
    </w:p>
    <w:p w14:paraId="371A3F54" w14:textId="77777777" w:rsidR="00276533" w:rsidRDefault="00276533" w:rsidP="00276533">
      <w:pPr>
        <w:pStyle w:val="NormalWeb"/>
        <w:numPr>
          <w:ilvl w:val="0"/>
          <w:numId w:val="17"/>
        </w:numPr>
      </w:pPr>
      <w:r>
        <w:t>Investir em novos equipamentos se os controles mostrarem instabilidade térmica.</w:t>
      </w:r>
    </w:p>
    <w:p w14:paraId="69A24AB6" w14:textId="77777777" w:rsidR="00276533" w:rsidRDefault="00276533" w:rsidP="00276533">
      <w:pPr>
        <w:pStyle w:val="NormalWeb"/>
        <w:numPr>
          <w:ilvl w:val="0"/>
          <w:numId w:val="17"/>
        </w:numPr>
      </w:pPr>
      <w:r>
        <w:t>Padronizar e institucionalizar as práticas que apresentarem bons resultados.</w:t>
      </w:r>
    </w:p>
    <w:p w14:paraId="1DB3B95F" w14:textId="33EEC257" w:rsidR="00276533" w:rsidRDefault="00276533" w:rsidP="00276533">
      <w:pPr>
        <w:pStyle w:val="NormalWeb"/>
        <w:numPr>
          <w:ilvl w:val="0"/>
          <w:numId w:val="17"/>
        </w:numPr>
      </w:pPr>
      <w:r>
        <w:t>Ampliar o sistema digital de monitoramento, integrando produção e entrega.</w:t>
      </w:r>
    </w:p>
    <w:p w14:paraId="7590B65A" w14:textId="77777777" w:rsidR="00F84E25" w:rsidRPr="00276533" w:rsidRDefault="00276533" w:rsidP="002A584C">
      <w:pPr>
        <w:pStyle w:val="PargrafodaLista"/>
        <w:rPr>
          <w:lang w:val="pt-BR"/>
        </w:rPr>
      </w:pPr>
      <w:r w:rsidRPr="00276533">
        <w:rPr>
          <w:lang w:val="pt-BR"/>
        </w:rPr>
        <w:br/>
      </w:r>
      <w:r w:rsidRPr="00276533">
        <w:rPr>
          <w:lang w:val="pt-BR"/>
        </w:rPr>
        <w:br/>
      </w:r>
      <w:r w:rsidRPr="00276533">
        <w:rPr>
          <w:lang w:val="pt-BR"/>
        </w:rPr>
        <w:br/>
      </w:r>
      <w:r w:rsidRPr="00276533">
        <w:rPr>
          <w:lang w:val="pt-BR"/>
        </w:rPr>
        <w:br/>
      </w:r>
    </w:p>
    <w:sectPr w:rsidR="00F84E25" w:rsidRPr="002765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F162A6"/>
    <w:multiLevelType w:val="hybridMultilevel"/>
    <w:tmpl w:val="6B842F1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3F958FF"/>
    <w:multiLevelType w:val="multilevel"/>
    <w:tmpl w:val="D80C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3F37BD"/>
    <w:multiLevelType w:val="hybridMultilevel"/>
    <w:tmpl w:val="AE64D7B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E293F"/>
    <w:multiLevelType w:val="hybridMultilevel"/>
    <w:tmpl w:val="A95A512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7111692"/>
    <w:multiLevelType w:val="hybridMultilevel"/>
    <w:tmpl w:val="1068B43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49E23329"/>
    <w:multiLevelType w:val="hybridMultilevel"/>
    <w:tmpl w:val="BD22345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4E0D1F2B"/>
    <w:multiLevelType w:val="hybridMultilevel"/>
    <w:tmpl w:val="CF0481A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5A960AB"/>
    <w:multiLevelType w:val="hybridMultilevel"/>
    <w:tmpl w:val="77A8E6F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15"/>
  </w:num>
  <w:num w:numId="14">
    <w:abstractNumId w:val="9"/>
  </w:num>
  <w:num w:numId="15">
    <w:abstractNumId w:val="16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52"/>
    <w:rsid w:val="00276533"/>
    <w:rsid w:val="0029639D"/>
    <w:rsid w:val="002A584C"/>
    <w:rsid w:val="00326F90"/>
    <w:rsid w:val="00AA1D8D"/>
    <w:rsid w:val="00B47730"/>
    <w:rsid w:val="00CB0664"/>
    <w:rsid w:val="00F84E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339252"/>
  <w14:defaultImageDpi w14:val="300"/>
  <w15:docId w15:val="{E6411028-2F36-D243-B2C4-B656A723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A5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4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2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819</Words>
  <Characters>4426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Sthela Danuta Santana Morais da Silva</cp:lastModifiedBy>
  <cp:revision>2</cp:revision>
  <dcterms:created xsi:type="dcterms:W3CDTF">2025-12-11T18:04:00Z</dcterms:created>
  <dcterms:modified xsi:type="dcterms:W3CDTF">2025-12-11T18:04:00Z</dcterms:modified>
  <cp:category/>
</cp:coreProperties>
</file>