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FMWorks - SLA MANAGEMENT &amp; PERFORMANCE UAT TEST SCRIPT</w:t>
      </w:r>
    </w:p>
    <w:p>
      <w:pPr>
        <w:jc w:val="center"/>
      </w:pPr>
      <w:r>
        <w:rPr>
          <w:b/>
          <w:sz w:val="18"/>
        </w:rPr>
        <w:t>Third-Party User Acceptance Testing | A4 Landscape | Controlled UAT Data</w:t>
      </w:r>
    </w:p>
    <w:tbl>
      <w:tblPr>
        <w:tblStyle w:val="TableGrid"/>
        <w:tblW w:type="auto" w:w="0"/>
        <w:tblLook w:firstColumn="1" w:firstRow="1" w:lastColumn="0" w:lastRow="0" w:noHBand="0" w:noVBand="1" w:val="04A0"/>
      </w:tblPr>
      <w:tblGrid>
        <w:gridCol w:w="3935"/>
        <w:gridCol w:w="3935"/>
        <w:gridCol w:w="3935"/>
        <w:gridCol w:w="3935"/>
      </w:tblGrid>
      <w:tr>
        <w:tc>
          <w:tcPr>
            <w:tcW w:type="dxa" w:w="3935"/>
            <w:vAlign w:val="top"/>
            <w:shd w:fill="EAF2F8"/>
          </w:tcPr>
          <w:p>
            <w:pPr>
              <w:spacing w:before="0" w:after="0" w:line="216" w:lineRule="auto"/>
            </w:pPr>
            <w:r>
              <w:rPr>
                <w:rFonts w:ascii="Aptos" w:hAnsi="Aptos"/>
                <w:b/>
                <w:sz w:val="16"/>
              </w:rPr>
              <w:t>Tester Name:</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Test Date:</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UAT URL:</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Browser / Device:</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Release / Build:</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Defect Log Ref:</w:t>
            </w:r>
          </w:p>
        </w:tc>
        <w:tc>
          <w:tcPr>
            <w:tcW w:type="dxa" w:w="3935"/>
            <w:vAlign w:val="top"/>
          </w:tcPr>
          <w:p>
            <w:pPr>
              <w:spacing w:before="0" w:after="0" w:line="216" w:lineRule="auto"/>
            </w:pPr>
            <w:r>
              <w:rPr>
                <w:rFonts w:ascii="Aptos" w:hAnsi="Aptos"/>
                <w:b w:val="0"/>
                <w:sz w:val="16"/>
              </w:rPr>
            </w:r>
          </w:p>
        </w:tc>
      </w:tr>
    </w:tbl>
    <w:p>
      <w:r>
        <w:rPr>
          <w:b/>
          <w:sz w:val="16"/>
        </w:rPr>
        <w:t xml:space="preserve">Purpose. </w:t>
      </w:r>
      <w:r>
        <w:rPr>
          <w:sz w:val="16"/>
        </w:rPr>
        <w:t>Verify that SLA contracts can be configured, selected and applied consistently to facility operations, and that response, attendance, rectification, breach and escalation behaviour agrees with approved SLA rules. Unsupported functions must be marked N/A - not assumed to pass.</w:t>
      </w:r>
    </w:p>
    <w:p>
      <w:pPr>
        <w:pStyle w:val="Heading1"/>
      </w:pPr>
      <w:r>
        <w:t>A. Controlled Sample SLA Contracts</w:t>
      </w:r>
    </w:p>
    <w:tbl>
      <w:tblPr>
        <w:tblStyle w:val="TableGrid"/>
        <w:tblW w:type="auto" w:w="0"/>
        <w:tblLook w:firstColumn="1" w:firstRow="1" w:lastColumn="0" w:lastRow="0" w:noHBand="0" w:noVBand="1" w:val="04A0"/>
      </w:tblPr>
      <w:tblGrid>
        <w:gridCol w:w="3148"/>
        <w:gridCol w:w="3148"/>
        <w:gridCol w:w="3148"/>
        <w:gridCol w:w="3148"/>
        <w:gridCol w:w="3148"/>
      </w:tblGrid>
      <w:tr>
        <w:trPr>
          <w:tblHeader w:val="true"/>
        </w:trPr>
        <w:tc>
          <w:tcPr>
            <w:tcW w:type="dxa" w:w="3148"/>
            <w:shd w:fill="D9EAF7"/>
            <w:vAlign w:val="top"/>
          </w:tcPr>
          <w:p>
            <w:pPr>
              <w:spacing w:before="0" w:after="0" w:line="216" w:lineRule="auto"/>
              <w:jc w:val="center"/>
            </w:pPr>
            <w:r>
              <w:rPr>
                <w:rFonts w:ascii="Aptos" w:hAnsi="Aptos"/>
                <w:b/>
                <w:sz w:val="15"/>
              </w:rPr>
              <w:t>Contract ID</w:t>
            </w:r>
          </w:p>
        </w:tc>
        <w:tc>
          <w:tcPr>
            <w:tcW w:type="dxa" w:w="3148"/>
            <w:shd w:fill="D9EAF7"/>
            <w:vAlign w:val="top"/>
          </w:tcPr>
          <w:p>
            <w:pPr>
              <w:spacing w:before="0" w:after="0" w:line="216" w:lineRule="auto"/>
              <w:jc w:val="center"/>
            </w:pPr>
            <w:r>
              <w:rPr>
                <w:rFonts w:ascii="Aptos" w:hAnsi="Aptos"/>
                <w:b/>
                <w:sz w:val="15"/>
              </w:rPr>
              <w:t>Name</w:t>
            </w:r>
          </w:p>
        </w:tc>
        <w:tc>
          <w:tcPr>
            <w:tcW w:type="dxa" w:w="3148"/>
            <w:shd w:fill="D9EAF7"/>
            <w:vAlign w:val="top"/>
          </w:tcPr>
          <w:p>
            <w:pPr>
              <w:spacing w:before="0" w:after="0" w:line="216" w:lineRule="auto"/>
              <w:jc w:val="center"/>
            </w:pPr>
            <w:r>
              <w:rPr>
                <w:rFonts w:ascii="Aptos" w:hAnsi="Aptos"/>
                <w:b/>
                <w:sz w:val="15"/>
              </w:rPr>
              <w:t>Status</w:t>
            </w:r>
          </w:p>
        </w:tc>
        <w:tc>
          <w:tcPr>
            <w:tcW w:type="dxa" w:w="3148"/>
            <w:shd w:fill="D9EAF7"/>
            <w:vAlign w:val="top"/>
          </w:tcPr>
          <w:p>
            <w:pPr>
              <w:spacing w:before="0" w:after="0" w:line="216" w:lineRule="auto"/>
              <w:jc w:val="center"/>
            </w:pPr>
            <w:r>
              <w:rPr>
                <w:rFonts w:ascii="Aptos" w:hAnsi="Aptos"/>
                <w:b/>
                <w:sz w:val="15"/>
              </w:rPr>
              <w:t>Service Window</w:t>
            </w:r>
          </w:p>
        </w:tc>
        <w:tc>
          <w:tcPr>
            <w:tcW w:type="dxa" w:w="3148"/>
            <w:shd w:fill="D9EAF7"/>
            <w:vAlign w:val="top"/>
          </w:tcPr>
          <w:p>
            <w:pPr>
              <w:spacing w:before="0" w:after="0" w:line="216" w:lineRule="auto"/>
              <w:jc w:val="center"/>
            </w:pPr>
            <w:r>
              <w:rPr>
                <w:rFonts w:ascii="Aptos" w:hAnsi="Aptos"/>
                <w:b/>
                <w:sz w:val="15"/>
              </w:rPr>
              <w:t>Test Purpose</w:t>
            </w:r>
          </w:p>
        </w:tc>
      </w:tr>
      <w:tr>
        <w:tc>
          <w:tcPr>
            <w:tcW w:type="dxa" w:w="3148"/>
            <w:vAlign w:val="top"/>
          </w:tcPr>
          <w:p>
            <w:pPr>
              <w:spacing w:before="0" w:after="0" w:line="216" w:lineRule="auto"/>
            </w:pPr>
            <w:r>
              <w:rPr>
                <w:rFonts w:ascii="Aptos" w:hAnsi="Aptos"/>
                <w:b w:val="0"/>
                <w:sz w:val="14"/>
              </w:rPr>
              <w:t>UAT-SLA-001</w:t>
            </w:r>
          </w:p>
        </w:tc>
        <w:tc>
          <w:tcPr>
            <w:tcW w:type="dxa" w:w="3148"/>
            <w:vAlign w:val="top"/>
          </w:tcPr>
          <w:p>
            <w:pPr>
              <w:spacing w:before="0" w:after="0" w:line="216" w:lineRule="auto"/>
            </w:pPr>
            <w:r>
              <w:rPr>
                <w:rFonts w:ascii="Aptos" w:hAnsi="Aptos"/>
                <w:b w:val="0"/>
                <w:sz w:val="14"/>
              </w:rPr>
              <w:t>Standard Mixed-Hours SLA</w:t>
            </w:r>
          </w:p>
        </w:tc>
        <w:tc>
          <w:tcPr>
            <w:tcW w:type="dxa" w:w="3148"/>
            <w:vAlign w:val="top"/>
          </w:tcPr>
          <w:p>
            <w:pPr>
              <w:spacing w:before="0" w:after="0" w:line="216" w:lineRule="auto"/>
            </w:pPr>
            <w:r>
              <w:rPr>
                <w:rFonts w:ascii="Aptos" w:hAnsi="Aptos"/>
                <w:b w:val="0"/>
                <w:sz w:val="14"/>
              </w:rPr>
              <w:t>Active</w:t>
            </w:r>
          </w:p>
        </w:tc>
        <w:tc>
          <w:tcPr>
            <w:tcW w:type="dxa" w:w="3148"/>
            <w:vAlign w:val="top"/>
          </w:tcPr>
          <w:p>
            <w:pPr>
              <w:spacing w:before="0" w:after="0" w:line="216" w:lineRule="auto"/>
            </w:pPr>
            <w:r>
              <w:rPr>
                <w:rFonts w:ascii="Aptos" w:hAnsi="Aptos"/>
                <w:b w:val="0"/>
                <w:sz w:val="14"/>
              </w:rPr>
              <w:t>P1/P2 24x7; P3/P4 business hours</w:t>
            </w:r>
          </w:p>
        </w:tc>
        <w:tc>
          <w:tcPr>
            <w:tcW w:type="dxa" w:w="3148"/>
            <w:vAlign w:val="top"/>
          </w:tcPr>
          <w:p>
            <w:pPr>
              <w:spacing w:before="0" w:after="0" w:line="216" w:lineRule="auto"/>
            </w:pPr>
            <w:r>
              <w:rPr>
                <w:rFonts w:ascii="Aptos" w:hAnsi="Aptos"/>
                <w:b w:val="0"/>
                <w:sz w:val="14"/>
              </w:rPr>
              <w:t>Primary functional SLA</w:t>
            </w:r>
          </w:p>
        </w:tc>
      </w:tr>
      <w:tr>
        <w:tc>
          <w:tcPr>
            <w:tcW w:type="dxa" w:w="3148"/>
            <w:vAlign w:val="top"/>
          </w:tcPr>
          <w:p>
            <w:pPr>
              <w:spacing w:before="0" w:after="0" w:line="216" w:lineRule="auto"/>
            </w:pPr>
            <w:r>
              <w:rPr>
                <w:rFonts w:ascii="Aptos" w:hAnsi="Aptos"/>
                <w:b w:val="0"/>
                <w:sz w:val="14"/>
              </w:rPr>
              <w:t>UAT-SLA-002</w:t>
            </w:r>
          </w:p>
        </w:tc>
        <w:tc>
          <w:tcPr>
            <w:tcW w:type="dxa" w:w="3148"/>
            <w:vAlign w:val="top"/>
          </w:tcPr>
          <w:p>
            <w:pPr>
              <w:spacing w:before="0" w:after="0" w:line="216" w:lineRule="auto"/>
            </w:pPr>
            <w:r>
              <w:rPr>
                <w:rFonts w:ascii="Aptos" w:hAnsi="Aptos"/>
                <w:b w:val="0"/>
                <w:sz w:val="14"/>
              </w:rPr>
              <w:t>Business-Hours SLA</w:t>
            </w:r>
          </w:p>
        </w:tc>
        <w:tc>
          <w:tcPr>
            <w:tcW w:type="dxa" w:w="3148"/>
            <w:vAlign w:val="top"/>
          </w:tcPr>
          <w:p>
            <w:pPr>
              <w:spacing w:before="0" w:after="0" w:line="216" w:lineRule="auto"/>
            </w:pPr>
            <w:r>
              <w:rPr>
                <w:rFonts w:ascii="Aptos" w:hAnsi="Aptos"/>
                <w:b w:val="0"/>
                <w:sz w:val="14"/>
              </w:rPr>
              <w:t>Active</w:t>
            </w:r>
          </w:p>
        </w:tc>
        <w:tc>
          <w:tcPr>
            <w:tcW w:type="dxa" w:w="3148"/>
            <w:vAlign w:val="top"/>
          </w:tcPr>
          <w:p>
            <w:pPr>
              <w:spacing w:before="0" w:after="0" w:line="216" w:lineRule="auto"/>
            </w:pPr>
            <w:r>
              <w:rPr>
                <w:rFonts w:ascii="Aptos" w:hAnsi="Aptos"/>
                <w:b w:val="0"/>
                <w:sz w:val="14"/>
              </w:rPr>
              <w:t>Mon-Fri 08:30-17:30</w:t>
            </w:r>
          </w:p>
        </w:tc>
        <w:tc>
          <w:tcPr>
            <w:tcW w:type="dxa" w:w="3148"/>
            <w:vAlign w:val="top"/>
          </w:tcPr>
          <w:p>
            <w:pPr>
              <w:spacing w:before="0" w:after="0" w:line="216" w:lineRule="auto"/>
            </w:pPr>
            <w:r>
              <w:rPr>
                <w:rFonts w:ascii="Aptos" w:hAnsi="Aptos"/>
                <w:b w:val="0"/>
                <w:sz w:val="14"/>
              </w:rPr>
              <w:t>Business-calendar tests</w:t>
            </w:r>
          </w:p>
        </w:tc>
      </w:tr>
      <w:tr>
        <w:tc>
          <w:tcPr>
            <w:tcW w:type="dxa" w:w="3148"/>
            <w:vAlign w:val="top"/>
          </w:tcPr>
          <w:p>
            <w:pPr>
              <w:spacing w:before="0" w:after="0" w:line="216" w:lineRule="auto"/>
            </w:pPr>
            <w:r>
              <w:rPr>
                <w:rFonts w:ascii="Aptos" w:hAnsi="Aptos"/>
                <w:b w:val="0"/>
                <w:sz w:val="14"/>
              </w:rPr>
              <w:t>UAT-SLA-003</w:t>
            </w:r>
          </w:p>
        </w:tc>
        <w:tc>
          <w:tcPr>
            <w:tcW w:type="dxa" w:w="3148"/>
            <w:vAlign w:val="top"/>
          </w:tcPr>
          <w:p>
            <w:pPr>
              <w:spacing w:before="0" w:after="0" w:line="216" w:lineRule="auto"/>
            </w:pPr>
            <w:r>
              <w:rPr>
                <w:rFonts w:ascii="Aptos" w:hAnsi="Aptos"/>
                <w:b w:val="0"/>
                <w:sz w:val="14"/>
              </w:rPr>
              <w:t>Expired SLA</w:t>
            </w:r>
          </w:p>
        </w:tc>
        <w:tc>
          <w:tcPr>
            <w:tcW w:type="dxa" w:w="3148"/>
            <w:vAlign w:val="top"/>
          </w:tcPr>
          <w:p>
            <w:pPr>
              <w:spacing w:before="0" w:after="0" w:line="216" w:lineRule="auto"/>
            </w:pPr>
            <w:r>
              <w:rPr>
                <w:rFonts w:ascii="Aptos" w:hAnsi="Aptos"/>
                <w:b w:val="0"/>
                <w:sz w:val="14"/>
              </w:rPr>
              <w:t>Expired</w:t>
            </w:r>
          </w:p>
        </w:tc>
        <w:tc>
          <w:tcPr>
            <w:tcW w:type="dxa" w:w="3148"/>
            <w:vAlign w:val="top"/>
          </w:tcPr>
          <w:p>
            <w:pPr>
              <w:spacing w:before="0" w:after="0" w:line="216" w:lineRule="auto"/>
            </w:pPr>
            <w:r>
              <w:rPr>
                <w:rFonts w:ascii="Aptos" w:hAnsi="Aptos"/>
                <w:b w:val="0"/>
                <w:sz w:val="14"/>
              </w:rPr>
              <w:t>Historical only</w:t>
            </w:r>
          </w:p>
        </w:tc>
        <w:tc>
          <w:tcPr>
            <w:tcW w:type="dxa" w:w="3148"/>
            <w:vAlign w:val="top"/>
          </w:tcPr>
          <w:p>
            <w:pPr>
              <w:spacing w:before="0" w:after="0" w:line="216" w:lineRule="auto"/>
            </w:pPr>
            <w:r>
              <w:rPr>
                <w:rFonts w:ascii="Aptos" w:hAnsi="Aptos"/>
                <w:b w:val="0"/>
                <w:sz w:val="14"/>
              </w:rPr>
              <w:t>Expired-contract handling</w:t>
            </w:r>
          </w:p>
        </w:tc>
      </w:tr>
      <w:tr>
        <w:tc>
          <w:tcPr>
            <w:tcW w:type="dxa" w:w="3148"/>
            <w:vAlign w:val="top"/>
          </w:tcPr>
          <w:p>
            <w:pPr>
              <w:spacing w:before="0" w:after="0" w:line="216" w:lineRule="auto"/>
            </w:pPr>
            <w:r>
              <w:rPr>
                <w:rFonts w:ascii="Aptos" w:hAnsi="Aptos"/>
                <w:b w:val="0"/>
                <w:sz w:val="14"/>
              </w:rPr>
              <w:t>UAT-SLA-004</w:t>
            </w:r>
          </w:p>
        </w:tc>
        <w:tc>
          <w:tcPr>
            <w:tcW w:type="dxa" w:w="3148"/>
            <w:vAlign w:val="top"/>
          </w:tcPr>
          <w:p>
            <w:pPr>
              <w:spacing w:before="0" w:after="0" w:line="216" w:lineRule="auto"/>
            </w:pPr>
            <w:r>
              <w:rPr>
                <w:rFonts w:ascii="Aptos" w:hAnsi="Aptos"/>
                <w:b w:val="0"/>
                <w:sz w:val="14"/>
              </w:rPr>
              <w:t>Future SLA</w:t>
            </w:r>
          </w:p>
        </w:tc>
        <w:tc>
          <w:tcPr>
            <w:tcW w:type="dxa" w:w="3148"/>
            <w:vAlign w:val="top"/>
          </w:tcPr>
          <w:p>
            <w:pPr>
              <w:spacing w:before="0" w:after="0" w:line="216" w:lineRule="auto"/>
            </w:pPr>
            <w:r>
              <w:rPr>
                <w:rFonts w:ascii="Aptos" w:hAnsi="Aptos"/>
                <w:b w:val="0"/>
                <w:sz w:val="14"/>
              </w:rPr>
              <w:t>Future</w:t>
            </w:r>
          </w:p>
        </w:tc>
        <w:tc>
          <w:tcPr>
            <w:tcW w:type="dxa" w:w="3148"/>
            <w:vAlign w:val="top"/>
          </w:tcPr>
          <w:p>
            <w:pPr>
              <w:spacing w:before="0" w:after="0" w:line="216" w:lineRule="auto"/>
            </w:pPr>
            <w:r>
              <w:rPr>
                <w:rFonts w:ascii="Aptos" w:hAnsi="Aptos"/>
                <w:b w:val="0"/>
                <w:sz w:val="14"/>
              </w:rPr>
              <w:t>Not yet effective</w:t>
            </w:r>
          </w:p>
        </w:tc>
        <w:tc>
          <w:tcPr>
            <w:tcW w:type="dxa" w:w="3148"/>
            <w:vAlign w:val="top"/>
          </w:tcPr>
          <w:p>
            <w:pPr>
              <w:spacing w:before="0" w:after="0" w:line="216" w:lineRule="auto"/>
            </w:pPr>
            <w:r>
              <w:rPr>
                <w:rFonts w:ascii="Aptos" w:hAnsi="Aptos"/>
                <w:b w:val="0"/>
                <w:sz w:val="14"/>
              </w:rPr>
              <w:t>Future-contract handling</w:t>
            </w:r>
          </w:p>
        </w:tc>
      </w:tr>
      <w:tr>
        <w:tc>
          <w:tcPr>
            <w:tcW w:type="dxa" w:w="3148"/>
            <w:vAlign w:val="top"/>
          </w:tcPr>
          <w:p>
            <w:pPr>
              <w:spacing w:before="0" w:after="0" w:line="216" w:lineRule="auto"/>
            </w:pPr>
            <w:r>
              <w:rPr>
                <w:rFonts w:ascii="Aptos" w:hAnsi="Aptos"/>
                <w:b w:val="0"/>
                <w:sz w:val="14"/>
              </w:rPr>
              <w:t>UAT-SLA-005</w:t>
            </w:r>
          </w:p>
        </w:tc>
        <w:tc>
          <w:tcPr>
            <w:tcW w:type="dxa" w:w="3148"/>
            <w:vAlign w:val="top"/>
          </w:tcPr>
          <w:p>
            <w:pPr>
              <w:spacing w:before="0" w:after="0" w:line="216" w:lineRule="auto"/>
            </w:pPr>
            <w:r>
              <w:rPr>
                <w:rFonts w:ascii="Aptos" w:hAnsi="Aptos"/>
                <w:b w:val="0"/>
                <w:sz w:val="14"/>
              </w:rPr>
              <w:t>Alternative Site SLA</w:t>
            </w:r>
          </w:p>
        </w:tc>
        <w:tc>
          <w:tcPr>
            <w:tcW w:type="dxa" w:w="3148"/>
            <w:vAlign w:val="top"/>
          </w:tcPr>
          <w:p>
            <w:pPr>
              <w:spacing w:before="0" w:after="0" w:line="216" w:lineRule="auto"/>
            </w:pPr>
            <w:r>
              <w:rPr>
                <w:rFonts w:ascii="Aptos" w:hAnsi="Aptos"/>
                <w:b w:val="0"/>
                <w:sz w:val="14"/>
              </w:rPr>
              <w:t>Active</w:t>
            </w:r>
          </w:p>
        </w:tc>
        <w:tc>
          <w:tcPr>
            <w:tcW w:type="dxa" w:w="3148"/>
            <w:vAlign w:val="top"/>
          </w:tcPr>
          <w:p>
            <w:pPr>
              <w:spacing w:before="0" w:after="0" w:line="216" w:lineRule="auto"/>
            </w:pPr>
            <w:r>
              <w:rPr>
                <w:rFonts w:ascii="Aptos" w:hAnsi="Aptos"/>
                <w:b w:val="0"/>
                <w:sz w:val="14"/>
              </w:rPr>
              <w:t>24x7</w:t>
            </w:r>
          </w:p>
        </w:tc>
        <w:tc>
          <w:tcPr>
            <w:tcW w:type="dxa" w:w="3148"/>
            <w:vAlign w:val="top"/>
          </w:tcPr>
          <w:p>
            <w:pPr>
              <w:spacing w:before="0" w:after="0" w:line="216" w:lineRule="auto"/>
            </w:pPr>
            <w:r>
              <w:rPr>
                <w:rFonts w:ascii="Aptos" w:hAnsi="Aptos"/>
                <w:b w:val="0"/>
                <w:sz w:val="14"/>
              </w:rPr>
              <w:t>Selection/overlap tests</w:t>
            </w:r>
          </w:p>
        </w:tc>
      </w:tr>
    </w:tbl>
    <w:p/>
    <w:p>
      <w:pPr>
        <w:pStyle w:val="Heading1"/>
      </w:pPr>
      <w:r>
        <w:t>B. UAT-SLA-001 Priority / Performance Matrix</w:t>
      </w:r>
    </w:p>
    <w:tbl>
      <w:tblPr>
        <w:tblStyle w:val="TableGrid"/>
        <w:tblW w:type="auto" w:w="0"/>
        <w:tblLook w:firstColumn="1" w:firstRow="1" w:lastColumn="0" w:lastRow="0" w:noHBand="0" w:noVBand="1" w:val="04A0"/>
      </w:tblPr>
      <w:tblGrid>
        <w:gridCol w:w="2249"/>
        <w:gridCol w:w="2249"/>
        <w:gridCol w:w="2249"/>
        <w:gridCol w:w="2249"/>
        <w:gridCol w:w="2249"/>
        <w:gridCol w:w="2249"/>
        <w:gridCol w:w="2249"/>
      </w:tblGrid>
      <w:tr>
        <w:trPr>
          <w:tblHeader w:val="true"/>
        </w:trPr>
        <w:tc>
          <w:tcPr>
            <w:tcW w:type="dxa" w:w="2249"/>
            <w:shd w:fill="D9EAF7"/>
            <w:vAlign w:val="top"/>
          </w:tcPr>
          <w:p>
            <w:pPr>
              <w:spacing w:before="0" w:after="0" w:line="216" w:lineRule="auto"/>
              <w:jc w:val="center"/>
            </w:pPr>
            <w:r>
              <w:rPr>
                <w:rFonts w:ascii="Aptos" w:hAnsi="Aptos"/>
                <w:b/>
                <w:sz w:val="14"/>
              </w:rPr>
              <w:t>Priority</w:t>
            </w:r>
          </w:p>
        </w:tc>
        <w:tc>
          <w:tcPr>
            <w:tcW w:type="dxa" w:w="2249"/>
            <w:shd w:fill="D9EAF7"/>
            <w:vAlign w:val="top"/>
          </w:tcPr>
          <w:p>
            <w:pPr>
              <w:spacing w:before="0" w:after="0" w:line="216" w:lineRule="auto"/>
              <w:jc w:val="center"/>
            </w:pPr>
            <w:r>
              <w:rPr>
                <w:rFonts w:ascii="Aptos" w:hAnsi="Aptos"/>
                <w:b/>
                <w:sz w:val="14"/>
              </w:rPr>
              <w:t>Condition</w:t>
            </w:r>
          </w:p>
        </w:tc>
        <w:tc>
          <w:tcPr>
            <w:tcW w:type="dxa" w:w="2249"/>
            <w:shd w:fill="D9EAF7"/>
            <w:vAlign w:val="top"/>
          </w:tcPr>
          <w:p>
            <w:pPr>
              <w:spacing w:before="0" w:after="0" w:line="216" w:lineRule="auto"/>
              <w:jc w:val="center"/>
            </w:pPr>
            <w:r>
              <w:rPr>
                <w:rFonts w:ascii="Aptos" w:hAnsi="Aptos"/>
                <w:b/>
                <w:sz w:val="14"/>
              </w:rPr>
              <w:t>Response</w:t>
            </w:r>
          </w:p>
        </w:tc>
        <w:tc>
          <w:tcPr>
            <w:tcW w:type="dxa" w:w="2249"/>
            <w:shd w:fill="D9EAF7"/>
            <w:vAlign w:val="top"/>
          </w:tcPr>
          <w:p>
            <w:pPr>
              <w:spacing w:before="0" w:after="0" w:line="216" w:lineRule="auto"/>
              <w:jc w:val="center"/>
            </w:pPr>
            <w:r>
              <w:rPr>
                <w:rFonts w:ascii="Aptos" w:hAnsi="Aptos"/>
                <w:b/>
                <w:sz w:val="14"/>
              </w:rPr>
              <w:t>Attendance</w:t>
            </w:r>
          </w:p>
        </w:tc>
        <w:tc>
          <w:tcPr>
            <w:tcW w:type="dxa" w:w="2249"/>
            <w:shd w:fill="D9EAF7"/>
            <w:vAlign w:val="top"/>
          </w:tcPr>
          <w:p>
            <w:pPr>
              <w:spacing w:before="0" w:after="0" w:line="216" w:lineRule="auto"/>
              <w:jc w:val="center"/>
            </w:pPr>
            <w:r>
              <w:rPr>
                <w:rFonts w:ascii="Aptos" w:hAnsi="Aptos"/>
                <w:b/>
                <w:sz w:val="14"/>
              </w:rPr>
              <w:t>Rectification / Restore</w:t>
            </w:r>
          </w:p>
        </w:tc>
        <w:tc>
          <w:tcPr>
            <w:tcW w:type="dxa" w:w="2249"/>
            <w:shd w:fill="D9EAF7"/>
            <w:vAlign w:val="top"/>
          </w:tcPr>
          <w:p>
            <w:pPr>
              <w:spacing w:before="0" w:after="0" w:line="216" w:lineRule="auto"/>
              <w:jc w:val="center"/>
            </w:pPr>
            <w:r>
              <w:rPr>
                <w:rFonts w:ascii="Aptos" w:hAnsi="Aptos"/>
                <w:b/>
                <w:sz w:val="14"/>
              </w:rPr>
              <w:t>Service Window</w:t>
            </w:r>
          </w:p>
        </w:tc>
        <w:tc>
          <w:tcPr>
            <w:tcW w:type="dxa" w:w="2249"/>
            <w:shd w:fill="D9EAF7"/>
            <w:vAlign w:val="top"/>
          </w:tcPr>
          <w:p>
            <w:pPr>
              <w:spacing w:before="0" w:after="0" w:line="216" w:lineRule="auto"/>
              <w:jc w:val="center"/>
            </w:pPr>
            <w:r>
              <w:rPr>
                <w:rFonts w:ascii="Aptos" w:hAnsi="Aptos"/>
                <w:b/>
                <w:sz w:val="14"/>
              </w:rPr>
              <w:t>Sample Escalation</w:t>
            </w:r>
          </w:p>
        </w:tc>
      </w:tr>
      <w:tr>
        <w:tc>
          <w:tcPr>
            <w:tcW w:type="dxa" w:w="2249"/>
            <w:vAlign w:val="top"/>
          </w:tcPr>
          <w:p>
            <w:pPr>
              <w:spacing w:before="0" w:after="0" w:line="216" w:lineRule="auto"/>
            </w:pPr>
            <w:r>
              <w:rPr>
                <w:rFonts w:ascii="Aptos" w:hAnsi="Aptos"/>
                <w:b w:val="0"/>
                <w:sz w:val="13"/>
              </w:rPr>
              <w:t>P1 Critical</w:t>
            </w:r>
          </w:p>
        </w:tc>
        <w:tc>
          <w:tcPr>
            <w:tcW w:type="dxa" w:w="2249"/>
            <w:vAlign w:val="top"/>
          </w:tcPr>
          <w:p>
            <w:pPr>
              <w:spacing w:before="0" w:after="0" w:line="216" w:lineRule="auto"/>
            </w:pPr>
            <w:r>
              <w:rPr>
                <w:rFonts w:ascii="Aptos" w:hAnsi="Aptos"/>
                <w:b w:val="0"/>
                <w:sz w:val="13"/>
              </w:rPr>
              <w:t>Life safety / major critical-service outage</w:t>
            </w:r>
          </w:p>
        </w:tc>
        <w:tc>
          <w:tcPr>
            <w:tcW w:type="dxa" w:w="2249"/>
            <w:vAlign w:val="top"/>
          </w:tcPr>
          <w:p>
            <w:pPr>
              <w:spacing w:before="0" w:after="0" w:line="216" w:lineRule="auto"/>
            </w:pPr>
            <w:r>
              <w:rPr>
                <w:rFonts w:ascii="Aptos" w:hAnsi="Aptos"/>
                <w:b w:val="0"/>
                <w:sz w:val="13"/>
              </w:rPr>
              <w:t>15 min</w:t>
            </w:r>
          </w:p>
        </w:tc>
        <w:tc>
          <w:tcPr>
            <w:tcW w:type="dxa" w:w="2249"/>
            <w:vAlign w:val="top"/>
          </w:tcPr>
          <w:p>
            <w:pPr>
              <w:spacing w:before="0" w:after="0" w:line="216" w:lineRule="auto"/>
            </w:pPr>
            <w:r>
              <w:rPr>
                <w:rFonts w:ascii="Aptos" w:hAnsi="Aptos"/>
                <w:b w:val="0"/>
                <w:sz w:val="13"/>
              </w:rPr>
              <w:t>30 min</w:t>
            </w:r>
          </w:p>
        </w:tc>
        <w:tc>
          <w:tcPr>
            <w:tcW w:type="dxa" w:w="2249"/>
            <w:vAlign w:val="top"/>
          </w:tcPr>
          <w:p>
            <w:pPr>
              <w:spacing w:before="0" w:after="0" w:line="216" w:lineRule="auto"/>
            </w:pPr>
            <w:r>
              <w:rPr>
                <w:rFonts w:ascii="Aptos" w:hAnsi="Aptos"/>
                <w:b w:val="0"/>
                <w:sz w:val="13"/>
              </w:rPr>
              <w:t>4 h</w:t>
            </w:r>
          </w:p>
        </w:tc>
        <w:tc>
          <w:tcPr>
            <w:tcW w:type="dxa" w:w="2249"/>
            <w:vAlign w:val="top"/>
          </w:tcPr>
          <w:p>
            <w:pPr>
              <w:spacing w:before="0" w:after="0" w:line="216" w:lineRule="auto"/>
            </w:pPr>
            <w:r>
              <w:rPr>
                <w:rFonts w:ascii="Aptos" w:hAnsi="Aptos"/>
                <w:b w:val="0"/>
                <w:sz w:val="13"/>
              </w:rPr>
              <w:t>24x7</w:t>
            </w:r>
          </w:p>
        </w:tc>
        <w:tc>
          <w:tcPr>
            <w:tcW w:type="dxa" w:w="2249"/>
            <w:vAlign w:val="top"/>
          </w:tcPr>
          <w:p>
            <w:pPr>
              <w:spacing w:before="0" w:after="0" w:line="216" w:lineRule="auto"/>
            </w:pPr>
            <w:r>
              <w:rPr>
                <w:rFonts w:ascii="Aptos" w:hAnsi="Aptos"/>
                <w:b w:val="0"/>
                <w:sz w:val="13"/>
              </w:rPr>
              <w:t>Escalate at 50%, 75%, 100% of target</w:t>
            </w:r>
          </w:p>
        </w:tc>
      </w:tr>
      <w:tr>
        <w:tc>
          <w:tcPr>
            <w:tcW w:type="dxa" w:w="2249"/>
            <w:vAlign w:val="top"/>
          </w:tcPr>
          <w:p>
            <w:pPr>
              <w:spacing w:before="0" w:after="0" w:line="216" w:lineRule="auto"/>
            </w:pPr>
            <w:r>
              <w:rPr>
                <w:rFonts w:ascii="Aptos" w:hAnsi="Aptos"/>
                <w:b w:val="0"/>
                <w:sz w:val="13"/>
              </w:rPr>
              <w:t>P2 High</w:t>
            </w:r>
          </w:p>
        </w:tc>
        <w:tc>
          <w:tcPr>
            <w:tcW w:type="dxa" w:w="2249"/>
            <w:vAlign w:val="top"/>
          </w:tcPr>
          <w:p>
            <w:pPr>
              <w:spacing w:before="0" w:after="0" w:line="216" w:lineRule="auto"/>
            </w:pPr>
            <w:r>
              <w:rPr>
                <w:rFonts w:ascii="Aptos" w:hAnsi="Aptos"/>
                <w:b w:val="0"/>
                <w:sz w:val="13"/>
              </w:rPr>
              <w:t>Major degradation / significant operational impact</w:t>
            </w:r>
          </w:p>
        </w:tc>
        <w:tc>
          <w:tcPr>
            <w:tcW w:type="dxa" w:w="2249"/>
            <w:vAlign w:val="top"/>
          </w:tcPr>
          <w:p>
            <w:pPr>
              <w:spacing w:before="0" w:after="0" w:line="216" w:lineRule="auto"/>
            </w:pPr>
            <w:r>
              <w:rPr>
                <w:rFonts w:ascii="Aptos" w:hAnsi="Aptos"/>
                <w:b w:val="0"/>
                <w:sz w:val="13"/>
              </w:rPr>
              <w:t>30 min</w:t>
            </w:r>
          </w:p>
        </w:tc>
        <w:tc>
          <w:tcPr>
            <w:tcW w:type="dxa" w:w="2249"/>
            <w:vAlign w:val="top"/>
          </w:tcPr>
          <w:p>
            <w:pPr>
              <w:spacing w:before="0" w:after="0" w:line="216" w:lineRule="auto"/>
            </w:pPr>
            <w:r>
              <w:rPr>
                <w:rFonts w:ascii="Aptos" w:hAnsi="Aptos"/>
                <w:b w:val="0"/>
                <w:sz w:val="13"/>
              </w:rPr>
              <w:t>1 h</w:t>
            </w:r>
          </w:p>
        </w:tc>
        <w:tc>
          <w:tcPr>
            <w:tcW w:type="dxa" w:w="2249"/>
            <w:vAlign w:val="top"/>
          </w:tcPr>
          <w:p>
            <w:pPr>
              <w:spacing w:before="0" w:after="0" w:line="216" w:lineRule="auto"/>
            </w:pPr>
            <w:r>
              <w:rPr>
                <w:rFonts w:ascii="Aptos" w:hAnsi="Aptos"/>
                <w:b w:val="0"/>
                <w:sz w:val="13"/>
              </w:rPr>
              <w:t>8 h</w:t>
            </w:r>
          </w:p>
        </w:tc>
        <w:tc>
          <w:tcPr>
            <w:tcW w:type="dxa" w:w="2249"/>
            <w:vAlign w:val="top"/>
          </w:tcPr>
          <w:p>
            <w:pPr>
              <w:spacing w:before="0" w:after="0" w:line="216" w:lineRule="auto"/>
            </w:pPr>
            <w:r>
              <w:rPr>
                <w:rFonts w:ascii="Aptos" w:hAnsi="Aptos"/>
                <w:b w:val="0"/>
                <w:sz w:val="13"/>
              </w:rPr>
              <w:t>24x7</w:t>
            </w:r>
          </w:p>
        </w:tc>
        <w:tc>
          <w:tcPr>
            <w:tcW w:type="dxa" w:w="2249"/>
            <w:vAlign w:val="top"/>
          </w:tcPr>
          <w:p>
            <w:pPr>
              <w:spacing w:before="0" w:after="0" w:line="216" w:lineRule="auto"/>
            </w:pPr>
            <w:r>
              <w:rPr>
                <w:rFonts w:ascii="Aptos" w:hAnsi="Aptos"/>
                <w:b w:val="0"/>
                <w:sz w:val="13"/>
              </w:rPr>
              <w:t>Escalate at 50%, 75%, 100%</w:t>
            </w:r>
          </w:p>
        </w:tc>
      </w:tr>
      <w:tr>
        <w:tc>
          <w:tcPr>
            <w:tcW w:type="dxa" w:w="2249"/>
            <w:vAlign w:val="top"/>
          </w:tcPr>
          <w:p>
            <w:pPr>
              <w:spacing w:before="0" w:after="0" w:line="216" w:lineRule="auto"/>
            </w:pPr>
            <w:r>
              <w:rPr>
                <w:rFonts w:ascii="Aptos" w:hAnsi="Aptos"/>
                <w:b w:val="0"/>
                <w:sz w:val="13"/>
              </w:rPr>
              <w:t>P3 Medium</w:t>
            </w:r>
          </w:p>
        </w:tc>
        <w:tc>
          <w:tcPr>
            <w:tcW w:type="dxa" w:w="2249"/>
            <w:vAlign w:val="top"/>
          </w:tcPr>
          <w:p>
            <w:pPr>
              <w:spacing w:before="0" w:after="0" w:line="216" w:lineRule="auto"/>
            </w:pPr>
            <w:r>
              <w:rPr>
                <w:rFonts w:ascii="Aptos" w:hAnsi="Aptos"/>
                <w:b w:val="0"/>
                <w:sz w:val="13"/>
              </w:rPr>
              <w:t>Normal corrective maintenance / limited impact</w:t>
            </w:r>
          </w:p>
        </w:tc>
        <w:tc>
          <w:tcPr>
            <w:tcW w:type="dxa" w:w="2249"/>
            <w:vAlign w:val="top"/>
          </w:tcPr>
          <w:p>
            <w:pPr>
              <w:spacing w:before="0" w:after="0" w:line="216" w:lineRule="auto"/>
            </w:pPr>
            <w:r>
              <w:rPr>
                <w:rFonts w:ascii="Aptos" w:hAnsi="Aptos"/>
                <w:b w:val="0"/>
                <w:sz w:val="13"/>
              </w:rPr>
              <w:t>4 business h</w:t>
            </w:r>
          </w:p>
        </w:tc>
        <w:tc>
          <w:tcPr>
            <w:tcW w:type="dxa" w:w="2249"/>
            <w:vAlign w:val="top"/>
          </w:tcPr>
          <w:p>
            <w:pPr>
              <w:spacing w:before="0" w:after="0" w:line="216" w:lineRule="auto"/>
            </w:pPr>
            <w:r>
              <w:rPr>
                <w:rFonts w:ascii="Aptos" w:hAnsi="Aptos"/>
                <w:b w:val="0"/>
                <w:sz w:val="13"/>
              </w:rPr>
              <w:t>8 business h</w:t>
            </w:r>
          </w:p>
        </w:tc>
        <w:tc>
          <w:tcPr>
            <w:tcW w:type="dxa" w:w="2249"/>
            <w:vAlign w:val="top"/>
          </w:tcPr>
          <w:p>
            <w:pPr>
              <w:spacing w:before="0" w:after="0" w:line="216" w:lineRule="auto"/>
            </w:pPr>
            <w:r>
              <w:rPr>
                <w:rFonts w:ascii="Aptos" w:hAnsi="Aptos"/>
                <w:b w:val="0"/>
                <w:sz w:val="13"/>
              </w:rPr>
              <w:t>2 business days</w:t>
            </w:r>
          </w:p>
        </w:tc>
        <w:tc>
          <w:tcPr>
            <w:tcW w:type="dxa" w:w="2249"/>
            <w:vAlign w:val="top"/>
          </w:tcPr>
          <w:p>
            <w:pPr>
              <w:spacing w:before="0" w:after="0" w:line="216" w:lineRule="auto"/>
            </w:pPr>
            <w:r>
              <w:rPr>
                <w:rFonts w:ascii="Aptos" w:hAnsi="Aptos"/>
                <w:b w:val="0"/>
                <w:sz w:val="13"/>
              </w:rPr>
              <w:t>Mon-Fri 08:30-17:30</w:t>
            </w:r>
          </w:p>
        </w:tc>
        <w:tc>
          <w:tcPr>
            <w:tcW w:type="dxa" w:w="2249"/>
            <w:vAlign w:val="top"/>
          </w:tcPr>
          <w:p>
            <w:pPr>
              <w:spacing w:before="0" w:after="0" w:line="216" w:lineRule="auto"/>
            </w:pPr>
            <w:r>
              <w:rPr>
                <w:rFonts w:ascii="Aptos" w:hAnsi="Aptos"/>
                <w:b w:val="0"/>
                <w:sz w:val="13"/>
              </w:rPr>
              <w:t>Escalate at 75%, 100%</w:t>
            </w:r>
          </w:p>
        </w:tc>
      </w:tr>
      <w:tr>
        <w:tc>
          <w:tcPr>
            <w:tcW w:type="dxa" w:w="2249"/>
            <w:vAlign w:val="top"/>
          </w:tcPr>
          <w:p>
            <w:pPr>
              <w:spacing w:before="0" w:after="0" w:line="216" w:lineRule="auto"/>
            </w:pPr>
            <w:r>
              <w:rPr>
                <w:rFonts w:ascii="Aptos" w:hAnsi="Aptos"/>
                <w:b w:val="0"/>
                <w:sz w:val="13"/>
              </w:rPr>
              <w:t>P4 Low</w:t>
            </w:r>
          </w:p>
        </w:tc>
        <w:tc>
          <w:tcPr>
            <w:tcW w:type="dxa" w:w="2249"/>
            <w:vAlign w:val="top"/>
          </w:tcPr>
          <w:p>
            <w:pPr>
              <w:spacing w:before="0" w:after="0" w:line="216" w:lineRule="auto"/>
            </w:pPr>
            <w:r>
              <w:rPr>
                <w:rFonts w:ascii="Aptos" w:hAnsi="Aptos"/>
                <w:b w:val="0"/>
                <w:sz w:val="13"/>
              </w:rPr>
              <w:t>Minor/cosmetic/non-urgent defect</w:t>
            </w:r>
          </w:p>
        </w:tc>
        <w:tc>
          <w:tcPr>
            <w:tcW w:type="dxa" w:w="2249"/>
            <w:vAlign w:val="top"/>
          </w:tcPr>
          <w:p>
            <w:pPr>
              <w:spacing w:before="0" w:after="0" w:line="216" w:lineRule="auto"/>
            </w:pPr>
            <w:r>
              <w:rPr>
                <w:rFonts w:ascii="Aptos" w:hAnsi="Aptos"/>
                <w:b w:val="0"/>
                <w:sz w:val="13"/>
              </w:rPr>
              <w:t>1 business day</w:t>
            </w:r>
          </w:p>
        </w:tc>
        <w:tc>
          <w:tcPr>
            <w:tcW w:type="dxa" w:w="2249"/>
            <w:vAlign w:val="top"/>
          </w:tcPr>
          <w:p>
            <w:pPr>
              <w:spacing w:before="0" w:after="0" w:line="216" w:lineRule="auto"/>
            </w:pPr>
            <w:r>
              <w:rPr>
                <w:rFonts w:ascii="Aptos" w:hAnsi="Aptos"/>
                <w:b w:val="0"/>
                <w:sz w:val="13"/>
              </w:rPr>
              <w:t>2 business days</w:t>
            </w:r>
          </w:p>
        </w:tc>
        <w:tc>
          <w:tcPr>
            <w:tcW w:type="dxa" w:w="2249"/>
            <w:vAlign w:val="top"/>
          </w:tcPr>
          <w:p>
            <w:pPr>
              <w:spacing w:before="0" w:after="0" w:line="216" w:lineRule="auto"/>
            </w:pPr>
            <w:r>
              <w:rPr>
                <w:rFonts w:ascii="Aptos" w:hAnsi="Aptos"/>
                <w:b w:val="0"/>
                <w:sz w:val="13"/>
              </w:rPr>
              <w:t>5 business days</w:t>
            </w:r>
          </w:p>
        </w:tc>
        <w:tc>
          <w:tcPr>
            <w:tcW w:type="dxa" w:w="2249"/>
            <w:vAlign w:val="top"/>
          </w:tcPr>
          <w:p>
            <w:pPr>
              <w:spacing w:before="0" w:after="0" w:line="216" w:lineRule="auto"/>
            </w:pPr>
            <w:r>
              <w:rPr>
                <w:rFonts w:ascii="Aptos" w:hAnsi="Aptos"/>
                <w:b w:val="0"/>
                <w:sz w:val="13"/>
              </w:rPr>
              <w:t>Mon-Fri 08:30-17:30</w:t>
            </w:r>
          </w:p>
        </w:tc>
        <w:tc>
          <w:tcPr>
            <w:tcW w:type="dxa" w:w="2249"/>
            <w:vAlign w:val="top"/>
          </w:tcPr>
          <w:p>
            <w:pPr>
              <w:spacing w:before="0" w:after="0" w:line="216" w:lineRule="auto"/>
            </w:pPr>
            <w:r>
              <w:rPr>
                <w:rFonts w:ascii="Aptos" w:hAnsi="Aptos"/>
                <w:b w:val="0"/>
                <w:sz w:val="13"/>
              </w:rPr>
              <w:t>Escalate at 75%, 100%</w:t>
            </w:r>
          </w:p>
        </w:tc>
      </w:tr>
    </w:tbl>
    <w:p>
      <w:pPr>
        <w:pStyle w:val="Heading1"/>
      </w:pPr>
      <w:r>
        <w:t>C. SLA UAT Test Cases</w:t>
      </w:r>
    </w:p>
    <w:tbl>
      <w:tblPr>
        <w:tblStyle w:val="TableGrid"/>
        <w:tblW w:type="auto" w:w="0"/>
        <w:tblLayout w:type="fixed"/>
        <w:tblLook w:firstColumn="1" w:firstRow="1" w:lastColumn="0" w:lastRow="0" w:noHBand="0" w:noVBand="1" w:val="04A0"/>
      </w:tblPr>
      <w:tblGrid>
        <w:gridCol w:w="1967"/>
        <w:gridCol w:w="1967"/>
        <w:gridCol w:w="1967"/>
        <w:gridCol w:w="1967"/>
        <w:gridCol w:w="1967"/>
        <w:gridCol w:w="1967"/>
        <w:gridCol w:w="1967"/>
        <w:gridCol w:w="1967"/>
      </w:tblGrid>
      <w:tr>
        <w:trPr>
          <w:tblHeader w:val="true"/>
        </w:trPr>
        <w:tc>
          <w:tcPr>
            <w:tcW w:type="dxa" w:w="893"/>
            <w:shd w:fill="D9EAF7"/>
            <w:vAlign w:val="top"/>
          </w:tcPr>
          <w:p>
            <w:pPr>
              <w:spacing w:before="0" w:after="0" w:line="216" w:lineRule="auto"/>
              <w:jc w:val="center"/>
            </w:pPr>
            <w:r>
              <w:rPr>
                <w:rFonts w:ascii="Aptos" w:hAnsi="Aptos"/>
                <w:b/>
                <w:sz w:val="14"/>
              </w:rPr>
              <w:t>Test ID</w:t>
            </w:r>
          </w:p>
        </w:tc>
        <w:tc>
          <w:tcPr>
            <w:tcW w:type="dxa" w:w="1757"/>
            <w:shd w:fill="D9EAF7"/>
            <w:vAlign w:val="top"/>
          </w:tcPr>
          <w:p>
            <w:pPr>
              <w:spacing w:before="0" w:after="0" w:line="216" w:lineRule="auto"/>
              <w:jc w:val="center"/>
            </w:pPr>
            <w:r>
              <w:rPr>
                <w:rFonts w:ascii="Aptos" w:hAnsi="Aptos"/>
                <w:b/>
                <w:sz w:val="14"/>
              </w:rPr>
              <w:t>Scenario</w:t>
            </w:r>
          </w:p>
        </w:tc>
        <w:tc>
          <w:tcPr>
            <w:tcW w:type="dxa" w:w="1944"/>
            <w:shd w:fill="D9EAF7"/>
            <w:vAlign w:val="top"/>
          </w:tcPr>
          <w:p>
            <w:pPr>
              <w:spacing w:before="0" w:after="0" w:line="216" w:lineRule="auto"/>
              <w:jc w:val="center"/>
            </w:pPr>
            <w:r>
              <w:rPr>
                <w:rFonts w:ascii="Aptos" w:hAnsi="Aptos"/>
                <w:b/>
                <w:sz w:val="14"/>
              </w:rPr>
              <w:t>Preconditions</w:t>
            </w:r>
          </w:p>
        </w:tc>
        <w:tc>
          <w:tcPr>
            <w:tcW w:type="dxa" w:w="2621"/>
            <w:shd w:fill="D9EAF7"/>
            <w:vAlign w:val="top"/>
          </w:tcPr>
          <w:p>
            <w:pPr>
              <w:spacing w:before="0" w:after="0" w:line="216" w:lineRule="auto"/>
              <w:jc w:val="center"/>
            </w:pPr>
            <w:r>
              <w:rPr>
                <w:rFonts w:ascii="Aptos" w:hAnsi="Aptos"/>
                <w:b/>
                <w:sz w:val="14"/>
              </w:rPr>
              <w:t>Tester Steps</w:t>
            </w:r>
          </w:p>
        </w:tc>
        <w:tc>
          <w:tcPr>
            <w:tcW w:type="dxa" w:w="2765"/>
            <w:shd w:fill="D9EAF7"/>
            <w:vAlign w:val="top"/>
          </w:tcPr>
          <w:p>
            <w:pPr>
              <w:spacing w:before="0" w:after="0" w:line="216" w:lineRule="auto"/>
              <w:jc w:val="center"/>
            </w:pPr>
            <w:r>
              <w:rPr>
                <w:rFonts w:ascii="Aptos" w:hAnsi="Aptos"/>
                <w:b/>
                <w:sz w:val="14"/>
              </w:rPr>
              <w:t>Expected Result</w:t>
            </w:r>
          </w:p>
        </w:tc>
        <w:tc>
          <w:tcPr>
            <w:tcW w:type="dxa" w:w="2131"/>
            <w:shd w:fill="D9EAF7"/>
            <w:vAlign w:val="top"/>
          </w:tcPr>
          <w:p>
            <w:pPr>
              <w:spacing w:before="0" w:after="0" w:line="216" w:lineRule="auto"/>
              <w:jc w:val="center"/>
            </w:pPr>
            <w:r>
              <w:rPr>
                <w:rFonts w:ascii="Aptos" w:hAnsi="Aptos"/>
                <w:b/>
                <w:sz w:val="14"/>
              </w:rPr>
              <w:t>Actual Result / Notes</w:t>
            </w:r>
          </w:p>
        </w:tc>
        <w:tc>
          <w:tcPr>
            <w:tcW w:type="dxa" w:w="1008"/>
            <w:shd w:fill="D9EAF7"/>
            <w:vAlign w:val="top"/>
          </w:tcPr>
          <w:p>
            <w:pPr>
              <w:spacing w:before="0" w:after="0" w:line="216" w:lineRule="auto"/>
              <w:jc w:val="center"/>
            </w:pPr>
            <w:r>
              <w:rPr>
                <w:rFonts w:ascii="Aptos" w:hAnsi="Aptos"/>
                <w:b/>
                <w:sz w:val="14"/>
              </w:rPr>
              <w:t>Status</w:t>
            </w:r>
          </w:p>
        </w:tc>
        <w:tc>
          <w:tcPr>
            <w:tcW w:type="dxa" w:w="1699"/>
            <w:shd w:fill="D9EAF7"/>
            <w:vAlign w:val="top"/>
          </w:tcPr>
          <w:p>
            <w:pPr>
              <w:spacing w:before="0" w:after="0" w:line="216" w:lineRule="auto"/>
              <w:jc w:val="center"/>
            </w:pPr>
            <w:r>
              <w:rPr>
                <w:rFonts w:ascii="Aptos" w:hAnsi="Aptos"/>
                <w:b/>
                <w:sz w:val="14"/>
              </w:rPr>
              <w:t>Evidence / Defect Ref</w:t>
            </w:r>
          </w:p>
        </w:tc>
      </w:tr>
      <w:tr>
        <w:tc>
          <w:tcPr>
            <w:tcW w:type="dxa" w:w="893"/>
            <w:vAlign w:val="top"/>
          </w:tcPr>
          <w:p>
            <w:pPr>
              <w:spacing w:before="0" w:after="0" w:line="216" w:lineRule="auto"/>
              <w:jc w:val="center"/>
            </w:pPr>
            <w:r>
              <w:rPr>
                <w:rFonts w:ascii="Aptos" w:hAnsi="Aptos"/>
                <w:b w:val="0"/>
                <w:sz w:val="13"/>
              </w:rPr>
              <w:t>SLA-001</w:t>
            </w:r>
          </w:p>
        </w:tc>
        <w:tc>
          <w:tcPr>
            <w:tcW w:type="dxa" w:w="1757"/>
            <w:vAlign w:val="top"/>
          </w:tcPr>
          <w:p>
            <w:pPr>
              <w:spacing w:before="0" w:after="0" w:line="216" w:lineRule="auto"/>
            </w:pPr>
            <w:r>
              <w:rPr>
                <w:rFonts w:ascii="Aptos" w:hAnsi="Aptos"/>
                <w:b w:val="0"/>
                <w:sz w:val="13"/>
              </w:rPr>
              <w:t>Create active SLA</w:t>
            </w:r>
          </w:p>
        </w:tc>
        <w:tc>
          <w:tcPr>
            <w:tcW w:type="dxa" w:w="1944"/>
            <w:vAlign w:val="top"/>
          </w:tcPr>
          <w:p>
            <w:pPr>
              <w:spacing w:before="0" w:after="0" w:line="216" w:lineRule="auto"/>
            </w:pPr>
            <w:r>
              <w:rPr>
                <w:rFonts w:ascii="Aptos" w:hAnsi="Aptos"/>
                <w:b w:val="0"/>
                <w:sz w:val="13"/>
              </w:rPr>
              <w:t>Authorised SLA administrator; UAT-SLA-001 data available.</w:t>
            </w:r>
          </w:p>
        </w:tc>
        <w:tc>
          <w:tcPr>
            <w:tcW w:type="dxa" w:w="2621"/>
            <w:vAlign w:val="top"/>
          </w:tcPr>
          <w:p>
            <w:pPr>
              <w:spacing w:before="0" w:after="0" w:line="216" w:lineRule="auto"/>
            </w:pPr>
            <w:r>
              <w:rPr>
                <w:rFonts w:ascii="Aptos" w:hAnsi="Aptos"/>
                <w:b w:val="0"/>
                <w:sz w:val="13"/>
              </w:rPr>
              <w:t>Create UAT-SLA-001 with dates, site/customer, service hours and P1-P4 targets; save and reopen.</w:t>
            </w:r>
          </w:p>
        </w:tc>
        <w:tc>
          <w:tcPr>
            <w:tcW w:type="dxa" w:w="2765"/>
            <w:vAlign w:val="top"/>
          </w:tcPr>
          <w:p>
            <w:pPr>
              <w:spacing w:before="0" w:after="0" w:line="216" w:lineRule="auto"/>
            </w:pPr>
            <w:r>
              <w:rPr>
                <w:rFonts w:ascii="Aptos" w:hAnsi="Aptos"/>
                <w:b w:val="0"/>
                <w:sz w:val="13"/>
              </w:rPr>
              <w:t>Record saves and reopens with approved values unchanged.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Contract summary screenshot.</w:t>
            </w:r>
          </w:p>
        </w:tc>
      </w:tr>
      <w:tr>
        <w:tc>
          <w:tcPr>
            <w:tcW w:type="dxa" w:w="893"/>
            <w:vAlign w:val="top"/>
          </w:tcPr>
          <w:p>
            <w:pPr>
              <w:spacing w:before="0" w:after="0" w:line="216" w:lineRule="auto"/>
              <w:jc w:val="center"/>
            </w:pPr>
            <w:r>
              <w:rPr>
                <w:rFonts w:ascii="Aptos" w:hAnsi="Aptos"/>
                <w:b w:val="0"/>
                <w:sz w:val="13"/>
              </w:rPr>
              <w:t>SLA-002</w:t>
            </w:r>
          </w:p>
        </w:tc>
        <w:tc>
          <w:tcPr>
            <w:tcW w:type="dxa" w:w="1757"/>
            <w:vAlign w:val="top"/>
          </w:tcPr>
          <w:p>
            <w:pPr>
              <w:spacing w:before="0" w:after="0" w:line="216" w:lineRule="auto"/>
            </w:pPr>
            <w:r>
              <w:rPr>
                <w:rFonts w:ascii="Aptos" w:hAnsi="Aptos"/>
                <w:b w:val="0"/>
                <w:sz w:val="13"/>
              </w:rPr>
              <w:t>Mandatory field validation</w:t>
            </w:r>
          </w:p>
        </w:tc>
        <w:tc>
          <w:tcPr>
            <w:tcW w:type="dxa" w:w="1944"/>
            <w:vAlign w:val="top"/>
          </w:tcPr>
          <w:p>
            <w:pPr>
              <w:spacing w:before="0" w:after="0" w:line="216" w:lineRule="auto"/>
            </w:pPr>
            <w:r>
              <w:rPr>
                <w:rFonts w:ascii="Aptos" w:hAnsi="Aptos"/>
                <w:b w:val="0"/>
                <w:sz w:val="13"/>
              </w:rPr>
              <w:t>SLA create form available.</w:t>
            </w:r>
          </w:p>
        </w:tc>
        <w:tc>
          <w:tcPr>
            <w:tcW w:type="dxa" w:w="2621"/>
            <w:vAlign w:val="top"/>
          </w:tcPr>
          <w:p>
            <w:pPr>
              <w:spacing w:before="0" w:after="0" w:line="216" w:lineRule="auto"/>
            </w:pPr>
            <w:r>
              <w:rPr>
                <w:rFonts w:ascii="Aptos" w:hAnsi="Aptos"/>
                <w:b w:val="0"/>
                <w:sz w:val="13"/>
              </w:rPr>
              <w:t>Attempt save with required contract/site/date/target fields omitted one at a time.</w:t>
            </w:r>
          </w:p>
        </w:tc>
        <w:tc>
          <w:tcPr>
            <w:tcW w:type="dxa" w:w="2765"/>
            <w:vAlign w:val="top"/>
          </w:tcPr>
          <w:p>
            <w:pPr>
              <w:spacing w:before="0" w:after="0" w:line="216" w:lineRule="auto"/>
            </w:pPr>
            <w:r>
              <w:rPr>
                <w:rFonts w:ascii="Aptos" w:hAnsi="Aptos"/>
                <w:b w:val="0"/>
                <w:sz w:val="13"/>
              </w:rPr>
              <w:t>Incomplete SLA is prevented or clearly flagged; no misleading active contract is created.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Validation messages.</w:t>
            </w:r>
          </w:p>
        </w:tc>
      </w:tr>
      <w:tr>
        <w:tc>
          <w:tcPr>
            <w:tcW w:type="dxa" w:w="893"/>
            <w:vAlign w:val="top"/>
          </w:tcPr>
          <w:p>
            <w:pPr>
              <w:spacing w:before="0" w:after="0" w:line="216" w:lineRule="auto"/>
              <w:jc w:val="center"/>
            </w:pPr>
            <w:r>
              <w:rPr>
                <w:rFonts w:ascii="Aptos" w:hAnsi="Aptos"/>
                <w:b w:val="0"/>
                <w:sz w:val="13"/>
              </w:rPr>
              <w:t>SLA-003</w:t>
            </w:r>
          </w:p>
        </w:tc>
        <w:tc>
          <w:tcPr>
            <w:tcW w:type="dxa" w:w="1757"/>
            <w:vAlign w:val="top"/>
          </w:tcPr>
          <w:p>
            <w:pPr>
              <w:spacing w:before="0" w:after="0" w:line="216" w:lineRule="auto"/>
            </w:pPr>
            <w:r>
              <w:rPr>
                <w:rFonts w:ascii="Aptos" w:hAnsi="Aptos"/>
                <w:b w:val="0"/>
                <w:sz w:val="13"/>
              </w:rPr>
              <w:t>Invalid date range</w:t>
            </w:r>
          </w:p>
        </w:tc>
        <w:tc>
          <w:tcPr>
            <w:tcW w:type="dxa" w:w="1944"/>
            <w:vAlign w:val="top"/>
          </w:tcPr>
          <w:p>
            <w:pPr>
              <w:spacing w:before="0" w:after="0" w:line="216" w:lineRule="auto"/>
            </w:pPr>
            <w:r>
              <w:rPr>
                <w:rFonts w:ascii="Aptos" w:hAnsi="Aptos"/>
                <w:b w:val="0"/>
                <w:sz w:val="13"/>
              </w:rPr>
              <w:t>SLA create/edit permission.</w:t>
            </w:r>
          </w:p>
        </w:tc>
        <w:tc>
          <w:tcPr>
            <w:tcW w:type="dxa" w:w="2621"/>
            <w:vAlign w:val="top"/>
          </w:tcPr>
          <w:p>
            <w:pPr>
              <w:spacing w:before="0" w:after="0" w:line="216" w:lineRule="auto"/>
            </w:pPr>
            <w:r>
              <w:rPr>
                <w:rFonts w:ascii="Aptos" w:hAnsi="Aptos"/>
                <w:b w:val="0"/>
                <w:sz w:val="13"/>
              </w:rPr>
              <w:t>Set end date earlier than start date and save.</w:t>
            </w:r>
          </w:p>
        </w:tc>
        <w:tc>
          <w:tcPr>
            <w:tcW w:type="dxa" w:w="2765"/>
            <w:vAlign w:val="top"/>
          </w:tcPr>
          <w:p>
            <w:pPr>
              <w:spacing w:before="0" w:after="0" w:line="216" w:lineRule="auto"/>
            </w:pPr>
            <w:r>
              <w:rPr>
                <w:rFonts w:ascii="Aptos" w:hAnsi="Aptos"/>
                <w:b w:val="0"/>
                <w:sz w:val="13"/>
              </w:rPr>
              <w:t>Invalid period is rejected.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Screenshot/message.</w:t>
            </w:r>
          </w:p>
        </w:tc>
      </w:tr>
      <w:tr>
        <w:tc>
          <w:tcPr>
            <w:tcW w:type="dxa" w:w="893"/>
            <w:vAlign w:val="top"/>
          </w:tcPr>
          <w:p>
            <w:pPr>
              <w:spacing w:before="0" w:after="0" w:line="216" w:lineRule="auto"/>
              <w:jc w:val="center"/>
            </w:pPr>
            <w:r>
              <w:rPr>
                <w:rFonts w:ascii="Aptos" w:hAnsi="Aptos"/>
                <w:b w:val="0"/>
                <w:sz w:val="13"/>
              </w:rPr>
              <w:t>SLA-004</w:t>
            </w:r>
          </w:p>
        </w:tc>
        <w:tc>
          <w:tcPr>
            <w:tcW w:type="dxa" w:w="1757"/>
            <w:vAlign w:val="top"/>
          </w:tcPr>
          <w:p>
            <w:pPr>
              <w:spacing w:before="0" w:after="0" w:line="216" w:lineRule="auto"/>
            </w:pPr>
            <w:r>
              <w:rPr>
                <w:rFonts w:ascii="Aptos" w:hAnsi="Aptos"/>
                <w:b w:val="0"/>
                <w:sz w:val="13"/>
              </w:rPr>
              <w:t>Activate SLA</w:t>
            </w:r>
          </w:p>
        </w:tc>
        <w:tc>
          <w:tcPr>
            <w:tcW w:type="dxa" w:w="1944"/>
            <w:vAlign w:val="top"/>
          </w:tcPr>
          <w:p>
            <w:pPr>
              <w:spacing w:before="0" w:after="0" w:line="216" w:lineRule="auto"/>
            </w:pPr>
            <w:r>
              <w:rPr>
                <w:rFonts w:ascii="Aptos" w:hAnsi="Aptos"/>
                <w:b w:val="0"/>
                <w:sz w:val="13"/>
              </w:rPr>
              <w:t>Valid draft UAT-SLA-001 exists.</w:t>
            </w:r>
          </w:p>
        </w:tc>
        <w:tc>
          <w:tcPr>
            <w:tcW w:type="dxa" w:w="2621"/>
            <w:vAlign w:val="top"/>
          </w:tcPr>
          <w:p>
            <w:pPr>
              <w:spacing w:before="0" w:after="0" w:line="216" w:lineRule="auto"/>
            </w:pPr>
            <w:r>
              <w:rPr>
                <w:rFonts w:ascii="Aptos" w:hAnsi="Aptos"/>
                <w:b w:val="0"/>
                <w:sz w:val="13"/>
              </w:rPr>
              <w:t>Activate/publish the contract using approved workflow.</w:t>
            </w:r>
          </w:p>
        </w:tc>
        <w:tc>
          <w:tcPr>
            <w:tcW w:type="dxa" w:w="2765"/>
            <w:vAlign w:val="top"/>
          </w:tcPr>
          <w:p>
            <w:pPr>
              <w:spacing w:before="0" w:after="0" w:line="216" w:lineRule="auto"/>
            </w:pPr>
            <w:r>
              <w:rPr>
                <w:rFonts w:ascii="Aptos" w:hAnsi="Aptos"/>
                <w:b w:val="0"/>
                <w:sz w:val="13"/>
              </w:rPr>
              <w:t>SLA becomes eligible for operational selection only after required approval/activation.</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Status screenshot.</w:t>
            </w:r>
          </w:p>
        </w:tc>
      </w:tr>
      <w:tr>
        <w:tc>
          <w:tcPr>
            <w:tcW w:type="dxa" w:w="893"/>
            <w:vAlign w:val="top"/>
          </w:tcPr>
          <w:p>
            <w:pPr>
              <w:spacing w:before="0" w:after="0" w:line="216" w:lineRule="auto"/>
              <w:jc w:val="center"/>
            </w:pPr>
            <w:r>
              <w:rPr>
                <w:rFonts w:ascii="Aptos" w:hAnsi="Aptos"/>
                <w:b w:val="0"/>
                <w:sz w:val="13"/>
              </w:rPr>
              <w:t>SLA-005</w:t>
            </w:r>
          </w:p>
        </w:tc>
        <w:tc>
          <w:tcPr>
            <w:tcW w:type="dxa" w:w="1757"/>
            <w:vAlign w:val="top"/>
          </w:tcPr>
          <w:p>
            <w:pPr>
              <w:spacing w:before="0" w:after="0" w:line="216" w:lineRule="auto"/>
            </w:pPr>
            <w:r>
              <w:rPr>
                <w:rFonts w:ascii="Aptos" w:hAnsi="Aptos"/>
                <w:b w:val="0"/>
                <w:sz w:val="13"/>
              </w:rPr>
              <w:t>Edit active SLA with auditability</w:t>
            </w:r>
          </w:p>
        </w:tc>
        <w:tc>
          <w:tcPr>
            <w:tcW w:type="dxa" w:w="1944"/>
            <w:vAlign w:val="top"/>
          </w:tcPr>
          <w:p>
            <w:pPr>
              <w:spacing w:before="0" w:after="0" w:line="216" w:lineRule="auto"/>
            </w:pPr>
            <w:r>
              <w:rPr>
                <w:rFonts w:ascii="Aptos" w:hAnsi="Aptos"/>
                <w:b w:val="0"/>
                <w:sz w:val="13"/>
              </w:rPr>
              <w:t>Active sample SLA exists.</w:t>
            </w:r>
          </w:p>
        </w:tc>
        <w:tc>
          <w:tcPr>
            <w:tcW w:type="dxa" w:w="2621"/>
            <w:vAlign w:val="top"/>
          </w:tcPr>
          <w:p>
            <w:pPr>
              <w:spacing w:before="0" w:after="0" w:line="216" w:lineRule="auto"/>
            </w:pPr>
            <w:r>
              <w:rPr>
                <w:rFonts w:ascii="Aptos" w:hAnsi="Aptos"/>
                <w:b w:val="0"/>
                <w:sz w:val="13"/>
              </w:rPr>
              <w:t>Change one non-sensitive test target/description; save; inspect history if available; restore approved value.</w:t>
            </w:r>
          </w:p>
        </w:tc>
        <w:tc>
          <w:tcPr>
            <w:tcW w:type="dxa" w:w="2765"/>
            <w:vAlign w:val="top"/>
          </w:tcPr>
          <w:p>
            <w:pPr>
              <w:spacing w:before="0" w:after="0" w:line="216" w:lineRule="auto"/>
            </w:pPr>
            <w:r>
              <w:rPr>
                <w:rFonts w:ascii="Aptos" w:hAnsi="Aptos"/>
                <w:b w:val="0"/>
                <w:sz w:val="13"/>
              </w:rPr>
              <w:t>Current value is correct; change is traceable where audit history is supported.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Before/after evidence.</w:t>
            </w:r>
          </w:p>
        </w:tc>
      </w:tr>
      <w:tr>
        <w:tc>
          <w:tcPr>
            <w:tcW w:type="dxa" w:w="893"/>
            <w:vAlign w:val="top"/>
          </w:tcPr>
          <w:p>
            <w:pPr>
              <w:spacing w:before="0" w:after="0" w:line="216" w:lineRule="auto"/>
              <w:jc w:val="center"/>
            </w:pPr>
            <w:r>
              <w:rPr>
                <w:rFonts w:ascii="Aptos" w:hAnsi="Aptos"/>
                <w:b w:val="0"/>
                <w:sz w:val="13"/>
              </w:rPr>
              <w:t>SLA-006</w:t>
            </w:r>
          </w:p>
        </w:tc>
        <w:tc>
          <w:tcPr>
            <w:tcW w:type="dxa" w:w="1757"/>
            <w:vAlign w:val="top"/>
          </w:tcPr>
          <w:p>
            <w:pPr>
              <w:spacing w:before="0" w:after="0" w:line="216" w:lineRule="auto"/>
            </w:pPr>
            <w:r>
              <w:rPr>
                <w:rFonts w:ascii="Aptos" w:hAnsi="Aptos"/>
                <w:b w:val="0"/>
                <w:sz w:val="13"/>
              </w:rPr>
              <w:t>Expired SLA handling</w:t>
            </w:r>
          </w:p>
        </w:tc>
        <w:tc>
          <w:tcPr>
            <w:tcW w:type="dxa" w:w="1944"/>
            <w:vAlign w:val="top"/>
          </w:tcPr>
          <w:p>
            <w:pPr>
              <w:spacing w:before="0" w:after="0" w:line="216" w:lineRule="auto"/>
            </w:pPr>
            <w:r>
              <w:rPr>
                <w:rFonts w:ascii="Aptos" w:hAnsi="Aptos"/>
                <w:b w:val="0"/>
                <w:sz w:val="13"/>
              </w:rPr>
              <w:t>UAT-SLA-003 exists.</w:t>
            </w:r>
          </w:p>
        </w:tc>
        <w:tc>
          <w:tcPr>
            <w:tcW w:type="dxa" w:w="2621"/>
            <w:vAlign w:val="top"/>
          </w:tcPr>
          <w:p>
            <w:pPr>
              <w:spacing w:before="0" w:after="0" w:line="216" w:lineRule="auto"/>
            </w:pPr>
            <w:r>
              <w:rPr>
                <w:rFonts w:ascii="Aptos" w:hAnsi="Aptos"/>
                <w:b w:val="0"/>
                <w:sz w:val="13"/>
              </w:rPr>
              <w:t>Attempt to link a new Work Order to expired SLA.</w:t>
            </w:r>
          </w:p>
        </w:tc>
        <w:tc>
          <w:tcPr>
            <w:tcW w:type="dxa" w:w="2765"/>
            <w:vAlign w:val="top"/>
          </w:tcPr>
          <w:p>
            <w:pPr>
              <w:spacing w:before="0" w:after="0" w:line="216" w:lineRule="auto"/>
            </w:pPr>
            <w:r>
              <w:rPr>
                <w:rFonts w:ascii="Aptos" w:hAnsi="Aptos"/>
                <w:b w:val="0"/>
                <w:sz w:val="13"/>
              </w:rPr>
              <w:t>Expired SLA cannot silently govern a new job; system rejects or clearly warns according to design.</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SLA-007</w:t>
            </w:r>
          </w:p>
        </w:tc>
        <w:tc>
          <w:tcPr>
            <w:tcW w:type="dxa" w:w="1757"/>
            <w:vAlign w:val="top"/>
          </w:tcPr>
          <w:p>
            <w:pPr>
              <w:spacing w:before="0" w:after="0" w:line="216" w:lineRule="auto"/>
            </w:pPr>
            <w:r>
              <w:rPr>
                <w:rFonts w:ascii="Aptos" w:hAnsi="Aptos"/>
                <w:b w:val="0"/>
                <w:sz w:val="13"/>
              </w:rPr>
              <w:t>Future SLA handling</w:t>
            </w:r>
          </w:p>
        </w:tc>
        <w:tc>
          <w:tcPr>
            <w:tcW w:type="dxa" w:w="1944"/>
            <w:vAlign w:val="top"/>
          </w:tcPr>
          <w:p>
            <w:pPr>
              <w:spacing w:before="0" w:after="0" w:line="216" w:lineRule="auto"/>
            </w:pPr>
            <w:r>
              <w:rPr>
                <w:rFonts w:ascii="Aptos" w:hAnsi="Aptos"/>
                <w:b w:val="0"/>
                <w:sz w:val="13"/>
              </w:rPr>
              <w:t>UAT-SLA-004 exists.</w:t>
            </w:r>
          </w:p>
        </w:tc>
        <w:tc>
          <w:tcPr>
            <w:tcW w:type="dxa" w:w="2621"/>
            <w:vAlign w:val="top"/>
          </w:tcPr>
          <w:p>
            <w:pPr>
              <w:spacing w:before="0" w:after="0" w:line="216" w:lineRule="auto"/>
            </w:pPr>
            <w:r>
              <w:rPr>
                <w:rFonts w:ascii="Aptos" w:hAnsi="Aptos"/>
                <w:b w:val="0"/>
                <w:sz w:val="13"/>
              </w:rPr>
              <w:t>Attempt to link a current Work Order to future SLA.</w:t>
            </w:r>
          </w:p>
        </w:tc>
        <w:tc>
          <w:tcPr>
            <w:tcW w:type="dxa" w:w="2765"/>
            <w:vAlign w:val="top"/>
          </w:tcPr>
          <w:p>
            <w:pPr>
              <w:spacing w:before="0" w:after="0" w:line="216" w:lineRule="auto"/>
            </w:pPr>
            <w:r>
              <w:rPr>
                <w:rFonts w:ascii="Aptos" w:hAnsi="Aptos"/>
                <w:b w:val="0"/>
                <w:sz w:val="13"/>
              </w:rPr>
              <w:t>Future SLA is not treated as currently effective unless explicitly permitted by design.</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SLA-008</w:t>
            </w:r>
          </w:p>
        </w:tc>
        <w:tc>
          <w:tcPr>
            <w:tcW w:type="dxa" w:w="1757"/>
            <w:vAlign w:val="top"/>
          </w:tcPr>
          <w:p>
            <w:pPr>
              <w:spacing w:before="0" w:after="0" w:line="216" w:lineRule="auto"/>
            </w:pPr>
            <w:r>
              <w:rPr>
                <w:rFonts w:ascii="Aptos" w:hAnsi="Aptos"/>
                <w:b w:val="0"/>
                <w:sz w:val="13"/>
              </w:rPr>
              <w:t>Correct SLA selection by site/customer</w:t>
            </w:r>
          </w:p>
        </w:tc>
        <w:tc>
          <w:tcPr>
            <w:tcW w:type="dxa" w:w="1944"/>
            <w:vAlign w:val="top"/>
          </w:tcPr>
          <w:p>
            <w:pPr>
              <w:spacing w:before="0" w:after="0" w:line="216" w:lineRule="auto"/>
            </w:pPr>
            <w:r>
              <w:rPr>
                <w:rFonts w:ascii="Aptos" w:hAnsi="Aptos"/>
                <w:b w:val="0"/>
                <w:sz w:val="13"/>
              </w:rPr>
              <w:t>UAT-SLA-001 and alternative SLA data exist.</w:t>
            </w:r>
          </w:p>
        </w:tc>
        <w:tc>
          <w:tcPr>
            <w:tcW w:type="dxa" w:w="2621"/>
            <w:vAlign w:val="top"/>
          </w:tcPr>
          <w:p>
            <w:pPr>
              <w:spacing w:before="0" w:after="0" w:line="216" w:lineRule="auto"/>
            </w:pPr>
            <w:r>
              <w:rPr>
                <w:rFonts w:ascii="Aptos" w:hAnsi="Aptos"/>
                <w:b w:val="0"/>
                <w:sz w:val="13"/>
              </w:rPr>
              <w:t>Create Work Order for the UAT-SLA-001 customer/site; inspect available/default SLA.</w:t>
            </w:r>
          </w:p>
        </w:tc>
        <w:tc>
          <w:tcPr>
            <w:tcW w:type="dxa" w:w="2765"/>
            <w:vAlign w:val="top"/>
          </w:tcPr>
          <w:p>
            <w:pPr>
              <w:spacing w:before="0" w:after="0" w:line="216" w:lineRule="auto"/>
            </w:pPr>
            <w:r>
              <w:rPr>
                <w:rFonts w:ascii="Aptos" w:hAnsi="Aptos"/>
                <w:b w:val="0"/>
                <w:sz w:val="13"/>
              </w:rPr>
              <w:t>System selects/offers only applicable SLA(s); unrelated contract is not silently applied.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SLA-009</w:t>
            </w:r>
          </w:p>
        </w:tc>
        <w:tc>
          <w:tcPr>
            <w:tcW w:type="dxa" w:w="1757"/>
            <w:vAlign w:val="top"/>
          </w:tcPr>
          <w:p>
            <w:pPr>
              <w:spacing w:before="0" w:after="0" w:line="216" w:lineRule="auto"/>
            </w:pPr>
            <w:r>
              <w:rPr>
                <w:rFonts w:ascii="Aptos" w:hAnsi="Aptos"/>
                <w:b w:val="0"/>
                <w:sz w:val="13"/>
              </w:rPr>
              <w:t>Overlapping SLA handling</w:t>
            </w:r>
          </w:p>
        </w:tc>
        <w:tc>
          <w:tcPr>
            <w:tcW w:type="dxa" w:w="1944"/>
            <w:vAlign w:val="top"/>
          </w:tcPr>
          <w:p>
            <w:pPr>
              <w:spacing w:before="0" w:after="0" w:line="216" w:lineRule="auto"/>
            </w:pPr>
            <w:r>
              <w:rPr>
                <w:rFonts w:ascii="Aptos" w:hAnsi="Aptos"/>
                <w:b w:val="0"/>
                <w:sz w:val="13"/>
              </w:rPr>
              <w:t>Two intentionally overlapping applicable UAT SLAs exist if supported.</w:t>
            </w:r>
          </w:p>
        </w:tc>
        <w:tc>
          <w:tcPr>
            <w:tcW w:type="dxa" w:w="2621"/>
            <w:vAlign w:val="top"/>
          </w:tcPr>
          <w:p>
            <w:pPr>
              <w:spacing w:before="0" w:after="0" w:line="216" w:lineRule="auto"/>
            </w:pPr>
            <w:r>
              <w:rPr>
                <w:rFonts w:ascii="Aptos" w:hAnsi="Aptos"/>
                <w:b w:val="0"/>
                <w:sz w:val="13"/>
              </w:rPr>
              <w:t>Create Work Order during overlap and observe selection/validation.</w:t>
            </w:r>
          </w:p>
        </w:tc>
        <w:tc>
          <w:tcPr>
            <w:tcW w:type="dxa" w:w="2765"/>
            <w:vAlign w:val="top"/>
          </w:tcPr>
          <w:p>
            <w:pPr>
              <w:spacing w:before="0" w:after="0" w:line="216" w:lineRule="auto"/>
            </w:pPr>
            <w:r>
              <w:rPr>
                <w:rFonts w:ascii="Aptos" w:hAnsi="Aptos"/>
                <w:b w:val="0"/>
                <w:sz w:val="13"/>
              </w:rPr>
              <w:t>System applies documented precedence or requires explicit choice; ambiguity is not hidden.</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Record behaviour.</w:t>
            </w:r>
          </w:p>
        </w:tc>
      </w:tr>
      <w:tr>
        <w:tc>
          <w:tcPr>
            <w:tcW w:type="dxa" w:w="893"/>
            <w:vAlign w:val="top"/>
          </w:tcPr>
          <w:p>
            <w:pPr>
              <w:spacing w:before="0" w:after="0" w:line="216" w:lineRule="auto"/>
              <w:jc w:val="center"/>
            </w:pPr>
            <w:r>
              <w:rPr>
                <w:rFonts w:ascii="Aptos" w:hAnsi="Aptos"/>
                <w:b w:val="0"/>
                <w:sz w:val="13"/>
              </w:rPr>
              <w:t>SLA-010</w:t>
            </w:r>
          </w:p>
        </w:tc>
        <w:tc>
          <w:tcPr>
            <w:tcW w:type="dxa" w:w="1757"/>
            <w:vAlign w:val="top"/>
          </w:tcPr>
          <w:p>
            <w:pPr>
              <w:spacing w:before="0" w:after="0" w:line="216" w:lineRule="auto"/>
            </w:pPr>
            <w:r>
              <w:rPr>
                <w:rFonts w:ascii="Aptos" w:hAnsi="Aptos"/>
                <w:b w:val="0"/>
                <w:sz w:val="13"/>
              </w:rPr>
              <w:t>P1 target assignment</w:t>
            </w:r>
          </w:p>
        </w:tc>
        <w:tc>
          <w:tcPr>
            <w:tcW w:type="dxa" w:w="1944"/>
            <w:vAlign w:val="top"/>
          </w:tcPr>
          <w:p>
            <w:pPr>
              <w:spacing w:before="0" w:after="0" w:line="216" w:lineRule="auto"/>
            </w:pPr>
            <w:r>
              <w:rPr>
                <w:rFonts w:ascii="Aptos" w:hAnsi="Aptos"/>
                <w:b w:val="0"/>
                <w:sz w:val="13"/>
              </w:rPr>
              <w:t>Active UAT-SLA-001; P1 Work Order test data.</w:t>
            </w:r>
          </w:p>
        </w:tc>
        <w:tc>
          <w:tcPr>
            <w:tcW w:type="dxa" w:w="2621"/>
            <w:vAlign w:val="top"/>
          </w:tcPr>
          <w:p>
            <w:pPr>
              <w:spacing w:before="0" w:after="0" w:line="216" w:lineRule="auto"/>
            </w:pPr>
            <w:r>
              <w:rPr>
                <w:rFonts w:ascii="Aptos" w:hAnsi="Aptos"/>
                <w:b w:val="0"/>
                <w:sz w:val="13"/>
              </w:rPr>
              <w:t>Create/link P1 Work Order and save.</w:t>
            </w:r>
          </w:p>
        </w:tc>
        <w:tc>
          <w:tcPr>
            <w:tcW w:type="dxa" w:w="2765"/>
            <w:vAlign w:val="top"/>
          </w:tcPr>
          <w:p>
            <w:pPr>
              <w:spacing w:before="0" w:after="0" w:line="216" w:lineRule="auto"/>
            </w:pPr>
            <w:r>
              <w:rPr>
                <w:rFonts w:ascii="Aptos" w:hAnsi="Aptos"/>
                <w:b w:val="0"/>
                <w:sz w:val="13"/>
              </w:rPr>
              <w:t>P1 response=15m, attendance=30m, restore=4h, using 24x7 clock where exposed.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 targets.</w:t>
            </w:r>
          </w:p>
        </w:tc>
      </w:tr>
      <w:tr>
        <w:tc>
          <w:tcPr>
            <w:tcW w:type="dxa" w:w="893"/>
            <w:vAlign w:val="top"/>
          </w:tcPr>
          <w:p>
            <w:pPr>
              <w:spacing w:before="0" w:after="0" w:line="216" w:lineRule="auto"/>
              <w:jc w:val="center"/>
            </w:pPr>
            <w:r>
              <w:rPr>
                <w:rFonts w:ascii="Aptos" w:hAnsi="Aptos"/>
                <w:b w:val="0"/>
                <w:sz w:val="13"/>
              </w:rPr>
              <w:t>SLA-011</w:t>
            </w:r>
          </w:p>
        </w:tc>
        <w:tc>
          <w:tcPr>
            <w:tcW w:type="dxa" w:w="1757"/>
            <w:vAlign w:val="top"/>
          </w:tcPr>
          <w:p>
            <w:pPr>
              <w:spacing w:before="0" w:after="0" w:line="216" w:lineRule="auto"/>
            </w:pPr>
            <w:r>
              <w:rPr>
                <w:rFonts w:ascii="Aptos" w:hAnsi="Aptos"/>
                <w:b w:val="0"/>
                <w:sz w:val="13"/>
              </w:rPr>
              <w:t>P2 target assignment</w:t>
            </w:r>
          </w:p>
        </w:tc>
        <w:tc>
          <w:tcPr>
            <w:tcW w:type="dxa" w:w="1944"/>
            <w:vAlign w:val="top"/>
          </w:tcPr>
          <w:p>
            <w:pPr>
              <w:spacing w:before="0" w:after="0" w:line="216" w:lineRule="auto"/>
            </w:pPr>
            <w:r>
              <w:rPr>
                <w:rFonts w:ascii="Aptos" w:hAnsi="Aptos"/>
                <w:b w:val="0"/>
                <w:sz w:val="13"/>
              </w:rPr>
              <w:t>Active UAT-SLA-001.</w:t>
            </w:r>
          </w:p>
        </w:tc>
        <w:tc>
          <w:tcPr>
            <w:tcW w:type="dxa" w:w="2621"/>
            <w:vAlign w:val="top"/>
          </w:tcPr>
          <w:p>
            <w:pPr>
              <w:spacing w:before="0" w:after="0" w:line="216" w:lineRule="auto"/>
            </w:pPr>
            <w:r>
              <w:rPr>
                <w:rFonts w:ascii="Aptos" w:hAnsi="Aptos"/>
                <w:b w:val="0"/>
                <w:sz w:val="13"/>
              </w:rPr>
              <w:t>Create/link P2 Work Order.</w:t>
            </w:r>
          </w:p>
        </w:tc>
        <w:tc>
          <w:tcPr>
            <w:tcW w:type="dxa" w:w="2765"/>
            <w:vAlign w:val="top"/>
          </w:tcPr>
          <w:p>
            <w:pPr>
              <w:spacing w:before="0" w:after="0" w:line="216" w:lineRule="auto"/>
            </w:pPr>
            <w:r>
              <w:rPr>
                <w:rFonts w:ascii="Aptos" w:hAnsi="Aptos"/>
                <w:b w:val="0"/>
                <w:sz w:val="13"/>
              </w:rPr>
              <w:t>P2 response=30m, attendance=1h, restore=8h, 24x7.</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SLA-012</w:t>
            </w:r>
          </w:p>
        </w:tc>
        <w:tc>
          <w:tcPr>
            <w:tcW w:type="dxa" w:w="1757"/>
            <w:vAlign w:val="top"/>
          </w:tcPr>
          <w:p>
            <w:pPr>
              <w:spacing w:before="0" w:after="0" w:line="216" w:lineRule="auto"/>
            </w:pPr>
            <w:r>
              <w:rPr>
                <w:rFonts w:ascii="Aptos" w:hAnsi="Aptos"/>
                <w:b w:val="0"/>
                <w:sz w:val="13"/>
              </w:rPr>
              <w:t>P3 target assignment</w:t>
            </w:r>
          </w:p>
        </w:tc>
        <w:tc>
          <w:tcPr>
            <w:tcW w:type="dxa" w:w="1944"/>
            <w:vAlign w:val="top"/>
          </w:tcPr>
          <w:p>
            <w:pPr>
              <w:spacing w:before="0" w:after="0" w:line="216" w:lineRule="auto"/>
            </w:pPr>
            <w:r>
              <w:rPr>
                <w:rFonts w:ascii="Aptos" w:hAnsi="Aptos"/>
                <w:b w:val="0"/>
                <w:sz w:val="13"/>
              </w:rPr>
              <w:t>Active UAT-SLA-001.</w:t>
            </w:r>
          </w:p>
        </w:tc>
        <w:tc>
          <w:tcPr>
            <w:tcW w:type="dxa" w:w="2621"/>
            <w:vAlign w:val="top"/>
          </w:tcPr>
          <w:p>
            <w:pPr>
              <w:spacing w:before="0" w:after="0" w:line="216" w:lineRule="auto"/>
            </w:pPr>
            <w:r>
              <w:rPr>
                <w:rFonts w:ascii="Aptos" w:hAnsi="Aptos"/>
                <w:b w:val="0"/>
                <w:sz w:val="13"/>
              </w:rPr>
              <w:t>Create/link P3 Work Order.</w:t>
            </w:r>
          </w:p>
        </w:tc>
        <w:tc>
          <w:tcPr>
            <w:tcW w:type="dxa" w:w="2765"/>
            <w:vAlign w:val="top"/>
          </w:tcPr>
          <w:p>
            <w:pPr>
              <w:spacing w:before="0" w:after="0" w:line="216" w:lineRule="auto"/>
            </w:pPr>
            <w:r>
              <w:rPr>
                <w:rFonts w:ascii="Aptos" w:hAnsi="Aptos"/>
                <w:b w:val="0"/>
                <w:sz w:val="13"/>
              </w:rPr>
              <w:t>P3 response=4 business h, attendance=8 business h, rectification=2 business days.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SLA-013</w:t>
            </w:r>
          </w:p>
        </w:tc>
        <w:tc>
          <w:tcPr>
            <w:tcW w:type="dxa" w:w="1757"/>
            <w:vAlign w:val="top"/>
          </w:tcPr>
          <w:p>
            <w:pPr>
              <w:spacing w:before="0" w:after="0" w:line="216" w:lineRule="auto"/>
            </w:pPr>
            <w:r>
              <w:rPr>
                <w:rFonts w:ascii="Aptos" w:hAnsi="Aptos"/>
                <w:b w:val="0"/>
                <w:sz w:val="13"/>
              </w:rPr>
              <w:t>P4 target assignment</w:t>
            </w:r>
          </w:p>
        </w:tc>
        <w:tc>
          <w:tcPr>
            <w:tcW w:type="dxa" w:w="1944"/>
            <w:vAlign w:val="top"/>
          </w:tcPr>
          <w:p>
            <w:pPr>
              <w:spacing w:before="0" w:after="0" w:line="216" w:lineRule="auto"/>
            </w:pPr>
            <w:r>
              <w:rPr>
                <w:rFonts w:ascii="Aptos" w:hAnsi="Aptos"/>
                <w:b w:val="0"/>
                <w:sz w:val="13"/>
              </w:rPr>
              <w:t>Active UAT-SLA-001.</w:t>
            </w:r>
          </w:p>
        </w:tc>
        <w:tc>
          <w:tcPr>
            <w:tcW w:type="dxa" w:w="2621"/>
            <w:vAlign w:val="top"/>
          </w:tcPr>
          <w:p>
            <w:pPr>
              <w:spacing w:before="0" w:after="0" w:line="216" w:lineRule="auto"/>
            </w:pPr>
            <w:r>
              <w:rPr>
                <w:rFonts w:ascii="Aptos" w:hAnsi="Aptos"/>
                <w:b w:val="0"/>
                <w:sz w:val="13"/>
              </w:rPr>
              <w:t>Create/link P4 Work Order.</w:t>
            </w:r>
          </w:p>
        </w:tc>
        <w:tc>
          <w:tcPr>
            <w:tcW w:type="dxa" w:w="2765"/>
            <w:vAlign w:val="top"/>
          </w:tcPr>
          <w:p>
            <w:pPr>
              <w:spacing w:before="0" w:after="0" w:line="216" w:lineRule="auto"/>
            </w:pPr>
            <w:r>
              <w:rPr>
                <w:rFonts w:ascii="Aptos" w:hAnsi="Aptos"/>
                <w:b w:val="0"/>
                <w:sz w:val="13"/>
              </w:rPr>
              <w:t>P4 response=1 business day, attendance=2 business days, rectification=5 business days.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SLA-014</w:t>
            </w:r>
          </w:p>
        </w:tc>
        <w:tc>
          <w:tcPr>
            <w:tcW w:type="dxa" w:w="1757"/>
            <w:vAlign w:val="top"/>
          </w:tcPr>
          <w:p>
            <w:pPr>
              <w:spacing w:before="0" w:after="0" w:line="216" w:lineRule="auto"/>
            </w:pPr>
            <w:r>
              <w:rPr>
                <w:rFonts w:ascii="Aptos" w:hAnsi="Aptos"/>
                <w:b w:val="0"/>
                <w:sz w:val="13"/>
              </w:rPr>
              <w:t>P3 outside business hours</w:t>
            </w:r>
          </w:p>
        </w:tc>
        <w:tc>
          <w:tcPr>
            <w:tcW w:type="dxa" w:w="1944"/>
            <w:vAlign w:val="top"/>
          </w:tcPr>
          <w:p>
            <w:pPr>
              <w:spacing w:before="0" w:after="0" w:line="216" w:lineRule="auto"/>
            </w:pPr>
            <w:r>
              <w:rPr>
                <w:rFonts w:ascii="Aptos" w:hAnsi="Aptos"/>
                <w:b w:val="0"/>
                <w:sz w:val="13"/>
              </w:rPr>
              <w:t>Business calendar configured.</w:t>
            </w:r>
          </w:p>
        </w:tc>
        <w:tc>
          <w:tcPr>
            <w:tcW w:type="dxa" w:w="2621"/>
            <w:vAlign w:val="top"/>
          </w:tcPr>
          <w:p>
            <w:pPr>
              <w:spacing w:before="0" w:after="0" w:line="216" w:lineRule="auto"/>
            </w:pPr>
            <w:r>
              <w:rPr>
                <w:rFonts w:ascii="Aptos" w:hAnsi="Aptos"/>
                <w:b w:val="0"/>
                <w:sz w:val="13"/>
              </w:rPr>
              <w:t>Create P3 record outside Mon-Fri 08:30-17:30 and inspect due times.</w:t>
            </w:r>
          </w:p>
        </w:tc>
        <w:tc>
          <w:tcPr>
            <w:tcW w:type="dxa" w:w="2765"/>
            <w:vAlign w:val="top"/>
          </w:tcPr>
          <w:p>
            <w:pPr>
              <w:spacing w:before="0" w:after="0" w:line="216" w:lineRule="auto"/>
            </w:pPr>
            <w:r>
              <w:rPr>
                <w:rFonts w:ascii="Aptos" w:hAnsi="Aptos"/>
                <w:b w:val="0"/>
                <w:sz w:val="13"/>
              </w:rPr>
              <w:t>Non-service time is treated consistently with configured business-hour rules.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Record creation/due times.</w:t>
            </w:r>
          </w:p>
        </w:tc>
      </w:tr>
      <w:tr>
        <w:tc>
          <w:tcPr>
            <w:tcW w:type="dxa" w:w="893"/>
            <w:vAlign w:val="top"/>
          </w:tcPr>
          <w:p>
            <w:pPr>
              <w:spacing w:before="0" w:after="0" w:line="216" w:lineRule="auto"/>
              <w:jc w:val="center"/>
            </w:pPr>
            <w:r>
              <w:rPr>
                <w:rFonts w:ascii="Aptos" w:hAnsi="Aptos"/>
                <w:b w:val="0"/>
                <w:sz w:val="13"/>
              </w:rPr>
              <w:t>SLA-015</w:t>
            </w:r>
          </w:p>
        </w:tc>
        <w:tc>
          <w:tcPr>
            <w:tcW w:type="dxa" w:w="1757"/>
            <w:vAlign w:val="top"/>
          </w:tcPr>
          <w:p>
            <w:pPr>
              <w:spacing w:before="0" w:after="0" w:line="216" w:lineRule="auto"/>
            </w:pPr>
            <w:r>
              <w:rPr>
                <w:rFonts w:ascii="Aptos" w:hAnsi="Aptos"/>
                <w:b w:val="0"/>
                <w:sz w:val="13"/>
              </w:rPr>
              <w:t>Weekend treatment</w:t>
            </w:r>
          </w:p>
        </w:tc>
        <w:tc>
          <w:tcPr>
            <w:tcW w:type="dxa" w:w="1944"/>
            <w:vAlign w:val="top"/>
          </w:tcPr>
          <w:p>
            <w:pPr>
              <w:spacing w:before="0" w:after="0" w:line="216" w:lineRule="auto"/>
            </w:pPr>
            <w:r>
              <w:rPr>
                <w:rFonts w:ascii="Aptos" w:hAnsi="Aptos"/>
                <w:b w:val="0"/>
                <w:sz w:val="13"/>
              </w:rPr>
              <w:t>Business-hours SLA available.</w:t>
            </w:r>
          </w:p>
        </w:tc>
        <w:tc>
          <w:tcPr>
            <w:tcW w:type="dxa" w:w="2621"/>
            <w:vAlign w:val="top"/>
          </w:tcPr>
          <w:p>
            <w:pPr>
              <w:spacing w:before="0" w:after="0" w:line="216" w:lineRule="auto"/>
            </w:pPr>
            <w:r>
              <w:rPr>
                <w:rFonts w:ascii="Aptos" w:hAnsi="Aptos"/>
                <w:b w:val="0"/>
                <w:sz w:val="13"/>
              </w:rPr>
              <w:t>Create P3/P4 case near weekend boundary.</w:t>
            </w:r>
          </w:p>
        </w:tc>
        <w:tc>
          <w:tcPr>
            <w:tcW w:type="dxa" w:w="2765"/>
            <w:vAlign w:val="top"/>
          </w:tcPr>
          <w:p>
            <w:pPr>
              <w:spacing w:before="0" w:after="0" w:line="216" w:lineRule="auto"/>
            </w:pPr>
            <w:r>
              <w:rPr>
                <w:rFonts w:ascii="Aptos" w:hAnsi="Aptos"/>
                <w:b w:val="0"/>
                <w:sz w:val="13"/>
              </w:rPr>
              <w:t>Weekend time is excluded/included exactly as configured; calculated deadline is reproducible.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Timestamp evidence.</w:t>
            </w:r>
          </w:p>
        </w:tc>
      </w:tr>
      <w:tr>
        <w:tc>
          <w:tcPr>
            <w:tcW w:type="dxa" w:w="893"/>
            <w:vAlign w:val="top"/>
          </w:tcPr>
          <w:p>
            <w:pPr>
              <w:spacing w:before="0" w:after="0" w:line="216" w:lineRule="auto"/>
              <w:jc w:val="center"/>
            </w:pPr>
            <w:r>
              <w:rPr>
                <w:rFonts w:ascii="Aptos" w:hAnsi="Aptos"/>
                <w:b w:val="0"/>
                <w:sz w:val="13"/>
              </w:rPr>
              <w:t>SLA-016</w:t>
            </w:r>
          </w:p>
        </w:tc>
        <w:tc>
          <w:tcPr>
            <w:tcW w:type="dxa" w:w="1757"/>
            <w:vAlign w:val="top"/>
          </w:tcPr>
          <w:p>
            <w:pPr>
              <w:spacing w:before="0" w:after="0" w:line="216" w:lineRule="auto"/>
            </w:pPr>
            <w:r>
              <w:rPr>
                <w:rFonts w:ascii="Aptos" w:hAnsi="Aptos"/>
                <w:b w:val="0"/>
                <w:sz w:val="13"/>
              </w:rPr>
              <w:t>Public holiday treatment</w:t>
            </w:r>
          </w:p>
        </w:tc>
        <w:tc>
          <w:tcPr>
            <w:tcW w:type="dxa" w:w="1944"/>
            <w:vAlign w:val="top"/>
          </w:tcPr>
          <w:p>
            <w:pPr>
              <w:spacing w:before="0" w:after="0" w:line="216" w:lineRule="auto"/>
            </w:pPr>
            <w:r>
              <w:rPr>
                <w:rFonts w:ascii="Aptos" w:hAnsi="Aptos"/>
                <w:b w:val="0"/>
                <w:sz w:val="13"/>
              </w:rPr>
              <w:t>UAT calendar contains approved test holiday, if feature exists.</w:t>
            </w:r>
          </w:p>
        </w:tc>
        <w:tc>
          <w:tcPr>
            <w:tcW w:type="dxa" w:w="2621"/>
            <w:vAlign w:val="top"/>
          </w:tcPr>
          <w:p>
            <w:pPr>
              <w:spacing w:before="0" w:after="0" w:line="216" w:lineRule="auto"/>
            </w:pPr>
            <w:r>
              <w:rPr>
                <w:rFonts w:ascii="Aptos" w:hAnsi="Aptos"/>
                <w:b w:val="0"/>
                <w:sz w:val="13"/>
              </w:rPr>
              <w:t>Create business-hours case spanning holiday.</w:t>
            </w:r>
          </w:p>
        </w:tc>
        <w:tc>
          <w:tcPr>
            <w:tcW w:type="dxa" w:w="2765"/>
            <w:vAlign w:val="top"/>
          </w:tcPr>
          <w:p>
            <w:pPr>
              <w:spacing w:before="0" w:after="0" w:line="216" w:lineRule="auto"/>
            </w:pPr>
            <w:r>
              <w:rPr>
                <w:rFonts w:ascii="Aptos" w:hAnsi="Aptos"/>
                <w:b w:val="0"/>
                <w:sz w:val="13"/>
              </w:rPr>
              <w:t>Holiday treatment follows configured calendar.</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N/A if calendar unsupported.</w:t>
            </w:r>
          </w:p>
        </w:tc>
      </w:tr>
      <w:tr>
        <w:tc>
          <w:tcPr>
            <w:tcW w:type="dxa" w:w="893"/>
            <w:vAlign w:val="top"/>
          </w:tcPr>
          <w:p>
            <w:pPr>
              <w:spacing w:before="0" w:after="0" w:line="216" w:lineRule="auto"/>
              <w:jc w:val="center"/>
            </w:pPr>
            <w:r>
              <w:rPr>
                <w:rFonts w:ascii="Aptos" w:hAnsi="Aptos"/>
                <w:b w:val="0"/>
                <w:sz w:val="13"/>
              </w:rPr>
              <w:t>SLA-017</w:t>
            </w:r>
          </w:p>
        </w:tc>
        <w:tc>
          <w:tcPr>
            <w:tcW w:type="dxa" w:w="1757"/>
            <w:vAlign w:val="top"/>
          </w:tcPr>
          <w:p>
            <w:pPr>
              <w:spacing w:before="0" w:after="0" w:line="216" w:lineRule="auto"/>
            </w:pPr>
            <w:r>
              <w:rPr>
                <w:rFonts w:ascii="Aptos" w:hAnsi="Aptos"/>
                <w:b w:val="0"/>
                <w:sz w:val="13"/>
              </w:rPr>
              <w:t>Priority escalation P3 to P1</w:t>
            </w:r>
          </w:p>
        </w:tc>
        <w:tc>
          <w:tcPr>
            <w:tcW w:type="dxa" w:w="1944"/>
            <w:vAlign w:val="top"/>
          </w:tcPr>
          <w:p>
            <w:pPr>
              <w:spacing w:before="0" w:after="0" w:line="216" w:lineRule="auto"/>
            </w:pPr>
            <w:r>
              <w:rPr>
                <w:rFonts w:ascii="Aptos" w:hAnsi="Aptos"/>
                <w:b w:val="0"/>
                <w:sz w:val="13"/>
              </w:rPr>
              <w:t>Open P3 Work Order linked to SLA.</w:t>
            </w:r>
          </w:p>
        </w:tc>
        <w:tc>
          <w:tcPr>
            <w:tcW w:type="dxa" w:w="2621"/>
            <w:vAlign w:val="top"/>
          </w:tcPr>
          <w:p>
            <w:pPr>
              <w:spacing w:before="0" w:after="0" w:line="216" w:lineRule="auto"/>
            </w:pPr>
            <w:r>
              <w:rPr>
                <w:rFonts w:ascii="Aptos" w:hAnsi="Aptos"/>
                <w:b w:val="0"/>
                <w:sz w:val="13"/>
              </w:rPr>
              <w:t>Change priority from P3 to P1 using approved workflow.</w:t>
            </w:r>
          </w:p>
        </w:tc>
        <w:tc>
          <w:tcPr>
            <w:tcW w:type="dxa" w:w="2765"/>
            <w:vAlign w:val="top"/>
          </w:tcPr>
          <w:p>
            <w:pPr>
              <w:spacing w:before="0" w:after="0" w:line="216" w:lineRule="auto"/>
            </w:pPr>
            <w:r>
              <w:rPr>
                <w:rFonts w:ascii="Aptos" w:hAnsi="Aptos"/>
                <w:b w:val="0"/>
                <w:sz w:val="13"/>
              </w:rPr>
              <w:t>SLA treatment follows documented recalculation rule; new target basis is visible/auditable.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Before/after evidence.</w:t>
            </w:r>
          </w:p>
        </w:tc>
      </w:tr>
      <w:tr>
        <w:tc>
          <w:tcPr>
            <w:tcW w:type="dxa" w:w="893"/>
            <w:vAlign w:val="top"/>
          </w:tcPr>
          <w:p>
            <w:pPr>
              <w:spacing w:before="0" w:after="0" w:line="216" w:lineRule="auto"/>
              <w:jc w:val="center"/>
            </w:pPr>
            <w:r>
              <w:rPr>
                <w:rFonts w:ascii="Aptos" w:hAnsi="Aptos"/>
                <w:b w:val="0"/>
                <w:sz w:val="13"/>
              </w:rPr>
              <w:t>SLA-018</w:t>
            </w:r>
          </w:p>
        </w:tc>
        <w:tc>
          <w:tcPr>
            <w:tcW w:type="dxa" w:w="1757"/>
            <w:vAlign w:val="top"/>
          </w:tcPr>
          <w:p>
            <w:pPr>
              <w:spacing w:before="0" w:after="0" w:line="216" w:lineRule="auto"/>
            </w:pPr>
            <w:r>
              <w:rPr>
                <w:rFonts w:ascii="Aptos" w:hAnsi="Aptos"/>
                <w:b w:val="0"/>
                <w:sz w:val="13"/>
              </w:rPr>
              <w:t>Priority de-escalation P1 to P3</w:t>
            </w:r>
          </w:p>
        </w:tc>
        <w:tc>
          <w:tcPr>
            <w:tcW w:type="dxa" w:w="1944"/>
            <w:vAlign w:val="top"/>
          </w:tcPr>
          <w:p>
            <w:pPr>
              <w:spacing w:before="0" w:after="0" w:line="216" w:lineRule="auto"/>
            </w:pPr>
            <w:r>
              <w:rPr>
                <w:rFonts w:ascii="Aptos" w:hAnsi="Aptos"/>
                <w:b w:val="0"/>
                <w:sz w:val="13"/>
              </w:rPr>
              <w:t>Open P1 Work Order; tester authorised to change priority.</w:t>
            </w:r>
          </w:p>
        </w:tc>
        <w:tc>
          <w:tcPr>
            <w:tcW w:type="dxa" w:w="2621"/>
            <w:vAlign w:val="top"/>
          </w:tcPr>
          <w:p>
            <w:pPr>
              <w:spacing w:before="0" w:after="0" w:line="216" w:lineRule="auto"/>
            </w:pPr>
            <w:r>
              <w:rPr>
                <w:rFonts w:ascii="Aptos" w:hAnsi="Aptos"/>
                <w:b w:val="0"/>
                <w:sz w:val="13"/>
              </w:rPr>
              <w:t>Change P1 to P3.</w:t>
            </w:r>
          </w:p>
        </w:tc>
        <w:tc>
          <w:tcPr>
            <w:tcW w:type="dxa" w:w="2765"/>
            <w:vAlign w:val="top"/>
          </w:tcPr>
          <w:p>
            <w:pPr>
              <w:spacing w:before="0" w:after="0" w:line="216" w:lineRule="auto"/>
            </w:pPr>
            <w:r>
              <w:rPr>
                <w:rFonts w:ascii="Aptos" w:hAnsi="Aptos"/>
                <w:b w:val="0"/>
                <w:sz w:val="13"/>
              </w:rPr>
              <w:t>System follows documented de-escalation rule and does not erase prior SLA history improperly.</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Evidence/history.</w:t>
            </w:r>
          </w:p>
        </w:tc>
      </w:tr>
      <w:tr>
        <w:tc>
          <w:tcPr>
            <w:tcW w:type="dxa" w:w="893"/>
            <w:vAlign w:val="top"/>
          </w:tcPr>
          <w:p>
            <w:pPr>
              <w:spacing w:before="0" w:after="0" w:line="216" w:lineRule="auto"/>
              <w:jc w:val="center"/>
            </w:pPr>
            <w:r>
              <w:rPr>
                <w:rFonts w:ascii="Aptos" w:hAnsi="Aptos"/>
                <w:b w:val="0"/>
                <w:sz w:val="13"/>
              </w:rPr>
              <w:t>SLA-019</w:t>
            </w:r>
          </w:p>
        </w:tc>
        <w:tc>
          <w:tcPr>
            <w:tcW w:type="dxa" w:w="1757"/>
            <w:vAlign w:val="top"/>
          </w:tcPr>
          <w:p>
            <w:pPr>
              <w:spacing w:before="0" w:after="0" w:line="216" w:lineRule="auto"/>
            </w:pPr>
            <w:r>
              <w:rPr>
                <w:rFonts w:ascii="Aptos" w:hAnsi="Aptos"/>
                <w:b w:val="0"/>
                <w:sz w:val="13"/>
              </w:rPr>
              <w:t>Response recorded before target</w:t>
            </w:r>
          </w:p>
        </w:tc>
        <w:tc>
          <w:tcPr>
            <w:tcW w:type="dxa" w:w="1944"/>
            <w:vAlign w:val="top"/>
          </w:tcPr>
          <w:p>
            <w:pPr>
              <w:spacing w:before="0" w:after="0" w:line="216" w:lineRule="auto"/>
            </w:pPr>
            <w:r>
              <w:rPr>
                <w:rFonts w:ascii="Aptos" w:hAnsi="Aptos"/>
                <w:b w:val="0"/>
                <w:sz w:val="13"/>
              </w:rPr>
              <w:t>P1/P2 test job available.</w:t>
            </w:r>
          </w:p>
        </w:tc>
        <w:tc>
          <w:tcPr>
            <w:tcW w:type="dxa" w:w="2621"/>
            <w:vAlign w:val="top"/>
          </w:tcPr>
          <w:p>
            <w:pPr>
              <w:spacing w:before="0" w:after="0" w:line="216" w:lineRule="auto"/>
            </w:pPr>
            <w:r>
              <w:rPr>
                <w:rFonts w:ascii="Aptos" w:hAnsi="Aptos"/>
                <w:b w:val="0"/>
                <w:sz w:val="13"/>
              </w:rPr>
              <w:t>Record acknowledgement/response before response deadline.</w:t>
            </w:r>
          </w:p>
        </w:tc>
        <w:tc>
          <w:tcPr>
            <w:tcW w:type="dxa" w:w="2765"/>
            <w:vAlign w:val="top"/>
          </w:tcPr>
          <w:p>
            <w:pPr>
              <w:spacing w:before="0" w:after="0" w:line="216" w:lineRule="auto"/>
            </w:pPr>
            <w:r>
              <w:rPr>
                <w:rFonts w:ascii="Aptos" w:hAnsi="Aptos"/>
                <w:b w:val="0"/>
                <w:sz w:val="13"/>
              </w:rPr>
              <w:t>Response milestone shows met/on-time where supported.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Timestamp evidence.</w:t>
            </w:r>
          </w:p>
        </w:tc>
      </w:tr>
      <w:tr>
        <w:tc>
          <w:tcPr>
            <w:tcW w:type="dxa" w:w="893"/>
            <w:vAlign w:val="top"/>
          </w:tcPr>
          <w:p>
            <w:pPr>
              <w:spacing w:before="0" w:after="0" w:line="216" w:lineRule="auto"/>
              <w:jc w:val="center"/>
            </w:pPr>
            <w:r>
              <w:rPr>
                <w:rFonts w:ascii="Aptos" w:hAnsi="Aptos"/>
                <w:b w:val="0"/>
                <w:sz w:val="13"/>
              </w:rPr>
              <w:t>SLA-020</w:t>
            </w:r>
          </w:p>
        </w:tc>
        <w:tc>
          <w:tcPr>
            <w:tcW w:type="dxa" w:w="1757"/>
            <w:vAlign w:val="top"/>
          </w:tcPr>
          <w:p>
            <w:pPr>
              <w:spacing w:before="0" w:after="0" w:line="216" w:lineRule="auto"/>
            </w:pPr>
            <w:r>
              <w:rPr>
                <w:rFonts w:ascii="Aptos" w:hAnsi="Aptos"/>
                <w:b w:val="0"/>
                <w:sz w:val="13"/>
              </w:rPr>
              <w:t>Response breach</w:t>
            </w:r>
          </w:p>
        </w:tc>
        <w:tc>
          <w:tcPr>
            <w:tcW w:type="dxa" w:w="1944"/>
            <w:vAlign w:val="top"/>
          </w:tcPr>
          <w:p>
            <w:pPr>
              <w:spacing w:before="0" w:after="0" w:line="216" w:lineRule="auto"/>
            </w:pPr>
            <w:r>
              <w:rPr>
                <w:rFonts w:ascii="Aptos" w:hAnsi="Aptos"/>
                <w:b w:val="0"/>
                <w:sz w:val="13"/>
              </w:rPr>
              <w:t>Controlled test timestamps or accelerated UAT configuration available.</w:t>
            </w:r>
          </w:p>
        </w:tc>
        <w:tc>
          <w:tcPr>
            <w:tcW w:type="dxa" w:w="2621"/>
            <w:vAlign w:val="top"/>
          </w:tcPr>
          <w:p>
            <w:pPr>
              <w:spacing w:before="0" w:after="0" w:line="216" w:lineRule="auto"/>
            </w:pPr>
            <w:r>
              <w:rPr>
                <w:rFonts w:ascii="Aptos" w:hAnsi="Aptos"/>
                <w:b w:val="0"/>
                <w:sz w:val="13"/>
              </w:rPr>
              <w:t>Allow response target to expire without response.</w:t>
            </w:r>
          </w:p>
        </w:tc>
        <w:tc>
          <w:tcPr>
            <w:tcW w:type="dxa" w:w="2765"/>
            <w:vAlign w:val="top"/>
          </w:tcPr>
          <w:p>
            <w:pPr>
              <w:spacing w:before="0" w:after="0" w:line="216" w:lineRule="auto"/>
            </w:pPr>
            <w:r>
              <w:rPr>
                <w:rFonts w:ascii="Aptos" w:hAnsi="Aptos"/>
                <w:b w:val="0"/>
                <w:sz w:val="13"/>
              </w:rPr>
              <w:t>System shows response breach and does not report target as met.</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SLA-021</w:t>
            </w:r>
          </w:p>
        </w:tc>
        <w:tc>
          <w:tcPr>
            <w:tcW w:type="dxa" w:w="1757"/>
            <w:vAlign w:val="top"/>
          </w:tcPr>
          <w:p>
            <w:pPr>
              <w:spacing w:before="0" w:after="0" w:line="216" w:lineRule="auto"/>
            </w:pPr>
            <w:r>
              <w:rPr>
                <w:rFonts w:ascii="Aptos" w:hAnsi="Aptos"/>
                <w:b w:val="0"/>
                <w:sz w:val="13"/>
              </w:rPr>
              <w:t>Attendance recorded before target</w:t>
            </w:r>
          </w:p>
        </w:tc>
        <w:tc>
          <w:tcPr>
            <w:tcW w:type="dxa" w:w="1944"/>
            <w:vAlign w:val="top"/>
          </w:tcPr>
          <w:p>
            <w:pPr>
              <w:spacing w:before="0" w:after="0" w:line="216" w:lineRule="auto"/>
            </w:pPr>
            <w:r>
              <w:rPr>
                <w:rFonts w:ascii="Aptos" w:hAnsi="Aptos"/>
                <w:b w:val="0"/>
                <w:sz w:val="13"/>
              </w:rPr>
              <w:t>Attendance milestone supported.</w:t>
            </w:r>
          </w:p>
        </w:tc>
        <w:tc>
          <w:tcPr>
            <w:tcW w:type="dxa" w:w="2621"/>
            <w:vAlign w:val="top"/>
          </w:tcPr>
          <w:p>
            <w:pPr>
              <w:spacing w:before="0" w:after="0" w:line="216" w:lineRule="auto"/>
            </w:pPr>
            <w:r>
              <w:rPr>
                <w:rFonts w:ascii="Aptos" w:hAnsi="Aptos"/>
                <w:b w:val="0"/>
                <w:sz w:val="13"/>
              </w:rPr>
              <w:t>Record attendance before deadline.</w:t>
            </w:r>
          </w:p>
        </w:tc>
        <w:tc>
          <w:tcPr>
            <w:tcW w:type="dxa" w:w="2765"/>
            <w:vAlign w:val="top"/>
          </w:tcPr>
          <w:p>
            <w:pPr>
              <w:spacing w:before="0" w:after="0" w:line="216" w:lineRule="auto"/>
            </w:pPr>
            <w:r>
              <w:rPr>
                <w:rFonts w:ascii="Aptos" w:hAnsi="Aptos"/>
                <w:b w:val="0"/>
                <w:sz w:val="13"/>
              </w:rPr>
              <w:t>Attendance target shows met/on-time.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SLA-022</w:t>
            </w:r>
          </w:p>
        </w:tc>
        <w:tc>
          <w:tcPr>
            <w:tcW w:type="dxa" w:w="1757"/>
            <w:vAlign w:val="top"/>
          </w:tcPr>
          <w:p>
            <w:pPr>
              <w:spacing w:before="0" w:after="0" w:line="216" w:lineRule="auto"/>
            </w:pPr>
            <w:r>
              <w:rPr>
                <w:rFonts w:ascii="Aptos" w:hAnsi="Aptos"/>
                <w:b w:val="0"/>
                <w:sz w:val="13"/>
              </w:rPr>
              <w:t>Attendance breach</w:t>
            </w:r>
          </w:p>
        </w:tc>
        <w:tc>
          <w:tcPr>
            <w:tcW w:type="dxa" w:w="1944"/>
            <w:vAlign w:val="top"/>
          </w:tcPr>
          <w:p>
            <w:pPr>
              <w:spacing w:before="0" w:after="0" w:line="216" w:lineRule="auto"/>
            </w:pPr>
            <w:r>
              <w:rPr>
                <w:rFonts w:ascii="Aptos" w:hAnsi="Aptos"/>
                <w:b w:val="0"/>
                <w:sz w:val="13"/>
              </w:rPr>
              <w:t>Controlled test case available.</w:t>
            </w:r>
          </w:p>
        </w:tc>
        <w:tc>
          <w:tcPr>
            <w:tcW w:type="dxa" w:w="2621"/>
            <w:vAlign w:val="top"/>
          </w:tcPr>
          <w:p>
            <w:pPr>
              <w:spacing w:before="0" w:after="0" w:line="216" w:lineRule="auto"/>
            </w:pPr>
            <w:r>
              <w:rPr>
                <w:rFonts w:ascii="Aptos" w:hAnsi="Aptos"/>
                <w:b w:val="0"/>
                <w:sz w:val="13"/>
              </w:rPr>
              <w:t>Allow attendance target to expire.</w:t>
            </w:r>
          </w:p>
        </w:tc>
        <w:tc>
          <w:tcPr>
            <w:tcW w:type="dxa" w:w="2765"/>
            <w:vAlign w:val="top"/>
          </w:tcPr>
          <w:p>
            <w:pPr>
              <w:spacing w:before="0" w:after="0" w:line="216" w:lineRule="auto"/>
            </w:pPr>
            <w:r>
              <w:rPr>
                <w:rFonts w:ascii="Aptos" w:hAnsi="Aptos"/>
                <w:b w:val="0"/>
                <w:sz w:val="13"/>
              </w:rPr>
              <w:t>Attendance breach is visible and retained.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SLA-023</w:t>
            </w:r>
          </w:p>
        </w:tc>
        <w:tc>
          <w:tcPr>
            <w:tcW w:type="dxa" w:w="1757"/>
            <w:vAlign w:val="top"/>
          </w:tcPr>
          <w:p>
            <w:pPr>
              <w:spacing w:before="0" w:after="0" w:line="216" w:lineRule="auto"/>
            </w:pPr>
            <w:r>
              <w:rPr>
                <w:rFonts w:ascii="Aptos" w:hAnsi="Aptos"/>
                <w:b w:val="0"/>
                <w:sz w:val="13"/>
              </w:rPr>
              <w:t>Rectification completed before target</w:t>
            </w:r>
          </w:p>
        </w:tc>
        <w:tc>
          <w:tcPr>
            <w:tcW w:type="dxa" w:w="1944"/>
            <w:vAlign w:val="top"/>
          </w:tcPr>
          <w:p>
            <w:pPr>
              <w:spacing w:before="0" w:after="0" w:line="216" w:lineRule="auto"/>
            </w:pPr>
            <w:r>
              <w:rPr>
                <w:rFonts w:ascii="Aptos" w:hAnsi="Aptos"/>
                <w:b w:val="0"/>
                <w:sz w:val="13"/>
              </w:rPr>
              <w:t>Open SLA Work Order available.</w:t>
            </w:r>
          </w:p>
        </w:tc>
        <w:tc>
          <w:tcPr>
            <w:tcW w:type="dxa" w:w="2621"/>
            <w:vAlign w:val="top"/>
          </w:tcPr>
          <w:p>
            <w:pPr>
              <w:spacing w:before="0" w:after="0" w:line="216" w:lineRule="auto"/>
            </w:pPr>
            <w:r>
              <w:rPr>
                <w:rFonts w:ascii="Aptos" w:hAnsi="Aptos"/>
                <w:b w:val="0"/>
                <w:sz w:val="13"/>
              </w:rPr>
              <w:t>Complete/restore service before rectification deadline.</w:t>
            </w:r>
          </w:p>
        </w:tc>
        <w:tc>
          <w:tcPr>
            <w:tcW w:type="dxa" w:w="2765"/>
            <w:vAlign w:val="top"/>
          </w:tcPr>
          <w:p>
            <w:pPr>
              <w:spacing w:before="0" w:after="0" w:line="216" w:lineRule="auto"/>
            </w:pPr>
            <w:r>
              <w:rPr>
                <w:rFonts w:ascii="Aptos" w:hAnsi="Aptos"/>
                <w:b w:val="0"/>
                <w:sz w:val="13"/>
              </w:rPr>
              <w:t>Rectification/restore target shows met.</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SLA-024</w:t>
            </w:r>
          </w:p>
        </w:tc>
        <w:tc>
          <w:tcPr>
            <w:tcW w:type="dxa" w:w="1757"/>
            <w:vAlign w:val="top"/>
          </w:tcPr>
          <w:p>
            <w:pPr>
              <w:spacing w:before="0" w:after="0" w:line="216" w:lineRule="auto"/>
            </w:pPr>
            <w:r>
              <w:rPr>
                <w:rFonts w:ascii="Aptos" w:hAnsi="Aptos"/>
                <w:b w:val="0"/>
                <w:sz w:val="13"/>
              </w:rPr>
              <w:t>Rectification breach</w:t>
            </w:r>
          </w:p>
        </w:tc>
        <w:tc>
          <w:tcPr>
            <w:tcW w:type="dxa" w:w="1944"/>
            <w:vAlign w:val="top"/>
          </w:tcPr>
          <w:p>
            <w:pPr>
              <w:spacing w:before="0" w:after="0" w:line="216" w:lineRule="auto"/>
            </w:pPr>
            <w:r>
              <w:rPr>
                <w:rFonts w:ascii="Aptos" w:hAnsi="Aptos"/>
                <w:b w:val="0"/>
                <w:sz w:val="13"/>
              </w:rPr>
              <w:t>Controlled case available.</w:t>
            </w:r>
          </w:p>
        </w:tc>
        <w:tc>
          <w:tcPr>
            <w:tcW w:type="dxa" w:w="2621"/>
            <w:vAlign w:val="top"/>
          </w:tcPr>
          <w:p>
            <w:pPr>
              <w:spacing w:before="0" w:after="0" w:line="216" w:lineRule="auto"/>
            </w:pPr>
            <w:r>
              <w:rPr>
                <w:rFonts w:ascii="Aptos" w:hAnsi="Aptos"/>
                <w:b w:val="0"/>
                <w:sz w:val="13"/>
              </w:rPr>
              <w:t>Complete after target or allow deadline to expire.</w:t>
            </w:r>
          </w:p>
        </w:tc>
        <w:tc>
          <w:tcPr>
            <w:tcW w:type="dxa" w:w="2765"/>
            <w:vAlign w:val="top"/>
          </w:tcPr>
          <w:p>
            <w:pPr>
              <w:spacing w:before="0" w:after="0" w:line="216" w:lineRule="auto"/>
            </w:pPr>
            <w:r>
              <w:rPr>
                <w:rFonts w:ascii="Aptos" w:hAnsi="Aptos"/>
                <w:b w:val="0"/>
                <w:sz w:val="13"/>
              </w:rPr>
              <w:t>Breach is shown; completion does not falsely convert historical breach to compliant.</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SLA-025</w:t>
            </w:r>
          </w:p>
        </w:tc>
        <w:tc>
          <w:tcPr>
            <w:tcW w:type="dxa" w:w="1757"/>
            <w:vAlign w:val="top"/>
          </w:tcPr>
          <w:p>
            <w:pPr>
              <w:spacing w:before="0" w:after="0" w:line="216" w:lineRule="auto"/>
            </w:pPr>
            <w:r>
              <w:rPr>
                <w:rFonts w:ascii="Aptos" w:hAnsi="Aptos"/>
                <w:b w:val="0"/>
                <w:sz w:val="13"/>
              </w:rPr>
              <w:t>Near-breach indication</w:t>
            </w:r>
          </w:p>
        </w:tc>
        <w:tc>
          <w:tcPr>
            <w:tcW w:type="dxa" w:w="1944"/>
            <w:vAlign w:val="top"/>
          </w:tcPr>
          <w:p>
            <w:pPr>
              <w:spacing w:before="0" w:after="0" w:line="216" w:lineRule="auto"/>
            </w:pPr>
            <w:r>
              <w:rPr>
                <w:rFonts w:ascii="Aptos" w:hAnsi="Aptos"/>
                <w:b w:val="0"/>
                <w:sz w:val="13"/>
              </w:rPr>
              <w:t>Near-breach UI/notification implemented.</w:t>
            </w:r>
          </w:p>
        </w:tc>
        <w:tc>
          <w:tcPr>
            <w:tcW w:type="dxa" w:w="2621"/>
            <w:vAlign w:val="top"/>
          </w:tcPr>
          <w:p>
            <w:pPr>
              <w:spacing w:before="0" w:after="0" w:line="216" w:lineRule="auto"/>
            </w:pPr>
            <w:r>
              <w:rPr>
                <w:rFonts w:ascii="Aptos" w:hAnsi="Aptos"/>
                <w:b w:val="0"/>
                <w:sz w:val="13"/>
              </w:rPr>
              <w:t>Advance controlled case to configured 50%/75% threshold.</w:t>
            </w:r>
          </w:p>
        </w:tc>
        <w:tc>
          <w:tcPr>
            <w:tcW w:type="dxa" w:w="2765"/>
            <w:vAlign w:val="top"/>
          </w:tcPr>
          <w:p>
            <w:pPr>
              <w:spacing w:before="0" w:after="0" w:line="216" w:lineRule="auto"/>
            </w:pPr>
            <w:r>
              <w:rPr>
                <w:rFonts w:ascii="Aptos" w:hAnsi="Aptos"/>
                <w:b w:val="0"/>
                <w:sz w:val="13"/>
              </w:rPr>
              <w:t>Near-breach status/indicator appears at configured threshold and references correct SLA.</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Screenshot/N/A.</w:t>
            </w:r>
          </w:p>
        </w:tc>
      </w:tr>
      <w:tr>
        <w:tc>
          <w:tcPr>
            <w:tcW w:type="dxa" w:w="893"/>
            <w:vAlign w:val="top"/>
          </w:tcPr>
          <w:p>
            <w:pPr>
              <w:spacing w:before="0" w:after="0" w:line="216" w:lineRule="auto"/>
              <w:jc w:val="center"/>
            </w:pPr>
            <w:r>
              <w:rPr>
                <w:rFonts w:ascii="Aptos" w:hAnsi="Aptos"/>
                <w:b w:val="0"/>
                <w:sz w:val="13"/>
              </w:rPr>
              <w:t>SLA-026</w:t>
            </w:r>
          </w:p>
        </w:tc>
        <w:tc>
          <w:tcPr>
            <w:tcW w:type="dxa" w:w="1757"/>
            <w:vAlign w:val="top"/>
          </w:tcPr>
          <w:p>
            <w:pPr>
              <w:spacing w:before="0" w:after="0" w:line="216" w:lineRule="auto"/>
            </w:pPr>
            <w:r>
              <w:rPr>
                <w:rFonts w:ascii="Aptos" w:hAnsi="Aptos"/>
                <w:b w:val="0"/>
                <w:sz w:val="13"/>
              </w:rPr>
              <w:t>100% breach escalation</w:t>
            </w:r>
          </w:p>
        </w:tc>
        <w:tc>
          <w:tcPr>
            <w:tcW w:type="dxa" w:w="1944"/>
            <w:vAlign w:val="top"/>
          </w:tcPr>
          <w:p>
            <w:pPr>
              <w:spacing w:before="0" w:after="0" w:line="216" w:lineRule="auto"/>
            </w:pPr>
            <w:r>
              <w:rPr>
                <w:rFonts w:ascii="Aptos" w:hAnsi="Aptos"/>
                <w:b w:val="0"/>
                <w:sz w:val="13"/>
              </w:rPr>
              <w:t>Escalation function implemented.</w:t>
            </w:r>
          </w:p>
        </w:tc>
        <w:tc>
          <w:tcPr>
            <w:tcW w:type="dxa" w:w="2621"/>
            <w:vAlign w:val="top"/>
          </w:tcPr>
          <w:p>
            <w:pPr>
              <w:spacing w:before="0" w:after="0" w:line="216" w:lineRule="auto"/>
            </w:pPr>
            <w:r>
              <w:rPr>
                <w:rFonts w:ascii="Aptos" w:hAnsi="Aptos"/>
                <w:b w:val="0"/>
                <w:sz w:val="13"/>
              </w:rPr>
              <w:t>Allow controlled P1/P2 case to reach 100% target.</w:t>
            </w:r>
          </w:p>
        </w:tc>
        <w:tc>
          <w:tcPr>
            <w:tcW w:type="dxa" w:w="2765"/>
            <w:vAlign w:val="top"/>
          </w:tcPr>
          <w:p>
            <w:pPr>
              <w:spacing w:before="0" w:after="0" w:line="216" w:lineRule="auto"/>
            </w:pPr>
            <w:r>
              <w:rPr>
                <w:rFonts w:ascii="Aptos" w:hAnsi="Aptos"/>
                <w:b w:val="0"/>
                <w:sz w:val="13"/>
              </w:rPr>
              <w:t>Configured breach escalation is generated once and routed to correct role/channel.</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Evidence/N/A.</w:t>
            </w:r>
          </w:p>
        </w:tc>
      </w:tr>
      <w:tr>
        <w:tc>
          <w:tcPr>
            <w:tcW w:type="dxa" w:w="893"/>
            <w:vAlign w:val="top"/>
          </w:tcPr>
          <w:p>
            <w:pPr>
              <w:spacing w:before="0" w:after="0" w:line="216" w:lineRule="auto"/>
              <w:jc w:val="center"/>
            </w:pPr>
            <w:r>
              <w:rPr>
                <w:rFonts w:ascii="Aptos" w:hAnsi="Aptos"/>
                <w:b w:val="0"/>
                <w:sz w:val="13"/>
              </w:rPr>
              <w:t>SLA-027</w:t>
            </w:r>
          </w:p>
        </w:tc>
        <w:tc>
          <w:tcPr>
            <w:tcW w:type="dxa" w:w="1757"/>
            <w:vAlign w:val="top"/>
          </w:tcPr>
          <w:p>
            <w:pPr>
              <w:spacing w:before="0" w:after="0" w:line="216" w:lineRule="auto"/>
            </w:pPr>
            <w:r>
              <w:rPr>
                <w:rFonts w:ascii="Aptos" w:hAnsi="Aptos"/>
                <w:b w:val="0"/>
                <w:sz w:val="13"/>
              </w:rPr>
              <w:t>No duplicate escalation</w:t>
            </w:r>
          </w:p>
        </w:tc>
        <w:tc>
          <w:tcPr>
            <w:tcW w:type="dxa" w:w="1944"/>
            <w:vAlign w:val="top"/>
          </w:tcPr>
          <w:p>
            <w:pPr>
              <w:spacing w:before="0" w:after="0" w:line="216" w:lineRule="auto"/>
            </w:pPr>
            <w:r>
              <w:rPr>
                <w:rFonts w:ascii="Aptos" w:hAnsi="Aptos"/>
                <w:b w:val="0"/>
                <w:sz w:val="13"/>
              </w:rPr>
              <w:t>Escalation generated for a controlled case.</w:t>
            </w:r>
          </w:p>
        </w:tc>
        <w:tc>
          <w:tcPr>
            <w:tcW w:type="dxa" w:w="2621"/>
            <w:vAlign w:val="top"/>
          </w:tcPr>
          <w:p>
            <w:pPr>
              <w:spacing w:before="0" w:after="0" w:line="216" w:lineRule="auto"/>
            </w:pPr>
            <w:r>
              <w:rPr>
                <w:rFonts w:ascii="Aptos" w:hAnsi="Aptos"/>
                <w:b w:val="0"/>
                <w:sz w:val="13"/>
              </w:rPr>
              <w:t>Refresh/reprocess the same state without a new threshold crossing.</w:t>
            </w:r>
          </w:p>
        </w:tc>
        <w:tc>
          <w:tcPr>
            <w:tcW w:type="dxa" w:w="2765"/>
            <w:vAlign w:val="top"/>
          </w:tcPr>
          <w:p>
            <w:pPr>
              <w:spacing w:before="0" w:after="0" w:line="216" w:lineRule="auto"/>
            </w:pPr>
            <w:r>
              <w:rPr>
                <w:rFonts w:ascii="Aptos" w:hAnsi="Aptos"/>
                <w:b w:val="0"/>
                <w:sz w:val="13"/>
              </w:rPr>
              <w:t>System does not create unintended duplicate escalation records/notifications.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SLA-028</w:t>
            </w:r>
          </w:p>
        </w:tc>
        <w:tc>
          <w:tcPr>
            <w:tcW w:type="dxa" w:w="1757"/>
            <w:vAlign w:val="top"/>
          </w:tcPr>
          <w:p>
            <w:pPr>
              <w:spacing w:before="0" w:after="0" w:line="216" w:lineRule="auto"/>
            </w:pPr>
            <w:r>
              <w:rPr>
                <w:rFonts w:ascii="Aptos" w:hAnsi="Aptos"/>
                <w:b w:val="0"/>
                <w:sz w:val="13"/>
              </w:rPr>
              <w:t>Hold/pause treatment</w:t>
            </w:r>
          </w:p>
        </w:tc>
        <w:tc>
          <w:tcPr>
            <w:tcW w:type="dxa" w:w="1944"/>
            <w:vAlign w:val="top"/>
          </w:tcPr>
          <w:p>
            <w:pPr>
              <w:spacing w:before="0" w:after="0" w:line="216" w:lineRule="auto"/>
            </w:pPr>
            <w:r>
              <w:rPr>
                <w:rFonts w:ascii="Aptos" w:hAnsi="Aptos"/>
                <w:b w:val="0"/>
                <w:sz w:val="13"/>
              </w:rPr>
              <w:t>SLA pause/hold function implemented.</w:t>
            </w:r>
          </w:p>
        </w:tc>
        <w:tc>
          <w:tcPr>
            <w:tcW w:type="dxa" w:w="2621"/>
            <w:vAlign w:val="top"/>
          </w:tcPr>
          <w:p>
            <w:pPr>
              <w:spacing w:before="0" w:after="0" w:line="216" w:lineRule="auto"/>
            </w:pPr>
            <w:r>
              <w:rPr>
                <w:rFonts w:ascii="Aptos" w:hAnsi="Aptos"/>
                <w:b w:val="0"/>
                <w:sz w:val="13"/>
              </w:rPr>
              <w:t>Place approved test Work Order on hold; wait/advance controlled clock; resume.</w:t>
            </w:r>
          </w:p>
        </w:tc>
        <w:tc>
          <w:tcPr>
            <w:tcW w:type="dxa" w:w="2765"/>
            <w:vAlign w:val="top"/>
          </w:tcPr>
          <w:p>
            <w:pPr>
              <w:spacing w:before="0" w:after="0" w:line="216" w:lineRule="auto"/>
            </w:pPr>
            <w:r>
              <w:rPr>
                <w:rFonts w:ascii="Aptos" w:hAnsi="Aptos"/>
                <w:b w:val="0"/>
                <w:sz w:val="13"/>
              </w:rPr>
              <w:t>Clock pause/resume follows configured contract rule and is auditable.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N/A if unsupported.</w:t>
            </w:r>
          </w:p>
        </w:tc>
      </w:tr>
      <w:tr>
        <w:tc>
          <w:tcPr>
            <w:tcW w:type="dxa" w:w="893"/>
            <w:vAlign w:val="top"/>
          </w:tcPr>
          <w:p>
            <w:pPr>
              <w:spacing w:before="0" w:after="0" w:line="216" w:lineRule="auto"/>
              <w:jc w:val="center"/>
            </w:pPr>
            <w:r>
              <w:rPr>
                <w:rFonts w:ascii="Aptos" w:hAnsi="Aptos"/>
                <w:b w:val="0"/>
                <w:sz w:val="13"/>
              </w:rPr>
              <w:t>SLA-029</w:t>
            </w:r>
          </w:p>
        </w:tc>
        <w:tc>
          <w:tcPr>
            <w:tcW w:type="dxa" w:w="1757"/>
            <w:vAlign w:val="top"/>
          </w:tcPr>
          <w:p>
            <w:pPr>
              <w:spacing w:before="0" w:after="0" w:line="216" w:lineRule="auto"/>
            </w:pPr>
            <w:r>
              <w:rPr>
                <w:rFonts w:ascii="Aptos" w:hAnsi="Aptos"/>
                <w:b w:val="0"/>
                <w:sz w:val="13"/>
              </w:rPr>
              <w:t>Reopened Work Order</w:t>
            </w:r>
          </w:p>
        </w:tc>
        <w:tc>
          <w:tcPr>
            <w:tcW w:type="dxa" w:w="1944"/>
            <w:vAlign w:val="top"/>
          </w:tcPr>
          <w:p>
            <w:pPr>
              <w:spacing w:before="0" w:after="0" w:line="216" w:lineRule="auto"/>
            </w:pPr>
            <w:r>
              <w:rPr>
                <w:rFonts w:ascii="Aptos" w:hAnsi="Aptos"/>
                <w:b w:val="0"/>
                <w:sz w:val="13"/>
              </w:rPr>
              <w:t>Completed SLA Work Order available.</w:t>
            </w:r>
          </w:p>
        </w:tc>
        <w:tc>
          <w:tcPr>
            <w:tcW w:type="dxa" w:w="2621"/>
            <w:vAlign w:val="top"/>
          </w:tcPr>
          <w:p>
            <w:pPr>
              <w:spacing w:before="0" w:after="0" w:line="216" w:lineRule="auto"/>
            </w:pPr>
            <w:r>
              <w:rPr>
                <w:rFonts w:ascii="Aptos" w:hAnsi="Aptos"/>
                <w:b w:val="0"/>
                <w:sz w:val="13"/>
              </w:rPr>
              <w:t>Reopen using approved workflow.</w:t>
            </w:r>
          </w:p>
        </w:tc>
        <w:tc>
          <w:tcPr>
            <w:tcW w:type="dxa" w:w="2765"/>
            <w:vAlign w:val="top"/>
          </w:tcPr>
          <w:p>
            <w:pPr>
              <w:spacing w:before="0" w:after="0" w:line="216" w:lineRule="auto"/>
            </w:pPr>
            <w:r>
              <w:rPr>
                <w:rFonts w:ascii="Aptos" w:hAnsi="Aptos"/>
                <w:b w:val="0"/>
                <w:sz w:val="13"/>
              </w:rPr>
              <w:t>System follows documented SLA treatment for reopened work; prior performance history is retained.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SLA-030</w:t>
            </w:r>
          </w:p>
        </w:tc>
        <w:tc>
          <w:tcPr>
            <w:tcW w:type="dxa" w:w="1757"/>
            <w:vAlign w:val="top"/>
          </w:tcPr>
          <w:p>
            <w:pPr>
              <w:spacing w:before="0" w:after="0" w:line="216" w:lineRule="auto"/>
            </w:pPr>
            <w:r>
              <w:rPr>
                <w:rFonts w:ascii="Aptos" w:hAnsi="Aptos"/>
                <w:b w:val="0"/>
                <w:sz w:val="13"/>
              </w:rPr>
              <w:t>Cancellation treatment</w:t>
            </w:r>
          </w:p>
        </w:tc>
        <w:tc>
          <w:tcPr>
            <w:tcW w:type="dxa" w:w="1944"/>
            <w:vAlign w:val="top"/>
          </w:tcPr>
          <w:p>
            <w:pPr>
              <w:spacing w:before="0" w:after="0" w:line="216" w:lineRule="auto"/>
            </w:pPr>
            <w:r>
              <w:rPr>
                <w:rFonts w:ascii="Aptos" w:hAnsi="Aptos"/>
                <w:b w:val="0"/>
                <w:sz w:val="13"/>
              </w:rPr>
              <w:t>Open SLA Work Order available.</w:t>
            </w:r>
          </w:p>
        </w:tc>
        <w:tc>
          <w:tcPr>
            <w:tcW w:type="dxa" w:w="2621"/>
            <w:vAlign w:val="top"/>
          </w:tcPr>
          <w:p>
            <w:pPr>
              <w:spacing w:before="0" w:after="0" w:line="216" w:lineRule="auto"/>
            </w:pPr>
            <w:r>
              <w:rPr>
                <w:rFonts w:ascii="Aptos" w:hAnsi="Aptos"/>
                <w:b w:val="0"/>
                <w:sz w:val="13"/>
              </w:rPr>
              <w:t>Cancel using approved reason.</w:t>
            </w:r>
          </w:p>
        </w:tc>
        <w:tc>
          <w:tcPr>
            <w:tcW w:type="dxa" w:w="2765"/>
            <w:vAlign w:val="top"/>
          </w:tcPr>
          <w:p>
            <w:pPr>
              <w:spacing w:before="0" w:after="0" w:line="216" w:lineRule="auto"/>
            </w:pPr>
            <w:r>
              <w:rPr>
                <w:rFonts w:ascii="Aptos" w:hAnsi="Aptos"/>
                <w:b w:val="0"/>
                <w:sz w:val="13"/>
              </w:rPr>
              <w:t>Cancellation does not falsely appear as SLA success; status/history is preserved according to design.</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SLA-031</w:t>
            </w:r>
          </w:p>
        </w:tc>
        <w:tc>
          <w:tcPr>
            <w:tcW w:type="dxa" w:w="1757"/>
            <w:vAlign w:val="top"/>
          </w:tcPr>
          <w:p>
            <w:pPr>
              <w:spacing w:before="0" w:after="0" w:line="216" w:lineRule="auto"/>
            </w:pPr>
            <w:r>
              <w:rPr>
                <w:rFonts w:ascii="Aptos" w:hAnsi="Aptos"/>
                <w:b w:val="0"/>
                <w:sz w:val="13"/>
              </w:rPr>
              <w:t>Unauthorised SLA amendment</w:t>
            </w:r>
          </w:p>
        </w:tc>
        <w:tc>
          <w:tcPr>
            <w:tcW w:type="dxa" w:w="1944"/>
            <w:vAlign w:val="top"/>
          </w:tcPr>
          <w:p>
            <w:pPr>
              <w:spacing w:before="0" w:after="0" w:line="216" w:lineRule="auto"/>
            </w:pPr>
            <w:r>
              <w:rPr>
                <w:rFonts w:ascii="Aptos" w:hAnsi="Aptos"/>
                <w:b w:val="0"/>
                <w:sz w:val="13"/>
              </w:rPr>
              <w:t>Restricted technician/reviewer account available.</w:t>
            </w:r>
          </w:p>
        </w:tc>
        <w:tc>
          <w:tcPr>
            <w:tcW w:type="dxa" w:w="2621"/>
            <w:vAlign w:val="top"/>
          </w:tcPr>
          <w:p>
            <w:pPr>
              <w:spacing w:before="0" w:after="0" w:line="216" w:lineRule="auto"/>
            </w:pPr>
            <w:r>
              <w:rPr>
                <w:rFonts w:ascii="Aptos" w:hAnsi="Aptos"/>
                <w:b w:val="0"/>
                <w:sz w:val="13"/>
              </w:rPr>
              <w:t>Attempt to edit SLA contract/targets.</w:t>
            </w:r>
          </w:p>
        </w:tc>
        <w:tc>
          <w:tcPr>
            <w:tcW w:type="dxa" w:w="2765"/>
            <w:vAlign w:val="top"/>
          </w:tcPr>
          <w:p>
            <w:pPr>
              <w:spacing w:before="0" w:after="0" w:line="216" w:lineRule="auto"/>
            </w:pPr>
            <w:r>
              <w:rPr>
                <w:rFonts w:ascii="Aptos" w:hAnsi="Aptos"/>
                <w:b w:val="0"/>
                <w:sz w:val="13"/>
              </w:rPr>
              <w:t>Change is denied or edit controls are unavailable.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SLA-032</w:t>
            </w:r>
          </w:p>
        </w:tc>
        <w:tc>
          <w:tcPr>
            <w:tcW w:type="dxa" w:w="1757"/>
            <w:vAlign w:val="top"/>
          </w:tcPr>
          <w:p>
            <w:pPr>
              <w:spacing w:before="0" w:after="0" w:line="216" w:lineRule="auto"/>
            </w:pPr>
            <w:r>
              <w:rPr>
                <w:rFonts w:ascii="Aptos" w:hAnsi="Aptos"/>
                <w:b w:val="0"/>
                <w:sz w:val="13"/>
              </w:rPr>
              <w:t>Operational user cannot override SLA timer improperly</w:t>
            </w:r>
          </w:p>
        </w:tc>
        <w:tc>
          <w:tcPr>
            <w:tcW w:type="dxa" w:w="1944"/>
            <w:vAlign w:val="top"/>
          </w:tcPr>
          <w:p>
            <w:pPr>
              <w:spacing w:before="0" w:after="0" w:line="216" w:lineRule="auto"/>
            </w:pPr>
            <w:r>
              <w:rPr>
                <w:rFonts w:ascii="Aptos" w:hAnsi="Aptos"/>
                <w:b w:val="0"/>
                <w:sz w:val="13"/>
              </w:rPr>
              <w:t>Restricted operational account.</w:t>
            </w:r>
          </w:p>
        </w:tc>
        <w:tc>
          <w:tcPr>
            <w:tcW w:type="dxa" w:w="2621"/>
            <w:vAlign w:val="top"/>
          </w:tcPr>
          <w:p>
            <w:pPr>
              <w:spacing w:before="0" w:after="0" w:line="216" w:lineRule="auto"/>
            </w:pPr>
            <w:r>
              <w:rPr>
                <w:rFonts w:ascii="Aptos" w:hAnsi="Aptos"/>
                <w:b w:val="0"/>
                <w:sz w:val="13"/>
              </w:rPr>
              <w:t>Attempt any available manual target/due-time override without approval.</w:t>
            </w:r>
          </w:p>
        </w:tc>
        <w:tc>
          <w:tcPr>
            <w:tcW w:type="dxa" w:w="2765"/>
            <w:vAlign w:val="top"/>
          </w:tcPr>
          <w:p>
            <w:pPr>
              <w:spacing w:before="0" w:after="0" w:line="216" w:lineRule="auto"/>
            </w:pPr>
            <w:r>
              <w:rPr>
                <w:rFonts w:ascii="Aptos" w:hAnsi="Aptos"/>
                <w:b w:val="0"/>
                <w:sz w:val="13"/>
              </w:rPr>
              <w:t>Unauthorised override is denied; approved override path, if any, is traceable.</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SLA-033</w:t>
            </w:r>
          </w:p>
        </w:tc>
        <w:tc>
          <w:tcPr>
            <w:tcW w:type="dxa" w:w="1757"/>
            <w:vAlign w:val="top"/>
          </w:tcPr>
          <w:p>
            <w:pPr>
              <w:spacing w:before="0" w:after="0" w:line="216" w:lineRule="auto"/>
            </w:pPr>
            <w:r>
              <w:rPr>
                <w:rFonts w:ascii="Aptos" w:hAnsi="Aptos"/>
                <w:b w:val="0"/>
                <w:sz w:val="13"/>
              </w:rPr>
              <w:t>Work Order export consistency</w:t>
            </w:r>
          </w:p>
        </w:tc>
        <w:tc>
          <w:tcPr>
            <w:tcW w:type="dxa" w:w="1944"/>
            <w:vAlign w:val="top"/>
          </w:tcPr>
          <w:p>
            <w:pPr>
              <w:spacing w:before="0" w:after="0" w:line="216" w:lineRule="auto"/>
            </w:pPr>
            <w:r>
              <w:rPr>
                <w:rFonts w:ascii="Aptos" w:hAnsi="Aptos"/>
                <w:b w:val="0"/>
                <w:sz w:val="13"/>
              </w:rPr>
              <w:t>SLA-linked Work Orders exist.</w:t>
            </w:r>
          </w:p>
        </w:tc>
        <w:tc>
          <w:tcPr>
            <w:tcW w:type="dxa" w:w="2621"/>
            <w:vAlign w:val="top"/>
          </w:tcPr>
          <w:p>
            <w:pPr>
              <w:spacing w:before="0" w:after="0" w:line="216" w:lineRule="auto"/>
            </w:pPr>
            <w:r>
              <w:rPr>
                <w:rFonts w:ascii="Aptos" w:hAnsi="Aptos"/>
                <w:b w:val="0"/>
                <w:sz w:val="13"/>
              </w:rPr>
              <w:t>Export filtered Work Orders; compare priority/SLA/due/status fields with screen.</w:t>
            </w:r>
          </w:p>
        </w:tc>
        <w:tc>
          <w:tcPr>
            <w:tcW w:type="dxa" w:w="2765"/>
            <w:vAlign w:val="top"/>
          </w:tcPr>
          <w:p>
            <w:pPr>
              <w:spacing w:before="0" w:after="0" w:line="216" w:lineRule="auto"/>
            </w:pPr>
            <w:r>
              <w:rPr>
                <w:rFonts w:ascii="Aptos" w:hAnsi="Aptos"/>
                <w:b w:val="0"/>
                <w:sz w:val="13"/>
              </w:rPr>
              <w:t>Export agrees with authorised on-screen data; unrelated records are excluded.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Export file/count.</w:t>
            </w:r>
          </w:p>
        </w:tc>
      </w:tr>
      <w:tr>
        <w:tc>
          <w:tcPr>
            <w:tcW w:type="dxa" w:w="893"/>
            <w:vAlign w:val="top"/>
          </w:tcPr>
          <w:p>
            <w:pPr>
              <w:spacing w:before="0" w:after="0" w:line="216" w:lineRule="auto"/>
              <w:jc w:val="center"/>
            </w:pPr>
            <w:r>
              <w:rPr>
                <w:rFonts w:ascii="Aptos" w:hAnsi="Aptos"/>
                <w:b w:val="0"/>
                <w:sz w:val="13"/>
              </w:rPr>
              <w:t>SLA-034</w:t>
            </w:r>
          </w:p>
        </w:tc>
        <w:tc>
          <w:tcPr>
            <w:tcW w:type="dxa" w:w="1757"/>
            <w:vAlign w:val="top"/>
          </w:tcPr>
          <w:p>
            <w:pPr>
              <w:spacing w:before="0" w:after="0" w:line="216" w:lineRule="auto"/>
            </w:pPr>
            <w:r>
              <w:rPr>
                <w:rFonts w:ascii="Aptos" w:hAnsi="Aptos"/>
                <w:b w:val="0"/>
                <w:sz w:val="13"/>
              </w:rPr>
              <w:t>SLA performance report</w:t>
            </w:r>
          </w:p>
        </w:tc>
        <w:tc>
          <w:tcPr>
            <w:tcW w:type="dxa" w:w="1944"/>
            <w:vAlign w:val="top"/>
          </w:tcPr>
          <w:p>
            <w:pPr>
              <w:spacing w:before="0" w:after="0" w:line="216" w:lineRule="auto"/>
            </w:pPr>
            <w:r>
              <w:rPr>
                <w:rFonts w:ascii="Aptos" w:hAnsi="Aptos"/>
                <w:b w:val="0"/>
                <w:sz w:val="13"/>
              </w:rPr>
              <w:t>SLA reporting exists.</w:t>
            </w:r>
          </w:p>
        </w:tc>
        <w:tc>
          <w:tcPr>
            <w:tcW w:type="dxa" w:w="2621"/>
            <w:vAlign w:val="top"/>
          </w:tcPr>
          <w:p>
            <w:pPr>
              <w:spacing w:before="0" w:after="0" w:line="216" w:lineRule="auto"/>
            </w:pPr>
            <w:r>
              <w:rPr>
                <w:rFonts w:ascii="Aptos" w:hAnsi="Aptos"/>
                <w:b w:val="0"/>
                <w:sz w:val="13"/>
              </w:rPr>
              <w:t>Run report for UAT-SLA-001 and known test cases.</w:t>
            </w:r>
          </w:p>
        </w:tc>
        <w:tc>
          <w:tcPr>
            <w:tcW w:type="dxa" w:w="2765"/>
            <w:vAlign w:val="top"/>
          </w:tcPr>
          <w:p>
            <w:pPr>
              <w:spacing w:before="0" w:after="0" w:line="216" w:lineRule="auto"/>
            </w:pPr>
            <w:r>
              <w:rPr>
                <w:rFonts w:ascii="Aptos" w:hAnsi="Aptos"/>
                <w:b w:val="0"/>
                <w:sz w:val="13"/>
              </w:rPr>
              <w:t>Counts/statuses agree with underlying UAT records and distinguish met/breached/N/A appropriately.</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Report evidence/N/A.</w:t>
            </w:r>
          </w:p>
        </w:tc>
      </w:tr>
      <w:tr>
        <w:tc>
          <w:tcPr>
            <w:tcW w:type="dxa" w:w="893"/>
            <w:vAlign w:val="top"/>
          </w:tcPr>
          <w:p>
            <w:pPr>
              <w:spacing w:before="0" w:after="0" w:line="216" w:lineRule="auto"/>
              <w:jc w:val="center"/>
            </w:pPr>
            <w:r>
              <w:rPr>
                <w:rFonts w:ascii="Aptos" w:hAnsi="Aptos"/>
                <w:b w:val="0"/>
                <w:sz w:val="13"/>
              </w:rPr>
              <w:t>SLA-035</w:t>
            </w:r>
          </w:p>
        </w:tc>
        <w:tc>
          <w:tcPr>
            <w:tcW w:type="dxa" w:w="1757"/>
            <w:vAlign w:val="top"/>
          </w:tcPr>
          <w:p>
            <w:pPr>
              <w:spacing w:before="0" w:after="0" w:line="216" w:lineRule="auto"/>
            </w:pPr>
            <w:r>
              <w:rPr>
                <w:rFonts w:ascii="Aptos" w:hAnsi="Aptos"/>
                <w:b w:val="0"/>
                <w:sz w:val="13"/>
              </w:rPr>
              <w:t>Contract expiry during open Work Order</w:t>
            </w:r>
          </w:p>
        </w:tc>
        <w:tc>
          <w:tcPr>
            <w:tcW w:type="dxa" w:w="1944"/>
            <w:vAlign w:val="top"/>
          </w:tcPr>
          <w:p>
            <w:pPr>
              <w:spacing w:before="0" w:after="0" w:line="216" w:lineRule="auto"/>
            </w:pPr>
            <w:r>
              <w:rPr>
                <w:rFonts w:ascii="Aptos" w:hAnsi="Aptos"/>
                <w:b w:val="0"/>
                <w:sz w:val="13"/>
              </w:rPr>
              <w:t>Open job created before SLA expiry; controlled dates available.</w:t>
            </w:r>
          </w:p>
        </w:tc>
        <w:tc>
          <w:tcPr>
            <w:tcW w:type="dxa" w:w="2621"/>
            <w:vAlign w:val="top"/>
          </w:tcPr>
          <w:p>
            <w:pPr>
              <w:spacing w:before="0" w:after="0" w:line="216" w:lineRule="auto"/>
            </w:pPr>
            <w:r>
              <w:rPr>
                <w:rFonts w:ascii="Aptos" w:hAnsi="Aptos"/>
                <w:b w:val="0"/>
                <w:sz w:val="13"/>
              </w:rPr>
              <w:t>Advance/test across contract end date.</w:t>
            </w:r>
          </w:p>
        </w:tc>
        <w:tc>
          <w:tcPr>
            <w:tcW w:type="dxa" w:w="2765"/>
            <w:vAlign w:val="top"/>
          </w:tcPr>
          <w:p>
            <w:pPr>
              <w:spacing w:before="0" w:after="0" w:line="216" w:lineRule="auto"/>
            </w:pPr>
            <w:r>
              <w:rPr>
                <w:rFonts w:ascii="Aptos" w:hAnsi="Aptos"/>
                <w:b w:val="0"/>
                <w:sz w:val="13"/>
              </w:rPr>
              <w:t>Existing job follows documented governing-SLA rule; contract expiry does not silently corrupt targets.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SLA-036</w:t>
            </w:r>
          </w:p>
        </w:tc>
        <w:tc>
          <w:tcPr>
            <w:tcW w:type="dxa" w:w="1757"/>
            <w:vAlign w:val="top"/>
          </w:tcPr>
          <w:p>
            <w:pPr>
              <w:spacing w:before="0" w:after="0" w:line="216" w:lineRule="auto"/>
            </w:pPr>
            <w:r>
              <w:rPr>
                <w:rFonts w:ascii="Aptos" w:hAnsi="Aptos"/>
                <w:b w:val="0"/>
                <w:sz w:val="13"/>
              </w:rPr>
              <w:t>Contract amendment does not rewrite history</w:t>
            </w:r>
          </w:p>
        </w:tc>
        <w:tc>
          <w:tcPr>
            <w:tcW w:type="dxa" w:w="1944"/>
            <w:vAlign w:val="top"/>
          </w:tcPr>
          <w:p>
            <w:pPr>
              <w:spacing w:before="0" w:after="0" w:line="216" w:lineRule="auto"/>
            </w:pPr>
            <w:r>
              <w:rPr>
                <w:rFonts w:ascii="Aptos" w:hAnsi="Aptos"/>
                <w:b w:val="0"/>
                <w:sz w:val="13"/>
              </w:rPr>
              <w:t>Completed SLA job exists; authorised admin.</w:t>
            </w:r>
          </w:p>
        </w:tc>
        <w:tc>
          <w:tcPr>
            <w:tcW w:type="dxa" w:w="2621"/>
            <w:vAlign w:val="top"/>
          </w:tcPr>
          <w:p>
            <w:pPr>
              <w:spacing w:before="0" w:after="0" w:line="216" w:lineRule="auto"/>
            </w:pPr>
            <w:r>
              <w:rPr>
                <w:rFonts w:ascii="Aptos" w:hAnsi="Aptos"/>
                <w:b w:val="0"/>
                <w:sz w:val="13"/>
              </w:rPr>
              <w:t>Amend future SLA target after completed job; inspect completed job/history.</w:t>
            </w:r>
          </w:p>
        </w:tc>
        <w:tc>
          <w:tcPr>
            <w:tcW w:type="dxa" w:w="2765"/>
            <w:vAlign w:val="top"/>
          </w:tcPr>
          <w:p>
            <w:pPr>
              <w:spacing w:before="0" w:after="0" w:line="216" w:lineRule="auto"/>
            </w:pPr>
            <w:r>
              <w:rPr>
                <w:rFonts w:ascii="Aptos" w:hAnsi="Aptos"/>
                <w:b w:val="0"/>
                <w:sz w:val="13"/>
              </w:rPr>
              <w:t>Historical performance remains based on the applicable version/rules or is otherwise clearly versioned.</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w:t>
            </w:r>
          </w:p>
        </w:tc>
      </w:tr>
      <w:tr>
        <w:tc>
          <w:tcPr>
            <w:tcW w:type="dxa" w:w="893"/>
            <w:vAlign w:val="top"/>
          </w:tcPr>
          <w:p>
            <w:pPr>
              <w:spacing w:before="0" w:after="0" w:line="216" w:lineRule="auto"/>
              <w:jc w:val="center"/>
            </w:pPr>
            <w:r>
              <w:rPr>
                <w:rFonts w:ascii="Aptos" w:hAnsi="Aptos"/>
                <w:b w:val="0"/>
                <w:sz w:val="13"/>
              </w:rPr>
              <w:t>SLA-037</w:t>
            </w:r>
          </w:p>
        </w:tc>
        <w:tc>
          <w:tcPr>
            <w:tcW w:type="dxa" w:w="1757"/>
            <w:vAlign w:val="top"/>
          </w:tcPr>
          <w:p>
            <w:pPr>
              <w:spacing w:before="0" w:after="0" w:line="216" w:lineRule="auto"/>
            </w:pPr>
            <w:r>
              <w:rPr>
                <w:rFonts w:ascii="Aptos" w:hAnsi="Aptos"/>
                <w:b w:val="0"/>
                <w:sz w:val="13"/>
              </w:rPr>
              <w:t>Multiple users see consistent SLA state</w:t>
            </w:r>
          </w:p>
        </w:tc>
        <w:tc>
          <w:tcPr>
            <w:tcW w:type="dxa" w:w="1944"/>
            <w:vAlign w:val="top"/>
          </w:tcPr>
          <w:p>
            <w:pPr>
              <w:spacing w:before="0" w:after="0" w:line="216" w:lineRule="auto"/>
            </w:pPr>
            <w:r>
              <w:rPr>
                <w:rFonts w:ascii="Aptos" w:hAnsi="Aptos"/>
                <w:b w:val="0"/>
                <w:sz w:val="13"/>
              </w:rPr>
              <w:t>Two authorised roles available.</w:t>
            </w:r>
          </w:p>
        </w:tc>
        <w:tc>
          <w:tcPr>
            <w:tcW w:type="dxa" w:w="2621"/>
            <w:vAlign w:val="top"/>
          </w:tcPr>
          <w:p>
            <w:pPr>
              <w:spacing w:before="0" w:after="0" w:line="216" w:lineRule="auto"/>
            </w:pPr>
            <w:r>
              <w:rPr>
                <w:rFonts w:ascii="Aptos" w:hAnsi="Aptos"/>
                <w:b w:val="0"/>
                <w:sz w:val="13"/>
              </w:rPr>
              <w:t>Open same Work Order in separate sessions and compare SLA status/targets.</w:t>
            </w:r>
          </w:p>
        </w:tc>
        <w:tc>
          <w:tcPr>
            <w:tcW w:type="dxa" w:w="2765"/>
            <w:vAlign w:val="top"/>
          </w:tcPr>
          <w:p>
            <w:pPr>
              <w:spacing w:before="0" w:after="0" w:line="216" w:lineRule="auto"/>
            </w:pPr>
            <w:r>
              <w:rPr>
                <w:rFonts w:ascii="Aptos" w:hAnsi="Aptos"/>
                <w:b w:val="0"/>
                <w:sz w:val="13"/>
              </w:rPr>
              <w:t>Users see consistent authoritative SLA values subject to role permissions.</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Screenshots.</w:t>
            </w:r>
          </w:p>
        </w:tc>
      </w:tr>
      <w:tr>
        <w:tc>
          <w:tcPr>
            <w:tcW w:type="dxa" w:w="893"/>
            <w:vAlign w:val="top"/>
          </w:tcPr>
          <w:p>
            <w:pPr>
              <w:spacing w:before="0" w:after="0" w:line="216" w:lineRule="auto"/>
              <w:jc w:val="center"/>
            </w:pPr>
            <w:r>
              <w:rPr>
                <w:rFonts w:ascii="Aptos" w:hAnsi="Aptos"/>
                <w:b w:val="0"/>
                <w:sz w:val="13"/>
              </w:rPr>
              <w:t>SLA-038</w:t>
            </w:r>
          </w:p>
        </w:tc>
        <w:tc>
          <w:tcPr>
            <w:tcW w:type="dxa" w:w="1757"/>
            <w:vAlign w:val="top"/>
          </w:tcPr>
          <w:p>
            <w:pPr>
              <w:spacing w:before="0" w:after="0" w:line="216" w:lineRule="auto"/>
            </w:pPr>
            <w:r>
              <w:rPr>
                <w:rFonts w:ascii="Aptos" w:hAnsi="Aptos"/>
                <w:b w:val="0"/>
                <w:sz w:val="13"/>
              </w:rPr>
              <w:t>Logout/session security around SLA</w:t>
            </w:r>
          </w:p>
        </w:tc>
        <w:tc>
          <w:tcPr>
            <w:tcW w:type="dxa" w:w="1944"/>
            <w:vAlign w:val="top"/>
          </w:tcPr>
          <w:p>
            <w:pPr>
              <w:spacing w:before="0" w:after="0" w:line="216" w:lineRule="auto"/>
            </w:pPr>
            <w:r>
              <w:rPr>
                <w:rFonts w:ascii="Aptos" w:hAnsi="Aptos"/>
                <w:b w:val="0"/>
                <w:sz w:val="13"/>
              </w:rPr>
              <w:t>Authorised SLA user logged in.</w:t>
            </w:r>
          </w:p>
        </w:tc>
        <w:tc>
          <w:tcPr>
            <w:tcW w:type="dxa" w:w="2621"/>
            <w:vAlign w:val="top"/>
          </w:tcPr>
          <w:p>
            <w:pPr>
              <w:spacing w:before="0" w:after="0" w:line="216" w:lineRule="auto"/>
            </w:pPr>
            <w:r>
              <w:rPr>
                <w:rFonts w:ascii="Aptos" w:hAnsi="Aptos"/>
                <w:b w:val="0"/>
                <w:sz w:val="13"/>
              </w:rPr>
              <w:t>Open SLA record; logout; use Back/direct URL.</w:t>
            </w:r>
          </w:p>
        </w:tc>
        <w:tc>
          <w:tcPr>
            <w:tcW w:type="dxa" w:w="2765"/>
            <w:vAlign w:val="top"/>
          </w:tcPr>
          <w:p>
            <w:pPr>
              <w:spacing w:before="0" w:after="0" w:line="216" w:lineRule="auto"/>
            </w:pPr>
            <w:r>
              <w:rPr>
                <w:rFonts w:ascii="Aptos" w:hAnsi="Aptos"/>
                <w:b w:val="0"/>
                <w:sz w:val="13"/>
              </w:rPr>
              <w:t>Protected SLA/contract data is not accessible after logout.</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Screenshot.</w:t>
            </w:r>
          </w:p>
        </w:tc>
      </w:tr>
      <w:tr>
        <w:tc>
          <w:tcPr>
            <w:tcW w:type="dxa" w:w="893"/>
            <w:vAlign w:val="top"/>
          </w:tcPr>
          <w:p>
            <w:pPr>
              <w:spacing w:before="0" w:after="0" w:line="216" w:lineRule="auto"/>
              <w:jc w:val="center"/>
            </w:pPr>
            <w:r>
              <w:rPr>
                <w:rFonts w:ascii="Aptos" w:hAnsi="Aptos"/>
                <w:b w:val="0"/>
                <w:sz w:val="13"/>
              </w:rPr>
              <w:t>SLA-039</w:t>
            </w:r>
          </w:p>
        </w:tc>
        <w:tc>
          <w:tcPr>
            <w:tcW w:type="dxa" w:w="1757"/>
            <w:vAlign w:val="top"/>
          </w:tcPr>
          <w:p>
            <w:pPr>
              <w:spacing w:before="0" w:after="0" w:line="216" w:lineRule="auto"/>
            </w:pPr>
            <w:r>
              <w:rPr>
                <w:rFonts w:ascii="Aptos" w:hAnsi="Aptos"/>
                <w:b w:val="0"/>
                <w:sz w:val="13"/>
              </w:rPr>
              <w:t>AI extraction placeholder - not yet implemented</w:t>
            </w:r>
          </w:p>
        </w:tc>
        <w:tc>
          <w:tcPr>
            <w:tcW w:type="dxa" w:w="1944"/>
            <w:vAlign w:val="top"/>
          </w:tcPr>
          <w:p>
            <w:pPr>
              <w:spacing w:before="0" w:after="0" w:line="216" w:lineRule="auto"/>
            </w:pPr>
            <w:r>
              <w:rPr>
                <w:rFonts w:ascii="Aptos" w:hAnsi="Aptos"/>
                <w:b w:val="0"/>
                <w:sz w:val="13"/>
              </w:rPr>
              <w:t>Future WP-AI-001 only.</w:t>
            </w:r>
          </w:p>
        </w:tc>
        <w:tc>
          <w:tcPr>
            <w:tcW w:type="dxa" w:w="2621"/>
            <w:vAlign w:val="top"/>
          </w:tcPr>
          <w:p>
            <w:pPr>
              <w:spacing w:before="0" w:after="0" w:line="216" w:lineRule="auto"/>
            </w:pPr>
            <w:r>
              <w:rPr>
                <w:rFonts w:ascii="Aptos" w:hAnsi="Aptos"/>
                <w:b w:val="0"/>
                <w:sz w:val="13"/>
              </w:rPr>
              <w:t>Do not execute as functional AI test in current build.</w:t>
            </w:r>
          </w:p>
        </w:tc>
        <w:tc>
          <w:tcPr>
            <w:tcW w:type="dxa" w:w="2765"/>
            <w:vAlign w:val="top"/>
          </w:tcPr>
          <w:p>
            <w:pPr>
              <w:spacing w:before="0" w:after="0" w:line="216" w:lineRule="auto"/>
            </w:pPr>
            <w:r>
              <w:rPr>
                <w:rFonts w:ascii="Aptos" w:hAnsi="Aptos"/>
                <w:b w:val="0"/>
                <w:sz w:val="13"/>
              </w:rPr>
              <w:t>Mark N/A until AI-assisted contract interpretation is implemented and separately authorised. Manual approved SLA remains operational authority.</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N/A.</w:t>
            </w:r>
          </w:p>
        </w:tc>
      </w:tr>
      <w:tr>
        <w:tc>
          <w:tcPr>
            <w:tcW w:type="dxa" w:w="893"/>
            <w:vAlign w:val="top"/>
          </w:tcPr>
          <w:p>
            <w:pPr>
              <w:spacing w:before="0" w:after="0" w:line="216" w:lineRule="auto"/>
              <w:jc w:val="center"/>
            </w:pPr>
            <w:r>
              <w:rPr>
                <w:rFonts w:ascii="Aptos" w:hAnsi="Aptos"/>
                <w:b w:val="0"/>
                <w:sz w:val="13"/>
              </w:rPr>
              <w:t>SLA-040</w:t>
            </w:r>
          </w:p>
        </w:tc>
        <w:tc>
          <w:tcPr>
            <w:tcW w:type="dxa" w:w="1757"/>
            <w:vAlign w:val="top"/>
          </w:tcPr>
          <w:p>
            <w:pPr>
              <w:spacing w:before="0" w:after="0" w:line="216" w:lineRule="auto"/>
            </w:pPr>
            <w:r>
              <w:rPr>
                <w:rFonts w:ascii="Aptos" w:hAnsi="Aptos"/>
                <w:b w:val="0"/>
                <w:sz w:val="13"/>
              </w:rPr>
              <w:t>End-to-end SLA lifecycle</w:t>
            </w:r>
          </w:p>
        </w:tc>
        <w:tc>
          <w:tcPr>
            <w:tcW w:type="dxa" w:w="1944"/>
            <w:vAlign w:val="top"/>
          </w:tcPr>
          <w:p>
            <w:pPr>
              <w:spacing w:before="0" w:after="0" w:line="216" w:lineRule="auto"/>
            </w:pPr>
            <w:r>
              <w:rPr>
                <w:rFonts w:ascii="Aptos" w:hAnsi="Aptos"/>
                <w:b w:val="0"/>
                <w:sz w:val="13"/>
              </w:rPr>
              <w:t>UAT-SLA-001; authorised tester; controlled P2 case.</w:t>
            </w:r>
          </w:p>
        </w:tc>
        <w:tc>
          <w:tcPr>
            <w:tcW w:type="dxa" w:w="2621"/>
            <w:vAlign w:val="top"/>
          </w:tcPr>
          <w:p>
            <w:pPr>
              <w:spacing w:before="0" w:after="0" w:line="216" w:lineRule="auto"/>
            </w:pPr>
            <w:r>
              <w:rPr>
                <w:rFonts w:ascii="Aptos" w:hAnsi="Aptos"/>
                <w:b w:val="0"/>
                <w:sz w:val="13"/>
              </w:rPr>
              <w:t>Create P2 job -&gt; assign -&gt; respond -&gt; attend -&gt; rectify -&gt; complete -&gt; report/export.</w:t>
            </w:r>
          </w:p>
        </w:tc>
        <w:tc>
          <w:tcPr>
            <w:tcW w:type="dxa" w:w="2765"/>
            <w:vAlign w:val="top"/>
          </w:tcPr>
          <w:p>
            <w:pPr>
              <w:spacing w:before="0" w:after="0" w:line="216" w:lineRule="auto"/>
            </w:pPr>
            <w:r>
              <w:rPr>
                <w:rFonts w:ascii="Aptos" w:hAnsi="Aptos"/>
                <w:b w:val="0"/>
                <w:sz w:val="13"/>
              </w:rPr>
              <w:t>All milestones use the same approved SLA, timestamps/statuses are internally consistent, and final reporting matches the transaction history.</w:t>
            </w:r>
          </w:p>
        </w:tc>
        <w:tc>
          <w:tcPr>
            <w:tcW w:type="dxa" w:w="2131"/>
            <w:vAlign w:val="top"/>
          </w:tcPr>
          <w:p>
            <w:pPr>
              <w:spacing w:before="0" w:after="0" w:line="216" w:lineRule="auto"/>
            </w:pPr>
            <w:r>
              <w:rPr>
                <w:rFonts w:ascii="Aptos" w:hAnsi="Aptos"/>
                <w:b w:val="0"/>
                <w:sz w:val="13"/>
              </w:rPr>
            </w:r>
          </w:p>
        </w:tc>
        <w:tc>
          <w:tcPr>
            <w:tcW w:type="dxa" w:w="1008"/>
            <w:vAlign w:val="top"/>
          </w:tcPr>
          <w:p>
            <w:pPr>
              <w:spacing w:before="0" w:after="0" w:line="216" w:lineRule="auto"/>
              <w:jc w:val="center"/>
            </w:pPr>
            <w:r>
              <w:rPr>
                <w:rFonts w:ascii="Aptos" w:hAnsi="Aptos"/>
                <w:b w:val="0"/>
                <w:sz w:val="13"/>
              </w:rPr>
              <w:t>☐ Pass</w:t>
              <w:br/>
              <w:t>☐ Fail</w:t>
              <w:br/>
              <w:t>☐ N/A</w:t>
            </w:r>
          </w:p>
        </w:tc>
        <w:tc>
          <w:tcPr>
            <w:tcW w:type="dxa" w:w="1699"/>
            <w:vAlign w:val="top"/>
          </w:tcPr>
          <w:p>
            <w:pPr>
              <w:spacing w:before="0" w:after="0" w:line="216" w:lineRule="auto"/>
            </w:pPr>
            <w:r>
              <w:rPr>
                <w:rFonts w:ascii="Aptos" w:hAnsi="Aptos"/>
                <w:b w:val="0"/>
                <w:sz w:val="13"/>
              </w:rPr>
              <w:t>Evidence pack.</w:t>
            </w:r>
          </w:p>
        </w:tc>
      </w:tr>
    </w:tbl>
    <w:p>
      <w:pPr>
        <w:pStyle w:val="Heading1"/>
      </w:pPr>
      <w:r>
        <w:t>D. Defect / Observation Form</w:t>
      </w:r>
    </w:p>
    <w:tbl>
      <w:tblPr>
        <w:tblStyle w:val="TableGrid"/>
        <w:tblW w:type="auto" w:w="0"/>
        <w:tblLook w:firstColumn="1" w:firstRow="1" w:lastColumn="0" w:lastRow="0" w:noHBand="0" w:noVBand="1" w:val="04A0"/>
      </w:tblPr>
      <w:tblGrid>
        <w:gridCol w:w="3935"/>
        <w:gridCol w:w="3935"/>
        <w:gridCol w:w="3935"/>
        <w:gridCol w:w="3935"/>
      </w:tblGrid>
      <w:tr>
        <w:tc>
          <w:tcPr>
            <w:tcW w:type="dxa" w:w="3935"/>
            <w:vAlign w:val="top"/>
            <w:shd w:fill="EAF2F8"/>
          </w:tcPr>
          <w:p>
            <w:pPr>
              <w:spacing w:before="0" w:after="0" w:line="216" w:lineRule="auto"/>
            </w:pPr>
            <w:r>
              <w:rPr>
                <w:rFonts w:ascii="Aptos" w:hAnsi="Aptos"/>
                <w:b/>
                <w:sz w:val="15"/>
              </w:rPr>
              <w:t>Related Test ID:</w:t>
            </w:r>
          </w:p>
        </w:tc>
        <w:tc>
          <w:tcPr>
            <w:tcW w:type="dxa" w:w="3935"/>
            <w:vAlign w:val="top"/>
          </w:tcPr>
          <w:p>
            <w:pPr>
              <w:spacing w:before="0" w:after="0" w:line="216" w:lineRule="auto"/>
            </w:pPr>
            <w:r>
              <w:rPr>
                <w:rFonts w:ascii="Aptos" w:hAnsi="Aptos"/>
                <w:b w:val="0"/>
                <w:sz w:val="15"/>
              </w:rPr>
            </w:r>
          </w:p>
        </w:tc>
        <w:tc>
          <w:tcPr>
            <w:tcW w:type="dxa" w:w="3935"/>
            <w:vAlign w:val="top"/>
            <w:shd w:fill="EAF2F8"/>
          </w:tcPr>
          <w:p>
            <w:pPr>
              <w:spacing w:before="0" w:after="0" w:line="216" w:lineRule="auto"/>
            </w:pPr>
            <w:r>
              <w:rPr>
                <w:rFonts w:ascii="Aptos" w:hAnsi="Aptos"/>
                <w:b/>
                <w:sz w:val="15"/>
              </w:rPr>
              <w:t>Severity:</w:t>
            </w:r>
          </w:p>
        </w:tc>
        <w:tc>
          <w:tcPr>
            <w:tcW w:type="dxa" w:w="3935"/>
            <w:vAlign w:val="top"/>
          </w:tcPr>
          <w:p>
            <w:pPr>
              <w:spacing w:before="0" w:after="0" w:line="216" w:lineRule="auto"/>
            </w:pPr>
            <w:r>
              <w:rPr>
                <w:rFonts w:ascii="Aptos" w:hAnsi="Aptos"/>
                <w:b w:val="0"/>
                <w:sz w:val="15"/>
              </w:rPr>
              <w:t>☐ Critical  ☐ High  ☐ Medium  ☐ Low</w:t>
            </w:r>
          </w:p>
        </w:tc>
      </w:tr>
      <w:tr>
        <w:tc>
          <w:tcPr>
            <w:tcW w:type="dxa" w:w="3935"/>
            <w:vAlign w:val="top"/>
            <w:shd w:fill="EAF2F8"/>
          </w:tcPr>
          <w:p>
            <w:pPr>
              <w:spacing w:before="0" w:after="0" w:line="216" w:lineRule="auto"/>
            </w:pPr>
            <w:r>
              <w:rPr>
                <w:rFonts w:ascii="Aptos" w:hAnsi="Aptos"/>
                <w:b/>
                <w:sz w:val="15"/>
              </w:rPr>
              <w:t>Date / Time:</w:t>
            </w:r>
          </w:p>
        </w:tc>
        <w:tc>
          <w:tcPr>
            <w:tcW w:type="dxa" w:w="3935"/>
            <w:vAlign w:val="top"/>
          </w:tcPr>
          <w:p>
            <w:pPr>
              <w:spacing w:before="0" w:after="0" w:line="216" w:lineRule="auto"/>
            </w:pPr>
            <w:r>
              <w:rPr>
                <w:rFonts w:ascii="Aptos" w:hAnsi="Aptos"/>
                <w:b w:val="0"/>
                <w:sz w:val="15"/>
              </w:rPr>
            </w:r>
          </w:p>
        </w:tc>
        <w:tc>
          <w:tcPr>
            <w:tcW w:type="dxa" w:w="3935"/>
            <w:vAlign w:val="top"/>
            <w:shd w:fill="EAF2F8"/>
          </w:tcPr>
          <w:p>
            <w:pPr>
              <w:spacing w:before="0" w:after="0" w:line="216" w:lineRule="auto"/>
            </w:pPr>
            <w:r>
              <w:rPr>
                <w:rFonts w:ascii="Aptos" w:hAnsi="Aptos"/>
                <w:b/>
                <w:sz w:val="15"/>
              </w:rPr>
              <w:t>Browser / Device:</w:t>
            </w:r>
          </w:p>
        </w:tc>
        <w:tc>
          <w:tcPr>
            <w:tcW w:type="dxa" w:w="3935"/>
            <w:vAlign w:val="top"/>
          </w:tcPr>
          <w:p>
            <w:pPr>
              <w:spacing w:before="0" w:after="0" w:line="216" w:lineRule="auto"/>
            </w:pPr>
            <w:r>
              <w:rPr>
                <w:rFonts w:ascii="Aptos" w:hAnsi="Aptos"/>
                <w:b w:val="0"/>
                <w:sz w:val="15"/>
              </w:rPr>
            </w:r>
          </w:p>
        </w:tc>
      </w:tr>
      <w:tr>
        <w:tc>
          <w:tcPr>
            <w:tcW w:type="dxa" w:w="3935"/>
            <w:vAlign w:val="top"/>
            <w:shd w:fill="EAF2F8"/>
          </w:tcPr>
          <w:p>
            <w:pPr>
              <w:spacing w:before="0" w:after="0" w:line="216" w:lineRule="auto"/>
            </w:pPr>
            <w:r>
              <w:rPr>
                <w:rFonts w:ascii="Aptos" w:hAnsi="Aptos"/>
                <w:b/>
                <w:sz w:val="15"/>
              </w:rPr>
              <w:t>Account Role:</w:t>
            </w:r>
          </w:p>
        </w:tc>
        <w:tc>
          <w:tcPr>
            <w:tcW w:type="dxa" w:w="3935"/>
            <w:vAlign w:val="top"/>
          </w:tcPr>
          <w:p>
            <w:pPr>
              <w:spacing w:before="0" w:after="0" w:line="216" w:lineRule="auto"/>
            </w:pPr>
            <w:r>
              <w:rPr>
                <w:rFonts w:ascii="Aptos" w:hAnsi="Aptos"/>
                <w:b w:val="0"/>
                <w:sz w:val="15"/>
              </w:rPr>
            </w:r>
          </w:p>
        </w:tc>
        <w:tc>
          <w:tcPr>
            <w:tcW w:type="dxa" w:w="3935"/>
            <w:vAlign w:val="top"/>
            <w:shd w:fill="EAF2F8"/>
          </w:tcPr>
          <w:p>
            <w:pPr>
              <w:spacing w:before="0" w:after="0" w:line="216" w:lineRule="auto"/>
            </w:pPr>
            <w:r>
              <w:rPr>
                <w:rFonts w:ascii="Aptos" w:hAnsi="Aptos"/>
                <w:b/>
                <w:sz w:val="15"/>
              </w:rPr>
              <w:t>Evidence Ref:</w:t>
            </w:r>
          </w:p>
        </w:tc>
        <w:tc>
          <w:tcPr>
            <w:tcW w:type="dxa" w:w="3935"/>
            <w:vAlign w:val="top"/>
          </w:tcPr>
          <w:p>
            <w:pPr>
              <w:spacing w:before="0" w:after="0" w:line="216" w:lineRule="auto"/>
            </w:pPr>
            <w:r>
              <w:rPr>
                <w:rFonts w:ascii="Aptos" w:hAnsi="Aptos"/>
                <w:b w:val="0"/>
                <w:sz w:val="15"/>
              </w:rPr>
            </w:r>
          </w:p>
        </w:tc>
      </w:tr>
      <w:tr>
        <w:tc>
          <w:tcPr>
            <w:tcW w:type="dxa" w:w="3935"/>
            <w:vAlign w:val="top"/>
            <w:shd w:fill="EAF2F8"/>
          </w:tcPr>
          <w:p>
            <w:pPr>
              <w:spacing w:before="0" w:after="0" w:line="216" w:lineRule="auto"/>
            </w:pPr>
            <w:r>
              <w:rPr>
                <w:rFonts w:ascii="Aptos" w:hAnsi="Aptos"/>
                <w:b/>
                <w:sz w:val="15"/>
              </w:rPr>
              <w:t>Expected Result:</w:t>
            </w:r>
          </w:p>
        </w:tc>
        <w:tc>
          <w:tcPr>
            <w:tcW w:type="dxa" w:w="3935"/>
            <w:vAlign w:val="top"/>
          </w:tcPr>
          <w:p>
            <w:pPr>
              <w:spacing w:before="0" w:after="0" w:line="216" w:lineRule="auto"/>
            </w:pPr>
            <w:r>
              <w:rPr>
                <w:rFonts w:ascii="Aptos" w:hAnsi="Aptos"/>
                <w:b w:val="0"/>
                <w:sz w:val="15"/>
              </w:rPr>
            </w:r>
          </w:p>
        </w:tc>
        <w:tc>
          <w:tcPr>
            <w:tcW w:type="dxa" w:w="3935"/>
            <w:vAlign w:val="top"/>
            <w:shd w:fill="EAF2F8"/>
          </w:tcPr>
          <w:p>
            <w:pPr>
              <w:spacing w:before="0" w:after="0" w:line="216" w:lineRule="auto"/>
            </w:pPr>
            <w:r>
              <w:rPr>
                <w:rFonts w:ascii="Aptos" w:hAnsi="Aptos"/>
                <w:b/>
                <w:sz w:val="15"/>
              </w:rPr>
              <w:t>Actual Result:</w:t>
            </w:r>
          </w:p>
        </w:tc>
        <w:tc>
          <w:tcPr>
            <w:tcW w:type="dxa" w:w="3935"/>
            <w:vAlign w:val="top"/>
          </w:tcPr>
          <w:p>
            <w:pPr>
              <w:spacing w:before="0" w:after="0" w:line="216" w:lineRule="auto"/>
            </w:pPr>
            <w:r>
              <w:rPr>
                <w:rFonts w:ascii="Aptos" w:hAnsi="Aptos"/>
                <w:b w:val="0"/>
                <w:sz w:val="15"/>
              </w:rPr>
            </w:r>
          </w:p>
        </w:tc>
      </w:tr>
      <w:tr>
        <w:tc>
          <w:tcPr>
            <w:tcW w:type="dxa" w:w="3935"/>
            <w:vAlign w:val="top"/>
            <w:shd w:fill="EAF2F8"/>
          </w:tcPr>
          <w:p>
            <w:pPr>
              <w:spacing w:before="0" w:after="0" w:line="216" w:lineRule="auto"/>
            </w:pPr>
            <w:r>
              <w:rPr>
                <w:rFonts w:ascii="Aptos" w:hAnsi="Aptos"/>
                <w:b/>
                <w:sz w:val="15"/>
              </w:rPr>
              <w:t>Steps to Reproduce:</w:t>
            </w:r>
          </w:p>
        </w:tc>
        <w:tc>
          <w:tcPr>
            <w:tcW w:type="dxa" w:w="3935"/>
            <w:vAlign w:val="top"/>
          </w:tcPr>
          <w:p>
            <w:pPr>
              <w:spacing w:before="0" w:after="0" w:line="216" w:lineRule="auto"/>
            </w:pPr>
            <w:r>
              <w:rPr>
                <w:rFonts w:ascii="Aptos" w:hAnsi="Aptos"/>
                <w:b w:val="0"/>
                <w:sz w:val="15"/>
              </w:rPr>
            </w:r>
          </w:p>
        </w:tc>
        <w:tc>
          <w:tcPr>
            <w:tcW w:type="dxa" w:w="3935"/>
            <w:vAlign w:val="top"/>
          </w:tcPr>
          <w:p>
            <w:pPr>
              <w:spacing w:before="0" w:after="0" w:line="216" w:lineRule="auto"/>
            </w:pPr>
            <w:r>
              <w:rPr>
                <w:rFonts w:ascii="Aptos" w:hAnsi="Aptos"/>
                <w:b/>
                <w:sz w:val="15"/>
              </w:rPr>
            </w:r>
          </w:p>
        </w:tc>
        <w:tc>
          <w:tcPr>
            <w:tcW w:type="dxa" w:w="3935"/>
            <w:vAlign w:val="top"/>
          </w:tcPr>
          <w:p>
            <w:pPr>
              <w:spacing w:before="0" w:after="0" w:line="216" w:lineRule="auto"/>
            </w:pPr>
            <w:r>
              <w:rPr>
                <w:rFonts w:ascii="Aptos" w:hAnsi="Aptos"/>
                <w:b w:val="0"/>
                <w:sz w:val="15"/>
              </w:rPr>
            </w:r>
          </w:p>
        </w:tc>
      </w:tr>
      <w:tr>
        <w:tc>
          <w:tcPr>
            <w:tcW w:type="dxa" w:w="3935"/>
            <w:vAlign w:val="top"/>
            <w:shd w:fill="EAF2F8"/>
          </w:tcPr>
          <w:p>
            <w:pPr>
              <w:spacing w:before="0" w:after="0" w:line="216" w:lineRule="auto"/>
            </w:pPr>
            <w:r>
              <w:rPr>
                <w:rFonts w:ascii="Aptos" w:hAnsi="Aptos"/>
                <w:b/>
                <w:sz w:val="15"/>
              </w:rPr>
              <w:t>Tester Remarks:</w:t>
            </w:r>
          </w:p>
        </w:tc>
        <w:tc>
          <w:tcPr>
            <w:tcW w:type="dxa" w:w="3935"/>
            <w:vAlign w:val="top"/>
          </w:tcPr>
          <w:p>
            <w:pPr>
              <w:spacing w:before="0" w:after="0" w:line="216" w:lineRule="auto"/>
            </w:pPr>
            <w:r>
              <w:rPr>
                <w:rFonts w:ascii="Aptos" w:hAnsi="Aptos"/>
                <w:b w:val="0"/>
                <w:sz w:val="15"/>
              </w:rPr>
            </w:r>
          </w:p>
        </w:tc>
        <w:tc>
          <w:tcPr>
            <w:tcW w:type="dxa" w:w="3935"/>
            <w:vAlign w:val="top"/>
          </w:tcPr>
          <w:p>
            <w:pPr>
              <w:spacing w:before="0" w:after="0" w:line="216" w:lineRule="auto"/>
            </w:pPr>
            <w:r>
              <w:rPr>
                <w:rFonts w:ascii="Aptos" w:hAnsi="Aptos"/>
                <w:b/>
                <w:sz w:val="15"/>
              </w:rPr>
            </w:r>
          </w:p>
        </w:tc>
        <w:tc>
          <w:tcPr>
            <w:tcW w:type="dxa" w:w="3935"/>
            <w:vAlign w:val="top"/>
          </w:tcPr>
          <w:p>
            <w:pPr>
              <w:spacing w:before="0" w:after="0" w:line="216" w:lineRule="auto"/>
            </w:pPr>
            <w:r>
              <w:rPr>
                <w:rFonts w:ascii="Aptos" w:hAnsi="Aptos"/>
                <w:b w:val="0"/>
                <w:sz w:val="15"/>
              </w:rPr>
            </w:r>
          </w:p>
        </w:tc>
      </w:tr>
    </w:tbl>
    <w:p>
      <w:pPr>
        <w:pStyle w:val="Heading1"/>
      </w:pPr>
      <w:r>
        <w:t>E. SLA Module Sign-Off</w:t>
      </w:r>
    </w:p>
    <w:tbl>
      <w:tblPr>
        <w:tblStyle w:val="TableGrid"/>
        <w:tblW w:type="auto" w:w="0"/>
        <w:tblLook w:firstColumn="1" w:firstRow="1" w:lastColumn="0" w:lastRow="0" w:noHBand="0" w:noVBand="1" w:val="04A0"/>
      </w:tblPr>
      <w:tblGrid>
        <w:gridCol w:w="3935"/>
        <w:gridCol w:w="3935"/>
        <w:gridCol w:w="3935"/>
        <w:gridCol w:w="3935"/>
      </w:tblGrid>
      <w:tr>
        <w:tc>
          <w:tcPr>
            <w:tcW w:type="dxa" w:w="3935"/>
            <w:vAlign w:val="top"/>
            <w:shd w:fill="EAF2F8"/>
          </w:tcPr>
          <w:p>
            <w:pPr>
              <w:spacing w:before="0" w:after="0" w:line="216" w:lineRule="auto"/>
            </w:pPr>
            <w:r>
              <w:rPr>
                <w:rFonts w:ascii="Aptos" w:hAnsi="Aptos"/>
                <w:b/>
                <w:sz w:val="16"/>
              </w:rPr>
              <w:t>Total Executed:</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Passed:</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Failed:</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N/A:</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Overall Result:</w:t>
            </w:r>
          </w:p>
        </w:tc>
        <w:tc>
          <w:tcPr>
            <w:tcW w:type="dxa" w:w="3935"/>
            <w:vAlign w:val="top"/>
          </w:tcPr>
          <w:p>
            <w:pPr>
              <w:spacing w:before="0" w:after="0" w:line="216" w:lineRule="auto"/>
            </w:pPr>
            <w:r>
              <w:rPr>
                <w:rFonts w:ascii="Aptos" w:hAnsi="Aptos"/>
                <w:b w:val="0"/>
                <w:sz w:val="16"/>
              </w:rPr>
              <w:t>☐ PASS   ☐ PASS WITH OBSERVATIONS   ☐ FAIL / RETEST</w:t>
            </w:r>
          </w:p>
        </w:tc>
        <w:tc>
          <w:tcPr>
            <w:tcW w:type="dxa" w:w="3935"/>
            <w:vAlign w:val="top"/>
            <w:shd w:fill="EAF2F8"/>
          </w:tcPr>
          <w:p>
            <w:pPr>
              <w:spacing w:before="0" w:after="0" w:line="216" w:lineRule="auto"/>
            </w:pPr>
            <w:r>
              <w:rPr>
                <w:rFonts w:ascii="Aptos" w:hAnsi="Aptos"/>
                <w:b/>
                <w:sz w:val="16"/>
              </w:rPr>
              <w:t>Defect Log Ref:</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Tester Name / Signature:</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Date:</w:t>
            </w:r>
          </w:p>
        </w:tc>
        <w:tc>
          <w:tcPr>
            <w:tcW w:type="dxa" w:w="3935"/>
            <w:vAlign w:val="top"/>
          </w:tcPr>
          <w:p>
            <w:pPr>
              <w:spacing w:before="0" w:after="0" w:line="216" w:lineRule="auto"/>
            </w:pPr>
            <w:r>
              <w:rPr>
                <w:rFonts w:ascii="Aptos" w:hAnsi="Aptos"/>
                <w:b w:val="0"/>
                <w:sz w:val="16"/>
              </w:rPr>
            </w:r>
          </w:p>
        </w:tc>
      </w:tr>
      <w:tr>
        <w:tc>
          <w:tcPr>
            <w:tcW w:type="dxa" w:w="3935"/>
            <w:vAlign w:val="top"/>
            <w:shd w:fill="EAF2F8"/>
          </w:tcPr>
          <w:p>
            <w:pPr>
              <w:spacing w:before="0" w:after="0" w:line="216" w:lineRule="auto"/>
            </w:pPr>
            <w:r>
              <w:rPr>
                <w:rFonts w:ascii="Aptos" w:hAnsi="Aptos"/>
                <w:b/>
                <w:sz w:val="16"/>
              </w:rPr>
              <w:t>Reviewed / Accepted By:</w:t>
            </w:r>
          </w:p>
        </w:tc>
        <w:tc>
          <w:tcPr>
            <w:tcW w:type="dxa" w:w="3935"/>
            <w:vAlign w:val="top"/>
          </w:tcPr>
          <w:p>
            <w:pPr>
              <w:spacing w:before="0" w:after="0" w:line="216" w:lineRule="auto"/>
            </w:pPr>
            <w:r>
              <w:rPr>
                <w:rFonts w:ascii="Aptos" w:hAnsi="Aptos"/>
                <w:b w:val="0"/>
                <w:sz w:val="16"/>
              </w:rPr>
            </w:r>
          </w:p>
        </w:tc>
        <w:tc>
          <w:tcPr>
            <w:tcW w:type="dxa" w:w="3935"/>
            <w:vAlign w:val="top"/>
            <w:shd w:fill="EAF2F8"/>
          </w:tcPr>
          <w:p>
            <w:pPr>
              <w:spacing w:before="0" w:after="0" w:line="216" w:lineRule="auto"/>
            </w:pPr>
            <w:r>
              <w:rPr>
                <w:rFonts w:ascii="Aptos" w:hAnsi="Aptos"/>
                <w:b/>
                <w:sz w:val="16"/>
              </w:rPr>
              <w:t>Date:</w:t>
            </w:r>
          </w:p>
        </w:tc>
        <w:tc>
          <w:tcPr>
            <w:tcW w:type="dxa" w:w="3935"/>
            <w:vAlign w:val="top"/>
          </w:tcPr>
          <w:p>
            <w:pPr>
              <w:spacing w:before="0" w:after="0" w:line="216" w:lineRule="auto"/>
            </w:pPr>
            <w:r>
              <w:rPr>
                <w:rFonts w:ascii="Aptos" w:hAnsi="Aptos"/>
                <w:b w:val="0"/>
                <w:sz w:val="16"/>
              </w:rPr>
            </w:r>
          </w:p>
        </w:tc>
      </w:tr>
    </w:tbl>
    <w:p>
      <w:r>
        <w:rPr>
          <w:b/>
          <w:sz w:val="15"/>
        </w:rPr>
        <w:t xml:space="preserve">Important tester rule: </w:t>
      </w:r>
      <w:r>
        <w:rPr>
          <w:sz w:val="15"/>
        </w:rPr>
        <w:t>Do not change system clocks, database timestamps, production data or live customer contracts merely to manufacture an SLA breach. Use only approved UAT records and controlled test mechanisms. For every Fail, capture the Test ID, timestamps, role, exact steps, expected/actual result and evidence.</w:t>
      </w:r>
    </w:p>
    <w:sectPr w:rsidR="00FC693F" w:rsidRPr="0006063C" w:rsidSect="00034616">
      <w:footerReference w:type="default" r:id="rId9"/>
      <w:pgSz w:w="16834" w:h="11909" w:orient="landscape"/>
      <w:pgMar w:top="605" w:right="547" w:bottom="605"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FMWorks - SLA Management &amp; Performance UAT Test Script | UAT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