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82881" w14:textId="46AF8D6A" w:rsidR="00B952F4" w:rsidRDefault="00B952F4">
      <w:r w:rsidRPr="00B952F4">
        <w:rPr>
          <w:b/>
          <w:bCs/>
        </w:rPr>
        <w:t>Group Activity 1</w:t>
      </w:r>
      <w:r>
        <w:t>: Introduction to neural networks</w:t>
      </w:r>
      <w:r w:rsidR="00FC109C">
        <w:t>.</w:t>
      </w:r>
    </w:p>
    <w:p w14:paraId="5CD6812E" w14:textId="157C762D" w:rsidR="00CC3B06" w:rsidRDefault="00B952F4">
      <w:r>
        <w:t>You will complete this activity in groups of 2-3 students</w:t>
      </w:r>
      <w:r w:rsidR="00FC109C">
        <w:t>. You’ll have 45 minutes to work on one of the four problems below, after which I’ll select one group to present for each of the four problems. All groups will turn in a write-up at the end. Depending on the problem and the group’s preference, the write-up can be code, a written or typed document, or a brief slide deck. Your write-ups will be graded on a 0-2 scale.</w:t>
      </w:r>
    </w:p>
    <w:p w14:paraId="21B64DDC" w14:textId="7579B152" w:rsidR="00CC3B06" w:rsidRDefault="00CC3B06">
      <w:pPr>
        <w:rPr>
          <w:i/>
          <w:iCs/>
          <w:u w:val="single"/>
        </w:rPr>
      </w:pPr>
      <w:r w:rsidRPr="00CC3B06">
        <w:rPr>
          <w:i/>
          <w:iCs/>
          <w:u w:val="single"/>
        </w:rPr>
        <w:t>Grading will be curved based on the difficulty of the option you choose. The goal is to learn.</w:t>
      </w:r>
    </w:p>
    <w:p w14:paraId="2603DA4A" w14:textId="238F02E6" w:rsidR="00CC3B06" w:rsidRPr="00CC3B06" w:rsidRDefault="00CC3B06">
      <w:pPr>
        <w:rPr>
          <w:b/>
          <w:bCs/>
        </w:rPr>
      </w:pPr>
      <w:r w:rsidRPr="00CC3B06">
        <w:rPr>
          <w:b/>
          <w:bCs/>
        </w:rPr>
        <w:t>Agenda:</w:t>
      </w:r>
    </w:p>
    <w:p w14:paraId="5D91424E" w14:textId="77777777" w:rsidR="00B952F4" w:rsidRDefault="00B952F4" w:rsidP="00B952F4">
      <w:pPr>
        <w:pStyle w:val="ListParagraph"/>
        <w:numPr>
          <w:ilvl w:val="0"/>
          <w:numId w:val="1"/>
        </w:numPr>
      </w:pPr>
      <w:r>
        <w:t>3:05-3:15</w:t>
      </w:r>
      <w:r>
        <w:tab/>
        <w:t>Form groups and select problems</w:t>
      </w:r>
    </w:p>
    <w:p w14:paraId="58ADC42A" w14:textId="4C0C3A6F" w:rsidR="00B952F4" w:rsidRDefault="00B952F4" w:rsidP="00B952F4">
      <w:pPr>
        <w:pStyle w:val="ListParagraph"/>
        <w:numPr>
          <w:ilvl w:val="0"/>
          <w:numId w:val="1"/>
        </w:numPr>
      </w:pPr>
      <w:r>
        <w:t>3:15-4:00</w:t>
      </w:r>
      <w:r>
        <w:tab/>
        <w:t>Work on your problem in groups</w:t>
      </w:r>
    </w:p>
    <w:p w14:paraId="6AB838C9" w14:textId="386754C1" w:rsidR="00B952F4" w:rsidRDefault="00B952F4" w:rsidP="00B952F4">
      <w:pPr>
        <w:pStyle w:val="ListParagraph"/>
        <w:numPr>
          <w:ilvl w:val="0"/>
          <w:numId w:val="1"/>
        </w:numPr>
      </w:pPr>
      <w:r>
        <w:t>4:00-4:20</w:t>
      </w:r>
      <w:r>
        <w:tab/>
        <w:t>5-minute group presentations on each problem</w:t>
      </w:r>
    </w:p>
    <w:p w14:paraId="60A83BBF" w14:textId="77777777" w:rsidR="00FC109C" w:rsidRDefault="00FC109C">
      <w:pPr>
        <w:rPr>
          <w:u w:val="single"/>
        </w:rPr>
      </w:pPr>
    </w:p>
    <w:p w14:paraId="65D37449" w14:textId="4B525CB9" w:rsidR="00C714BE" w:rsidRDefault="00B952F4">
      <w:r w:rsidRPr="00CC3B06">
        <w:rPr>
          <w:b/>
          <w:bCs/>
          <w:u w:val="single"/>
        </w:rPr>
        <w:t>Option A</w:t>
      </w:r>
      <w:r>
        <w:t xml:space="preserve">: Show that the negative log-likelihood (i.e., cross-entropy loss) for logistic regression is convex as a function of model parameters. </w:t>
      </w:r>
      <w:r w:rsidR="00B76ADC">
        <w:t xml:space="preserve">Then, show by counterexample that the cross-entropy loss is </w:t>
      </w:r>
      <w:r w:rsidR="00187724" w:rsidRPr="00187724">
        <w:rPr>
          <w:b/>
          <w:bCs/>
        </w:rPr>
        <w:t>not</w:t>
      </w:r>
      <w:r w:rsidR="00B76ADC">
        <w:t xml:space="preserve"> convex as a function of model parameters for a simple neural network comprised of a single hidden unit with </w:t>
      </w:r>
      <w:proofErr w:type="spellStart"/>
      <w:r w:rsidR="00B76ADC">
        <w:t>ReLU</w:t>
      </w:r>
      <w:proofErr w:type="spellEnd"/>
      <w:r w:rsidR="00B76ADC">
        <w:t xml:space="preserve"> activation.</w:t>
      </w:r>
    </w:p>
    <w:p w14:paraId="79332615" w14:textId="6F7C5388" w:rsidR="00B76ADC" w:rsidRDefault="00B76ADC">
      <w:pPr>
        <w:rPr>
          <w:rFonts w:eastAsiaTheme="minorEastAsia"/>
        </w:rPr>
      </w:pPr>
      <w:r>
        <w:t xml:space="preserve">[HINT: consider the </w:t>
      </w:r>
      <w:r w:rsidR="00E908CD">
        <w:t xml:space="preserve">network defined by </w:t>
      </w:r>
      <m:oMath>
        <m:r>
          <w:rPr>
            <w:rFonts w:ascii="Cambria Math" w:hAnsi="Cambria Math"/>
          </w:rPr>
          <m:t>σ(</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0,θx</m:t>
                </m:r>
              </m:e>
            </m:d>
          </m:e>
        </m:func>
        <m:r>
          <w:rPr>
            <w:rFonts w:ascii="Cambria Math" w:hAnsi="Cambria Math"/>
          </w:rPr>
          <m:t>)</m:t>
        </m:r>
      </m:oMath>
      <w:r w:rsidR="00E908CD">
        <w:rPr>
          <w:rFonts w:eastAsiaTheme="minorEastAsia"/>
        </w:rPr>
        <w:t xml:space="preserve"> and consider the loss </w:t>
      </w:r>
      <w:r w:rsidR="00FC109C">
        <w:rPr>
          <w:rFonts w:eastAsiaTheme="minorEastAsia"/>
        </w:rPr>
        <w:t xml:space="preserve">corresponding to the data point </w:t>
      </w:r>
      <m:oMath>
        <m:r>
          <w:rPr>
            <w:rFonts w:ascii="Cambria Math" w:eastAsiaTheme="minorEastAsia" w:hAnsi="Cambria Math"/>
          </w:rPr>
          <m:t>(x, y)=(1,1)</m:t>
        </m:r>
      </m:oMath>
      <w:r w:rsidR="00FC109C">
        <w:rPr>
          <w:rFonts w:eastAsiaTheme="minorEastAsia"/>
        </w:rPr>
        <w:t xml:space="preserve"> for </w:t>
      </w:r>
      <m:oMath>
        <m:r>
          <w:rPr>
            <w:rFonts w:ascii="Cambria Math" w:eastAsiaTheme="minorEastAsia" w:hAnsi="Cambria Math"/>
          </w:rPr>
          <m:t>θ∈(</m:t>
        </m:r>
        <m:r>
          <w:rPr>
            <w:rFonts w:ascii="Cambria Math" w:eastAsiaTheme="minorEastAsia" w:hAnsi="Cambria Math"/>
          </w:rPr>
          <m:t>-1, 1)</m:t>
        </m:r>
      </m:oMath>
      <w:r w:rsidR="00FC109C">
        <w:rPr>
          <w:rFonts w:eastAsiaTheme="minorEastAsia"/>
        </w:rPr>
        <w:t xml:space="preserve">. It may help to plot the relationship between </w:t>
      </w:r>
      <m:oMath>
        <m:r>
          <w:rPr>
            <w:rFonts w:ascii="Cambria Math" w:eastAsiaTheme="minorEastAsia" w:hAnsi="Cambria Math"/>
          </w:rPr>
          <m:t>θ</m:t>
        </m:r>
      </m:oMath>
      <w:r w:rsidR="00FC109C">
        <w:rPr>
          <w:rFonts w:eastAsiaTheme="minorEastAsia"/>
        </w:rPr>
        <w:t xml:space="preserve"> and the cross-entropy loss.]</w:t>
      </w:r>
    </w:p>
    <w:p w14:paraId="0139C570" w14:textId="3A6D33AC" w:rsidR="00FC109C" w:rsidRDefault="00FC109C">
      <w:pPr>
        <w:rPr>
          <w:rFonts w:eastAsiaTheme="minorEastAsia"/>
        </w:rPr>
      </w:pPr>
    </w:p>
    <w:p w14:paraId="59F1579B" w14:textId="04B9DD71" w:rsidR="00AB4131" w:rsidRDefault="00FC109C">
      <w:pPr>
        <w:rPr>
          <w:rFonts w:eastAsiaTheme="minorEastAsia"/>
        </w:rPr>
      </w:pPr>
      <w:r w:rsidRPr="00CC3B06">
        <w:rPr>
          <w:rFonts w:eastAsiaTheme="minorEastAsia"/>
          <w:b/>
          <w:bCs/>
          <w:u w:val="single"/>
        </w:rPr>
        <w:t>Option B</w:t>
      </w:r>
      <w:r>
        <w:rPr>
          <w:rFonts w:eastAsiaTheme="minorEastAsia"/>
        </w:rPr>
        <w:t xml:space="preserve">: Construct a neural network with </w:t>
      </w:r>
      <w:proofErr w:type="spellStart"/>
      <w:r>
        <w:rPr>
          <w:rFonts w:eastAsiaTheme="minorEastAsia"/>
        </w:rPr>
        <w:t>ReLU</w:t>
      </w:r>
      <w:proofErr w:type="spellEnd"/>
      <w:r>
        <w:rPr>
          <w:rFonts w:eastAsiaTheme="minorEastAsia"/>
        </w:rPr>
        <w:t xml:space="preserve"> activation that approximates a given smooth function </w:t>
      </w:r>
      <m:oMath>
        <m:r>
          <w:rPr>
            <w:rFonts w:ascii="Cambria Math" w:eastAsiaTheme="minorEastAsia" w:hAnsi="Cambria Math"/>
          </w:rPr>
          <m:t>f</m:t>
        </m:r>
      </m:oMath>
      <w:r>
        <w:rPr>
          <w:rFonts w:eastAsiaTheme="minorEastAsia"/>
        </w:rPr>
        <w:t xml:space="preserve"> to arbitrary precision. </w:t>
      </w:r>
      <w:r w:rsidR="00AB4131">
        <w:rPr>
          <w:rFonts w:eastAsiaTheme="minorEastAsia"/>
        </w:rPr>
        <w:t xml:space="preserve">For the purposes of this activity, it is sufficient to provide the construction, including network weights, together with an intuitive argument or illustration showing that </w:t>
      </w:r>
      <w:r w:rsidR="006077BB">
        <w:rPr>
          <w:rFonts w:eastAsiaTheme="minorEastAsia"/>
        </w:rPr>
        <w:t>your</w:t>
      </w:r>
      <w:r w:rsidR="00AB4131">
        <w:rPr>
          <w:rFonts w:eastAsiaTheme="minorEastAsia"/>
        </w:rPr>
        <w:t xml:space="preserve"> approximation improves with increasing network size</w:t>
      </w:r>
      <w:r w:rsidR="00187724">
        <w:rPr>
          <w:rFonts w:eastAsiaTheme="minorEastAsia"/>
        </w:rPr>
        <w:t>.</w:t>
      </w:r>
    </w:p>
    <w:p w14:paraId="3C31D043" w14:textId="4EB2FF63" w:rsidR="00FC109C" w:rsidRDefault="00AB4131">
      <w:pPr>
        <w:rPr>
          <w:rFonts w:eastAsiaTheme="minorEastAsia"/>
        </w:rPr>
      </w:pPr>
      <w:r>
        <w:rPr>
          <w:rFonts w:eastAsiaTheme="minorEastAsia"/>
        </w:rPr>
        <w:t>However, for</w:t>
      </w:r>
      <w:r w:rsidR="006077BB">
        <w:rPr>
          <w:rFonts w:eastAsiaTheme="minorEastAsia"/>
        </w:rPr>
        <w:t xml:space="preserve"> (unofficial) </w:t>
      </w:r>
      <w:r>
        <w:rPr>
          <w:rFonts w:eastAsiaTheme="minorEastAsia"/>
        </w:rPr>
        <w:t>bonus points you may provide a formal proof of the following:</w:t>
      </w:r>
    </w:p>
    <w:p w14:paraId="063A3DDA" w14:textId="3AE2E7CE" w:rsidR="00AB4131" w:rsidRDefault="00AB4131">
      <w:pPr>
        <w:rPr>
          <w:rFonts w:eastAsiaTheme="minorEastAsia"/>
        </w:rPr>
      </w:pPr>
      <w:r w:rsidRPr="00AB4131">
        <w:rPr>
          <w:rFonts w:eastAsiaTheme="minorEastAsia"/>
        </w:rPr>
        <w:t xml:space="preserve">Suppose </w:t>
      </w:r>
      <m:oMath>
        <m:r>
          <w:rPr>
            <w:rFonts w:ascii="Cambria Math" w:eastAsiaTheme="minorEastAsia" w:hAnsi="Cambria Math"/>
          </w:rPr>
          <m:t>f</m:t>
        </m:r>
      </m:oMath>
      <w:r w:rsidRPr="00AB4131">
        <w:rPr>
          <w:rFonts w:eastAsiaTheme="minorEastAsia"/>
        </w:rPr>
        <w:t xml:space="preserve"> is Lipschitz continuous, i.e.</w:t>
      </w:r>
      <w:r>
        <w:rPr>
          <w:rFonts w:eastAsiaTheme="minorEastAsia"/>
        </w:rPr>
        <w:t xml:space="preserve"> </w:t>
      </w:r>
      <m:oMath>
        <m:r>
          <w:rPr>
            <w:rFonts w:ascii="Cambria Math" w:eastAsiaTheme="minorEastAsia" w:hAnsi="Cambria Math"/>
          </w:rPr>
          <m:t>∃L∈</m:t>
        </m:r>
        <m:r>
          <m:rPr>
            <m:scr m:val="double-struck"/>
          </m:rPr>
          <w:rPr>
            <w:rFonts w:ascii="Cambria Math" w:eastAsiaTheme="minorEastAsia" w:hAnsi="Cambria Math"/>
          </w:rPr>
          <m:t>R</m:t>
        </m:r>
        <m:r>
          <w:rPr>
            <w:rFonts w:ascii="Cambria Math" w:eastAsiaTheme="minorEastAsia" w:hAnsi="Cambria Math"/>
          </w:rPr>
          <m:t xml:space="preserve"> </m:t>
        </m:r>
        <m:r>
          <m:rPr>
            <m:sty m:val="p"/>
          </m:rPr>
          <w:rPr>
            <w:rFonts w:ascii="Cambria Math" w:eastAsiaTheme="minorEastAsia" w:hAnsi="Cambria Math"/>
          </w:rPr>
          <m:t>such that</m:t>
        </m:r>
        <m:r>
          <w:rPr>
            <w:rFonts w:ascii="Cambria Math" w:eastAsiaTheme="minorEastAsia" w:hAnsi="Cambria Math"/>
          </w:rPr>
          <m:t xml:space="preserve"> </m:t>
        </m:r>
        <m:r>
          <w:rPr>
            <w:rFonts w:ascii="Cambria Math" w:eastAsiaTheme="minorEastAsia" w:hAnsi="Cambria Math"/>
          </w:rPr>
          <m:t>∀</m:t>
        </m:r>
        <m:r>
          <w:rPr>
            <w:rFonts w:ascii="Cambria Math" w:eastAsiaTheme="minorEastAsia" w:hAnsi="Cambria Math"/>
          </w:rPr>
          <m:t>a, b</m:t>
        </m:r>
        <m:r>
          <m:rPr>
            <m:scr m:val="double-struck"/>
          </m:rPr>
          <w:rPr>
            <w:rFonts w:ascii="Cambria Math" w:eastAsiaTheme="minorEastAsia" w:hAnsi="Cambria Math"/>
          </w:rPr>
          <m:t>∈R</m:t>
        </m:r>
      </m:oMath>
      <w:r w:rsidRPr="00AB4131">
        <w:rPr>
          <w:rFonts w:eastAsiaTheme="minorEastAsia"/>
        </w:rPr>
        <w:t xml:space="preserve">, </w:t>
      </w:r>
      <w:r w:rsidR="00187724">
        <w:rPr>
          <w:rFonts w:eastAsiaTheme="minorEastAsia"/>
        </w:rPr>
        <w:t xml:space="preserve">we have </w:t>
      </w:r>
      <m:oMath>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b</m:t>
                </m:r>
              </m:e>
            </m:d>
          </m:e>
        </m:d>
        <m:r>
          <w:rPr>
            <w:rFonts w:ascii="Cambria Math" w:eastAsiaTheme="minorEastAsia" w:hAnsi="Cambria Math"/>
          </w:rPr>
          <m:t>≤</m:t>
        </m:r>
        <m:r>
          <w:rPr>
            <w:rFonts w:ascii="Cambria Math" w:eastAsiaTheme="minorEastAsia" w:hAnsi="Cambria Math"/>
          </w:rPr>
          <m:t>L</m:t>
        </m:r>
        <m:r>
          <w:rPr>
            <w:rFonts w:ascii="Cambria Math" w:eastAsiaTheme="minorEastAsia" w:hAnsi="Cambria Math"/>
          </w:rPr>
          <m:t>|a-b|</m:t>
        </m:r>
      </m:oMath>
      <w:r w:rsidRPr="00AB4131">
        <w:rPr>
          <w:rFonts w:eastAsiaTheme="minorEastAsia"/>
        </w:rPr>
        <w:t xml:space="preserve">. </w:t>
      </w:r>
      <w:r w:rsidR="005D5675">
        <w:rPr>
          <w:rFonts w:eastAsiaTheme="minorEastAsia"/>
        </w:rPr>
        <w:t>G</w:t>
      </w:r>
      <w:r w:rsidR="00187724">
        <w:rPr>
          <w:rFonts w:eastAsiaTheme="minorEastAsia"/>
        </w:rPr>
        <w:t>iven</w:t>
      </w:r>
      <w:r w:rsidR="005D5675">
        <w:rPr>
          <w:rFonts w:eastAsiaTheme="minorEastAsia"/>
        </w:rPr>
        <w:t xml:space="preserve"> some</w:t>
      </w:r>
      <w:r w:rsidR="00187724">
        <w:rPr>
          <w:rFonts w:eastAsiaTheme="minorEastAsia"/>
        </w:rPr>
        <w:t xml:space="preserve"> </w:t>
      </w:r>
      <m:oMath>
        <m:r>
          <w:rPr>
            <w:rFonts w:ascii="Cambria Math" w:eastAsiaTheme="minorEastAsia" w:hAnsi="Cambria Math"/>
          </w:rPr>
          <m:t>ϵ</m:t>
        </m:r>
        <m:r>
          <w:rPr>
            <w:rFonts w:ascii="Cambria Math" w:eastAsiaTheme="minorEastAsia" w:hAnsi="Cambria Math"/>
          </w:rPr>
          <m:t>&gt;0</m:t>
        </m:r>
      </m:oMath>
      <w:r w:rsidR="00187724">
        <w:rPr>
          <w:rFonts w:eastAsiaTheme="minorEastAsia"/>
        </w:rPr>
        <w:t xml:space="preserve">, construct a neural network </w:t>
      </w:r>
      <m:oMath>
        <m:r>
          <w:rPr>
            <w:rFonts w:ascii="Cambria Math" w:eastAsiaTheme="minorEastAsia" w:hAnsi="Cambria Math"/>
          </w:rPr>
          <m:t>g</m:t>
        </m:r>
      </m:oMath>
      <w:r w:rsidR="00187724">
        <w:rPr>
          <w:rFonts w:eastAsiaTheme="minorEastAsia"/>
        </w:rPr>
        <w:t xml:space="preserve"> </w:t>
      </w:r>
      <w:r w:rsidR="00C547D7">
        <w:rPr>
          <w:rFonts w:eastAsiaTheme="minorEastAsia"/>
        </w:rPr>
        <w:t>containing</w:t>
      </w:r>
      <w:r w:rsidR="00187724">
        <w:rPr>
          <w:rFonts w:eastAsiaTheme="minorEastAsia"/>
        </w:rPr>
        <w:t xml:space="preserve"> a single hidden layer with </w:t>
      </w:r>
      <w:proofErr w:type="spellStart"/>
      <w:r w:rsidR="00187724">
        <w:rPr>
          <w:rFonts w:eastAsiaTheme="minorEastAsia"/>
        </w:rPr>
        <w:t>ReLU</w:t>
      </w:r>
      <w:proofErr w:type="spellEnd"/>
      <w:r w:rsidR="00187724">
        <w:rPr>
          <w:rFonts w:eastAsiaTheme="minorEastAsia"/>
        </w:rPr>
        <w:t xml:space="preserve"> activation </w:t>
      </w:r>
      <w:r w:rsidR="00C547D7">
        <w:rPr>
          <w:rFonts w:eastAsiaTheme="minorEastAsia"/>
        </w:rPr>
        <w:t xml:space="preserve">that </w:t>
      </w:r>
      <w:r w:rsidR="00187724">
        <w:rPr>
          <w:rFonts w:eastAsiaTheme="minorEastAsia"/>
        </w:rPr>
        <w:t xml:space="preserve">is no more than </w:t>
      </w:r>
      <m:oMath>
        <m:r>
          <w:rPr>
            <w:rFonts w:ascii="Cambria Math" w:eastAsiaTheme="minorEastAsia" w:hAnsi="Cambria Math"/>
          </w:rPr>
          <m:t>ϵ</m:t>
        </m:r>
      </m:oMath>
      <w:r w:rsidR="00187724">
        <w:rPr>
          <w:rFonts w:eastAsiaTheme="minorEastAsia"/>
        </w:rPr>
        <w:t xml:space="preserve"> away from </w:t>
      </w:r>
      <m:oMath>
        <m:r>
          <w:rPr>
            <w:rFonts w:ascii="Cambria Math" w:eastAsiaTheme="minorEastAsia" w:hAnsi="Cambria Math"/>
          </w:rPr>
          <m:t>f</m:t>
        </m:r>
      </m:oMath>
      <w:r w:rsidR="00187724">
        <w:rPr>
          <w:rFonts w:eastAsiaTheme="minorEastAsia"/>
        </w:rPr>
        <w:t xml:space="preserve"> on </w:t>
      </w:r>
      <m:oMath>
        <m:r>
          <w:rPr>
            <w:rFonts w:ascii="Cambria Math" w:eastAsiaTheme="minorEastAsia" w:hAnsi="Cambria Math"/>
          </w:rPr>
          <m:t>[0,1]</m:t>
        </m:r>
      </m:oMath>
      <w:r w:rsidR="00187724">
        <w:rPr>
          <w:rFonts w:eastAsiaTheme="minorEastAsia"/>
        </w:rPr>
        <w:t xml:space="preserve">, i.e. </w:t>
      </w:r>
      <m:oMath>
        <m:r>
          <w:rPr>
            <w:rFonts w:ascii="Cambria Math" w:eastAsiaTheme="minorEastAsia" w:hAnsi="Cambria Math"/>
          </w:rPr>
          <m:t>∀</m:t>
        </m:r>
        <m:r>
          <w:rPr>
            <w:rFonts w:ascii="Cambria Math" w:eastAsiaTheme="minorEastAsia" w:hAnsi="Cambria Math"/>
          </w:rPr>
          <m:t>x</m:t>
        </m:r>
        <m:r>
          <w:rPr>
            <w:rFonts w:ascii="Cambria Math" w:eastAsiaTheme="minorEastAsia" w:hAnsi="Cambria Math"/>
          </w:rPr>
          <m:t>∈</m:t>
        </m:r>
        <m:r>
          <w:rPr>
            <w:rFonts w:ascii="Cambria Math" w:eastAsiaTheme="minorEastAsia" w:hAnsi="Cambria Math"/>
          </w:rPr>
          <m:t>[0,1], |g(x)-f(x)|&lt;</m:t>
        </m:r>
        <m:r>
          <w:rPr>
            <w:rFonts w:ascii="Cambria Math" w:eastAsiaTheme="minorEastAsia" w:hAnsi="Cambria Math"/>
          </w:rPr>
          <m:t>ϵ</m:t>
        </m:r>
      </m:oMath>
      <w:r w:rsidR="00C547D7">
        <w:rPr>
          <w:rFonts w:eastAsiaTheme="minorEastAsia"/>
        </w:rPr>
        <w:t>.</w:t>
      </w:r>
    </w:p>
    <w:p w14:paraId="5DF0A84B" w14:textId="77777777" w:rsidR="00C547D7" w:rsidRDefault="00C547D7">
      <w:pPr>
        <w:rPr>
          <w:rFonts w:eastAsiaTheme="minorEastAsia"/>
        </w:rPr>
      </w:pPr>
    </w:p>
    <w:p w14:paraId="0ED9B6FE" w14:textId="77777777" w:rsidR="006077BB" w:rsidRDefault="00C547D7" w:rsidP="00C547D7">
      <w:pPr>
        <w:rPr>
          <w:rFonts w:eastAsiaTheme="minorEastAsia"/>
        </w:rPr>
      </w:pPr>
      <w:r w:rsidRPr="00CC3B06">
        <w:rPr>
          <w:rFonts w:eastAsiaTheme="minorEastAsia"/>
          <w:b/>
          <w:bCs/>
          <w:u w:val="single"/>
        </w:rPr>
        <w:lastRenderedPageBreak/>
        <w:t>Option C</w:t>
      </w:r>
      <w:r>
        <w:rPr>
          <w:rFonts w:eastAsiaTheme="minorEastAsia"/>
        </w:rPr>
        <w:t xml:space="preserve">: </w:t>
      </w:r>
      <w:r w:rsidRPr="00C547D7">
        <w:rPr>
          <w:rFonts w:eastAsiaTheme="minorEastAsia"/>
        </w:rPr>
        <w:t xml:space="preserve">Implement </w:t>
      </w:r>
      <w:r>
        <w:rPr>
          <w:rFonts w:eastAsiaTheme="minorEastAsia"/>
        </w:rPr>
        <w:t xml:space="preserve">the </w:t>
      </w:r>
      <w:r w:rsidRPr="00C547D7">
        <w:rPr>
          <w:rFonts w:eastAsiaTheme="minorEastAsia"/>
        </w:rPr>
        <w:t xml:space="preserve">logistic regression </w:t>
      </w:r>
      <w:r>
        <w:rPr>
          <w:rFonts w:eastAsiaTheme="minorEastAsia"/>
        </w:rPr>
        <w:t xml:space="preserve">model and </w:t>
      </w:r>
      <w:r w:rsidR="00372443">
        <w:rPr>
          <w:rFonts w:eastAsiaTheme="minorEastAsia"/>
        </w:rPr>
        <w:t xml:space="preserve">cross-entropy </w:t>
      </w:r>
      <w:r>
        <w:rPr>
          <w:rFonts w:eastAsiaTheme="minorEastAsia"/>
        </w:rPr>
        <w:t xml:space="preserve">loss </w:t>
      </w:r>
      <w:r w:rsidRPr="00C547D7">
        <w:rPr>
          <w:rFonts w:eastAsiaTheme="minorEastAsia"/>
        </w:rPr>
        <w:t xml:space="preserve">from scratch in Excel, </w:t>
      </w:r>
      <w:r>
        <w:rPr>
          <w:rFonts w:eastAsiaTheme="minorEastAsia"/>
        </w:rPr>
        <w:t xml:space="preserve">Python, or R. This should be a bare-bones implementation that assumes the input size is fixed. </w:t>
      </w:r>
    </w:p>
    <w:p w14:paraId="02E5E551" w14:textId="70447F6F" w:rsidR="00C547D7" w:rsidRDefault="00C547D7" w:rsidP="00C547D7">
      <w:pPr>
        <w:rPr>
          <w:rFonts w:eastAsiaTheme="minorEastAsia"/>
        </w:rPr>
      </w:pPr>
      <w:r>
        <w:rPr>
          <w:rFonts w:eastAsiaTheme="minorEastAsia"/>
        </w:rPr>
        <w:t xml:space="preserve">Your implementation </w:t>
      </w:r>
      <w:r w:rsidRPr="00C547D7">
        <w:rPr>
          <w:rFonts w:eastAsiaTheme="minorEastAsia"/>
          <w:b/>
          <w:bCs/>
        </w:rPr>
        <w:t>should</w:t>
      </w:r>
      <w:r>
        <w:rPr>
          <w:rFonts w:eastAsiaTheme="minorEastAsia"/>
        </w:rPr>
        <w:t xml:space="preserve"> allow you to:</w:t>
      </w:r>
    </w:p>
    <w:p w14:paraId="20CB20CD" w14:textId="14B11270" w:rsidR="00C547D7" w:rsidRDefault="00C547D7" w:rsidP="00C547D7">
      <w:pPr>
        <w:pStyle w:val="ListParagraph"/>
        <w:numPr>
          <w:ilvl w:val="0"/>
          <w:numId w:val="2"/>
        </w:numPr>
        <w:rPr>
          <w:rFonts w:eastAsiaTheme="minorEastAsia"/>
        </w:rPr>
      </w:pPr>
      <w:r>
        <w:rPr>
          <w:rFonts w:eastAsiaTheme="minorEastAsia"/>
        </w:rPr>
        <w:t>Set model parameters</w:t>
      </w:r>
    </w:p>
    <w:p w14:paraId="3DC71C51" w14:textId="3E19EEC8" w:rsidR="00C547D7" w:rsidRDefault="00C547D7" w:rsidP="00C547D7">
      <w:pPr>
        <w:pStyle w:val="ListParagraph"/>
        <w:numPr>
          <w:ilvl w:val="0"/>
          <w:numId w:val="2"/>
        </w:numPr>
        <w:rPr>
          <w:rFonts w:eastAsiaTheme="minorEastAsia"/>
        </w:rPr>
      </w:pPr>
      <w:r>
        <w:rPr>
          <w:rFonts w:eastAsiaTheme="minorEastAsia"/>
        </w:rPr>
        <w:t xml:space="preserve">Make a prediction corresponding to a given input </w:t>
      </w:r>
      <m:oMath>
        <m:r>
          <m:rPr>
            <m:sty m:val="bi"/>
          </m:rPr>
          <w:rPr>
            <w:rFonts w:ascii="Cambria Math" w:eastAsiaTheme="minorEastAsia" w:hAnsi="Cambria Math"/>
          </w:rPr>
          <m:t>x</m:t>
        </m:r>
      </m:oMath>
    </w:p>
    <w:p w14:paraId="4253C92F" w14:textId="402E15EB" w:rsidR="00C547D7" w:rsidRDefault="00C547D7" w:rsidP="00C547D7">
      <w:pPr>
        <w:pStyle w:val="ListParagraph"/>
        <w:numPr>
          <w:ilvl w:val="0"/>
          <w:numId w:val="2"/>
        </w:numPr>
        <w:rPr>
          <w:rFonts w:eastAsiaTheme="minorEastAsia"/>
        </w:rPr>
      </w:pPr>
      <w:r>
        <w:rPr>
          <w:rFonts w:eastAsiaTheme="minorEastAsia"/>
        </w:rPr>
        <w:t xml:space="preserve">Evaluate the loss for a given data point </w:t>
      </w:r>
      <m:oMath>
        <m:r>
          <w:rPr>
            <w:rFonts w:ascii="Cambria Math" w:eastAsiaTheme="minorEastAsia" w:hAnsi="Cambria Math"/>
          </w:rPr>
          <m:t>(</m:t>
        </m:r>
        <m:r>
          <m:rPr>
            <m:sty m:val="bi"/>
          </m:rPr>
          <w:rPr>
            <w:rFonts w:ascii="Cambria Math" w:eastAsiaTheme="minorEastAsia" w:hAnsi="Cambria Math"/>
          </w:rPr>
          <m:t>x</m:t>
        </m:r>
        <m:r>
          <w:rPr>
            <w:rFonts w:ascii="Cambria Math" w:eastAsiaTheme="minorEastAsia" w:hAnsi="Cambria Math"/>
          </w:rPr>
          <m:t>, y)</m:t>
        </m:r>
      </m:oMath>
    </w:p>
    <w:p w14:paraId="7DD8933C" w14:textId="35AB34A1" w:rsidR="00C547D7" w:rsidRDefault="00C547D7" w:rsidP="00C547D7">
      <w:pPr>
        <w:rPr>
          <w:rFonts w:eastAsiaTheme="minorEastAsia"/>
        </w:rPr>
      </w:pPr>
      <w:r>
        <w:rPr>
          <w:rFonts w:eastAsiaTheme="minorEastAsia"/>
        </w:rPr>
        <w:t xml:space="preserve">You do </w:t>
      </w:r>
      <w:r w:rsidRPr="00C547D7">
        <w:rPr>
          <w:rFonts w:eastAsiaTheme="minorEastAsia"/>
          <w:b/>
          <w:bCs/>
        </w:rPr>
        <w:t>not</w:t>
      </w:r>
      <w:r>
        <w:rPr>
          <w:rFonts w:eastAsiaTheme="minorEastAsia"/>
        </w:rPr>
        <w:t xml:space="preserve"> need to:</w:t>
      </w:r>
    </w:p>
    <w:p w14:paraId="21DD73DD" w14:textId="0DFBD90D" w:rsidR="00C547D7" w:rsidRPr="00C547D7" w:rsidRDefault="00C547D7" w:rsidP="00C547D7">
      <w:pPr>
        <w:pStyle w:val="ListParagraph"/>
        <w:numPr>
          <w:ilvl w:val="0"/>
          <w:numId w:val="5"/>
        </w:numPr>
        <w:rPr>
          <w:rFonts w:eastAsiaTheme="minorEastAsia"/>
        </w:rPr>
      </w:pPr>
      <w:r>
        <w:rPr>
          <w:rFonts w:eastAsiaTheme="minorEastAsia"/>
        </w:rPr>
        <w:t>I</w:t>
      </w:r>
      <w:r w:rsidRPr="00C547D7">
        <w:rPr>
          <w:rFonts w:eastAsiaTheme="minorEastAsia"/>
        </w:rPr>
        <w:t xml:space="preserve">mplement a learning </w:t>
      </w:r>
      <w:r w:rsidR="006077BB">
        <w:rPr>
          <w:rFonts w:eastAsiaTheme="minorEastAsia"/>
        </w:rPr>
        <w:t xml:space="preserve">routine </w:t>
      </w:r>
      <w:r w:rsidRPr="00C547D7">
        <w:rPr>
          <w:rFonts w:eastAsiaTheme="minorEastAsia"/>
        </w:rPr>
        <w:t xml:space="preserve">(i.e., </w:t>
      </w:r>
      <w:r w:rsidR="006077BB">
        <w:rPr>
          <w:rFonts w:eastAsiaTheme="minorEastAsia"/>
        </w:rPr>
        <w:t xml:space="preserve">perform </w:t>
      </w:r>
      <w:r w:rsidRPr="00C547D7">
        <w:rPr>
          <w:rFonts w:eastAsiaTheme="minorEastAsia"/>
        </w:rPr>
        <w:t>parameter optimization)</w:t>
      </w:r>
    </w:p>
    <w:p w14:paraId="1BC93463" w14:textId="11C29115" w:rsidR="00C547D7" w:rsidRPr="00C547D7" w:rsidRDefault="00C547D7" w:rsidP="00C547D7">
      <w:pPr>
        <w:pStyle w:val="ListParagraph"/>
        <w:numPr>
          <w:ilvl w:val="0"/>
          <w:numId w:val="5"/>
        </w:numPr>
        <w:rPr>
          <w:rFonts w:eastAsiaTheme="minorEastAsia"/>
        </w:rPr>
      </w:pPr>
      <w:r w:rsidRPr="00C547D7">
        <w:rPr>
          <w:rFonts w:eastAsiaTheme="minorEastAsia"/>
        </w:rPr>
        <w:t>Implement any functionalities other than those listed above</w:t>
      </w:r>
    </w:p>
    <w:p w14:paraId="4F050055" w14:textId="4FF8D526" w:rsidR="00C547D7" w:rsidRDefault="00C547D7" w:rsidP="00C547D7"/>
    <w:p w14:paraId="3C1F3A1F" w14:textId="2A9D699D" w:rsidR="00CC3B06" w:rsidRDefault="00372443" w:rsidP="00C547D7">
      <w:r w:rsidRPr="00CC3B06">
        <w:rPr>
          <w:b/>
          <w:bCs/>
          <w:u w:val="single"/>
        </w:rPr>
        <w:t>Option D</w:t>
      </w:r>
      <w:r>
        <w:t xml:space="preserve">: </w:t>
      </w:r>
      <w:r w:rsidR="0069741E">
        <w:t>Show that neural network and logistic regression models can make perfect predictions on randomly generated data. First, create a dataset of m=1000 features for each of n=1000 cases, where each feature follows a standard normal distribution. Then, draw corresponding binary labels from a Bernoulli distribution with fixed probability (i.e., your labels should not depend on the features)</w:t>
      </w:r>
      <w:r w:rsidR="00CC3B06">
        <w:t>.</w:t>
      </w:r>
    </w:p>
    <w:p w14:paraId="390BCAD6" w14:textId="18781899" w:rsidR="0069741E" w:rsidRDefault="0069741E" w:rsidP="00C547D7">
      <w:r>
        <w:t xml:space="preserve">In </w:t>
      </w:r>
      <w:proofErr w:type="spellStart"/>
      <w:r>
        <w:t>PyTorch</w:t>
      </w:r>
      <w:proofErr w:type="spellEnd"/>
      <w:r>
        <w:t xml:space="preserve">, </w:t>
      </w:r>
      <w:r w:rsidR="00A41F99">
        <w:t xml:space="preserve">define </w:t>
      </w:r>
      <w:proofErr w:type="spellStart"/>
      <w:r w:rsidR="00A41F99">
        <w:t xml:space="preserve">each of </w:t>
      </w:r>
      <w:proofErr w:type="spellEnd"/>
      <w:r>
        <w:t xml:space="preserve">the following models </w:t>
      </w:r>
      <w:r w:rsidR="00A41F99">
        <w:t xml:space="preserve">and train them </w:t>
      </w:r>
      <w:r>
        <w:t>to convergence:</w:t>
      </w:r>
    </w:p>
    <w:p w14:paraId="57FF72B7" w14:textId="1A5B0F86" w:rsidR="0069741E" w:rsidRDefault="0069741E" w:rsidP="0069741E">
      <w:pPr>
        <w:pStyle w:val="ListParagraph"/>
        <w:numPr>
          <w:ilvl w:val="0"/>
          <w:numId w:val="6"/>
        </w:numPr>
      </w:pPr>
      <w:r>
        <w:t>Logistic regression with 10 input features</w:t>
      </w:r>
    </w:p>
    <w:p w14:paraId="6FC76481" w14:textId="7640877E" w:rsidR="0069741E" w:rsidRDefault="0069741E" w:rsidP="0069741E">
      <w:pPr>
        <w:pStyle w:val="ListParagraph"/>
        <w:numPr>
          <w:ilvl w:val="0"/>
          <w:numId w:val="6"/>
        </w:numPr>
      </w:pPr>
      <w:r>
        <w:t>Logistic regression with 1000 input features</w:t>
      </w:r>
    </w:p>
    <w:p w14:paraId="659EEEB5" w14:textId="44206792" w:rsidR="0069741E" w:rsidRDefault="0069741E" w:rsidP="0069741E">
      <w:pPr>
        <w:pStyle w:val="ListParagraph"/>
        <w:numPr>
          <w:ilvl w:val="0"/>
          <w:numId w:val="6"/>
        </w:numPr>
      </w:pPr>
      <w:r>
        <w:t>Neural network with 10 hidden units (</w:t>
      </w:r>
      <w:proofErr w:type="spellStart"/>
      <w:r>
        <w:t>ReLU</w:t>
      </w:r>
      <w:proofErr w:type="spellEnd"/>
      <w:r>
        <w:t xml:space="preserve"> activation) and </w:t>
      </w:r>
      <w:r w:rsidR="00CC3B06">
        <w:t>10 input features</w:t>
      </w:r>
    </w:p>
    <w:p w14:paraId="7716876D" w14:textId="27A4AE7D" w:rsidR="00CC3B06" w:rsidRDefault="00CC3B06" w:rsidP="00CC3B06">
      <w:pPr>
        <w:pStyle w:val="ListParagraph"/>
        <w:numPr>
          <w:ilvl w:val="0"/>
          <w:numId w:val="6"/>
        </w:numPr>
      </w:pPr>
      <w:r>
        <w:t>Neural network with 10 hidden units (</w:t>
      </w:r>
      <w:proofErr w:type="spellStart"/>
      <w:r>
        <w:t>ReLU</w:t>
      </w:r>
      <w:proofErr w:type="spellEnd"/>
      <w:r>
        <w:t xml:space="preserve"> activation) and 10</w:t>
      </w:r>
      <w:r>
        <w:t>00</w:t>
      </w:r>
      <w:r>
        <w:t xml:space="preserve"> input features</w:t>
      </w:r>
    </w:p>
    <w:p w14:paraId="73C6AB8D" w14:textId="2F5F6A73" w:rsidR="00CC3B06" w:rsidRDefault="00CC3B06" w:rsidP="00CC3B06">
      <w:pPr>
        <w:pStyle w:val="ListParagraph"/>
        <w:numPr>
          <w:ilvl w:val="0"/>
          <w:numId w:val="6"/>
        </w:numPr>
      </w:pPr>
      <w:r>
        <w:t>Neural network with 10</w:t>
      </w:r>
      <w:r>
        <w:t>00</w:t>
      </w:r>
      <w:r>
        <w:t xml:space="preserve"> hidden units (</w:t>
      </w:r>
      <w:proofErr w:type="spellStart"/>
      <w:r>
        <w:t>ReLU</w:t>
      </w:r>
      <w:proofErr w:type="spellEnd"/>
      <w:r>
        <w:t xml:space="preserve"> activation) and 10 input features</w:t>
      </w:r>
    </w:p>
    <w:p w14:paraId="7A838DF3" w14:textId="41BD8BFB" w:rsidR="00CC3B06" w:rsidRDefault="00CC3B06" w:rsidP="00CC3B06">
      <w:pPr>
        <w:pStyle w:val="ListParagraph"/>
        <w:numPr>
          <w:ilvl w:val="0"/>
          <w:numId w:val="6"/>
        </w:numPr>
      </w:pPr>
      <w:r>
        <w:t>Neural network with 10</w:t>
      </w:r>
      <w:r>
        <w:t>00</w:t>
      </w:r>
      <w:r>
        <w:t xml:space="preserve"> hidden units (</w:t>
      </w:r>
      <w:proofErr w:type="spellStart"/>
      <w:r>
        <w:t>ReLU</w:t>
      </w:r>
      <w:proofErr w:type="spellEnd"/>
      <w:r>
        <w:t xml:space="preserve"> activation) and 10</w:t>
      </w:r>
      <w:r>
        <w:t>00</w:t>
      </w:r>
      <w:r>
        <w:t xml:space="preserve"> input features</w:t>
      </w:r>
    </w:p>
    <w:p w14:paraId="326B7BE7" w14:textId="44CE8279" w:rsidR="00372443" w:rsidRDefault="00CC3B06" w:rsidP="00CC3B06">
      <w:r>
        <w:t>Compare the resulting training plots for all six models.</w:t>
      </w:r>
      <w:r w:rsidR="00A41F99">
        <w:t xml:space="preserve"> It may be helpful to plot all six in a single figure</w:t>
      </w:r>
      <w:r w:rsidR="000F2FC8">
        <w:t>. If you encounter numeric instability during training, please report this and continue with other models.</w:t>
      </w:r>
    </w:p>
    <w:sectPr w:rsidR="003724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3BF"/>
    <w:multiLevelType w:val="hybridMultilevel"/>
    <w:tmpl w:val="C6AC2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F646C2"/>
    <w:multiLevelType w:val="hybridMultilevel"/>
    <w:tmpl w:val="5196469C"/>
    <w:lvl w:ilvl="0" w:tplc="726CF89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7F0071"/>
    <w:multiLevelType w:val="hybridMultilevel"/>
    <w:tmpl w:val="15D4B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79159F"/>
    <w:multiLevelType w:val="hybridMultilevel"/>
    <w:tmpl w:val="6E4E2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102C42"/>
    <w:multiLevelType w:val="hybridMultilevel"/>
    <w:tmpl w:val="4BD46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635D90"/>
    <w:multiLevelType w:val="hybridMultilevel"/>
    <w:tmpl w:val="6068D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1174449">
    <w:abstractNumId w:val="3"/>
  </w:num>
  <w:num w:numId="2" w16cid:durableId="704059420">
    <w:abstractNumId w:val="2"/>
  </w:num>
  <w:num w:numId="3" w16cid:durableId="263729774">
    <w:abstractNumId w:val="4"/>
  </w:num>
  <w:num w:numId="4" w16cid:durableId="673414984">
    <w:abstractNumId w:val="1"/>
  </w:num>
  <w:num w:numId="5" w16cid:durableId="723409425">
    <w:abstractNumId w:val="0"/>
  </w:num>
  <w:num w:numId="6" w16cid:durableId="4545180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2F4"/>
    <w:rsid w:val="00002235"/>
    <w:rsid w:val="000113CC"/>
    <w:rsid w:val="00014BC6"/>
    <w:rsid w:val="00040F83"/>
    <w:rsid w:val="00042DCB"/>
    <w:rsid w:val="000432E9"/>
    <w:rsid w:val="00061207"/>
    <w:rsid w:val="00063116"/>
    <w:rsid w:val="000671D4"/>
    <w:rsid w:val="000764F2"/>
    <w:rsid w:val="00081ABD"/>
    <w:rsid w:val="000844C9"/>
    <w:rsid w:val="00084AD6"/>
    <w:rsid w:val="00093F8C"/>
    <w:rsid w:val="000958DF"/>
    <w:rsid w:val="000A6D7D"/>
    <w:rsid w:val="000A7F08"/>
    <w:rsid w:val="000C6061"/>
    <w:rsid w:val="000C61B7"/>
    <w:rsid w:val="000D094C"/>
    <w:rsid w:val="000E5A9A"/>
    <w:rsid w:val="000E6B5E"/>
    <w:rsid w:val="000E7233"/>
    <w:rsid w:val="000E7810"/>
    <w:rsid w:val="000E7D11"/>
    <w:rsid w:val="000F280F"/>
    <w:rsid w:val="000F2FC8"/>
    <w:rsid w:val="000F7FD8"/>
    <w:rsid w:val="001018BB"/>
    <w:rsid w:val="00107BA0"/>
    <w:rsid w:val="001155FF"/>
    <w:rsid w:val="001165B9"/>
    <w:rsid w:val="00117AD0"/>
    <w:rsid w:val="00125AF5"/>
    <w:rsid w:val="0012645D"/>
    <w:rsid w:val="00126C13"/>
    <w:rsid w:val="001364FD"/>
    <w:rsid w:val="00140C61"/>
    <w:rsid w:val="00142252"/>
    <w:rsid w:val="00146193"/>
    <w:rsid w:val="0014642E"/>
    <w:rsid w:val="0015277E"/>
    <w:rsid w:val="001600E8"/>
    <w:rsid w:val="00170FEF"/>
    <w:rsid w:val="00174D39"/>
    <w:rsid w:val="001750E5"/>
    <w:rsid w:val="00175CC2"/>
    <w:rsid w:val="00177F7E"/>
    <w:rsid w:val="001800D9"/>
    <w:rsid w:val="0018496C"/>
    <w:rsid w:val="00187724"/>
    <w:rsid w:val="00187EBC"/>
    <w:rsid w:val="0019479D"/>
    <w:rsid w:val="001A78BB"/>
    <w:rsid w:val="001B2526"/>
    <w:rsid w:val="001B6EEE"/>
    <w:rsid w:val="001C05D3"/>
    <w:rsid w:val="001C2ACF"/>
    <w:rsid w:val="001C302B"/>
    <w:rsid w:val="001D58CB"/>
    <w:rsid w:val="001E3DD7"/>
    <w:rsid w:val="001E4BBC"/>
    <w:rsid w:val="001E5D7F"/>
    <w:rsid w:val="001E613D"/>
    <w:rsid w:val="001F1303"/>
    <w:rsid w:val="00205E07"/>
    <w:rsid w:val="00210E4D"/>
    <w:rsid w:val="0021144B"/>
    <w:rsid w:val="002125BF"/>
    <w:rsid w:val="00213CEE"/>
    <w:rsid w:val="0022218C"/>
    <w:rsid w:val="00224D5A"/>
    <w:rsid w:val="00237338"/>
    <w:rsid w:val="0024346B"/>
    <w:rsid w:val="00251513"/>
    <w:rsid w:val="00251530"/>
    <w:rsid w:val="002569F3"/>
    <w:rsid w:val="00264650"/>
    <w:rsid w:val="00266F6F"/>
    <w:rsid w:val="0027193B"/>
    <w:rsid w:val="00274D25"/>
    <w:rsid w:val="002772AF"/>
    <w:rsid w:val="0028059D"/>
    <w:rsid w:val="0028094D"/>
    <w:rsid w:val="00285FF8"/>
    <w:rsid w:val="00286703"/>
    <w:rsid w:val="002916A7"/>
    <w:rsid w:val="00292E12"/>
    <w:rsid w:val="00294BCD"/>
    <w:rsid w:val="002974E7"/>
    <w:rsid w:val="002A1FE9"/>
    <w:rsid w:val="002A31BF"/>
    <w:rsid w:val="002B32A2"/>
    <w:rsid w:val="002D7368"/>
    <w:rsid w:val="002E0382"/>
    <w:rsid w:val="002E533A"/>
    <w:rsid w:val="002E6104"/>
    <w:rsid w:val="002E72D1"/>
    <w:rsid w:val="002F1ABB"/>
    <w:rsid w:val="00306B31"/>
    <w:rsid w:val="00317D4F"/>
    <w:rsid w:val="00320AF0"/>
    <w:rsid w:val="00322A65"/>
    <w:rsid w:val="003364A8"/>
    <w:rsid w:val="00336E09"/>
    <w:rsid w:val="00343581"/>
    <w:rsid w:val="00347A0B"/>
    <w:rsid w:val="00347B4E"/>
    <w:rsid w:val="00355562"/>
    <w:rsid w:val="00355819"/>
    <w:rsid w:val="003570CD"/>
    <w:rsid w:val="00363EB2"/>
    <w:rsid w:val="00372443"/>
    <w:rsid w:val="00372B2E"/>
    <w:rsid w:val="0037714A"/>
    <w:rsid w:val="00384E36"/>
    <w:rsid w:val="0038601A"/>
    <w:rsid w:val="00393F4E"/>
    <w:rsid w:val="00397250"/>
    <w:rsid w:val="003A02FE"/>
    <w:rsid w:val="003A0ED9"/>
    <w:rsid w:val="003A0FD0"/>
    <w:rsid w:val="003A448D"/>
    <w:rsid w:val="003B1BD6"/>
    <w:rsid w:val="003B2C63"/>
    <w:rsid w:val="003B5235"/>
    <w:rsid w:val="003C3CCC"/>
    <w:rsid w:val="003D05B1"/>
    <w:rsid w:val="003E17D5"/>
    <w:rsid w:val="003E2BFA"/>
    <w:rsid w:val="003E31E4"/>
    <w:rsid w:val="003E6062"/>
    <w:rsid w:val="003E716D"/>
    <w:rsid w:val="003F0F75"/>
    <w:rsid w:val="003F282A"/>
    <w:rsid w:val="00410241"/>
    <w:rsid w:val="00414674"/>
    <w:rsid w:val="00416C1F"/>
    <w:rsid w:val="0042283B"/>
    <w:rsid w:val="00422B1D"/>
    <w:rsid w:val="00430E55"/>
    <w:rsid w:val="0043111D"/>
    <w:rsid w:val="00433496"/>
    <w:rsid w:val="00440BB8"/>
    <w:rsid w:val="00451667"/>
    <w:rsid w:val="00455412"/>
    <w:rsid w:val="00460E6B"/>
    <w:rsid w:val="004714E5"/>
    <w:rsid w:val="00476B60"/>
    <w:rsid w:val="00477C8A"/>
    <w:rsid w:val="00477C94"/>
    <w:rsid w:val="00484EB1"/>
    <w:rsid w:val="0048597C"/>
    <w:rsid w:val="00486982"/>
    <w:rsid w:val="00494169"/>
    <w:rsid w:val="0049587E"/>
    <w:rsid w:val="00496D3D"/>
    <w:rsid w:val="004A1836"/>
    <w:rsid w:val="004B48A8"/>
    <w:rsid w:val="004B518E"/>
    <w:rsid w:val="004B7A20"/>
    <w:rsid w:val="004C3438"/>
    <w:rsid w:val="004C705D"/>
    <w:rsid w:val="004D1FCC"/>
    <w:rsid w:val="004D45DF"/>
    <w:rsid w:val="004E2A39"/>
    <w:rsid w:val="004E2B94"/>
    <w:rsid w:val="004E4424"/>
    <w:rsid w:val="004F6293"/>
    <w:rsid w:val="005047B3"/>
    <w:rsid w:val="00506111"/>
    <w:rsid w:val="00507FD6"/>
    <w:rsid w:val="00511D1B"/>
    <w:rsid w:val="005130CF"/>
    <w:rsid w:val="0051500B"/>
    <w:rsid w:val="00520896"/>
    <w:rsid w:val="005218B7"/>
    <w:rsid w:val="00537C2A"/>
    <w:rsid w:val="00537D18"/>
    <w:rsid w:val="00547159"/>
    <w:rsid w:val="00550350"/>
    <w:rsid w:val="00552269"/>
    <w:rsid w:val="00553207"/>
    <w:rsid w:val="00555432"/>
    <w:rsid w:val="005652AB"/>
    <w:rsid w:val="00566835"/>
    <w:rsid w:val="00566E89"/>
    <w:rsid w:val="005740AC"/>
    <w:rsid w:val="00577715"/>
    <w:rsid w:val="005800D6"/>
    <w:rsid w:val="00591F33"/>
    <w:rsid w:val="005A3946"/>
    <w:rsid w:val="005A470A"/>
    <w:rsid w:val="005A79AA"/>
    <w:rsid w:val="005B007F"/>
    <w:rsid w:val="005B431E"/>
    <w:rsid w:val="005B6A24"/>
    <w:rsid w:val="005D126B"/>
    <w:rsid w:val="005D5675"/>
    <w:rsid w:val="005D7D4F"/>
    <w:rsid w:val="005E0E23"/>
    <w:rsid w:val="005F6993"/>
    <w:rsid w:val="00603348"/>
    <w:rsid w:val="006061C5"/>
    <w:rsid w:val="00607613"/>
    <w:rsid w:val="006077BB"/>
    <w:rsid w:val="00613392"/>
    <w:rsid w:val="00613E1D"/>
    <w:rsid w:val="00620B3A"/>
    <w:rsid w:val="00622019"/>
    <w:rsid w:val="00624C34"/>
    <w:rsid w:val="006326B5"/>
    <w:rsid w:val="006328C3"/>
    <w:rsid w:val="00633F74"/>
    <w:rsid w:val="006369D9"/>
    <w:rsid w:val="00636C49"/>
    <w:rsid w:val="00646C1D"/>
    <w:rsid w:val="00647029"/>
    <w:rsid w:val="0066293F"/>
    <w:rsid w:val="0066439E"/>
    <w:rsid w:val="0066653A"/>
    <w:rsid w:val="00674341"/>
    <w:rsid w:val="006810AB"/>
    <w:rsid w:val="0069060D"/>
    <w:rsid w:val="0069446D"/>
    <w:rsid w:val="0069741E"/>
    <w:rsid w:val="006C4C98"/>
    <w:rsid w:val="006C641F"/>
    <w:rsid w:val="006D130B"/>
    <w:rsid w:val="006D41FA"/>
    <w:rsid w:val="006D5862"/>
    <w:rsid w:val="006E119B"/>
    <w:rsid w:val="006E5099"/>
    <w:rsid w:val="006F3732"/>
    <w:rsid w:val="006F3C8C"/>
    <w:rsid w:val="0070176A"/>
    <w:rsid w:val="007018D3"/>
    <w:rsid w:val="0070512A"/>
    <w:rsid w:val="007060CF"/>
    <w:rsid w:val="0071419B"/>
    <w:rsid w:val="0071449F"/>
    <w:rsid w:val="007358CA"/>
    <w:rsid w:val="00737205"/>
    <w:rsid w:val="00752704"/>
    <w:rsid w:val="00752FBB"/>
    <w:rsid w:val="007539FE"/>
    <w:rsid w:val="00754BC4"/>
    <w:rsid w:val="00757711"/>
    <w:rsid w:val="007611CE"/>
    <w:rsid w:val="00762222"/>
    <w:rsid w:val="00767D40"/>
    <w:rsid w:val="00775703"/>
    <w:rsid w:val="00777575"/>
    <w:rsid w:val="00784593"/>
    <w:rsid w:val="0078546A"/>
    <w:rsid w:val="0079278A"/>
    <w:rsid w:val="00796B03"/>
    <w:rsid w:val="007A10CD"/>
    <w:rsid w:val="007A5727"/>
    <w:rsid w:val="007B432B"/>
    <w:rsid w:val="007B7014"/>
    <w:rsid w:val="007B7A92"/>
    <w:rsid w:val="007D1A6C"/>
    <w:rsid w:val="007D1B8E"/>
    <w:rsid w:val="007D1F35"/>
    <w:rsid w:val="007D34DF"/>
    <w:rsid w:val="007D67B7"/>
    <w:rsid w:val="007E655B"/>
    <w:rsid w:val="007E6C1E"/>
    <w:rsid w:val="007F1EA2"/>
    <w:rsid w:val="007F68E2"/>
    <w:rsid w:val="007F751D"/>
    <w:rsid w:val="00805434"/>
    <w:rsid w:val="00805701"/>
    <w:rsid w:val="00810A9A"/>
    <w:rsid w:val="00814634"/>
    <w:rsid w:val="008170C3"/>
    <w:rsid w:val="00820DDB"/>
    <w:rsid w:val="008224F0"/>
    <w:rsid w:val="0082615C"/>
    <w:rsid w:val="00831472"/>
    <w:rsid w:val="00831FB4"/>
    <w:rsid w:val="00832429"/>
    <w:rsid w:val="008348D2"/>
    <w:rsid w:val="00835F95"/>
    <w:rsid w:val="00836572"/>
    <w:rsid w:val="00854E02"/>
    <w:rsid w:val="008550E9"/>
    <w:rsid w:val="008562D1"/>
    <w:rsid w:val="00857AE7"/>
    <w:rsid w:val="008673FD"/>
    <w:rsid w:val="008722FA"/>
    <w:rsid w:val="008848A5"/>
    <w:rsid w:val="00885006"/>
    <w:rsid w:val="00885DD6"/>
    <w:rsid w:val="008867DD"/>
    <w:rsid w:val="008959EE"/>
    <w:rsid w:val="00895A5E"/>
    <w:rsid w:val="008A54F6"/>
    <w:rsid w:val="008A68CC"/>
    <w:rsid w:val="008C36C9"/>
    <w:rsid w:val="008D0515"/>
    <w:rsid w:val="008D2ABA"/>
    <w:rsid w:val="008D70EF"/>
    <w:rsid w:val="008E373B"/>
    <w:rsid w:val="008E5387"/>
    <w:rsid w:val="008F3968"/>
    <w:rsid w:val="00904E11"/>
    <w:rsid w:val="00904F78"/>
    <w:rsid w:val="009052B2"/>
    <w:rsid w:val="00905E6E"/>
    <w:rsid w:val="00906BB1"/>
    <w:rsid w:val="00910CF5"/>
    <w:rsid w:val="009210B9"/>
    <w:rsid w:val="00922DEC"/>
    <w:rsid w:val="00924832"/>
    <w:rsid w:val="0092490E"/>
    <w:rsid w:val="00926B93"/>
    <w:rsid w:val="009312F0"/>
    <w:rsid w:val="0093288F"/>
    <w:rsid w:val="00936EA4"/>
    <w:rsid w:val="0094652C"/>
    <w:rsid w:val="00946862"/>
    <w:rsid w:val="00951BBB"/>
    <w:rsid w:val="00951EA8"/>
    <w:rsid w:val="009548E7"/>
    <w:rsid w:val="0096607F"/>
    <w:rsid w:val="0097571B"/>
    <w:rsid w:val="009767AD"/>
    <w:rsid w:val="00984BE2"/>
    <w:rsid w:val="00986ECF"/>
    <w:rsid w:val="009911CF"/>
    <w:rsid w:val="009934D1"/>
    <w:rsid w:val="009A117C"/>
    <w:rsid w:val="009B7D1F"/>
    <w:rsid w:val="009C34DB"/>
    <w:rsid w:val="009D4959"/>
    <w:rsid w:val="009E2F02"/>
    <w:rsid w:val="009F6F34"/>
    <w:rsid w:val="00A02512"/>
    <w:rsid w:val="00A0358A"/>
    <w:rsid w:val="00A04EEE"/>
    <w:rsid w:val="00A120F7"/>
    <w:rsid w:val="00A15402"/>
    <w:rsid w:val="00A1552C"/>
    <w:rsid w:val="00A16A16"/>
    <w:rsid w:val="00A354F7"/>
    <w:rsid w:val="00A4199E"/>
    <w:rsid w:val="00A41F3C"/>
    <w:rsid w:val="00A41F99"/>
    <w:rsid w:val="00A439DD"/>
    <w:rsid w:val="00A56D5D"/>
    <w:rsid w:val="00A65118"/>
    <w:rsid w:val="00A66659"/>
    <w:rsid w:val="00A66765"/>
    <w:rsid w:val="00A84F28"/>
    <w:rsid w:val="00A87FE9"/>
    <w:rsid w:val="00A916F4"/>
    <w:rsid w:val="00A91757"/>
    <w:rsid w:val="00A96273"/>
    <w:rsid w:val="00AA0E49"/>
    <w:rsid w:val="00AB23A1"/>
    <w:rsid w:val="00AB4131"/>
    <w:rsid w:val="00AC20E5"/>
    <w:rsid w:val="00AC3CC8"/>
    <w:rsid w:val="00AC60A0"/>
    <w:rsid w:val="00AD2509"/>
    <w:rsid w:val="00AD5617"/>
    <w:rsid w:val="00AD75AA"/>
    <w:rsid w:val="00AE01E2"/>
    <w:rsid w:val="00AE3BB6"/>
    <w:rsid w:val="00AE42BD"/>
    <w:rsid w:val="00AE789E"/>
    <w:rsid w:val="00AF0289"/>
    <w:rsid w:val="00B008B9"/>
    <w:rsid w:val="00B02560"/>
    <w:rsid w:val="00B06EB9"/>
    <w:rsid w:val="00B1375C"/>
    <w:rsid w:val="00B26CB9"/>
    <w:rsid w:val="00B31508"/>
    <w:rsid w:val="00B40BE5"/>
    <w:rsid w:val="00B62645"/>
    <w:rsid w:val="00B6493F"/>
    <w:rsid w:val="00B64F43"/>
    <w:rsid w:val="00B720E9"/>
    <w:rsid w:val="00B760E9"/>
    <w:rsid w:val="00B76ADC"/>
    <w:rsid w:val="00B80E40"/>
    <w:rsid w:val="00B83FE6"/>
    <w:rsid w:val="00B85507"/>
    <w:rsid w:val="00B87C68"/>
    <w:rsid w:val="00B9228F"/>
    <w:rsid w:val="00B952F4"/>
    <w:rsid w:val="00B97A4D"/>
    <w:rsid w:val="00BA1557"/>
    <w:rsid w:val="00BA18EA"/>
    <w:rsid w:val="00BA1AAB"/>
    <w:rsid w:val="00BA66A8"/>
    <w:rsid w:val="00BA737A"/>
    <w:rsid w:val="00BB0A93"/>
    <w:rsid w:val="00BB3B94"/>
    <w:rsid w:val="00BB473F"/>
    <w:rsid w:val="00BB61D5"/>
    <w:rsid w:val="00BC1CED"/>
    <w:rsid w:val="00BC5219"/>
    <w:rsid w:val="00BD08B7"/>
    <w:rsid w:val="00BD129D"/>
    <w:rsid w:val="00BE0B21"/>
    <w:rsid w:val="00BE3977"/>
    <w:rsid w:val="00BE486C"/>
    <w:rsid w:val="00BE7CCC"/>
    <w:rsid w:val="00BF1C01"/>
    <w:rsid w:val="00BF5081"/>
    <w:rsid w:val="00BF5637"/>
    <w:rsid w:val="00BF717D"/>
    <w:rsid w:val="00C055C7"/>
    <w:rsid w:val="00C0600D"/>
    <w:rsid w:val="00C10330"/>
    <w:rsid w:val="00C10779"/>
    <w:rsid w:val="00C14363"/>
    <w:rsid w:val="00C174C5"/>
    <w:rsid w:val="00C2286D"/>
    <w:rsid w:val="00C2314A"/>
    <w:rsid w:val="00C501F3"/>
    <w:rsid w:val="00C547D7"/>
    <w:rsid w:val="00C57F62"/>
    <w:rsid w:val="00C653D9"/>
    <w:rsid w:val="00C714BE"/>
    <w:rsid w:val="00C71B46"/>
    <w:rsid w:val="00C778C0"/>
    <w:rsid w:val="00C87768"/>
    <w:rsid w:val="00C90A22"/>
    <w:rsid w:val="00C93FAE"/>
    <w:rsid w:val="00C93FF6"/>
    <w:rsid w:val="00C96072"/>
    <w:rsid w:val="00CA31B0"/>
    <w:rsid w:val="00CA3264"/>
    <w:rsid w:val="00CB475F"/>
    <w:rsid w:val="00CC3B06"/>
    <w:rsid w:val="00CC7E3B"/>
    <w:rsid w:val="00CD1501"/>
    <w:rsid w:val="00CE69C5"/>
    <w:rsid w:val="00CF08FD"/>
    <w:rsid w:val="00CF4208"/>
    <w:rsid w:val="00CF58A5"/>
    <w:rsid w:val="00D00FD9"/>
    <w:rsid w:val="00D038E5"/>
    <w:rsid w:val="00D0641E"/>
    <w:rsid w:val="00D11052"/>
    <w:rsid w:val="00D11338"/>
    <w:rsid w:val="00D24647"/>
    <w:rsid w:val="00D25438"/>
    <w:rsid w:val="00D27B37"/>
    <w:rsid w:val="00D31BEA"/>
    <w:rsid w:val="00D44F98"/>
    <w:rsid w:val="00D452D1"/>
    <w:rsid w:val="00D51D9A"/>
    <w:rsid w:val="00D528D2"/>
    <w:rsid w:val="00D53F77"/>
    <w:rsid w:val="00D63AAF"/>
    <w:rsid w:val="00D6465C"/>
    <w:rsid w:val="00D64ABB"/>
    <w:rsid w:val="00D65E40"/>
    <w:rsid w:val="00D7548F"/>
    <w:rsid w:val="00D77676"/>
    <w:rsid w:val="00D82305"/>
    <w:rsid w:val="00D850FE"/>
    <w:rsid w:val="00DA1FCE"/>
    <w:rsid w:val="00DA79E5"/>
    <w:rsid w:val="00DC4C30"/>
    <w:rsid w:val="00DD648F"/>
    <w:rsid w:val="00DD7BDE"/>
    <w:rsid w:val="00DE0073"/>
    <w:rsid w:val="00DE0413"/>
    <w:rsid w:val="00DE5A1C"/>
    <w:rsid w:val="00DF4F95"/>
    <w:rsid w:val="00DF6A07"/>
    <w:rsid w:val="00E008C9"/>
    <w:rsid w:val="00E074C9"/>
    <w:rsid w:val="00E079BB"/>
    <w:rsid w:val="00E10701"/>
    <w:rsid w:val="00E1072A"/>
    <w:rsid w:val="00E14C12"/>
    <w:rsid w:val="00E20CDD"/>
    <w:rsid w:val="00E24926"/>
    <w:rsid w:val="00E254D7"/>
    <w:rsid w:val="00E4280D"/>
    <w:rsid w:val="00E43CF1"/>
    <w:rsid w:val="00E45827"/>
    <w:rsid w:val="00E511DF"/>
    <w:rsid w:val="00E518AC"/>
    <w:rsid w:val="00E51BEA"/>
    <w:rsid w:val="00E5316A"/>
    <w:rsid w:val="00E55CB7"/>
    <w:rsid w:val="00E72C50"/>
    <w:rsid w:val="00E74641"/>
    <w:rsid w:val="00E82508"/>
    <w:rsid w:val="00E87EFA"/>
    <w:rsid w:val="00E908CD"/>
    <w:rsid w:val="00E952A2"/>
    <w:rsid w:val="00E9666C"/>
    <w:rsid w:val="00E97FD4"/>
    <w:rsid w:val="00EA52DB"/>
    <w:rsid w:val="00EB3BB1"/>
    <w:rsid w:val="00EB3CE4"/>
    <w:rsid w:val="00EC1FE8"/>
    <w:rsid w:val="00ED0EF3"/>
    <w:rsid w:val="00ED1FFA"/>
    <w:rsid w:val="00ED34EA"/>
    <w:rsid w:val="00ED3F9C"/>
    <w:rsid w:val="00EE31D5"/>
    <w:rsid w:val="00EE3C09"/>
    <w:rsid w:val="00EE59AA"/>
    <w:rsid w:val="00EE7E8A"/>
    <w:rsid w:val="00EF0F27"/>
    <w:rsid w:val="00EF655E"/>
    <w:rsid w:val="00F009CC"/>
    <w:rsid w:val="00F0165E"/>
    <w:rsid w:val="00F02331"/>
    <w:rsid w:val="00F03E9C"/>
    <w:rsid w:val="00F1028B"/>
    <w:rsid w:val="00F16107"/>
    <w:rsid w:val="00F17D24"/>
    <w:rsid w:val="00F21E33"/>
    <w:rsid w:val="00F30D94"/>
    <w:rsid w:val="00F408FF"/>
    <w:rsid w:val="00F60D79"/>
    <w:rsid w:val="00F6309B"/>
    <w:rsid w:val="00F72A2C"/>
    <w:rsid w:val="00F73E1A"/>
    <w:rsid w:val="00F74057"/>
    <w:rsid w:val="00F77692"/>
    <w:rsid w:val="00F81ED6"/>
    <w:rsid w:val="00F8425F"/>
    <w:rsid w:val="00F929DF"/>
    <w:rsid w:val="00F936E8"/>
    <w:rsid w:val="00F95422"/>
    <w:rsid w:val="00FA0571"/>
    <w:rsid w:val="00FA16C0"/>
    <w:rsid w:val="00FA387F"/>
    <w:rsid w:val="00FA7879"/>
    <w:rsid w:val="00FA7F25"/>
    <w:rsid w:val="00FB2C83"/>
    <w:rsid w:val="00FB69EC"/>
    <w:rsid w:val="00FB6D14"/>
    <w:rsid w:val="00FB7642"/>
    <w:rsid w:val="00FB7CA6"/>
    <w:rsid w:val="00FC109C"/>
    <w:rsid w:val="00FC369C"/>
    <w:rsid w:val="00FC6FD6"/>
    <w:rsid w:val="00FD2335"/>
    <w:rsid w:val="00FD366C"/>
    <w:rsid w:val="00FD5D84"/>
    <w:rsid w:val="00FE06B4"/>
    <w:rsid w:val="00FE152A"/>
    <w:rsid w:val="00FE2475"/>
    <w:rsid w:val="00FE5A0F"/>
    <w:rsid w:val="00FF0408"/>
    <w:rsid w:val="00FF08F0"/>
    <w:rsid w:val="00FF6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72B002"/>
  <w15:chartTrackingRefBased/>
  <w15:docId w15:val="{3AD90EA2-FACC-7046-9EC9-BBBBEDFEF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2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52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52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2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2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2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2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52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52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2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2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2F4"/>
    <w:rPr>
      <w:rFonts w:eastAsiaTheme="majorEastAsia" w:cstheme="majorBidi"/>
      <w:color w:val="272727" w:themeColor="text1" w:themeTint="D8"/>
    </w:rPr>
  </w:style>
  <w:style w:type="paragraph" w:styleId="Title">
    <w:name w:val="Title"/>
    <w:basedOn w:val="Normal"/>
    <w:next w:val="Normal"/>
    <w:link w:val="TitleChar"/>
    <w:uiPriority w:val="10"/>
    <w:qFormat/>
    <w:rsid w:val="00B95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2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2F4"/>
    <w:pPr>
      <w:spacing w:before="160"/>
      <w:jc w:val="center"/>
    </w:pPr>
    <w:rPr>
      <w:i/>
      <w:iCs/>
      <w:color w:val="404040" w:themeColor="text1" w:themeTint="BF"/>
    </w:rPr>
  </w:style>
  <w:style w:type="character" w:customStyle="1" w:styleId="QuoteChar">
    <w:name w:val="Quote Char"/>
    <w:basedOn w:val="DefaultParagraphFont"/>
    <w:link w:val="Quote"/>
    <w:uiPriority w:val="29"/>
    <w:rsid w:val="00B952F4"/>
    <w:rPr>
      <w:i/>
      <w:iCs/>
      <w:color w:val="404040" w:themeColor="text1" w:themeTint="BF"/>
    </w:rPr>
  </w:style>
  <w:style w:type="paragraph" w:styleId="ListParagraph">
    <w:name w:val="List Paragraph"/>
    <w:basedOn w:val="Normal"/>
    <w:uiPriority w:val="34"/>
    <w:qFormat/>
    <w:rsid w:val="00B952F4"/>
    <w:pPr>
      <w:ind w:left="720"/>
      <w:contextualSpacing/>
    </w:pPr>
  </w:style>
  <w:style w:type="character" w:styleId="IntenseEmphasis">
    <w:name w:val="Intense Emphasis"/>
    <w:basedOn w:val="DefaultParagraphFont"/>
    <w:uiPriority w:val="21"/>
    <w:qFormat/>
    <w:rsid w:val="00B952F4"/>
    <w:rPr>
      <w:i/>
      <w:iCs/>
      <w:color w:val="0F4761" w:themeColor="accent1" w:themeShade="BF"/>
    </w:rPr>
  </w:style>
  <w:style w:type="paragraph" w:styleId="IntenseQuote">
    <w:name w:val="Intense Quote"/>
    <w:basedOn w:val="Normal"/>
    <w:next w:val="Normal"/>
    <w:link w:val="IntenseQuoteChar"/>
    <w:uiPriority w:val="30"/>
    <w:qFormat/>
    <w:rsid w:val="00B952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2F4"/>
    <w:rPr>
      <w:i/>
      <w:iCs/>
      <w:color w:val="0F4761" w:themeColor="accent1" w:themeShade="BF"/>
    </w:rPr>
  </w:style>
  <w:style w:type="character" w:styleId="IntenseReference">
    <w:name w:val="Intense Reference"/>
    <w:basedOn w:val="DefaultParagraphFont"/>
    <w:uiPriority w:val="32"/>
    <w:qFormat/>
    <w:rsid w:val="00B952F4"/>
    <w:rPr>
      <w:b/>
      <w:bCs/>
      <w:smallCaps/>
      <w:color w:val="0F4761" w:themeColor="accent1" w:themeShade="BF"/>
      <w:spacing w:val="5"/>
    </w:rPr>
  </w:style>
  <w:style w:type="character" w:styleId="PlaceholderText">
    <w:name w:val="Placeholder Text"/>
    <w:basedOn w:val="DefaultParagraphFont"/>
    <w:uiPriority w:val="99"/>
    <w:semiHidden/>
    <w:rsid w:val="00E908C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478</Words>
  <Characters>3126</Characters>
  <Application>Microsoft Office Word</Application>
  <DocSecurity>0</DocSecurity>
  <Lines>45</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Engelhard, M.D., Ph.D.</dc:creator>
  <cp:keywords/>
  <dc:description/>
  <cp:lastModifiedBy>Matthew Engelhard, M.D., Ph.D.</cp:lastModifiedBy>
  <cp:revision>2</cp:revision>
  <dcterms:created xsi:type="dcterms:W3CDTF">2026-01-22T16:45:00Z</dcterms:created>
  <dcterms:modified xsi:type="dcterms:W3CDTF">2026-01-22T16:45:00Z</dcterms:modified>
</cp:coreProperties>
</file>