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c="http://schemas.microsoft.com/office/word/2010/wordprocessingCanvas" xmlns:mo="http://schemas.microsoft.com/office/mac/office/2008/main" xmlns:mv="urn:schemas-microsoft-com:mac:vml" xmlns:m="http://schemas.openxmlformats.org/officeDocument/2006/math" xmlns:wpi="http://schemas.microsoft.com/office/word/2010/wordprocessingInk" xmlns:wne="http://schemas.microsoft.com/office/word/2006/wordml">
      <w:r>
        <w:t>QXEVERYQZ</w:t>
      </w:r>
    </w:p>
    <w:tbl xmlns:wpc="http://schemas.microsoft.com/office/word/2010/wordprocessingCanvas" xmlns:mo="http://schemas.microsoft.com/office/mac/office/2008/main" xmlns:mv="urn:schemas-microsoft-com:mac:vml" xmlns:m="http://schemas.openxmlformats.org/officeDocument/2006/math" xmlns:wpi="http://schemas.microsoft.com/office/word/2010/wordprocessingInk" xmlns:wne="http://schemas.microsoft.com/office/word/2006/wordml"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QXEVERYQZ</w:t>
            </w:r>
          </w:p>
        </w:tc>
      </w:tr>
    </w:tbl>
    <w:p xmlns:wpc="http://schemas.microsoft.com/office/word/2010/wordprocessingCanvas" xmlns:mo="http://schemas.microsoft.com/office/mac/office/2008/main" xmlns:mv="urn:schemas-microsoft-com:mac:vml" xmlns:m="http://schemas.openxmlformats.org/officeDocument/2006/math" xmlns:wpi="http://schemas.microsoft.com/office/word/2010/wordprocessingInk" xmlns:wne="http://schemas.microsoft.com/office/word/2006/wordml">
      <w:r>
        <w:t>QXANCHORQZ</w:t>
      </w:r>
      <w:r>
        <w:pict>
          <v:shape id="R6Box" style="width:200pt;height:60pt" type="#_x0000_t202">
            <v:textbox>
              <w:txbxContent>
                <w:p>
                  <w:r>
                    <w:t>QXEVERYQZ</w:t>
                  </w:r>
                </w:p>
              </w:txbxContent>
            </v:textbox>
          </v:shape>
        </w:pict>
      </w:r>
    </w:p>
    <w:p>
      <w:pPr>
        <w:pStyle w:val="Normal"/>
        <w:bidi w:val="0"/>
        <w:jc w:val="start"/>
        <w:rPr/>
      </w:pPr>
      <w:r>
        <w:rPr/>
        <w:t>Satz mit Fußnote</w:t>
      </w:r>
      <w:r>
        <w:rPr>
          <w:rStyle w:val="FootnoteReference"/>
        </w:rPr>
        <w:footnoteReference w:id="2"/>
      </w:r>
      <w:r>
        <w:rPr/>
        <w:t xml:space="preserve"> und Endnote</w:t>
      </w:r>
      <w:r>
        <w:rPr>
          <w:rStyle w:val="EndnoteReference"/>
        </w:rPr>
        <w:endnoteReference w:id="2"/>
      </w:r>
      <w:r>
        <w:rPr/>
        <w:t xml:space="preserve"> Ende.</w:t>
      </w:r>
    </w:p>
    <w:p>
      <w:pPr>
        <w:pStyle w:val="Normal"/>
        <w:bidi w:val="0"/>
        <w:jc w:val="start"/>
        <w:rPr/>
      </w:pPr>
      <w:r>
        <w:rPr/>
        <w:t>Zweiter Absatz.</w:t>
      </w:r>
    </w:p>
    <w:sectPr>
      <w:headerReference w:type="default" r:id="rId7"/>
      <w:footnotePr>
        <w:numFmt w:val="decimal"/>
      </w:footnotePr>
      <w:endnotePr>
        <w:numFmt w:val="lowerRoman"/>
      </w:end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  <w:tbl xmlns:wpc="http://schemas.microsoft.com/office/word/2010/wordprocessingCanvas" xmlns:mo="http://schemas.microsoft.com/office/mac/office/2008/main" xmlns:mv="urn:schemas-microsoft-com:mac:vml" xmlns:m="http://schemas.openxmlformats.org/officeDocument/2006/math" xmlns:wpi="http://schemas.microsoft.com/office/word/2010/wordprocessingInk" xmlns:wne="http://schemas.microsoft.com/office/word/2006/wordml"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QXEVERYQZ</w:t>
            </w:r>
          </w:p>
        </w:tc>
        <w:tc>
          <w:tcPr>
            <w:tcW w:type="dxa" w:w="4320"/>
          </w:tcPr>
          <w:p>
            <w:r>
              <w:t>QXEVERYQZ</w:t>
            </w:r>
          </w:p>
        </w:tc>
      </w:tr>
    </w:tbl>
  </w:endnote>
  <w:endnote w:id="2">
    <w:p>
      <w:pPr>
        <w:pStyle w:val="EndnoteText"/>
        <w:suppressLineNumbers/>
        <w:bidi w:val="0"/>
        <w:ind w:hanging="340" w:start="340"/>
        <w:jc w:val="start"/>
        <w:rPr/>
      </w:pPr>
      <w:r>
        <w:rPr>
          <w:rStyle w:val="EndnoteCharacters"/>
        </w:rPr>
        <w:endnoteRef/>
      </w:r>
      <w:r>
        <w:rPr/>
        <w:tab/>
        <w:t xml:space="preserve">QXEVERYQZ</w:t>
      </w:r>
      <w:r>
        <w:rPr>
          <w:b/>
        </w:rPr>
        <w:t>QXEVERYQZ</w:t>
      </w:r>
    </w:p>
    <w:tbl xmlns:wpc="http://schemas.microsoft.com/office/word/2010/wordprocessingCanvas" xmlns:mo="http://schemas.microsoft.com/office/mac/office/2008/main" xmlns:mv="urn:schemas-microsoft-com:mac:vml" xmlns:m="http://schemas.openxmlformats.org/officeDocument/2006/math" xmlns:wpi="http://schemas.microsoft.com/office/word/2010/wordprocessingInk" xmlns:wne="http://schemas.microsoft.com/office/word/2006/wordml"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QXEVERYQZ</w:t>
            </w:r>
          </w:p>
        </w:tc>
        <w:tc>
          <w:tcPr>
            <w:tcW w:type="dxa" w:w="4320"/>
          </w:tcPr>
          <w:p>
            <w:r>
              <w:t>QXEVERYQZ</w:t>
            </w:r>
          </w:p>
        </w:tc>
      </w:tr>
    </w:tbl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  <w:tbl xmlns:wpc="http://schemas.microsoft.com/office/word/2010/wordprocessingCanvas" xmlns:mo="http://schemas.microsoft.com/office/mac/office/2008/main" xmlns:mv="urn:schemas-microsoft-com:mac:vml" xmlns:m="http://schemas.openxmlformats.org/officeDocument/2006/math" xmlns:wpi="http://schemas.microsoft.com/office/word/2010/wordprocessingInk" xmlns:wne="http://schemas.microsoft.com/office/word/2006/wordml"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QXEVERYQZ</w:t>
            </w:r>
          </w:p>
        </w:tc>
        <w:tc>
          <w:tcPr>
            <w:tcW w:type="dxa" w:w="4320"/>
          </w:tcPr>
          <w:p>
            <w:r>
              <w:t>QXEVERYQZ</w:t>
            </w:r>
          </w:p>
        </w:tc>
      </w:tr>
    </w:tbl>
  </w:footnote>
  <w:footnote w:id="2">
    <w:p>
      <w:pPr>
        <w:pStyle w:val="FootnoteText"/>
        <w:suppressLineNumbers/>
        <w:bidi w:val="0"/>
        <w:ind w:hanging="340" w:start="340"/>
        <w:jc w:val="start"/>
        <w:rPr/>
      </w:pPr>
      <w:r>
        <w:rPr>
          <w:rStyle w:val="FootnoteCharacters"/>
        </w:rPr>
        <w:footnoteRef/>
      </w:r>
      <w:r>
        <w:rPr/>
        <w:tab/>
        <w:t xml:space="preserve">QXEVERYQZ</w:t>
      </w:r>
      <w:r>
        <w:rPr>
          <w:b/>
        </w:rPr>
        <w:t>QXEVERYQZ</w:t>
      </w:r>
      <w:r>
        <w:rPr/>
        <w:t xml:space="preserve">QXEVERYQZ</w:t>
      </w:r>
      <w:r>
        <w:rPr>
          <w:i/>
        </w:rPr>
        <w:t>QXEVERYQZ</w:t>
      </w:r>
      <w:r>
        <w:rPr/>
        <w:t xml:space="preserve">QXEVERYQZ</w:t>
      </w:r>
    </w:p>
    <w:tbl xmlns:wpc="http://schemas.microsoft.com/office/word/2010/wordprocessingCanvas" xmlns:mo="http://schemas.microsoft.com/office/mac/office/2008/main" xmlns:mv="urn:schemas-microsoft-com:mac:vml" xmlns:m="http://schemas.openxmlformats.org/officeDocument/2006/math" xmlns:wpi="http://schemas.microsoft.com/office/word/2010/wordprocessingInk" xmlns:wne="http://schemas.microsoft.com/office/word/2006/wordml"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QXEVERYQZ</w:t>
            </w:r>
          </w:p>
        </w:tc>
        <w:tc>
          <w:tcPr>
            <w:tcW w:type="dxa" w:w="4320"/>
          </w:tcPr>
          <w:p>
            <w:r>
              <w:t>QXEVERYQZ</w:t>
            </w:r>
          </w:p>
        </w:tc>
      </w:tr>
    </w:tbl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QXEVERYQZ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endnotePr>
    <w:numFmt w:val="lowerRoman"/>
    <w:endnote w:id="0"/>
    <w:endnote w:id="1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