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03B7D" w14:textId="77777777" w:rsidR="007A0EDB" w:rsidRDefault="00000000">
      <w:pPr>
        <w:rPr>
          <w:rFonts w:ascii="Josefin Sans" w:eastAsia="Josefin Sans" w:hAnsi="Josefin Sans" w:cs="Josefin Sans"/>
          <w:sz w:val="24"/>
          <w:szCs w:val="24"/>
        </w:rPr>
      </w:pPr>
      <w:r>
        <w:rPr>
          <w:rFonts w:ascii="Josefin Sans" w:eastAsia="Josefin Sans" w:hAnsi="Josefin Sans" w:cs="Josefin Sans"/>
          <w:sz w:val="24"/>
          <w:szCs w:val="24"/>
        </w:rPr>
        <w:t xml:space="preserve">Universidad Rafael </w:t>
      </w:r>
      <w:proofErr w:type="spellStart"/>
      <w:r>
        <w:rPr>
          <w:rFonts w:ascii="Josefin Sans" w:eastAsia="Josefin Sans" w:hAnsi="Josefin Sans" w:cs="Josefin Sans"/>
          <w:sz w:val="24"/>
          <w:szCs w:val="24"/>
        </w:rPr>
        <w:t>Landivar</w:t>
      </w:r>
      <w:proofErr w:type="spellEnd"/>
    </w:p>
    <w:p w14:paraId="6A070825" w14:textId="77777777" w:rsidR="007A0EDB" w:rsidRDefault="00000000">
      <w:pPr>
        <w:rPr>
          <w:rFonts w:ascii="Josefin Sans" w:eastAsia="Josefin Sans" w:hAnsi="Josefin Sans" w:cs="Josefin Sans"/>
          <w:sz w:val="24"/>
          <w:szCs w:val="24"/>
        </w:rPr>
      </w:pPr>
      <w:r>
        <w:rPr>
          <w:rFonts w:ascii="Josefin Sans" w:eastAsia="Josefin Sans" w:hAnsi="Josefin Sans" w:cs="Josefin Sans"/>
          <w:sz w:val="24"/>
          <w:szCs w:val="24"/>
        </w:rPr>
        <w:t xml:space="preserve">Inteligencia Artificial </w:t>
      </w:r>
    </w:p>
    <w:p w14:paraId="2AD05633" w14:textId="77777777" w:rsidR="007A0EDB" w:rsidRDefault="00000000">
      <w:pPr>
        <w:rPr>
          <w:rFonts w:ascii="Josefin Sans" w:eastAsia="Josefin Sans" w:hAnsi="Josefin Sans" w:cs="Josefin Sans"/>
          <w:sz w:val="24"/>
          <w:szCs w:val="24"/>
        </w:rPr>
      </w:pPr>
      <w:r>
        <w:rPr>
          <w:rFonts w:ascii="Josefin Sans" w:eastAsia="Josefin Sans" w:hAnsi="Josefin Sans" w:cs="Josefin Sans"/>
          <w:sz w:val="24"/>
          <w:szCs w:val="24"/>
        </w:rPr>
        <w:t>Primer Semestre 2025</w:t>
      </w:r>
    </w:p>
    <w:p w14:paraId="1587A571" w14:textId="77777777" w:rsidR="007A0EDB" w:rsidRDefault="007A0EDB">
      <w:pPr>
        <w:rPr>
          <w:rFonts w:ascii="Paytone One" w:eastAsia="Paytone One" w:hAnsi="Paytone One" w:cs="Paytone One"/>
        </w:rPr>
      </w:pPr>
    </w:p>
    <w:p w14:paraId="0FE29B66" w14:textId="77777777" w:rsidR="007A0EDB" w:rsidRDefault="00000000">
      <w:pPr>
        <w:pStyle w:val="Ttulo"/>
        <w:jc w:val="center"/>
        <w:rPr>
          <w:rFonts w:ascii="Paytone One" w:eastAsia="Paytone One" w:hAnsi="Paytone One" w:cs="Paytone One"/>
          <w:color w:val="17A499"/>
        </w:rPr>
      </w:pPr>
      <w:bookmarkStart w:id="0" w:name="_g1b13ow55ofe" w:colFirst="0" w:colLast="0"/>
      <w:bookmarkEnd w:id="0"/>
      <w:r>
        <w:rPr>
          <w:rFonts w:ascii="Paytone One" w:eastAsia="Paytone One" w:hAnsi="Paytone One" w:cs="Paytone One"/>
          <w:color w:val="17A499"/>
        </w:rPr>
        <w:t>Hoja de Trabajo No. 3</w:t>
      </w:r>
    </w:p>
    <w:p w14:paraId="03704624" w14:textId="77777777" w:rsidR="007A0EDB" w:rsidRDefault="007A0EDB"/>
    <w:p w14:paraId="053F7B65" w14:textId="77777777" w:rsidR="007A0EDB" w:rsidRDefault="00000000">
      <w:pPr>
        <w:pStyle w:val="Subttulo"/>
        <w:jc w:val="both"/>
        <w:rPr>
          <w:rFonts w:ascii="Josefin Sans" w:eastAsia="Josefin Sans" w:hAnsi="Josefin Sans" w:cs="Josefin Sans"/>
          <w:color w:val="000000"/>
        </w:rPr>
      </w:pPr>
      <w:bookmarkStart w:id="1" w:name="_xbcp15ac6nmm" w:colFirst="0" w:colLast="0"/>
      <w:bookmarkEnd w:id="1"/>
      <w:r>
        <w:rPr>
          <w:rFonts w:ascii="Josefin Sans" w:eastAsia="Josefin Sans" w:hAnsi="Josefin Sans" w:cs="Josefin Sans"/>
          <w:color w:val="000000"/>
        </w:rPr>
        <w:t>Problema CSP</w:t>
      </w:r>
    </w:p>
    <w:p w14:paraId="6F6D7A86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(100 puntos) La corporación “Doofenshmirtz Malvados y asociados“ ha de reclutar a distintos alumnos de URL para implementar inteligencia artificial en su búsqueda para capturar a Perry el Ornitorrinco, ofreciéndoles participar en los siguientes equipos como outsorcing de los ya existentes en el área limítrofe:</w:t>
      </w:r>
    </w:p>
    <w:p w14:paraId="560266A8" w14:textId="77777777" w:rsidR="007A0EDB" w:rsidRDefault="007A0EDB">
      <w:pPr>
        <w:jc w:val="both"/>
        <w:rPr>
          <w:rFonts w:ascii="Josefin Sans Light" w:eastAsia="Josefin Sans Light" w:hAnsi="Josefin Sans Light" w:cs="Josefin Sans Light"/>
        </w:rPr>
      </w:pPr>
    </w:p>
    <w:p w14:paraId="35291E2A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1. Guatemala (cultura y sociedad)</w:t>
      </w:r>
    </w:p>
    <w:p w14:paraId="0576F0A7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2. Procesamiento de lenguaje natural</w:t>
      </w:r>
    </w:p>
    <w:p w14:paraId="3EFADD68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3. Computación cuántica</w:t>
      </w:r>
    </w:p>
    <w:p w14:paraId="390CB519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4. Frutas y verduras</w:t>
      </w:r>
    </w:p>
    <w:p w14:paraId="378C6383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5. Reinforcement learning</w:t>
      </w:r>
    </w:p>
    <w:p w14:paraId="1FD273DB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6. Móvil (apps)</w:t>
      </w:r>
    </w:p>
    <w:p w14:paraId="67B3552C" w14:textId="77777777" w:rsidR="007A0EDB" w:rsidRDefault="007A0EDB">
      <w:pPr>
        <w:jc w:val="both"/>
        <w:rPr>
          <w:rFonts w:ascii="Josefin Sans Light" w:eastAsia="Josefin Sans Light" w:hAnsi="Josefin Sans Light" w:cs="Josefin Sans Light"/>
        </w:rPr>
      </w:pPr>
    </w:p>
    <w:p w14:paraId="65D77729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Luego de una ardua convocatoria se ha seleccionado a los siguientes alumnos que cuentan con diversas preferencias:</w:t>
      </w:r>
    </w:p>
    <w:p w14:paraId="16035B9B" w14:textId="77777777" w:rsidR="007A0EDB" w:rsidRDefault="00000000">
      <w:pPr>
        <w:numPr>
          <w:ilvl w:val="0"/>
          <w:numId w:val="2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Alvin (A) y Carla (C) deben estar en el mismo equipo</w:t>
      </w:r>
    </w:p>
    <w:p w14:paraId="19DDF884" w14:textId="77777777" w:rsidR="007A0EDB" w:rsidRDefault="00000000">
      <w:pPr>
        <w:numPr>
          <w:ilvl w:val="0"/>
          <w:numId w:val="2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Sandy (S) debe de estar en un equipo par (2, 4 o 6)</w:t>
      </w:r>
    </w:p>
    <w:p w14:paraId="7393A40F" w14:textId="77777777" w:rsidR="007A0EDB" w:rsidRDefault="00000000">
      <w:pPr>
        <w:numPr>
          <w:ilvl w:val="0"/>
          <w:numId w:val="2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Lisa (L) debe de estar en uno de los últimos tres equipos</w:t>
      </w:r>
    </w:p>
    <w:p w14:paraId="0209D7ED" w14:textId="77777777" w:rsidR="007A0EDB" w:rsidRDefault="00000000">
      <w:pPr>
        <w:numPr>
          <w:ilvl w:val="0"/>
          <w:numId w:val="2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Alvin (A) y Robin (R) deben de estar en diferentes equipos porque no se llevan bien</w:t>
      </w:r>
    </w:p>
    <w:p w14:paraId="4EAD57F8" w14:textId="77777777" w:rsidR="007A0EDB" w:rsidRDefault="00000000">
      <w:pPr>
        <w:numPr>
          <w:ilvl w:val="0"/>
          <w:numId w:val="2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Zoe(Z) desea estar en el equipo 1 o 2</w:t>
      </w:r>
    </w:p>
    <w:p w14:paraId="6B1499C3" w14:textId="77777777" w:rsidR="007A0EDB" w:rsidRDefault="00000000">
      <w:pPr>
        <w:numPr>
          <w:ilvl w:val="0"/>
          <w:numId w:val="2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El grupo seleccionado por Carla (C) debe de ser uno mayor al de Lisa(L)</w:t>
      </w:r>
    </w:p>
    <w:p w14:paraId="105BC86D" w14:textId="77777777" w:rsidR="007A0EDB" w:rsidRDefault="00000000">
      <w:pPr>
        <w:numPr>
          <w:ilvl w:val="0"/>
          <w:numId w:val="2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Lisa(L) desea tener su propio grupo y ser una estrella -i.e. no debe colaborar con nadie-</w:t>
      </w:r>
    </w:p>
    <w:p w14:paraId="2C24B75E" w14:textId="77777777" w:rsidR="007A0EDB" w:rsidRDefault="007A0EDB">
      <w:pPr>
        <w:jc w:val="both"/>
        <w:rPr>
          <w:rFonts w:ascii="Josefin Sans Light" w:eastAsia="Josefin Sans Light" w:hAnsi="Josefin Sans Light" w:cs="Josefin Sans Light"/>
        </w:rPr>
      </w:pPr>
    </w:p>
    <w:p w14:paraId="179B6CB7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Dadas las condiciones anteriores, imagine el problema como un CSP, luego:</w:t>
      </w:r>
    </w:p>
    <w:p w14:paraId="40A65A9C" w14:textId="77777777" w:rsidR="007A0EDB" w:rsidRDefault="00000000">
      <w:pPr>
        <w:numPr>
          <w:ilvl w:val="0"/>
          <w:numId w:val="1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Elabore un grafo de restricciones considerando a cada estudiante como una variable (20 Puntos)</w:t>
      </w:r>
    </w:p>
    <w:p w14:paraId="48EEDA01" w14:textId="77777777" w:rsidR="007A0EDB" w:rsidRDefault="00000000">
      <w:pPr>
        <w:numPr>
          <w:ilvl w:val="0"/>
          <w:numId w:val="1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Considerando cada número de equipo como parte del dominio, elabore una tabla con los valores que son permitidos para cada variable de acuerdo a las restricciones anteriormente descritas (20 puntos)</w:t>
      </w:r>
    </w:p>
    <w:p w14:paraId="0E2E2F35" w14:textId="77777777" w:rsidR="007A0EDB" w:rsidRDefault="00000000">
      <w:pPr>
        <w:numPr>
          <w:ilvl w:val="0"/>
          <w:numId w:val="1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A partir del inciso anterior, si usamos MRV ¿Cuál será el/la primer estudiante a ser considerado? (20 Puntos)</w:t>
      </w:r>
    </w:p>
    <w:p w14:paraId="1CD5CBBD" w14:textId="77777777" w:rsidR="007A0EDB" w:rsidRDefault="00000000">
      <w:pPr>
        <w:numPr>
          <w:ilvl w:val="0"/>
          <w:numId w:val="1"/>
        </w:num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Asuma que en un paso intermedio de la resolución mediante el CSP el estado de las variables y dominios es:</w:t>
      </w:r>
    </w:p>
    <w:p w14:paraId="50F5D013" w14:textId="77777777" w:rsidR="007A0EDB" w:rsidRDefault="007A0EDB">
      <w:pPr>
        <w:jc w:val="both"/>
        <w:rPr>
          <w:rFonts w:ascii="Josefin Sans Light" w:eastAsia="Josefin Sans Light" w:hAnsi="Josefin Sans Light" w:cs="Josefin Sans Light"/>
        </w:rPr>
      </w:pPr>
    </w:p>
    <w:p w14:paraId="013C4E82" w14:textId="77777777" w:rsidR="007A0EDB" w:rsidRDefault="007A0EDB">
      <w:pPr>
        <w:jc w:val="both"/>
        <w:rPr>
          <w:rFonts w:ascii="Josefin Sans Light" w:eastAsia="Josefin Sans Light" w:hAnsi="Josefin Sans Light" w:cs="Josefin Sans Light"/>
        </w:rPr>
      </w:pPr>
    </w:p>
    <w:p w14:paraId="019C9065" w14:textId="77777777" w:rsidR="007A0EDB" w:rsidRDefault="007A0EDB">
      <w:pPr>
        <w:jc w:val="both"/>
        <w:rPr>
          <w:rFonts w:ascii="Josefin Sans Light" w:eastAsia="Josefin Sans Light" w:hAnsi="Josefin Sans Light" w:cs="Josefin Sans Light"/>
        </w:rPr>
      </w:pPr>
    </w:p>
    <w:p w14:paraId="6E5C2AE3" w14:textId="77777777" w:rsidR="007A0EDB" w:rsidRDefault="007A0EDB">
      <w:pPr>
        <w:jc w:val="both"/>
        <w:rPr>
          <w:rFonts w:ascii="Josefin Sans Light" w:eastAsia="Josefin Sans Light" w:hAnsi="Josefin Sans Light" w:cs="Josefin Sans Light"/>
        </w:rPr>
      </w:pPr>
    </w:p>
    <w:p w14:paraId="60E634A5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  <w:noProof/>
        </w:rPr>
        <w:drawing>
          <wp:inline distT="114300" distB="114300" distL="114300" distR="114300" wp14:anchorId="2E073FB8" wp14:editId="67243EF9">
            <wp:extent cx="1257300" cy="1143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E77ED" w14:textId="77777777" w:rsidR="007A0EDB" w:rsidRDefault="007A0EDB">
      <w:pPr>
        <w:jc w:val="both"/>
        <w:rPr>
          <w:rFonts w:ascii="Josefin Sans Light" w:eastAsia="Josefin Sans Light" w:hAnsi="Josefin Sans Light" w:cs="Josefin Sans Light"/>
        </w:rPr>
      </w:pPr>
    </w:p>
    <w:p w14:paraId="60CBC511" w14:textId="77777777" w:rsidR="007A0EDB" w:rsidRDefault="00000000">
      <w:pPr>
        <w:jc w:val="both"/>
        <w:rPr>
          <w:rFonts w:ascii="Josefin Sans Light" w:eastAsia="Josefin Sans Light" w:hAnsi="Josefin Sans Light" w:cs="Josefin Sans Light"/>
        </w:rPr>
      </w:pPr>
      <w:r>
        <w:rPr>
          <w:rFonts w:ascii="Josefin Sans Light" w:eastAsia="Josefin Sans Light" w:hAnsi="Josefin Sans Light" w:cs="Josefin Sans Light"/>
        </w:rPr>
        <w:t>¿Cuáles serán los valores finales de los dominios al hacer consistentes los arcos (con AC-3)? Recuerde que la consistencia de los arcos únicamente verifica restricciones binarias (40 Puntos).</w:t>
      </w:r>
    </w:p>
    <w:p w14:paraId="045414B1" w14:textId="77777777" w:rsidR="007A0EDB" w:rsidRDefault="007A0EDB">
      <w:pPr>
        <w:jc w:val="both"/>
        <w:rPr>
          <w:rFonts w:ascii="Josefin Sans Light" w:eastAsia="Josefin Sans Light" w:hAnsi="Josefin Sans Light" w:cs="Josefin Sans Light"/>
        </w:rPr>
      </w:pPr>
    </w:p>
    <w:p w14:paraId="28AA72EA" w14:textId="77777777" w:rsidR="007A0EDB" w:rsidRDefault="007A0EDB">
      <w:pPr>
        <w:jc w:val="both"/>
        <w:rPr>
          <w:rFonts w:ascii="Josefin Sans Light" w:eastAsia="Josefin Sans Light" w:hAnsi="Josefin Sans Light" w:cs="Josefin Sans Light"/>
        </w:rPr>
      </w:pPr>
    </w:p>
    <w:sectPr w:rsidR="007A0EDB">
      <w:headerReference w:type="default" r:id="rId8"/>
      <w:footerReference w:type="default" r:id="rId9"/>
      <w:pgSz w:w="12240" w:h="15840"/>
      <w:pgMar w:top="2341" w:right="1440" w:bottom="85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78B201" w14:textId="77777777" w:rsidR="00F470A9" w:rsidRDefault="00F470A9">
      <w:pPr>
        <w:spacing w:line="240" w:lineRule="auto"/>
      </w:pPr>
      <w:r>
        <w:separator/>
      </w:r>
    </w:p>
  </w:endnote>
  <w:endnote w:type="continuationSeparator" w:id="0">
    <w:p w14:paraId="7727AD31" w14:textId="77777777" w:rsidR="00F470A9" w:rsidRDefault="00F470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osefin Sans">
    <w:charset w:val="00"/>
    <w:family w:val="auto"/>
    <w:pitch w:val="variable"/>
    <w:sig w:usb0="A00000FF" w:usb1="4000204B" w:usb2="00000000" w:usb3="00000000" w:csb0="00000193" w:csb1="00000000"/>
    <w:embedRegular r:id="rId1" w:fontKey="{D72503EF-1638-473B-9B4E-F7B08008F7F7}"/>
  </w:font>
  <w:font w:name="Paytone One">
    <w:charset w:val="00"/>
    <w:family w:val="auto"/>
    <w:pitch w:val="default"/>
    <w:embedRegular r:id="rId2" w:fontKey="{EBAD2D5F-25B2-40A6-9B98-8AB7151951AE}"/>
  </w:font>
  <w:font w:name="Josefin Sans Light">
    <w:charset w:val="00"/>
    <w:family w:val="auto"/>
    <w:pitch w:val="variable"/>
    <w:sig w:usb0="A00000FF" w:usb1="4000204B" w:usb2="00000000" w:usb3="00000000" w:csb0="00000193" w:csb1="00000000"/>
    <w:embedRegular r:id="rId3" w:fontKey="{CD00CF65-7C2F-4CB0-A20B-FB76F50AB6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AF4E7DB-543E-4FB1-B192-F6D986757C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3A1A01B-254F-4A7D-944C-7A20D58DF0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036EC6" w14:textId="77777777" w:rsidR="007A0EDB" w:rsidRDefault="007A0ED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F67259" w14:textId="77777777" w:rsidR="00F470A9" w:rsidRDefault="00F470A9">
      <w:pPr>
        <w:spacing w:line="240" w:lineRule="auto"/>
      </w:pPr>
      <w:r>
        <w:separator/>
      </w:r>
    </w:p>
  </w:footnote>
  <w:footnote w:type="continuationSeparator" w:id="0">
    <w:p w14:paraId="4700A660" w14:textId="77777777" w:rsidR="00F470A9" w:rsidRDefault="00F470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CA83E" w14:textId="77777777" w:rsidR="007A0EDB" w:rsidRDefault="00000000">
    <w:pPr>
      <w:spacing w:line="240" w:lineRule="auto"/>
      <w:ind w:left="-1440" w:right="-1440"/>
    </w:pP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2C90A5D5" wp14:editId="4436AC54">
          <wp:simplePos x="0" y="0"/>
          <wp:positionH relativeFrom="column">
            <wp:posOffset>-933449</wp:posOffset>
          </wp:positionH>
          <wp:positionV relativeFrom="paragraph">
            <wp:posOffset>114300</wp:posOffset>
          </wp:positionV>
          <wp:extent cx="7805738" cy="10083602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05738" cy="1008360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7E4A6D"/>
    <w:multiLevelType w:val="multilevel"/>
    <w:tmpl w:val="0024DA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9DF4230"/>
    <w:multiLevelType w:val="multilevel"/>
    <w:tmpl w:val="C0F86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3469395">
    <w:abstractNumId w:val="0"/>
  </w:num>
  <w:num w:numId="2" w16cid:durableId="153304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EDB"/>
    <w:rsid w:val="00263A6E"/>
    <w:rsid w:val="004200AA"/>
    <w:rsid w:val="007A0EDB"/>
    <w:rsid w:val="00F4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CA5D46"/>
  <w15:docId w15:val="{81F9AD55-AD0B-46B0-A1AA-9845DEA69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G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297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Julio Ruiz Coto</cp:lastModifiedBy>
  <cp:revision>3</cp:revision>
  <dcterms:created xsi:type="dcterms:W3CDTF">2025-02-09T16:36:00Z</dcterms:created>
  <dcterms:modified xsi:type="dcterms:W3CDTF">2025-02-09T16:37:00Z</dcterms:modified>
</cp:coreProperties>
</file>