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B58A" w14:textId="77777777" w:rsidR="00233B0D" w:rsidRDefault="00233B0D" w:rsidP="00233B0D">
      <w:pPr>
        <w:pBdr>
          <w:bottom w:val="single" w:sz="4" w:space="1" w:color="auto"/>
        </w:pBdr>
        <w:jc w:val="center"/>
        <w:outlineLvl w:val="2"/>
        <w:rPr>
          <w:rFonts w:ascii="Century Gothic" w:eastAsia="Times New Roman" w:hAnsi="Century Gothic"/>
          <w:b/>
          <w:bCs/>
          <w:sz w:val="24"/>
          <w:szCs w:val="24"/>
          <w:lang w:val="es-ES"/>
        </w:rPr>
      </w:pPr>
    </w:p>
    <w:p w14:paraId="036218B4" w14:textId="751CA8AC" w:rsidR="00233B0D" w:rsidRDefault="00FD1E5F" w:rsidP="00233B0D">
      <w:pPr>
        <w:pBdr>
          <w:bottom w:val="single" w:sz="4" w:space="1" w:color="auto"/>
        </w:pBdr>
        <w:jc w:val="center"/>
        <w:outlineLvl w:val="2"/>
        <w:rPr>
          <w:rFonts w:ascii="Century Gothic" w:eastAsia="Times New Roman" w:hAnsi="Century Gothic"/>
          <w:b/>
          <w:bCs/>
          <w:sz w:val="24"/>
          <w:szCs w:val="24"/>
          <w:lang w:val="es-ES"/>
        </w:rPr>
      </w:pPr>
      <w:r>
        <w:rPr>
          <w:rFonts w:ascii="Century Gothic" w:eastAsia="Times New Roman" w:hAnsi="Century Gothic"/>
          <w:b/>
          <w:bCs/>
          <w:sz w:val="24"/>
          <w:szCs w:val="24"/>
          <w:lang w:val="es-ES"/>
        </w:rPr>
        <w:t>EXAMEN PARCIAL I</w:t>
      </w:r>
      <w:r w:rsidR="004F4AE9">
        <w:rPr>
          <w:rFonts w:ascii="Century Gothic" w:eastAsia="Times New Roman" w:hAnsi="Century Gothic"/>
          <w:b/>
          <w:bCs/>
          <w:sz w:val="24"/>
          <w:szCs w:val="24"/>
          <w:lang w:val="es-ES"/>
        </w:rPr>
        <w:t>I</w:t>
      </w:r>
    </w:p>
    <w:p w14:paraId="54E708B8" w14:textId="4F11D47A" w:rsidR="00D97F1F" w:rsidRDefault="00FD1E5F" w:rsidP="001124F9">
      <w:pPr>
        <w:jc w:val="both"/>
        <w:rPr>
          <w:rFonts w:ascii="Century Gothic" w:hAnsi="Century Gothic"/>
          <w:lang w:val="es-419"/>
        </w:rPr>
      </w:pPr>
      <w:r>
        <w:rPr>
          <w:rFonts w:ascii="Century Gothic" w:hAnsi="Century Gothic"/>
          <w:b/>
          <w:u w:val="single"/>
          <w:lang w:val="es-ES"/>
        </w:rPr>
        <w:t>INSTRUCCIONES</w:t>
      </w:r>
    </w:p>
    <w:p w14:paraId="13A10F71" w14:textId="2312F9ED" w:rsidR="00C45508" w:rsidRPr="00AE7BF9" w:rsidRDefault="00FD1E5F" w:rsidP="00412474">
      <w:pPr>
        <w:jc w:val="both"/>
        <w:rPr>
          <w:rFonts w:ascii="Century Gothic" w:hAnsi="Century Gothic"/>
          <w:lang w:val="es-GT"/>
        </w:rPr>
      </w:pPr>
      <w:r>
        <w:rPr>
          <w:rFonts w:ascii="Century Gothic" w:hAnsi="Century Gothic"/>
          <w:lang w:val="es-419"/>
        </w:rPr>
        <w:t>Lea detenidamente las instrucciones de cada serie, el plagio no ser</w:t>
      </w:r>
      <w:r>
        <w:rPr>
          <w:rFonts w:ascii="Century Gothic" w:hAnsi="Century Gothic"/>
          <w:lang w:val="es-GT"/>
        </w:rPr>
        <w:t>á tolerado, si utilizará alguna herramienta IA de apoyo indicar en qué parte la utilizó y la pregunta que le realizó</w:t>
      </w:r>
      <w:r w:rsidR="006F29C8">
        <w:rPr>
          <w:rFonts w:ascii="Century Gothic" w:hAnsi="Century Gothic"/>
          <w:lang w:val="es-419"/>
        </w:rPr>
        <w:t>.</w:t>
      </w:r>
    </w:p>
    <w:p w14:paraId="4A91664B" w14:textId="473C2E0D" w:rsidR="00412474" w:rsidRDefault="001F34CD" w:rsidP="001F34CD">
      <w:pPr>
        <w:jc w:val="both"/>
        <w:rPr>
          <w:rFonts w:ascii="Century Gothic" w:hAnsi="Century Gothic"/>
          <w:b/>
          <w:bCs/>
          <w:lang w:val="es-ES"/>
        </w:rPr>
      </w:pPr>
      <w:r>
        <w:rPr>
          <w:rFonts w:ascii="Century Gothic" w:hAnsi="Century Gothic"/>
          <w:b/>
          <w:bCs/>
          <w:lang w:val="es-ES"/>
        </w:rPr>
        <w:t xml:space="preserve">SERIE I – </w:t>
      </w:r>
      <w:r w:rsidR="001318F2">
        <w:rPr>
          <w:rFonts w:ascii="Century Gothic" w:hAnsi="Century Gothic"/>
          <w:b/>
          <w:bCs/>
          <w:lang w:val="es-ES"/>
        </w:rPr>
        <w:t>DEFINICIÓN DE ER</w:t>
      </w:r>
      <w:r w:rsidR="00FE4070" w:rsidRPr="001F34CD">
        <w:rPr>
          <w:rFonts w:ascii="Century Gothic" w:hAnsi="Century Gothic"/>
          <w:b/>
          <w:bCs/>
          <w:lang w:val="es-ES"/>
        </w:rPr>
        <w:t xml:space="preserve"> (</w:t>
      </w:r>
      <w:r>
        <w:rPr>
          <w:rFonts w:ascii="Century Gothic" w:hAnsi="Century Gothic"/>
          <w:b/>
          <w:bCs/>
          <w:lang w:val="es-ES"/>
        </w:rPr>
        <w:t>Total: 20</w:t>
      </w:r>
      <w:r w:rsidR="00FE4070" w:rsidRPr="001F34CD">
        <w:rPr>
          <w:rFonts w:ascii="Century Gothic" w:hAnsi="Century Gothic"/>
          <w:b/>
          <w:bCs/>
          <w:lang w:val="es-ES"/>
        </w:rPr>
        <w:t xml:space="preserve"> puntos</w:t>
      </w:r>
      <w:r w:rsidR="00E20E38">
        <w:rPr>
          <w:rFonts w:ascii="Century Gothic" w:hAnsi="Century Gothic"/>
          <w:b/>
          <w:bCs/>
          <w:lang w:val="es-ES"/>
        </w:rPr>
        <w:t xml:space="preserve"> / </w:t>
      </w:r>
      <w:r w:rsidR="00BC4279">
        <w:rPr>
          <w:rFonts w:ascii="Century Gothic" w:hAnsi="Century Gothic"/>
          <w:b/>
          <w:bCs/>
          <w:lang w:val="es-ES"/>
        </w:rPr>
        <w:t>20</w:t>
      </w:r>
      <w:r w:rsidR="00E20E38">
        <w:rPr>
          <w:rFonts w:ascii="Century Gothic" w:hAnsi="Century Gothic"/>
          <w:b/>
          <w:bCs/>
          <w:lang w:val="es-ES"/>
        </w:rPr>
        <w:t xml:space="preserve"> minutos</w:t>
      </w:r>
      <w:r w:rsidR="00FE4070" w:rsidRPr="001F34CD">
        <w:rPr>
          <w:rFonts w:ascii="Century Gothic" w:hAnsi="Century Gothic"/>
          <w:b/>
          <w:bCs/>
          <w:lang w:val="es-ES"/>
        </w:rPr>
        <w:t>)</w:t>
      </w:r>
    </w:p>
    <w:p w14:paraId="11D25802" w14:textId="3102B852" w:rsidR="001F34CD" w:rsidRPr="001F34CD" w:rsidRDefault="001F34CD" w:rsidP="001F34CD">
      <w:pPr>
        <w:jc w:val="both"/>
        <w:rPr>
          <w:rFonts w:ascii="Century Gothic" w:hAnsi="Century Gothic"/>
          <w:b/>
          <w:bCs/>
          <w:lang w:val="es-ES"/>
        </w:rPr>
      </w:pPr>
      <w:r>
        <w:rPr>
          <w:rFonts w:ascii="Century Gothic" w:hAnsi="Century Gothic"/>
          <w:b/>
          <w:bCs/>
          <w:lang w:val="es-ES"/>
        </w:rPr>
        <w:t xml:space="preserve">SERIE I PROBLEMA 1 </w:t>
      </w:r>
      <w:r w:rsidRPr="001F34CD">
        <w:rPr>
          <w:rFonts w:ascii="Century Gothic" w:hAnsi="Century Gothic"/>
          <w:b/>
          <w:bCs/>
          <w:lang w:val="es-ES"/>
        </w:rPr>
        <w:t>(</w:t>
      </w:r>
      <w:r w:rsidR="00D813D6">
        <w:rPr>
          <w:rFonts w:ascii="Century Gothic" w:hAnsi="Century Gothic"/>
          <w:b/>
          <w:bCs/>
          <w:lang w:val="es-ES"/>
        </w:rPr>
        <w:t>20</w:t>
      </w:r>
      <w:r w:rsidRPr="001F34CD">
        <w:rPr>
          <w:rFonts w:ascii="Century Gothic" w:hAnsi="Century Gothic"/>
          <w:b/>
          <w:bCs/>
          <w:lang w:val="es-ES"/>
        </w:rPr>
        <w:t xml:space="preserve"> puntos</w:t>
      </w:r>
      <w:r w:rsidR="00E20E38">
        <w:rPr>
          <w:rFonts w:ascii="Century Gothic" w:hAnsi="Century Gothic"/>
          <w:b/>
          <w:bCs/>
          <w:lang w:val="es-ES"/>
        </w:rPr>
        <w:t xml:space="preserve"> / </w:t>
      </w:r>
      <w:r w:rsidR="00D813D6">
        <w:rPr>
          <w:rFonts w:ascii="Century Gothic" w:hAnsi="Century Gothic"/>
          <w:b/>
          <w:bCs/>
          <w:lang w:val="es-ES"/>
        </w:rPr>
        <w:t>15</w:t>
      </w:r>
      <w:r w:rsidR="00E20E38">
        <w:rPr>
          <w:rFonts w:ascii="Century Gothic" w:hAnsi="Century Gothic"/>
          <w:b/>
          <w:bCs/>
          <w:lang w:val="es-ES"/>
        </w:rPr>
        <w:t xml:space="preserve"> min. aproximadamente</w:t>
      </w:r>
      <w:r w:rsidRPr="001F34CD">
        <w:rPr>
          <w:rFonts w:ascii="Century Gothic" w:hAnsi="Century Gothic"/>
          <w:b/>
          <w:bCs/>
          <w:lang w:val="es-ES"/>
        </w:rPr>
        <w:t>)</w:t>
      </w:r>
    </w:p>
    <w:p w14:paraId="4FB0239B" w14:textId="730939EA" w:rsidR="001318F2" w:rsidRDefault="001318F2" w:rsidP="00412474">
      <w:pPr>
        <w:jc w:val="both"/>
        <w:rPr>
          <w:rFonts w:ascii="Century Gothic" w:hAnsi="Century Gothic"/>
          <w:lang w:val="es-GT"/>
        </w:rPr>
      </w:pPr>
      <w:r>
        <w:rPr>
          <w:rFonts w:ascii="Century Gothic" w:hAnsi="Century Gothic"/>
          <w:lang w:val="es-GT"/>
        </w:rPr>
        <w:t>La empresa “</w:t>
      </w:r>
      <w:proofErr w:type="spellStart"/>
      <w:r>
        <w:rPr>
          <w:rFonts w:ascii="Century Gothic" w:hAnsi="Century Gothic"/>
          <w:lang w:val="es-GT"/>
        </w:rPr>
        <w:t>Macrosystems</w:t>
      </w:r>
      <w:proofErr w:type="spellEnd"/>
      <w:r>
        <w:rPr>
          <w:rFonts w:ascii="Century Gothic" w:hAnsi="Century Gothic"/>
          <w:lang w:val="es-GT"/>
        </w:rPr>
        <w:t>” se encuentra desarrollando un novedoso lenguaje de programación enfocado en programadores, uno de los requerimientos de dicho lenguaje es que las variables numéricas podrán ser declaradas en diferentes bases, es decir si se declara una variable “binaria”, solo podrá usar los números 0 y 1, si se declara una variable “octal” solo podrá utilizar los números del 0 al 7, si se declara una variable hexadecimal entonces podrá usar los valores del 0 a F, y así sucesivamente.</w:t>
      </w:r>
    </w:p>
    <w:p w14:paraId="447B2D59" w14:textId="36933D6A" w:rsidR="001318F2" w:rsidRPr="00717530" w:rsidRDefault="00D813D6" w:rsidP="001318F2">
      <w:pPr>
        <w:pStyle w:val="Prrafodelista"/>
        <w:numPr>
          <w:ilvl w:val="0"/>
          <w:numId w:val="15"/>
        </w:numPr>
        <w:jc w:val="both"/>
        <w:rPr>
          <w:rFonts w:ascii="Century Gothic" w:hAnsi="Century Gothic"/>
          <w:highlight w:val="yellow"/>
          <w:lang w:val="es-GT"/>
        </w:rPr>
      </w:pPr>
      <w:r w:rsidRPr="00717530">
        <w:rPr>
          <w:rFonts w:ascii="Century Gothic" w:hAnsi="Century Gothic"/>
          <w:b/>
          <w:bCs/>
          <w:highlight w:val="yellow"/>
          <w:lang w:val="es-GT"/>
        </w:rPr>
        <w:t>[14 puntos / 10 min.]</w:t>
      </w:r>
      <w:r w:rsidRPr="00717530">
        <w:rPr>
          <w:rFonts w:ascii="Century Gothic" w:hAnsi="Century Gothic"/>
          <w:highlight w:val="yellow"/>
          <w:lang w:val="es-GT"/>
        </w:rPr>
        <w:t xml:space="preserve"> </w:t>
      </w:r>
      <w:r w:rsidR="001318F2" w:rsidRPr="00717530">
        <w:rPr>
          <w:rFonts w:ascii="Century Gothic" w:hAnsi="Century Gothic"/>
          <w:highlight w:val="yellow"/>
          <w:lang w:val="es-GT"/>
        </w:rPr>
        <w:t xml:space="preserve">Proponga una sintaxis a través de una Expresión Regular para la definición de este tipo de variables, seleccione </w:t>
      </w:r>
      <w:r w:rsidR="003C26B9" w:rsidRPr="00717530">
        <w:rPr>
          <w:rFonts w:ascii="Century Gothic" w:hAnsi="Century Gothic"/>
          <w:highlight w:val="yellow"/>
          <w:lang w:val="es-GT"/>
        </w:rPr>
        <w:t>3</w:t>
      </w:r>
      <w:r w:rsidR="001318F2" w:rsidRPr="00717530">
        <w:rPr>
          <w:rFonts w:ascii="Century Gothic" w:hAnsi="Century Gothic"/>
          <w:highlight w:val="yellow"/>
          <w:lang w:val="es-GT"/>
        </w:rPr>
        <w:t xml:space="preserve"> de las siguientes bases (binaria, base 4, octal, decimal, hexadecimal)</w:t>
      </w:r>
    </w:p>
    <w:p w14:paraId="7AEB595C" w14:textId="5D74492E" w:rsidR="001318F2" w:rsidRPr="00717530" w:rsidRDefault="001318F2" w:rsidP="00D813D6">
      <w:pPr>
        <w:pStyle w:val="Prrafodelista"/>
        <w:numPr>
          <w:ilvl w:val="1"/>
          <w:numId w:val="15"/>
        </w:numPr>
        <w:jc w:val="both"/>
        <w:rPr>
          <w:rFonts w:ascii="Century Gothic" w:hAnsi="Century Gothic"/>
          <w:highlight w:val="yellow"/>
          <w:lang w:val="es-GT"/>
        </w:rPr>
      </w:pPr>
      <w:r w:rsidRPr="00717530">
        <w:rPr>
          <w:rFonts w:ascii="Century Gothic" w:hAnsi="Century Gothic"/>
          <w:highlight w:val="yellow"/>
          <w:lang w:val="es-GT"/>
        </w:rPr>
        <w:t>Recuerde que usted debe proponer creativamente la forma en que se declaran las variables, pero manténgalo simple ya que deberá crear su AFD con Salida más adelante.</w:t>
      </w:r>
    </w:p>
    <w:p w14:paraId="14911D69" w14:textId="554B4093" w:rsidR="00D813D6" w:rsidRPr="00717530" w:rsidRDefault="00D813D6" w:rsidP="00D813D6">
      <w:pPr>
        <w:pStyle w:val="Prrafodelista"/>
        <w:numPr>
          <w:ilvl w:val="0"/>
          <w:numId w:val="15"/>
        </w:numPr>
        <w:jc w:val="both"/>
        <w:rPr>
          <w:rFonts w:ascii="Century Gothic" w:hAnsi="Century Gothic"/>
          <w:highlight w:val="yellow"/>
          <w:lang w:val="es-GT"/>
        </w:rPr>
      </w:pPr>
      <w:r w:rsidRPr="00717530">
        <w:rPr>
          <w:rFonts w:ascii="Century Gothic" w:hAnsi="Century Gothic"/>
          <w:b/>
          <w:bCs/>
          <w:highlight w:val="yellow"/>
          <w:lang w:val="es-GT"/>
        </w:rPr>
        <w:t>[6 puntos / 5 min.]</w:t>
      </w:r>
      <w:r w:rsidRPr="00717530">
        <w:rPr>
          <w:rFonts w:ascii="Century Gothic" w:hAnsi="Century Gothic"/>
          <w:highlight w:val="yellow"/>
          <w:lang w:val="es-GT"/>
        </w:rPr>
        <w:t xml:space="preserve"> Valide al menos 3 ejemplos de cadenas que son aceptadas y 3 ejemplos de cadenas que no son aceptadas.</w:t>
      </w:r>
    </w:p>
    <w:p w14:paraId="55515E93" w14:textId="711545C7" w:rsidR="001F34CD" w:rsidRDefault="001F34CD" w:rsidP="001F34CD">
      <w:pPr>
        <w:jc w:val="both"/>
        <w:rPr>
          <w:rFonts w:ascii="Century Gothic" w:hAnsi="Century Gothic"/>
          <w:b/>
          <w:bCs/>
          <w:lang w:val="es-ES"/>
        </w:rPr>
      </w:pPr>
      <w:r>
        <w:rPr>
          <w:rFonts w:ascii="Century Gothic" w:hAnsi="Century Gothic"/>
          <w:b/>
          <w:bCs/>
          <w:lang w:val="es-ES"/>
        </w:rPr>
        <w:t xml:space="preserve">SERIE II – </w:t>
      </w:r>
      <w:r w:rsidR="00D813D6">
        <w:rPr>
          <w:rFonts w:ascii="Century Gothic" w:hAnsi="Century Gothic"/>
          <w:b/>
          <w:bCs/>
          <w:lang w:val="es-ES"/>
        </w:rPr>
        <w:t xml:space="preserve">Creación de AFD </w:t>
      </w:r>
      <w:r w:rsidRPr="001F34CD">
        <w:rPr>
          <w:rFonts w:ascii="Century Gothic" w:hAnsi="Century Gothic"/>
          <w:b/>
          <w:bCs/>
          <w:lang w:val="es-ES"/>
        </w:rPr>
        <w:t>(</w:t>
      </w:r>
      <w:r w:rsidR="00D813D6">
        <w:rPr>
          <w:rFonts w:ascii="Century Gothic" w:hAnsi="Century Gothic"/>
          <w:b/>
          <w:bCs/>
          <w:lang w:val="es-ES"/>
        </w:rPr>
        <w:t>50</w:t>
      </w:r>
      <w:r w:rsidRPr="001F34CD">
        <w:rPr>
          <w:rFonts w:ascii="Century Gothic" w:hAnsi="Century Gothic"/>
          <w:b/>
          <w:bCs/>
          <w:lang w:val="es-ES"/>
        </w:rPr>
        <w:t xml:space="preserve"> puntos</w:t>
      </w:r>
      <w:r w:rsidR="00BC4279">
        <w:rPr>
          <w:rFonts w:ascii="Century Gothic" w:hAnsi="Century Gothic"/>
          <w:b/>
          <w:bCs/>
          <w:lang w:val="es-ES"/>
        </w:rPr>
        <w:t xml:space="preserve"> / </w:t>
      </w:r>
      <w:r w:rsidR="00D813D6">
        <w:rPr>
          <w:rFonts w:ascii="Century Gothic" w:hAnsi="Century Gothic"/>
          <w:b/>
          <w:bCs/>
          <w:lang w:val="es-ES"/>
        </w:rPr>
        <w:t>40</w:t>
      </w:r>
      <w:r w:rsidR="00BC4279">
        <w:rPr>
          <w:rFonts w:ascii="Century Gothic" w:hAnsi="Century Gothic"/>
          <w:b/>
          <w:bCs/>
          <w:lang w:val="es-ES"/>
        </w:rPr>
        <w:t xml:space="preserve"> minutos</w:t>
      </w:r>
      <w:r w:rsidRPr="001F34CD">
        <w:rPr>
          <w:rFonts w:ascii="Century Gothic" w:hAnsi="Century Gothic"/>
          <w:b/>
          <w:bCs/>
          <w:lang w:val="es-ES"/>
        </w:rPr>
        <w:t>)</w:t>
      </w:r>
    </w:p>
    <w:p w14:paraId="2DA61674" w14:textId="59469B31" w:rsidR="001F34CD" w:rsidRPr="001F34CD" w:rsidRDefault="001F34CD" w:rsidP="001F34CD">
      <w:pPr>
        <w:jc w:val="both"/>
        <w:rPr>
          <w:rFonts w:ascii="Century Gothic" w:hAnsi="Century Gothic"/>
          <w:b/>
          <w:bCs/>
          <w:lang w:val="es-ES"/>
        </w:rPr>
      </w:pPr>
      <w:r>
        <w:rPr>
          <w:rFonts w:ascii="Century Gothic" w:hAnsi="Century Gothic"/>
          <w:b/>
          <w:bCs/>
          <w:lang w:val="es-ES"/>
        </w:rPr>
        <w:t xml:space="preserve">SERIE II PROBLEMA 1 </w:t>
      </w:r>
      <w:r w:rsidRPr="001F34CD">
        <w:rPr>
          <w:rFonts w:ascii="Century Gothic" w:hAnsi="Century Gothic"/>
          <w:b/>
          <w:bCs/>
          <w:lang w:val="es-ES"/>
        </w:rPr>
        <w:t>(</w:t>
      </w:r>
      <w:r w:rsidR="00D813D6">
        <w:rPr>
          <w:rFonts w:ascii="Century Gothic" w:hAnsi="Century Gothic"/>
          <w:b/>
          <w:bCs/>
          <w:lang w:val="es-ES"/>
        </w:rPr>
        <w:t>50</w:t>
      </w:r>
      <w:r w:rsidRPr="001F34CD">
        <w:rPr>
          <w:rFonts w:ascii="Century Gothic" w:hAnsi="Century Gothic"/>
          <w:b/>
          <w:bCs/>
          <w:lang w:val="es-ES"/>
        </w:rPr>
        <w:t xml:space="preserve"> puntos</w:t>
      </w:r>
      <w:r w:rsidR="00E20E38">
        <w:rPr>
          <w:rFonts w:ascii="Century Gothic" w:hAnsi="Century Gothic"/>
          <w:b/>
          <w:bCs/>
          <w:lang w:val="es-ES"/>
        </w:rPr>
        <w:t xml:space="preserve"> / </w:t>
      </w:r>
      <w:r w:rsidR="00D813D6">
        <w:rPr>
          <w:rFonts w:ascii="Century Gothic" w:hAnsi="Century Gothic"/>
          <w:b/>
          <w:bCs/>
          <w:lang w:val="es-ES"/>
        </w:rPr>
        <w:t>40</w:t>
      </w:r>
      <w:r w:rsidR="00E20E38">
        <w:rPr>
          <w:rFonts w:ascii="Century Gothic" w:hAnsi="Century Gothic"/>
          <w:b/>
          <w:bCs/>
          <w:lang w:val="es-ES"/>
        </w:rPr>
        <w:t xml:space="preserve"> min. aproximadamente</w:t>
      </w:r>
      <w:r w:rsidRPr="001F34CD">
        <w:rPr>
          <w:rFonts w:ascii="Century Gothic" w:hAnsi="Century Gothic"/>
          <w:b/>
          <w:bCs/>
          <w:lang w:val="es-ES"/>
        </w:rPr>
        <w:t>)</w:t>
      </w:r>
    </w:p>
    <w:p w14:paraId="2E540B81" w14:textId="0A659B50" w:rsidR="006371D0" w:rsidRDefault="006E5F81" w:rsidP="00AE7BF9">
      <w:pPr>
        <w:jc w:val="both"/>
        <w:rPr>
          <w:rFonts w:ascii="Century Gothic" w:hAnsi="Century Gothic"/>
          <w:lang w:val="es-GT"/>
        </w:rPr>
      </w:pPr>
      <w:r w:rsidRPr="00982F49">
        <w:rPr>
          <w:rFonts w:ascii="Century Gothic" w:hAnsi="Century Gothic"/>
          <w:b/>
          <w:bCs/>
          <w:highlight w:val="cyan"/>
          <w:lang w:val="es-GT"/>
        </w:rPr>
        <w:t>[50 puntos / 40 min]</w:t>
      </w:r>
      <w:r w:rsidRPr="00982F49">
        <w:rPr>
          <w:rFonts w:ascii="Century Gothic" w:hAnsi="Century Gothic"/>
          <w:highlight w:val="cyan"/>
          <w:lang w:val="es-GT"/>
        </w:rPr>
        <w:t xml:space="preserve"> </w:t>
      </w:r>
      <w:r w:rsidR="00D813D6" w:rsidRPr="00982F49">
        <w:rPr>
          <w:rFonts w:ascii="Century Gothic" w:hAnsi="Century Gothic"/>
          <w:highlight w:val="cyan"/>
          <w:lang w:val="es-ES"/>
        </w:rPr>
        <w:t>Utilice cualquiera de los 2 métodos vistos en clase (A través de Árbol de Expresión y por medio de Autómata No Determinista con transiciones épsilon) para obtener un AFD a partir de la expresión regular, no es necesario que dibuje el autómata, con obtener la tabla de transiciones basta.</w:t>
      </w:r>
    </w:p>
    <w:p w14:paraId="675ABF6B" w14:textId="3B67D19B" w:rsidR="006371D0" w:rsidRDefault="006371D0" w:rsidP="006371D0">
      <w:pPr>
        <w:jc w:val="both"/>
        <w:rPr>
          <w:rFonts w:ascii="Century Gothic" w:hAnsi="Century Gothic"/>
          <w:b/>
          <w:bCs/>
          <w:lang w:val="es-ES"/>
        </w:rPr>
      </w:pPr>
      <w:r>
        <w:rPr>
          <w:rFonts w:ascii="Century Gothic" w:hAnsi="Century Gothic"/>
          <w:b/>
          <w:bCs/>
          <w:lang w:val="es-ES"/>
        </w:rPr>
        <w:t xml:space="preserve">SERIE III – </w:t>
      </w:r>
      <w:r w:rsidR="00D813D6">
        <w:rPr>
          <w:rFonts w:ascii="Century Gothic" w:hAnsi="Century Gothic"/>
          <w:b/>
          <w:bCs/>
          <w:lang w:val="es-ES"/>
        </w:rPr>
        <w:t xml:space="preserve">Programación del AFD </w:t>
      </w:r>
      <w:r w:rsidRPr="001F34CD">
        <w:rPr>
          <w:rFonts w:ascii="Century Gothic" w:hAnsi="Century Gothic"/>
          <w:b/>
          <w:bCs/>
          <w:lang w:val="es-ES"/>
        </w:rPr>
        <w:t>(</w:t>
      </w:r>
      <w:r w:rsidR="00D813D6">
        <w:rPr>
          <w:rFonts w:ascii="Century Gothic" w:hAnsi="Century Gothic"/>
          <w:b/>
          <w:bCs/>
          <w:lang w:val="es-ES"/>
        </w:rPr>
        <w:t>30</w:t>
      </w:r>
      <w:r w:rsidRPr="001F34CD">
        <w:rPr>
          <w:rFonts w:ascii="Century Gothic" w:hAnsi="Century Gothic"/>
          <w:b/>
          <w:bCs/>
          <w:lang w:val="es-ES"/>
        </w:rPr>
        <w:t xml:space="preserve"> puntos</w:t>
      </w:r>
      <w:r w:rsidR="00BC4279">
        <w:rPr>
          <w:rFonts w:ascii="Century Gothic" w:hAnsi="Century Gothic"/>
          <w:b/>
          <w:bCs/>
          <w:lang w:val="es-ES"/>
        </w:rPr>
        <w:t xml:space="preserve"> / </w:t>
      </w:r>
      <w:r w:rsidR="008B1320">
        <w:rPr>
          <w:rFonts w:ascii="Century Gothic" w:hAnsi="Century Gothic"/>
          <w:b/>
          <w:bCs/>
          <w:lang w:val="es-ES"/>
        </w:rPr>
        <w:t>24 horas</w:t>
      </w:r>
      <w:r w:rsidRPr="001F34CD">
        <w:rPr>
          <w:rFonts w:ascii="Century Gothic" w:hAnsi="Century Gothic"/>
          <w:b/>
          <w:bCs/>
          <w:lang w:val="es-ES"/>
        </w:rPr>
        <w:t>)</w:t>
      </w:r>
    </w:p>
    <w:p w14:paraId="151CD296" w14:textId="563A1401" w:rsidR="006371D0" w:rsidRPr="001F34CD" w:rsidRDefault="006371D0" w:rsidP="006371D0">
      <w:pPr>
        <w:jc w:val="both"/>
        <w:rPr>
          <w:rFonts w:ascii="Century Gothic" w:hAnsi="Century Gothic"/>
          <w:b/>
          <w:bCs/>
          <w:lang w:val="es-ES"/>
        </w:rPr>
      </w:pPr>
      <w:r>
        <w:rPr>
          <w:rFonts w:ascii="Century Gothic" w:hAnsi="Century Gothic"/>
          <w:b/>
          <w:bCs/>
          <w:lang w:val="es-ES"/>
        </w:rPr>
        <w:t xml:space="preserve">SERIE III PROBLEMA 1 </w:t>
      </w:r>
      <w:r w:rsidRPr="001F34CD">
        <w:rPr>
          <w:rFonts w:ascii="Century Gothic" w:hAnsi="Century Gothic"/>
          <w:b/>
          <w:bCs/>
          <w:lang w:val="es-ES"/>
        </w:rPr>
        <w:t>(</w:t>
      </w:r>
      <w:r w:rsidR="00D813D6">
        <w:rPr>
          <w:rFonts w:ascii="Century Gothic" w:hAnsi="Century Gothic"/>
          <w:b/>
          <w:bCs/>
          <w:lang w:val="es-ES"/>
        </w:rPr>
        <w:t>30</w:t>
      </w:r>
      <w:r w:rsidRPr="001F34CD">
        <w:rPr>
          <w:rFonts w:ascii="Century Gothic" w:hAnsi="Century Gothic"/>
          <w:b/>
          <w:bCs/>
          <w:lang w:val="es-ES"/>
        </w:rPr>
        <w:t xml:space="preserve"> puntos</w:t>
      </w:r>
      <w:r w:rsidR="00BC4279">
        <w:rPr>
          <w:rFonts w:ascii="Century Gothic" w:hAnsi="Century Gothic"/>
          <w:b/>
          <w:bCs/>
          <w:lang w:val="es-ES"/>
        </w:rPr>
        <w:t xml:space="preserve"> / </w:t>
      </w:r>
      <w:r w:rsidR="008B1320">
        <w:rPr>
          <w:rFonts w:ascii="Century Gothic" w:hAnsi="Century Gothic"/>
          <w:b/>
          <w:bCs/>
          <w:lang w:val="es-ES"/>
        </w:rPr>
        <w:t>24 horas</w:t>
      </w:r>
      <w:r w:rsidRPr="001F34CD">
        <w:rPr>
          <w:rFonts w:ascii="Century Gothic" w:hAnsi="Century Gothic"/>
          <w:b/>
          <w:bCs/>
          <w:lang w:val="es-ES"/>
        </w:rPr>
        <w:t>)</w:t>
      </w:r>
    </w:p>
    <w:p w14:paraId="42AFB13B" w14:textId="63DCAB77" w:rsidR="006371D0" w:rsidRDefault="006E5F81" w:rsidP="00D813D6">
      <w:pPr>
        <w:jc w:val="both"/>
        <w:rPr>
          <w:rFonts w:ascii="Century Gothic" w:hAnsi="Century Gothic"/>
          <w:lang w:val="es-GT"/>
        </w:rPr>
      </w:pPr>
      <w:r w:rsidRPr="0047376A">
        <w:rPr>
          <w:rFonts w:ascii="Century Gothic" w:hAnsi="Century Gothic"/>
          <w:b/>
          <w:bCs/>
          <w:highlight w:val="magenta"/>
          <w:lang w:val="es-GT"/>
        </w:rPr>
        <w:t xml:space="preserve">[30 puntos / </w:t>
      </w:r>
      <w:r w:rsidR="008B1320" w:rsidRPr="0047376A">
        <w:rPr>
          <w:rFonts w:ascii="Century Gothic" w:hAnsi="Century Gothic"/>
          <w:b/>
          <w:bCs/>
          <w:highlight w:val="magenta"/>
          <w:lang w:val="es-GT"/>
        </w:rPr>
        <w:t>24 horas</w:t>
      </w:r>
      <w:r w:rsidRPr="0047376A">
        <w:rPr>
          <w:rFonts w:ascii="Century Gothic" w:hAnsi="Century Gothic"/>
          <w:b/>
          <w:bCs/>
          <w:highlight w:val="magenta"/>
          <w:lang w:val="es-GT"/>
        </w:rPr>
        <w:t>]</w:t>
      </w:r>
      <w:r w:rsidRPr="0047376A">
        <w:rPr>
          <w:rFonts w:ascii="Century Gothic" w:hAnsi="Century Gothic"/>
          <w:highlight w:val="magenta"/>
          <w:lang w:val="es-GT"/>
        </w:rPr>
        <w:t xml:space="preserve"> </w:t>
      </w:r>
      <w:r w:rsidR="008E27CE" w:rsidRPr="0047376A">
        <w:rPr>
          <w:rFonts w:ascii="Century Gothic" w:hAnsi="Century Gothic"/>
          <w:highlight w:val="magenta"/>
          <w:lang w:val="es-ES"/>
        </w:rPr>
        <w:t>E</w:t>
      </w:r>
      <w:r w:rsidR="008E27CE" w:rsidRPr="0047376A">
        <w:rPr>
          <w:rFonts w:ascii="Century Gothic" w:hAnsi="Century Gothic"/>
          <w:highlight w:val="magenta"/>
          <w:lang w:val="es-GT"/>
        </w:rPr>
        <w:t xml:space="preserve">n el </w:t>
      </w:r>
      <w:r w:rsidR="00D813D6" w:rsidRPr="0047376A">
        <w:rPr>
          <w:rFonts w:ascii="Century Gothic" w:hAnsi="Century Gothic"/>
          <w:highlight w:val="magenta"/>
          <w:lang w:val="es-GT"/>
        </w:rPr>
        <w:t xml:space="preserve">lenguaje de programación a su elección (C#, Java, Python) programe el AFD obtenido en el paso anterior, </w:t>
      </w:r>
      <w:r w:rsidR="004F4AE9" w:rsidRPr="0047376A">
        <w:rPr>
          <w:rFonts w:ascii="Century Gothic" w:hAnsi="Century Gothic"/>
          <w:highlight w:val="magenta"/>
          <w:lang w:val="es-GT"/>
        </w:rPr>
        <w:t>que permita ingresar la declaración de variables e indique si cumple o no cumple con la sintaxis.</w:t>
      </w:r>
    </w:p>
    <w:p w14:paraId="586432C1" w14:textId="1D8792EF" w:rsidR="00D813D6" w:rsidRDefault="00D813D6" w:rsidP="00D813D6">
      <w:pPr>
        <w:jc w:val="both"/>
        <w:rPr>
          <w:rFonts w:ascii="Century Gothic" w:hAnsi="Century Gothic"/>
          <w:lang w:val="es-GT"/>
        </w:rPr>
      </w:pPr>
      <w:r w:rsidRPr="006E5F81">
        <w:rPr>
          <w:rFonts w:ascii="Century Gothic" w:hAnsi="Century Gothic"/>
          <w:b/>
          <w:bCs/>
          <w:lang w:val="es-GT"/>
        </w:rPr>
        <w:t>[</w:t>
      </w:r>
      <w:r w:rsidR="004F4AE9" w:rsidRPr="006E5F81">
        <w:rPr>
          <w:rFonts w:ascii="Century Gothic" w:hAnsi="Century Gothic"/>
          <w:b/>
          <w:bCs/>
          <w:lang w:val="es-GT"/>
        </w:rPr>
        <w:t>10</w:t>
      </w:r>
      <w:r w:rsidRPr="006E5F81">
        <w:rPr>
          <w:rFonts w:ascii="Century Gothic" w:hAnsi="Century Gothic"/>
          <w:b/>
          <w:bCs/>
          <w:lang w:val="es-GT"/>
        </w:rPr>
        <w:t xml:space="preserve"> puntos extra]</w:t>
      </w:r>
      <w:r>
        <w:rPr>
          <w:rFonts w:ascii="Century Gothic" w:hAnsi="Century Gothic"/>
          <w:lang w:val="es-GT"/>
        </w:rPr>
        <w:t xml:space="preserve"> </w:t>
      </w:r>
      <w:r w:rsidR="004F4AE9">
        <w:rPr>
          <w:rFonts w:ascii="Century Gothic" w:hAnsi="Century Gothic"/>
          <w:lang w:val="es-GT"/>
        </w:rPr>
        <w:t>Si programa una Máquina de Moore que no solo indique si la cadena fue aceptada o no, pero también que indique de qué base es la variable declarada.</w:t>
      </w:r>
    </w:p>
    <w:sectPr w:rsidR="00D813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2AFD" w14:textId="77777777" w:rsidR="005473A5" w:rsidRDefault="005473A5" w:rsidP="00233B0D">
      <w:pPr>
        <w:spacing w:after="0" w:line="240" w:lineRule="auto"/>
      </w:pPr>
      <w:r>
        <w:separator/>
      </w:r>
    </w:p>
  </w:endnote>
  <w:endnote w:type="continuationSeparator" w:id="0">
    <w:p w14:paraId="52FF3C02" w14:textId="77777777" w:rsidR="005473A5" w:rsidRDefault="005473A5" w:rsidP="0023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7E3B" w14:textId="77777777" w:rsidR="005473A5" w:rsidRDefault="005473A5" w:rsidP="00233B0D">
      <w:pPr>
        <w:spacing w:after="0" w:line="240" w:lineRule="auto"/>
      </w:pPr>
      <w:r>
        <w:separator/>
      </w:r>
    </w:p>
  </w:footnote>
  <w:footnote w:type="continuationSeparator" w:id="0">
    <w:p w14:paraId="249B1A41" w14:textId="77777777" w:rsidR="005473A5" w:rsidRDefault="005473A5" w:rsidP="0023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CC05" w14:textId="77777777" w:rsidR="00CA12DA" w:rsidRPr="00CA12DA" w:rsidRDefault="00233B0D" w:rsidP="00CA12DA">
    <w:pPr>
      <w:spacing w:after="0" w:line="240" w:lineRule="auto"/>
      <w:jc w:val="right"/>
      <w:rPr>
        <w:rFonts w:ascii="Century Gothic" w:eastAsia="Cambria" w:hAnsi="Century Gothic" w:cs="Cambria"/>
        <w:color w:val="000000"/>
        <w:sz w:val="20"/>
        <w:szCs w:val="20"/>
        <w:lang w:val="es-ES_tradnl" w:eastAsia="es-GT"/>
      </w:rPr>
    </w:pPr>
    <w:r>
      <w:rPr>
        <w:noProof/>
        <w:lang w:eastAsia="zh-CN"/>
      </w:rPr>
      <w:drawing>
        <wp:anchor distT="0" distB="0" distL="114300" distR="114300" simplePos="0" relativeHeight="251659264" behindDoc="1" locked="0" layoutInCell="1" allowOverlap="1" wp14:anchorId="65EB1DE2" wp14:editId="07E65866">
          <wp:simplePos x="0" y="0"/>
          <wp:positionH relativeFrom="column">
            <wp:posOffset>-417830</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3" name="Imagen 1"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complet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pic:spPr>
              </pic:pic>
            </a:graphicData>
          </a:graphic>
          <wp14:sizeRelH relativeFrom="page">
            <wp14:pctWidth>0</wp14:pctWidth>
          </wp14:sizeRelH>
          <wp14:sizeRelV relativeFrom="page">
            <wp14:pctHeight>0</wp14:pctHeight>
          </wp14:sizeRelV>
        </wp:anchor>
      </w:drawing>
    </w:r>
    <w:r>
      <w:rPr>
        <w:rFonts w:ascii="Trebuchet MS" w:eastAsia="Cambria" w:hAnsi="Trebuchet MS" w:cs="Cambria"/>
        <w:color w:val="000000"/>
        <w:sz w:val="20"/>
        <w:szCs w:val="20"/>
        <w:lang w:val="es-ES_tradnl" w:eastAsia="es-GT"/>
      </w:rPr>
      <w:tab/>
    </w:r>
    <w:r>
      <w:rPr>
        <w:rFonts w:ascii="Trebuchet MS" w:eastAsia="Cambria" w:hAnsi="Trebuchet MS" w:cs="Cambria"/>
        <w:color w:val="000000"/>
        <w:sz w:val="20"/>
        <w:szCs w:val="20"/>
        <w:lang w:val="es-ES_tradnl" w:eastAsia="es-GT"/>
      </w:rPr>
      <w:tab/>
    </w:r>
    <w:r w:rsidR="00CA12DA" w:rsidRPr="00CA12DA">
      <w:rPr>
        <w:rFonts w:ascii="Century Gothic" w:eastAsia="Cambria" w:hAnsi="Century Gothic" w:cs="Cambria"/>
        <w:color w:val="000000"/>
        <w:sz w:val="20"/>
        <w:szCs w:val="20"/>
        <w:lang w:val="es-ES_tradnl" w:eastAsia="es-GT"/>
      </w:rPr>
      <w:t>Facultad de Ingeniería</w:t>
    </w:r>
  </w:p>
  <w:p w14:paraId="5DB7B1E8" w14:textId="18555AA2" w:rsidR="00CA12DA" w:rsidRPr="00CA12DA"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Ingeniería Informática y Sistemas</w:t>
    </w:r>
  </w:p>
  <w:p w14:paraId="2A5100C5" w14:textId="39C2B2B7" w:rsidR="00233B0D" w:rsidRDefault="001124F9" w:rsidP="00CA12DA">
    <w:pPr>
      <w:spacing w:after="0" w:line="240" w:lineRule="auto"/>
      <w:jc w:val="right"/>
      <w:rPr>
        <w:rFonts w:ascii="Century Gothic" w:eastAsia="Cambria" w:hAnsi="Century Gothic" w:cs="Cambria"/>
        <w:color w:val="000000"/>
        <w:sz w:val="20"/>
        <w:szCs w:val="20"/>
        <w:lang w:val="es-ES_tradnl" w:eastAsia="es-GT"/>
      </w:rPr>
    </w:pPr>
    <w:r>
      <w:rPr>
        <w:rFonts w:ascii="Century Gothic" w:eastAsia="Cambria" w:hAnsi="Century Gothic" w:cs="Cambria"/>
        <w:color w:val="000000"/>
        <w:sz w:val="20"/>
        <w:szCs w:val="20"/>
        <w:lang w:val="es-ES_tradnl" w:eastAsia="es-GT"/>
      </w:rPr>
      <w:t>Lenguajes Formales y Autómatas</w:t>
    </w:r>
  </w:p>
  <w:p w14:paraId="7D4EF1F7" w14:textId="7488EC94" w:rsidR="001124F9" w:rsidRPr="00233B0D" w:rsidRDefault="001124F9" w:rsidP="00CA12DA">
    <w:pPr>
      <w:spacing w:after="0" w:line="240" w:lineRule="auto"/>
      <w:jc w:val="right"/>
      <w:rPr>
        <w:lang w:val="es-ES_tradnl"/>
      </w:rPr>
    </w:pPr>
    <w:proofErr w:type="spellStart"/>
    <w:r>
      <w:rPr>
        <w:rFonts w:ascii="Century Gothic" w:eastAsia="Cambria" w:hAnsi="Century Gothic" w:cs="Cambria"/>
        <w:color w:val="000000"/>
        <w:sz w:val="20"/>
        <w:szCs w:val="20"/>
        <w:lang w:val="es-ES_tradnl" w:eastAsia="es-GT"/>
      </w:rPr>
      <w:t>Mgtr</w:t>
    </w:r>
    <w:proofErr w:type="spellEnd"/>
    <w:r>
      <w:rPr>
        <w:rFonts w:ascii="Century Gothic" w:eastAsia="Cambria" w:hAnsi="Century Gothic" w:cs="Cambria"/>
        <w:color w:val="000000"/>
        <w:sz w:val="20"/>
        <w:szCs w:val="20"/>
        <w:lang w:val="es-ES_tradnl" w:eastAsia="es-GT"/>
      </w:rPr>
      <w:t>. Moises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463"/>
    <w:multiLevelType w:val="hybridMultilevel"/>
    <w:tmpl w:val="78108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49E7"/>
    <w:multiLevelType w:val="hybridMultilevel"/>
    <w:tmpl w:val="8470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4597"/>
    <w:multiLevelType w:val="hybridMultilevel"/>
    <w:tmpl w:val="41921284"/>
    <w:lvl w:ilvl="0" w:tplc="8E1684D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90A03"/>
    <w:multiLevelType w:val="hybridMultilevel"/>
    <w:tmpl w:val="AB1A7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 w15:restartNumberingAfterBreak="0">
    <w:nsid w:val="13055823"/>
    <w:multiLevelType w:val="hybridMultilevel"/>
    <w:tmpl w:val="88D4D7BC"/>
    <w:lvl w:ilvl="0" w:tplc="A580BE6A">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66E2E"/>
    <w:multiLevelType w:val="hybridMultilevel"/>
    <w:tmpl w:val="62640428"/>
    <w:lvl w:ilvl="0" w:tplc="733A0EF6">
      <w:start w:val="1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647AE"/>
    <w:multiLevelType w:val="hybridMultilevel"/>
    <w:tmpl w:val="630AEA8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2F1279B5"/>
    <w:multiLevelType w:val="hybridMultilevel"/>
    <w:tmpl w:val="CFE038C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8" w15:restartNumberingAfterBreak="0">
    <w:nsid w:val="2F603BEC"/>
    <w:multiLevelType w:val="hybridMultilevel"/>
    <w:tmpl w:val="28FC90A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9" w15:restartNumberingAfterBreak="0">
    <w:nsid w:val="36A879D5"/>
    <w:multiLevelType w:val="hybridMultilevel"/>
    <w:tmpl w:val="94BC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A11C9"/>
    <w:multiLevelType w:val="hybridMultilevel"/>
    <w:tmpl w:val="2466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3697F"/>
    <w:multiLevelType w:val="hybridMultilevel"/>
    <w:tmpl w:val="73723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3055D3"/>
    <w:multiLevelType w:val="hybridMultilevel"/>
    <w:tmpl w:val="A4B4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96ACA"/>
    <w:multiLevelType w:val="hybridMultilevel"/>
    <w:tmpl w:val="13609FE2"/>
    <w:lvl w:ilvl="0" w:tplc="36DE34F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B69"/>
    <w:multiLevelType w:val="hybridMultilevel"/>
    <w:tmpl w:val="F5BCF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105720">
    <w:abstractNumId w:val="12"/>
  </w:num>
  <w:num w:numId="2" w16cid:durableId="118109838">
    <w:abstractNumId w:val="7"/>
  </w:num>
  <w:num w:numId="3" w16cid:durableId="1267420324">
    <w:abstractNumId w:val="3"/>
  </w:num>
  <w:num w:numId="4" w16cid:durableId="1577857981">
    <w:abstractNumId w:val="6"/>
  </w:num>
  <w:num w:numId="5" w16cid:durableId="263196747">
    <w:abstractNumId w:val="8"/>
  </w:num>
  <w:num w:numId="6" w16cid:durableId="10493000">
    <w:abstractNumId w:val="5"/>
  </w:num>
  <w:num w:numId="7" w16cid:durableId="2059353654">
    <w:abstractNumId w:val="14"/>
  </w:num>
  <w:num w:numId="8" w16cid:durableId="1541431049">
    <w:abstractNumId w:val="9"/>
  </w:num>
  <w:num w:numId="9" w16cid:durableId="1915620940">
    <w:abstractNumId w:val="11"/>
  </w:num>
  <w:num w:numId="10" w16cid:durableId="266929917">
    <w:abstractNumId w:val="2"/>
  </w:num>
  <w:num w:numId="11" w16cid:durableId="2010480556">
    <w:abstractNumId w:val="1"/>
  </w:num>
  <w:num w:numId="12" w16cid:durableId="1900824137">
    <w:abstractNumId w:val="10"/>
  </w:num>
  <w:num w:numId="13" w16cid:durableId="664819159">
    <w:abstractNumId w:val="4"/>
  </w:num>
  <w:num w:numId="14" w16cid:durableId="399792381">
    <w:abstractNumId w:val="13"/>
  </w:num>
  <w:num w:numId="15" w16cid:durableId="24943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86"/>
    <w:rsid w:val="000025A8"/>
    <w:rsid w:val="000B4557"/>
    <w:rsid w:val="000C7899"/>
    <w:rsid w:val="000F252B"/>
    <w:rsid w:val="001063D2"/>
    <w:rsid w:val="001124F9"/>
    <w:rsid w:val="0011336A"/>
    <w:rsid w:val="001224EA"/>
    <w:rsid w:val="001318F2"/>
    <w:rsid w:val="001519EB"/>
    <w:rsid w:val="001728D2"/>
    <w:rsid w:val="001D5A40"/>
    <w:rsid w:val="001F34CD"/>
    <w:rsid w:val="0020042C"/>
    <w:rsid w:val="0020257B"/>
    <w:rsid w:val="00225B43"/>
    <w:rsid w:val="00233B0D"/>
    <w:rsid w:val="002410AD"/>
    <w:rsid w:val="00263CAE"/>
    <w:rsid w:val="002664CA"/>
    <w:rsid w:val="00271E36"/>
    <w:rsid w:val="002870A6"/>
    <w:rsid w:val="002D2E94"/>
    <w:rsid w:val="002F1322"/>
    <w:rsid w:val="00305F2A"/>
    <w:rsid w:val="00367D14"/>
    <w:rsid w:val="00386745"/>
    <w:rsid w:val="003B73C0"/>
    <w:rsid w:val="003C26B9"/>
    <w:rsid w:val="004116E3"/>
    <w:rsid w:val="00412474"/>
    <w:rsid w:val="00473407"/>
    <w:rsid w:val="0047376A"/>
    <w:rsid w:val="00492BBA"/>
    <w:rsid w:val="004C29F4"/>
    <w:rsid w:val="004E5E9A"/>
    <w:rsid w:val="004F2826"/>
    <w:rsid w:val="004F4AE9"/>
    <w:rsid w:val="00520A9B"/>
    <w:rsid w:val="005473A5"/>
    <w:rsid w:val="00570B46"/>
    <w:rsid w:val="005B6306"/>
    <w:rsid w:val="005C223B"/>
    <w:rsid w:val="0063593F"/>
    <w:rsid w:val="006371D0"/>
    <w:rsid w:val="006479FE"/>
    <w:rsid w:val="006A3392"/>
    <w:rsid w:val="006E5F81"/>
    <w:rsid w:val="006E66A1"/>
    <w:rsid w:val="006F29C8"/>
    <w:rsid w:val="00714DFB"/>
    <w:rsid w:val="00717530"/>
    <w:rsid w:val="007660FC"/>
    <w:rsid w:val="00773B9C"/>
    <w:rsid w:val="0079699E"/>
    <w:rsid w:val="007A0403"/>
    <w:rsid w:val="007E0A2C"/>
    <w:rsid w:val="007E4CC8"/>
    <w:rsid w:val="007F4055"/>
    <w:rsid w:val="0081192F"/>
    <w:rsid w:val="00841956"/>
    <w:rsid w:val="00876A36"/>
    <w:rsid w:val="00882AE1"/>
    <w:rsid w:val="008A6F77"/>
    <w:rsid w:val="008B1320"/>
    <w:rsid w:val="008E27CE"/>
    <w:rsid w:val="008E44E7"/>
    <w:rsid w:val="008E6A9B"/>
    <w:rsid w:val="008F756C"/>
    <w:rsid w:val="00945455"/>
    <w:rsid w:val="00956105"/>
    <w:rsid w:val="00965CDB"/>
    <w:rsid w:val="00982F49"/>
    <w:rsid w:val="00A0351A"/>
    <w:rsid w:val="00A31774"/>
    <w:rsid w:val="00A405C6"/>
    <w:rsid w:val="00A50AAA"/>
    <w:rsid w:val="00AA4489"/>
    <w:rsid w:val="00AD4309"/>
    <w:rsid w:val="00AE7BF9"/>
    <w:rsid w:val="00B406C8"/>
    <w:rsid w:val="00B557D6"/>
    <w:rsid w:val="00B76973"/>
    <w:rsid w:val="00BA6084"/>
    <w:rsid w:val="00BC4279"/>
    <w:rsid w:val="00BF1EE8"/>
    <w:rsid w:val="00BF71A8"/>
    <w:rsid w:val="00C45508"/>
    <w:rsid w:val="00C64D83"/>
    <w:rsid w:val="00C64E30"/>
    <w:rsid w:val="00CA12DA"/>
    <w:rsid w:val="00CB31B6"/>
    <w:rsid w:val="00D02B99"/>
    <w:rsid w:val="00D03879"/>
    <w:rsid w:val="00D135E3"/>
    <w:rsid w:val="00D15CE7"/>
    <w:rsid w:val="00D62886"/>
    <w:rsid w:val="00D813D6"/>
    <w:rsid w:val="00D813FE"/>
    <w:rsid w:val="00D97F1F"/>
    <w:rsid w:val="00DD276E"/>
    <w:rsid w:val="00E20E38"/>
    <w:rsid w:val="00E31CAA"/>
    <w:rsid w:val="00E35382"/>
    <w:rsid w:val="00E36230"/>
    <w:rsid w:val="00E51D9E"/>
    <w:rsid w:val="00E666A3"/>
    <w:rsid w:val="00EA0ED1"/>
    <w:rsid w:val="00EE3F98"/>
    <w:rsid w:val="00EF6452"/>
    <w:rsid w:val="00EF678A"/>
    <w:rsid w:val="00F03D45"/>
    <w:rsid w:val="00F12270"/>
    <w:rsid w:val="00F26496"/>
    <w:rsid w:val="00F50273"/>
    <w:rsid w:val="00F63C6B"/>
    <w:rsid w:val="00F73D7F"/>
    <w:rsid w:val="00F904FA"/>
    <w:rsid w:val="00FB3489"/>
    <w:rsid w:val="00FC7627"/>
    <w:rsid w:val="00FD1E5F"/>
    <w:rsid w:val="00FE4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E35DD"/>
  <w15:chartTrackingRefBased/>
  <w15:docId w15:val="{F5847EF9-0B11-4C34-98A4-A1887857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6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351A"/>
    <w:pPr>
      <w:ind w:left="720"/>
      <w:contextualSpacing/>
    </w:pPr>
  </w:style>
  <w:style w:type="paragraph" w:styleId="Encabezado">
    <w:name w:val="header"/>
    <w:basedOn w:val="Normal"/>
    <w:link w:val="EncabezadoCar"/>
    <w:uiPriority w:val="99"/>
    <w:unhideWhenUsed/>
    <w:rsid w:val="00233B0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3B0D"/>
  </w:style>
  <w:style w:type="paragraph" w:styleId="Piedepgina">
    <w:name w:val="footer"/>
    <w:basedOn w:val="Normal"/>
    <w:link w:val="PiedepginaCar"/>
    <w:uiPriority w:val="99"/>
    <w:unhideWhenUsed/>
    <w:rsid w:val="00233B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3B0D"/>
  </w:style>
  <w:style w:type="paragraph" w:customStyle="1" w:styleId="Default">
    <w:name w:val="Default"/>
    <w:rsid w:val="00C45508"/>
    <w:pPr>
      <w:autoSpaceDE w:val="0"/>
      <w:autoSpaceDN w:val="0"/>
      <w:adjustRightInd w:val="0"/>
      <w:spacing w:after="0" w:line="240" w:lineRule="auto"/>
    </w:pPr>
    <w:rPr>
      <w:rFonts w:ascii="Arial" w:hAnsi="Arial" w:cs="Arial"/>
      <w:color w:val="000000"/>
      <w:sz w:val="24"/>
      <w:szCs w:val="24"/>
      <w:lang w:val="es-GT"/>
    </w:rPr>
  </w:style>
  <w:style w:type="table" w:customStyle="1" w:styleId="TableGridLight1">
    <w:name w:val="Table Grid Light1"/>
    <w:basedOn w:val="Tablanormal"/>
    <w:uiPriority w:val="40"/>
    <w:rsid w:val="00C45508"/>
    <w:pPr>
      <w:spacing w:after="0" w:line="240" w:lineRule="auto"/>
    </w:pPr>
    <w:rPr>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alfinal">
    <w:name w:val="endnote text"/>
    <w:basedOn w:val="Normal"/>
    <w:link w:val="TextonotaalfinalCar"/>
    <w:uiPriority w:val="99"/>
    <w:semiHidden/>
    <w:unhideWhenUsed/>
    <w:rsid w:val="00570B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0B46"/>
    <w:rPr>
      <w:sz w:val="20"/>
      <w:szCs w:val="20"/>
    </w:rPr>
  </w:style>
  <w:style w:type="character" w:styleId="Refdenotaalfinal">
    <w:name w:val="endnote reference"/>
    <w:basedOn w:val="Fuentedeprrafopredeter"/>
    <w:uiPriority w:val="99"/>
    <w:semiHidden/>
    <w:unhideWhenUsed/>
    <w:rsid w:val="00570B46"/>
    <w:rPr>
      <w:vertAlign w:val="superscript"/>
    </w:rPr>
  </w:style>
  <w:style w:type="character" w:styleId="Hipervnculo">
    <w:name w:val="Hyperlink"/>
    <w:basedOn w:val="Fuentedeprrafopredeter"/>
    <w:uiPriority w:val="99"/>
    <w:semiHidden/>
    <w:unhideWhenUsed/>
    <w:rsid w:val="00570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CC4AF7C6F19394787103C100CC538A3" ma:contentTypeVersion="2" ma:contentTypeDescription="Crear nuevo documento." ma:contentTypeScope="" ma:versionID="34d19e93703b9835547d849527353dc1">
  <xsd:schema xmlns:xsd="http://www.w3.org/2001/XMLSchema" xmlns:xs="http://www.w3.org/2001/XMLSchema" xmlns:p="http://schemas.microsoft.com/office/2006/metadata/properties" xmlns:ns2="683dca2e-694a-4f27-982e-d004e97ddf0a" targetNamespace="http://schemas.microsoft.com/office/2006/metadata/properties" ma:root="true" ma:fieldsID="57ab2ae72099749603bb3b3d0d94a481" ns2:_="">
    <xsd:import namespace="683dca2e-694a-4f27-982e-d004e97ddf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ca2e-694a-4f27-982e-d004e97dd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9E07-4703-45FA-A03E-0E167A420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ca2e-694a-4f27-982e-d004e97dd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2E9D3B-A614-4681-A765-6468B11D8E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F0EB89-656E-40B2-93D2-3A799F83B4BF}">
  <ds:schemaRefs>
    <ds:schemaRef ds:uri="http://schemas.microsoft.com/sharepoint/v3/contenttype/forms"/>
  </ds:schemaRefs>
</ds:datastoreItem>
</file>

<file path=customXml/itemProps4.xml><?xml version="1.0" encoding="utf-8"?>
<ds:datastoreItem xmlns:ds="http://schemas.openxmlformats.org/officeDocument/2006/customXml" ds:itemID="{3C714BD8-6032-4060-8D64-EB7CC5D3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Pages>
  <Words>345</Words>
  <Characters>1899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liska lima</dc:creator>
  <cp:keywords/>
  <dc:description/>
  <cp:lastModifiedBy>Julio Ruiz Coto</cp:lastModifiedBy>
  <cp:revision>52</cp:revision>
  <dcterms:created xsi:type="dcterms:W3CDTF">2019-09-17T23:08:00Z</dcterms:created>
  <dcterms:modified xsi:type="dcterms:W3CDTF">2024-03-21T21:13:00Z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0x010100ACC4AF7C6F19394787103C100CC538A3</vt:lpwstr>
  </property>
</Properties>
</file>