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B58A" w14:textId="77777777" w:rsidR="00233B0D" w:rsidRDefault="00233B0D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</w:p>
    <w:p w14:paraId="03855B63" w14:textId="0B24C0B3" w:rsidR="00F738F8" w:rsidRDefault="00F738F8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PRIMERA NOTA FINAL: 84 / 90 -&gt; FALTABA CALIFICAR DOCUMENTACION</w:t>
      </w:r>
    </w:p>
    <w:p w14:paraId="036218B4" w14:textId="1517DD93" w:rsidR="00233B0D" w:rsidRDefault="00570B46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PROYECTO PRÁCTICO</w:t>
      </w:r>
      <w:r w:rsidR="001124F9">
        <w:rPr>
          <w:rFonts w:ascii="Century Gothic" w:eastAsia="Times New Roman" w:hAnsi="Century Gothic"/>
          <w:b/>
          <w:bCs/>
          <w:sz w:val="24"/>
          <w:szCs w:val="24"/>
          <w:lang w:val="es-ES"/>
        </w:rPr>
        <w:t xml:space="preserve"> FASE I</w:t>
      </w:r>
    </w:p>
    <w:p w14:paraId="5C5BFEB4" w14:textId="4E729831" w:rsidR="00305F2A" w:rsidRPr="007E4CC8" w:rsidRDefault="001124F9" w:rsidP="007E4CC8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u w:val="single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GENERADOR DE SCANNER</w:t>
      </w:r>
    </w:p>
    <w:p w14:paraId="54E708B8" w14:textId="679A6955" w:rsidR="00D97F1F" w:rsidRDefault="00D97F1F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b/>
          <w:u w:val="single"/>
          <w:lang w:val="es-ES"/>
        </w:rPr>
        <w:t>Objetivo</w:t>
      </w:r>
    </w:p>
    <w:p w14:paraId="663BE2C0" w14:textId="7B75F844" w:rsidR="006A3392" w:rsidRDefault="001124F9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 xml:space="preserve">Dentro del </w:t>
      </w:r>
      <w:r w:rsidR="00D97F1F">
        <w:rPr>
          <w:rFonts w:ascii="Century Gothic" w:hAnsi="Century Gothic"/>
          <w:lang w:val="es-419"/>
        </w:rPr>
        <w:t xml:space="preserve">análisis de los lenguajes Formales es importante conocer las fases del proceso de compilación, la finalidad del proyecto es que el estudiante comprenda la función de los analizadores léxico y sintáctico de un compilador a través de la generación de un programa que sea capaz de reconocer un lenguaje y finalmente evaluar si las palabras utilizadas están bien formadas de acuerdo </w:t>
      </w:r>
      <w:r w:rsidR="006479FE">
        <w:rPr>
          <w:rFonts w:ascii="Century Gothic" w:hAnsi="Century Gothic"/>
          <w:lang w:val="es-419"/>
        </w:rPr>
        <w:t>con</w:t>
      </w:r>
      <w:r w:rsidR="00D97F1F">
        <w:rPr>
          <w:rFonts w:ascii="Century Gothic" w:hAnsi="Century Gothic"/>
          <w:lang w:val="es-419"/>
        </w:rPr>
        <w:t xml:space="preserve"> una gramática.</w:t>
      </w:r>
    </w:p>
    <w:p w14:paraId="77C23BCA" w14:textId="57621579" w:rsidR="006479FE" w:rsidRDefault="006479FE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lang w:val="es-419"/>
        </w:rPr>
        <w:t>El proyecto consta de 3 fases, las cuales son dependientes, es decir, que para poder terminar la fase III, las anteriores deben estar completas, de lo contrario no se podrá entregar el funcionamiento completo.</w:t>
      </w:r>
    </w:p>
    <w:p w14:paraId="5A255B4F" w14:textId="662CC06F" w:rsidR="00CB31B6" w:rsidRPr="006A3392" w:rsidRDefault="006479FE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noProof/>
          <w:lang w:val="es-419"/>
        </w:rPr>
        <w:drawing>
          <wp:inline distT="0" distB="0" distL="0" distR="0" wp14:anchorId="1EB3274C" wp14:editId="0DE54F83">
            <wp:extent cx="5486400" cy="3200400"/>
            <wp:effectExtent l="1905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F1F3460" w14:textId="1CBDFB8E" w:rsidR="00CB31B6" w:rsidRDefault="00CB31B6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>Explicación de la gramática</w:t>
      </w:r>
    </w:p>
    <w:p w14:paraId="3B28FC97" w14:textId="77777777" w:rsidR="00CB31B6" w:rsidRPr="0051464E" w:rsidRDefault="00CB31B6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03B9EF55" w14:textId="345B1F08" w:rsidR="00CB31B6" w:rsidRDefault="002410AD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En la primer</w:t>
      </w:r>
      <w:r w:rsidR="00DD276E">
        <w:rPr>
          <w:rFonts w:ascii="Century Gothic" w:hAnsi="Century Gothic"/>
          <w:color w:val="auto"/>
          <w:lang w:val="es-ES"/>
        </w:rPr>
        <w:t>a fase del proyecto es necesario la lectura de un archivo de texto llamado: GRAMATICA.txt el cual contiene la definición de la gramática.</w:t>
      </w:r>
    </w:p>
    <w:p w14:paraId="26C23586" w14:textId="038C1154" w:rsidR="00DD276E" w:rsidRDefault="00DD276E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F81671C" w14:textId="7E3C9D06" w:rsidR="00DD276E" w:rsidRDefault="00DD276E" w:rsidP="00DD276E">
      <w:pPr>
        <w:pStyle w:val="Default"/>
        <w:jc w:val="center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object w:dxaOrig="1534" w:dyaOrig="994" w14:anchorId="7660E9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50.4pt" o:ole="">
            <v:imagedata r:id="rId16" o:title=""/>
          </v:shape>
          <o:OLEObject Type="Embed" ProgID="Package" ShapeID="_x0000_i1025" DrawAspect="Icon" ObjectID="_1769687630" r:id="rId17"/>
        </w:object>
      </w:r>
    </w:p>
    <w:p w14:paraId="32108897" w14:textId="7EFA7DDC" w:rsidR="00CB31B6" w:rsidRDefault="00CB31B6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</w:p>
    <w:p w14:paraId="6ABB689D" w14:textId="02DDE895" w:rsidR="00DD276E" w:rsidRDefault="00DD276E" w:rsidP="00CB31B6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Dicho archivo está compuesto de las siguientes partes:</w:t>
      </w:r>
    </w:p>
    <w:p w14:paraId="16305993" w14:textId="5975D503" w:rsidR="00DD276E" w:rsidRDefault="00DD276E" w:rsidP="00DD276E">
      <w:pPr>
        <w:pStyle w:val="Default"/>
        <w:numPr>
          <w:ilvl w:val="0"/>
          <w:numId w:val="7"/>
        </w:numPr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 xml:space="preserve">SETS: Contiene la definición abreviada de un conjunto de símbolos terminales, </w:t>
      </w:r>
      <w:r w:rsidRPr="001868F6">
        <w:rPr>
          <w:rFonts w:ascii="Century Gothic" w:hAnsi="Century Gothic"/>
          <w:color w:val="auto"/>
          <w:highlight w:val="cyan"/>
          <w:lang w:val="es-ES"/>
        </w:rPr>
        <w:t>esta parte puede o no venir dentro del archivo,</w:t>
      </w:r>
      <w:r>
        <w:rPr>
          <w:rFonts w:ascii="Century Gothic" w:hAnsi="Century Gothic"/>
          <w:color w:val="auto"/>
          <w:lang w:val="es-ES"/>
        </w:rPr>
        <w:t xml:space="preserve"> </w:t>
      </w:r>
      <w:r w:rsidRPr="001868F6">
        <w:rPr>
          <w:rFonts w:ascii="Century Gothic" w:hAnsi="Century Gothic"/>
          <w:color w:val="auto"/>
          <w:highlight w:val="cyan"/>
          <w:lang w:val="es-ES"/>
        </w:rPr>
        <w:t xml:space="preserve">no es necesario que </w:t>
      </w:r>
      <w:r w:rsidR="003F4E70" w:rsidRPr="001868F6">
        <w:rPr>
          <w:rFonts w:ascii="Century Gothic" w:hAnsi="Century Gothic"/>
          <w:color w:val="auto"/>
          <w:highlight w:val="cyan"/>
          <w:lang w:val="es-ES"/>
        </w:rPr>
        <w:t>aparezca,</w:t>
      </w:r>
      <w:r w:rsidRPr="001868F6">
        <w:rPr>
          <w:rFonts w:ascii="Century Gothic" w:hAnsi="Century Gothic"/>
          <w:color w:val="auto"/>
          <w:highlight w:val="cyan"/>
          <w:lang w:val="es-ES"/>
        </w:rPr>
        <w:t xml:space="preserve"> pero si aparece, debe poseer al menos un SET.</w:t>
      </w:r>
    </w:p>
    <w:p w14:paraId="15D53481" w14:textId="6AA6321A" w:rsidR="00DD276E" w:rsidRDefault="00DD276E" w:rsidP="00DD276E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Ejemplo</w:t>
      </w:r>
    </w:p>
    <w:p w14:paraId="708957C4" w14:textId="77777777" w:rsidR="00DD276E" w:rsidRPr="00DD276E" w:rsidRDefault="00DD276E" w:rsidP="00DD276E">
      <w:pPr>
        <w:pStyle w:val="Default"/>
        <w:ind w:left="2160" w:firstLine="72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>SETS</w:t>
      </w:r>
    </w:p>
    <w:p w14:paraId="5FF8F589" w14:textId="25C05895" w:rsidR="00DD276E" w:rsidRPr="005B6306" w:rsidRDefault="00DD276E" w:rsidP="00DD276E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5B6306">
        <w:rPr>
          <w:rFonts w:ascii="Courier New" w:hAnsi="Courier New" w:cs="Courier New"/>
          <w:color w:val="auto"/>
          <w:sz w:val="20"/>
          <w:szCs w:val="20"/>
        </w:rPr>
        <w:tab/>
      </w:r>
      <w:r w:rsidRPr="005B6306">
        <w:rPr>
          <w:rFonts w:ascii="Courier New" w:hAnsi="Courier New" w:cs="Courier New"/>
          <w:color w:val="auto"/>
          <w:sz w:val="20"/>
          <w:szCs w:val="20"/>
        </w:rPr>
        <w:tab/>
      </w:r>
      <w:r w:rsidRPr="005B6306">
        <w:rPr>
          <w:rFonts w:ascii="Courier New" w:hAnsi="Courier New" w:cs="Courier New"/>
          <w:color w:val="auto"/>
          <w:sz w:val="20"/>
          <w:szCs w:val="20"/>
        </w:rPr>
        <w:tab/>
      </w:r>
      <w:r w:rsidRPr="005B6306">
        <w:rPr>
          <w:rFonts w:ascii="Courier New" w:hAnsi="Courier New" w:cs="Courier New"/>
          <w:color w:val="auto"/>
          <w:sz w:val="20"/>
          <w:szCs w:val="20"/>
        </w:rPr>
        <w:tab/>
      </w:r>
      <w:r w:rsidRPr="005B6306">
        <w:rPr>
          <w:rFonts w:ascii="Courier New" w:hAnsi="Courier New" w:cs="Courier New"/>
          <w:color w:val="auto"/>
          <w:sz w:val="20"/>
          <w:szCs w:val="20"/>
        </w:rPr>
        <w:tab/>
        <w:t>LETRA   = 'A'..'Z'+'a'..'z'+'_'</w:t>
      </w:r>
    </w:p>
    <w:p w14:paraId="6CF06202" w14:textId="7F0010F6" w:rsidR="00DD276E" w:rsidRPr="00DD276E" w:rsidRDefault="00DD276E" w:rsidP="00DD276E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5B6306">
        <w:rPr>
          <w:rFonts w:ascii="Courier New" w:hAnsi="Courier New" w:cs="Courier New"/>
          <w:color w:val="auto"/>
          <w:sz w:val="20"/>
          <w:szCs w:val="20"/>
        </w:rPr>
        <w:tab/>
      </w:r>
      <w:r w:rsidRPr="005B6306">
        <w:rPr>
          <w:rFonts w:ascii="Courier New" w:hAnsi="Courier New" w:cs="Courier New"/>
          <w:color w:val="auto"/>
          <w:sz w:val="20"/>
          <w:szCs w:val="20"/>
        </w:rPr>
        <w:tab/>
      </w:r>
      <w:r w:rsidRPr="005B6306">
        <w:rPr>
          <w:rFonts w:ascii="Courier New" w:hAnsi="Courier New" w:cs="Courier New"/>
          <w:color w:val="auto"/>
          <w:sz w:val="20"/>
          <w:szCs w:val="20"/>
        </w:rPr>
        <w:tab/>
      </w:r>
      <w:r w:rsidRPr="005B6306">
        <w:rPr>
          <w:rFonts w:ascii="Courier New" w:hAnsi="Courier New" w:cs="Courier New"/>
          <w:color w:val="auto"/>
          <w:sz w:val="20"/>
          <w:szCs w:val="20"/>
        </w:rPr>
        <w:tab/>
      </w:r>
      <w:r w:rsidRPr="005B6306">
        <w:rPr>
          <w:rFonts w:ascii="Courier New" w:hAnsi="Courier New" w:cs="Courier New"/>
          <w:color w:val="auto"/>
          <w:sz w:val="20"/>
          <w:szCs w:val="20"/>
        </w:rPr>
        <w:tab/>
      </w: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>DIGITO  = '0'..'9'</w:t>
      </w:r>
    </w:p>
    <w:p w14:paraId="04DCF38E" w14:textId="259B9180" w:rsidR="00DD276E" w:rsidRPr="00DD276E" w:rsidRDefault="00DD276E" w:rsidP="00DD276E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DD276E">
        <w:rPr>
          <w:rFonts w:ascii="Courier New" w:hAnsi="Courier New" w:cs="Courier New"/>
          <w:color w:val="auto"/>
          <w:sz w:val="20"/>
          <w:szCs w:val="20"/>
          <w:lang w:val="en-US"/>
        </w:rPr>
        <w:tab/>
        <w:t>CHARSET = CHR(32)..CHR(254)</w:t>
      </w:r>
    </w:p>
    <w:p w14:paraId="3F516D86" w14:textId="77777777" w:rsidR="00DD276E" w:rsidRDefault="00DD276E" w:rsidP="00DD276E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Tomar en cuenta las siguientes características:</w:t>
      </w:r>
    </w:p>
    <w:p w14:paraId="3C53E17A" w14:textId="18EF69D6" w:rsidR="00DD276E" w:rsidRDefault="00DD276E" w:rsidP="00DD276E">
      <w:pPr>
        <w:pStyle w:val="Default"/>
        <w:numPr>
          <w:ilvl w:val="2"/>
          <w:numId w:val="7"/>
        </w:numPr>
        <w:jc w:val="both"/>
        <w:rPr>
          <w:rFonts w:ascii="Century Gothic" w:hAnsi="Century Gothic"/>
          <w:color w:val="auto"/>
        </w:rPr>
      </w:pPr>
      <w:r w:rsidRPr="00DD276E">
        <w:rPr>
          <w:rFonts w:ascii="Century Gothic" w:hAnsi="Century Gothic"/>
          <w:color w:val="auto"/>
        </w:rPr>
        <w:t>La palabra SETS debe e</w:t>
      </w:r>
      <w:r>
        <w:rPr>
          <w:rFonts w:ascii="Century Gothic" w:hAnsi="Century Gothic"/>
          <w:color w:val="auto"/>
        </w:rPr>
        <w:t>star en mayúscula.</w:t>
      </w:r>
    </w:p>
    <w:p w14:paraId="45AF2188" w14:textId="4BC4E751" w:rsidR="00DD276E" w:rsidRDefault="00DD276E" w:rsidP="00DD276E">
      <w:pPr>
        <w:pStyle w:val="Default"/>
        <w:numPr>
          <w:ilvl w:val="2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Los sets pueden estar concatenados a través del signo “+”, como muestra el set: LETRA.</w:t>
      </w:r>
    </w:p>
    <w:p w14:paraId="4DEBD8CC" w14:textId="5FFC91EE" w:rsidR="00DD276E" w:rsidRDefault="00DD276E" w:rsidP="00DD276E">
      <w:pPr>
        <w:pStyle w:val="Default"/>
        <w:numPr>
          <w:ilvl w:val="2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Se puede utilizar la función CHR como lo muestra el set: CHARSET.</w:t>
      </w:r>
    </w:p>
    <w:p w14:paraId="77774B99" w14:textId="2ABAD69D" w:rsidR="00DD276E" w:rsidRDefault="00DD276E" w:rsidP="00DD276E">
      <w:pPr>
        <w:pStyle w:val="Default"/>
        <w:numPr>
          <w:ilvl w:val="2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Puede haber muchos espacios en blanco entre el identificador, el símbolo “=” y la definición.</w:t>
      </w:r>
    </w:p>
    <w:p w14:paraId="50807382" w14:textId="1709D6AC" w:rsidR="00DD276E" w:rsidRPr="0026151E" w:rsidRDefault="00DD276E" w:rsidP="00DD276E">
      <w:pPr>
        <w:pStyle w:val="Default"/>
        <w:numPr>
          <w:ilvl w:val="2"/>
          <w:numId w:val="7"/>
        </w:numPr>
        <w:jc w:val="both"/>
        <w:rPr>
          <w:rFonts w:ascii="Century Gothic" w:hAnsi="Century Gothic"/>
          <w:color w:val="auto"/>
          <w:highlight w:val="yellow"/>
          <w:u w:val="single"/>
        </w:rPr>
      </w:pPr>
      <w:r w:rsidRPr="0026151E">
        <w:rPr>
          <w:rFonts w:ascii="Century Gothic" w:hAnsi="Century Gothic"/>
          <w:color w:val="auto"/>
          <w:highlight w:val="yellow"/>
          <w:u w:val="single"/>
        </w:rPr>
        <w:t>Puede haber varios saltos de línea (Enters) entre un SET y otro.</w:t>
      </w:r>
    </w:p>
    <w:p w14:paraId="6F7D302A" w14:textId="60B79A8B" w:rsidR="00DD276E" w:rsidRDefault="00DD276E" w:rsidP="00DD276E">
      <w:pPr>
        <w:pStyle w:val="Default"/>
        <w:numPr>
          <w:ilvl w:val="0"/>
          <w:numId w:val="7"/>
        </w:numPr>
        <w:jc w:val="both"/>
        <w:rPr>
          <w:rFonts w:ascii="Century Gothic" w:hAnsi="Century Gothic"/>
          <w:color w:val="auto"/>
        </w:rPr>
      </w:pPr>
      <w:r w:rsidRPr="00DD276E">
        <w:rPr>
          <w:rFonts w:ascii="Century Gothic" w:hAnsi="Century Gothic"/>
          <w:color w:val="auto"/>
        </w:rPr>
        <w:t>TOKENS: Los tokens representan los sí</w:t>
      </w:r>
      <w:r>
        <w:rPr>
          <w:rFonts w:ascii="Century Gothic" w:hAnsi="Century Gothic"/>
          <w:color w:val="auto"/>
        </w:rPr>
        <w:t>mbolos terminales y no terminales de la gramática</w:t>
      </w:r>
      <w:r w:rsidR="00E666A3">
        <w:rPr>
          <w:rFonts w:ascii="Century Gothic" w:hAnsi="Century Gothic"/>
          <w:color w:val="auto"/>
        </w:rPr>
        <w:t xml:space="preserve">, en esta fase no nos importa si un identificador ha sido declarado o no en los SETS, </w:t>
      </w:r>
    </w:p>
    <w:p w14:paraId="3BCF52CE" w14:textId="628ACD4C" w:rsidR="00E666A3" w:rsidRDefault="00E666A3" w:rsidP="00E666A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Ejemplo</w:t>
      </w:r>
    </w:p>
    <w:p w14:paraId="2358D150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>TOKENS</w:t>
      </w:r>
    </w:p>
    <w:p w14:paraId="2162AC3A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1= DIGITO DIGITO *</w:t>
      </w:r>
    </w:p>
    <w:p w14:paraId="6175EF74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2='"' CHARSET '"'|''' CHARSET '''</w:t>
      </w:r>
    </w:p>
    <w:p w14:paraId="047032CD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4  = '='</w:t>
      </w:r>
    </w:p>
    <w:p w14:paraId="5F598709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5  = '&lt;''&gt;'</w:t>
      </w:r>
    </w:p>
    <w:p w14:paraId="089E56B0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6  = '&lt;'</w:t>
      </w:r>
    </w:p>
    <w:p w14:paraId="3D705F6D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7  = '&gt;'</w:t>
      </w:r>
    </w:p>
    <w:p w14:paraId="1B09A900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8  = '&gt;''='</w:t>
      </w:r>
    </w:p>
    <w:p w14:paraId="5CA514A7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9  = '&lt;''='</w:t>
      </w:r>
    </w:p>
    <w:p w14:paraId="44163896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10  = '+'</w:t>
      </w:r>
    </w:p>
    <w:p w14:paraId="2385BE3E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11  = '-'</w:t>
      </w:r>
    </w:p>
    <w:p w14:paraId="5CE00BA4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12  = 'O''R'</w:t>
      </w:r>
    </w:p>
    <w:p w14:paraId="1A2B787C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13  = '*'</w:t>
      </w:r>
    </w:p>
    <w:p w14:paraId="10B9E1BA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14  = 'A''N''D'</w:t>
      </w:r>
    </w:p>
    <w:p w14:paraId="46154448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15  = 'M''O''D'</w:t>
      </w:r>
    </w:p>
    <w:p w14:paraId="38E96256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16  = 'D''I''V'</w:t>
      </w:r>
    </w:p>
    <w:p w14:paraId="6C6E5176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17  = 'N''O''T'</w:t>
      </w:r>
    </w:p>
    <w:p w14:paraId="5F37FC00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40  = '(''*'</w:t>
      </w:r>
    </w:p>
    <w:p w14:paraId="01CB67A4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41  = '*'')'</w:t>
      </w:r>
    </w:p>
    <w:p w14:paraId="7353B7AC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42  = ';'</w:t>
      </w:r>
    </w:p>
    <w:p w14:paraId="6DBA2B0F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43  = '.'</w:t>
      </w:r>
    </w:p>
    <w:p w14:paraId="1A12CCAC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44  = '{'</w:t>
      </w:r>
    </w:p>
    <w:p w14:paraId="5E429D74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ab/>
        <w:t>TOKEN  45  = '}'</w:t>
      </w:r>
    </w:p>
    <w:p w14:paraId="3C9F431B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46  = '('</w:t>
      </w:r>
    </w:p>
    <w:p w14:paraId="44DE4617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47  = ')'</w:t>
      </w:r>
    </w:p>
    <w:p w14:paraId="1E33ADAF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48  = '['</w:t>
      </w:r>
    </w:p>
    <w:p w14:paraId="3F9AD76F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49  = ']'</w:t>
      </w:r>
    </w:p>
    <w:p w14:paraId="32479464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50  = '.''.'</w:t>
      </w:r>
    </w:p>
    <w:p w14:paraId="7F149CB6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51  = ':'</w:t>
      </w:r>
    </w:p>
    <w:p w14:paraId="54CCF0E5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52  = ','</w:t>
      </w:r>
    </w:p>
    <w:p w14:paraId="554267EB" w14:textId="77777777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  <w:t>TOKEN  53  = ':''='</w:t>
      </w:r>
    </w:p>
    <w:p w14:paraId="01F2BE2C" w14:textId="6F997D55" w:rsidR="00E666A3" w:rsidRPr="00E666A3" w:rsidRDefault="00E666A3" w:rsidP="00E666A3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E666A3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E666A3">
        <w:rPr>
          <w:rFonts w:ascii="Courier New" w:hAnsi="Courier New" w:cs="Courier New"/>
          <w:color w:val="auto"/>
          <w:sz w:val="20"/>
          <w:szCs w:val="20"/>
        </w:rPr>
        <w:t>TOKEN 3= LETRA ( LETRA | DIGITO )*   { RESERVADAS() }</w:t>
      </w:r>
    </w:p>
    <w:p w14:paraId="7B428F74" w14:textId="0485F490" w:rsidR="00E666A3" w:rsidRDefault="00C64E30" w:rsidP="00E666A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LA PALABRA TOKENS debe existir y estar en mayúscula</w:t>
      </w:r>
    </w:p>
    <w:p w14:paraId="2203D84F" w14:textId="4E8EF992" w:rsidR="00C64E30" w:rsidRDefault="00C64E30" w:rsidP="00E666A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Esta sección debe existir</w:t>
      </w:r>
    </w:p>
    <w:p w14:paraId="5E093C18" w14:textId="0F2A1B21" w:rsidR="00C64E30" w:rsidRDefault="00C64E30" w:rsidP="00E666A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Cada token debe poseer la palabra: TOKEN y un número, seguido del signo igual “=”.</w:t>
      </w:r>
    </w:p>
    <w:p w14:paraId="392D051E" w14:textId="35A261EF" w:rsidR="00C64E30" w:rsidRDefault="00C64E30" w:rsidP="00E666A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Después del signo igual debe venir una expresión regular, que puede ser uno o varios caracteres (Encerrados en apóstrofes).</w:t>
      </w:r>
    </w:p>
    <w:p w14:paraId="3193DE60" w14:textId="78E23020" w:rsidR="00C64E30" w:rsidRDefault="00C64E30" w:rsidP="00E666A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Los signos utilizados para las operaciones de las expresiones regulares son los únicos que no necesitan estar entre comillas, a menos que se quiera denotar su uso como signo terminal.</w:t>
      </w:r>
    </w:p>
    <w:p w14:paraId="185D365C" w14:textId="3DCCAFEA" w:rsidR="00C64E30" w:rsidRDefault="00C64E30" w:rsidP="00C64E30">
      <w:pPr>
        <w:pStyle w:val="Default"/>
        <w:numPr>
          <w:ilvl w:val="2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 xml:space="preserve">Los signos de operaciones para las expresiones regulares son: + * </w:t>
      </w:r>
      <w:r>
        <w:rPr>
          <w:rFonts w:asciiTheme="minorHAnsi" w:hAnsiTheme="minorHAnsi" w:cstheme="minorHAnsi"/>
          <w:color w:val="auto"/>
        </w:rPr>
        <w:t xml:space="preserve">? ( ) </w:t>
      </w:r>
      <w:r>
        <w:rPr>
          <w:rFonts w:ascii="Century Gothic" w:hAnsi="Century Gothic"/>
          <w:color w:val="auto"/>
        </w:rPr>
        <w:t xml:space="preserve">| </w:t>
      </w:r>
    </w:p>
    <w:p w14:paraId="708581E4" w14:textId="222D2160" w:rsidR="00C64E30" w:rsidRPr="00B92800" w:rsidRDefault="00C64E30" w:rsidP="00C64E30">
      <w:pPr>
        <w:pStyle w:val="Default"/>
        <w:numPr>
          <w:ilvl w:val="0"/>
          <w:numId w:val="7"/>
        </w:numPr>
        <w:jc w:val="both"/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auto"/>
        </w:rPr>
        <w:t>ACTIONS</w:t>
      </w:r>
      <w:r w:rsidRPr="00DD276E">
        <w:rPr>
          <w:rFonts w:ascii="Century Gothic" w:hAnsi="Century Gothic"/>
          <w:color w:val="auto"/>
        </w:rPr>
        <w:t xml:space="preserve">: </w:t>
      </w:r>
      <w:r>
        <w:rPr>
          <w:rFonts w:ascii="Century Gothic" w:hAnsi="Century Gothic"/>
          <w:color w:val="auto"/>
        </w:rPr>
        <w:t>La palabra ACTIONS contiene definición de funciones, en este caso específico las palabras reservadas del lenguaje, es importante que la función: Reservadas() s</w:t>
      </w:r>
      <w:r w:rsidRPr="00B92800">
        <w:rPr>
          <w:rFonts w:ascii="Century Gothic" w:hAnsi="Century Gothic"/>
          <w:color w:val="FF0000"/>
        </w:rPr>
        <w:t>iempre debe existir y puede haber otras funciones.</w:t>
      </w:r>
    </w:p>
    <w:p w14:paraId="38661E4B" w14:textId="292BD508" w:rsidR="00C64E30" w:rsidRDefault="00C64E30" w:rsidP="00C64E30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Ejemplo</w:t>
      </w:r>
    </w:p>
    <w:p w14:paraId="02552FF4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ACTIONS </w:t>
      </w:r>
    </w:p>
    <w:p w14:paraId="191D54B9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RESERVADAS() </w:t>
      </w:r>
    </w:p>
    <w:p w14:paraId="1547EFB7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>{</w:t>
      </w:r>
    </w:p>
    <w:p w14:paraId="03C3F3EF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18 = 'PROGRAM'</w:t>
      </w:r>
    </w:p>
    <w:p w14:paraId="0F71D0FF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19 = 'INCLUDE'</w:t>
      </w:r>
    </w:p>
    <w:p w14:paraId="1C6B90D1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20 = 'CONST'</w:t>
      </w:r>
    </w:p>
    <w:p w14:paraId="659F7505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21 = 'TYPE'</w:t>
      </w:r>
    </w:p>
    <w:p w14:paraId="31592B84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22 = 'VAR'</w:t>
      </w:r>
    </w:p>
    <w:p w14:paraId="44E7339B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23 = 'RECORD'</w:t>
      </w:r>
    </w:p>
    <w:p w14:paraId="74B3942D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24 = 'ARRAY'</w:t>
      </w:r>
    </w:p>
    <w:p w14:paraId="28487E81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25 = 'OF'</w:t>
      </w:r>
    </w:p>
    <w:p w14:paraId="0029F3F5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26 = 'PROCEDURE'</w:t>
      </w:r>
    </w:p>
    <w:p w14:paraId="6480B05B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27 = 'FUNCTION'</w:t>
      </w:r>
    </w:p>
    <w:p w14:paraId="37FA6F4C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C64E30">
        <w:rPr>
          <w:rFonts w:ascii="Courier New" w:hAnsi="Courier New" w:cs="Courier New"/>
          <w:color w:val="auto"/>
          <w:sz w:val="20"/>
          <w:szCs w:val="20"/>
        </w:rPr>
        <w:t>28 = 'IF'</w:t>
      </w:r>
    </w:p>
    <w:p w14:paraId="1D8C8F7A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</w:rPr>
        <w:tab/>
      </w: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>29 = 'THEN'</w:t>
      </w:r>
    </w:p>
    <w:p w14:paraId="3468FF22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30 = 'ELSE'</w:t>
      </w:r>
    </w:p>
    <w:p w14:paraId="3B107D97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31 = 'FOR'</w:t>
      </w:r>
    </w:p>
    <w:p w14:paraId="02AED337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32 = 'TO'</w:t>
      </w:r>
    </w:p>
    <w:p w14:paraId="07E991CB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33 = 'WHILE'</w:t>
      </w:r>
    </w:p>
    <w:p w14:paraId="268ABDB1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34 = 'DO'</w:t>
      </w:r>
    </w:p>
    <w:p w14:paraId="339BE876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35 = 'EXIT'</w:t>
      </w:r>
    </w:p>
    <w:p w14:paraId="7F31D828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36 = 'END'</w:t>
      </w:r>
    </w:p>
    <w:p w14:paraId="363E848F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37 = 'CASE'</w:t>
      </w:r>
    </w:p>
    <w:p w14:paraId="17703426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ab/>
        <w:t>38 = 'BREAK'</w:t>
      </w:r>
    </w:p>
    <w:p w14:paraId="468D533F" w14:textId="77777777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ab/>
        <w:t>39 = 'DOWNTO'</w:t>
      </w:r>
    </w:p>
    <w:p w14:paraId="11986BA7" w14:textId="36BF6FA1" w:rsidR="00C64E30" w:rsidRPr="00C64E30" w:rsidRDefault="00C64E30" w:rsidP="00C64E30">
      <w:pPr>
        <w:pStyle w:val="Default"/>
        <w:ind w:left="2880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C64E30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14:paraId="63287A14" w14:textId="77777777" w:rsidR="00C64E30" w:rsidRPr="00C64E30" w:rsidRDefault="00C64E30" w:rsidP="00C64E30">
      <w:pPr>
        <w:pStyle w:val="Default"/>
        <w:jc w:val="both"/>
        <w:rPr>
          <w:rFonts w:ascii="Century Gothic" w:hAnsi="Century Gothic"/>
          <w:color w:val="auto"/>
          <w:lang w:val="en-US"/>
        </w:rPr>
      </w:pPr>
    </w:p>
    <w:p w14:paraId="2E938C5A" w14:textId="27E8B50E" w:rsidR="00C64E30" w:rsidRDefault="00C64E30" w:rsidP="00C64E30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La palabra ACTIONS siempre debe venir acompañada de la función RESERVADAS ().</w:t>
      </w:r>
    </w:p>
    <w:p w14:paraId="2576962E" w14:textId="477C6BC0" w:rsidR="00C64E30" w:rsidRDefault="00C64E30" w:rsidP="00C64E30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Todas las funciones deben tener un identificador y unos paréntesis</w:t>
      </w:r>
      <w:r w:rsidR="00C64D83">
        <w:rPr>
          <w:rFonts w:ascii="Century Gothic" w:hAnsi="Century Gothic"/>
          <w:color w:val="auto"/>
        </w:rPr>
        <w:t xml:space="preserve"> abierto y cerrado.</w:t>
      </w:r>
    </w:p>
    <w:p w14:paraId="0B3E83C3" w14:textId="3795B04E" w:rsidR="00C64D83" w:rsidRDefault="00C64D83" w:rsidP="00C64E30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Las funciones descritas en ACTIONS deben iniciar y finalizar con llaves {}.</w:t>
      </w:r>
    </w:p>
    <w:p w14:paraId="04997250" w14:textId="07DC8A5C" w:rsidR="00C64D83" w:rsidRDefault="00C64D83" w:rsidP="00C64E30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Los tokens dentro están conformados por: número, signo igual y luego el identificador entre apóstrofes</w:t>
      </w:r>
    </w:p>
    <w:p w14:paraId="32B490AA" w14:textId="3BAC88A8" w:rsidR="00C64D83" w:rsidRDefault="00C64D83" w:rsidP="00C64D83">
      <w:pPr>
        <w:pStyle w:val="Default"/>
        <w:numPr>
          <w:ilvl w:val="0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ERROR: La definición de errores debe venir al menos uno, el ERROR debe tener asignado un número, y el identificador debe tener como sufjio la palabra ERROR en mayúscula:</w:t>
      </w:r>
    </w:p>
    <w:p w14:paraId="0FB9C2D0" w14:textId="22228232" w:rsidR="00C64D83" w:rsidRDefault="00C64D83" w:rsidP="00C64D8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Ejemplo:</w:t>
      </w:r>
    </w:p>
    <w:p w14:paraId="20E97B3A" w14:textId="1E242DE6" w:rsidR="00C64D83" w:rsidRPr="00C64D83" w:rsidRDefault="00C64D83" w:rsidP="00C64D83">
      <w:pPr>
        <w:pStyle w:val="Default"/>
        <w:ind w:left="2880" w:firstLine="720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C64D83">
        <w:rPr>
          <w:rFonts w:ascii="Courier New" w:hAnsi="Courier New" w:cs="Courier New"/>
          <w:color w:val="auto"/>
          <w:sz w:val="20"/>
          <w:szCs w:val="20"/>
        </w:rPr>
        <w:t>ERROR = 54</w:t>
      </w:r>
    </w:p>
    <w:p w14:paraId="2A19280F" w14:textId="2C11B892" w:rsidR="00C64D83" w:rsidRDefault="00C64D83" w:rsidP="00C64D83">
      <w:pPr>
        <w:pStyle w:val="Default"/>
        <w:numPr>
          <w:ilvl w:val="1"/>
          <w:numId w:val="7"/>
        </w:numPr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Los identificadores solo deben poseer letras, y en la parte derecha del símbolo igual, solamente pueden haber números.</w:t>
      </w:r>
    </w:p>
    <w:p w14:paraId="22254236" w14:textId="64490254" w:rsidR="00DD276E" w:rsidRDefault="00DD276E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5E797790" w14:textId="4DBCE2BF" w:rsidR="001224EA" w:rsidRDefault="001224EA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>SET DE PRUEBAS</w:t>
      </w:r>
    </w:p>
    <w:p w14:paraId="74ECACF8" w14:textId="77777777" w:rsidR="001224EA" w:rsidRPr="0051464E" w:rsidRDefault="001224EA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5FEB3C69" w14:textId="612CAE76" w:rsidR="001224EA" w:rsidRDefault="001224EA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En esta sección se muestra un set de pruebas que se deben incluir y sus respectivos resultados:</w:t>
      </w:r>
    </w:p>
    <w:p w14:paraId="0A2DDE7B" w14:textId="1CBCC098" w:rsidR="003B73C0" w:rsidRDefault="003B73C0" w:rsidP="001224EA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3C0" w14:paraId="0AE7ABC1" w14:textId="77777777" w:rsidTr="003B73C0">
        <w:tc>
          <w:tcPr>
            <w:tcW w:w="4675" w:type="dxa"/>
          </w:tcPr>
          <w:p w14:paraId="37A31C79" w14:textId="1564D053" w:rsidR="003B73C0" w:rsidRDefault="003B73C0" w:rsidP="001224EA">
            <w:pPr>
              <w:pStyle w:val="Default"/>
              <w:jc w:val="both"/>
              <w:rPr>
                <w:rFonts w:ascii="Century Gothic" w:hAnsi="Century Gothic"/>
                <w:b/>
                <w:color w:val="auto"/>
                <w:u w:val="single"/>
              </w:rPr>
            </w:pPr>
            <w:r>
              <w:rPr>
                <w:rFonts w:ascii="Century Gothic" w:hAnsi="Century Gothic"/>
                <w:b/>
                <w:color w:val="auto"/>
                <w:u w:val="single"/>
              </w:rPr>
              <w:t>Archivo de pruebas</w:t>
            </w:r>
          </w:p>
        </w:tc>
        <w:tc>
          <w:tcPr>
            <w:tcW w:w="4675" w:type="dxa"/>
          </w:tcPr>
          <w:p w14:paraId="07881704" w14:textId="002DEFBC" w:rsidR="003B73C0" w:rsidRDefault="003B73C0" w:rsidP="001224EA">
            <w:pPr>
              <w:pStyle w:val="Default"/>
              <w:jc w:val="both"/>
              <w:rPr>
                <w:rFonts w:ascii="Century Gothic" w:hAnsi="Century Gothic"/>
                <w:b/>
                <w:color w:val="auto"/>
                <w:u w:val="single"/>
              </w:rPr>
            </w:pPr>
            <w:r>
              <w:rPr>
                <w:rFonts w:ascii="Century Gothic" w:hAnsi="Century Gothic"/>
                <w:b/>
                <w:color w:val="auto"/>
                <w:u w:val="single"/>
              </w:rPr>
              <w:t>Resultado esperado</w:t>
            </w:r>
          </w:p>
        </w:tc>
      </w:tr>
      <w:tr w:rsidR="003B73C0" w14:paraId="41436D97" w14:textId="77777777" w:rsidTr="003B73C0">
        <w:tc>
          <w:tcPr>
            <w:tcW w:w="4675" w:type="dxa"/>
          </w:tcPr>
          <w:p w14:paraId="74B4C089" w14:textId="1E694BC9" w:rsidR="003B73C0" w:rsidRPr="003B73C0" w:rsidRDefault="001D5813" w:rsidP="003B73C0">
            <w:pPr>
              <w:pStyle w:val="Default"/>
              <w:jc w:val="center"/>
              <w:rPr>
                <w:rFonts w:ascii="Century Gothic" w:hAnsi="Century Gothic"/>
                <w:b/>
                <w:color w:val="auto"/>
              </w:rPr>
            </w:pPr>
            <w:r w:rsidRPr="003B73C0">
              <w:rPr>
                <w:rFonts w:ascii="Century Gothic" w:hAnsi="Century Gothic"/>
                <w:b/>
                <w:color w:val="auto"/>
              </w:rPr>
              <w:object w:dxaOrig="930" w:dyaOrig="602" w14:anchorId="62C17A1F">
                <v:shape id="_x0000_i1026" type="#_x0000_t75" style="width:46.8pt;height:30pt" o:ole="">
                  <v:imagedata r:id="rId18" o:title=""/>
                </v:shape>
                <o:OLEObject Type="Embed" ProgID="Package" ShapeID="_x0000_i1026" DrawAspect="Icon" ObjectID="_1769687631" r:id="rId19"/>
              </w:object>
            </w:r>
          </w:p>
        </w:tc>
        <w:tc>
          <w:tcPr>
            <w:tcW w:w="4675" w:type="dxa"/>
          </w:tcPr>
          <w:p w14:paraId="554B352A" w14:textId="4D546B74" w:rsidR="003B73C0" w:rsidRPr="003B73C0" w:rsidRDefault="003B73C0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t>Formato correcto.</w:t>
            </w:r>
          </w:p>
        </w:tc>
      </w:tr>
      <w:tr w:rsidR="003B73C0" w:rsidRPr="00F738F8" w14:paraId="60AC165D" w14:textId="77777777" w:rsidTr="003B73C0">
        <w:tc>
          <w:tcPr>
            <w:tcW w:w="4675" w:type="dxa"/>
          </w:tcPr>
          <w:p w14:paraId="52D011D2" w14:textId="5C298083" w:rsidR="003B73C0" w:rsidRPr="003B73C0" w:rsidRDefault="001D5813" w:rsidP="003B73C0">
            <w:pPr>
              <w:pStyle w:val="Default"/>
              <w:jc w:val="center"/>
              <w:rPr>
                <w:rFonts w:ascii="Century Gothic" w:hAnsi="Century Gothic"/>
                <w:b/>
                <w:color w:val="auto"/>
              </w:rPr>
            </w:pPr>
            <w:r w:rsidRPr="003B73C0">
              <w:rPr>
                <w:rFonts w:ascii="Century Gothic" w:hAnsi="Century Gothic"/>
                <w:b/>
                <w:color w:val="auto"/>
              </w:rPr>
              <w:object w:dxaOrig="930" w:dyaOrig="602" w14:anchorId="3AED03E7">
                <v:shape id="_x0000_i1027" type="#_x0000_t75" style="width:46.8pt;height:30pt" o:ole="">
                  <v:imagedata r:id="rId20" o:title=""/>
                </v:shape>
                <o:OLEObject Type="Embed" ProgID="Package" ShapeID="_x0000_i1027" DrawAspect="Icon" ObjectID="_1769687632" r:id="rId21"/>
              </w:object>
            </w:r>
          </w:p>
        </w:tc>
        <w:tc>
          <w:tcPr>
            <w:tcW w:w="4675" w:type="dxa"/>
          </w:tcPr>
          <w:p w14:paraId="13488892" w14:textId="2AB6FB63" w:rsidR="003B73C0" w:rsidRPr="003B73C0" w:rsidRDefault="003B73C0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t>Error de formato encontrado cerca de línea 4 columna 32</w:t>
            </w:r>
            <w:r w:rsidR="002664CA">
              <w:rPr>
                <w:rFonts w:ascii="Century Gothic" w:hAnsi="Century Gothic"/>
                <w:bCs/>
                <w:color w:val="auto"/>
              </w:rPr>
              <w:t>.</w:t>
            </w:r>
          </w:p>
        </w:tc>
      </w:tr>
      <w:tr w:rsidR="003B73C0" w:rsidRPr="003B73C0" w14:paraId="59746022" w14:textId="77777777" w:rsidTr="003B73C0">
        <w:tc>
          <w:tcPr>
            <w:tcW w:w="4675" w:type="dxa"/>
          </w:tcPr>
          <w:p w14:paraId="44E2D902" w14:textId="73DA6414" w:rsidR="003B73C0" w:rsidRPr="003B73C0" w:rsidRDefault="001D5813" w:rsidP="002664CA">
            <w:pPr>
              <w:pStyle w:val="Default"/>
              <w:jc w:val="center"/>
              <w:rPr>
                <w:rFonts w:ascii="Century Gothic" w:hAnsi="Century Gothic"/>
                <w:b/>
                <w:color w:val="auto"/>
              </w:rPr>
            </w:pPr>
            <w:r>
              <w:rPr>
                <w:rFonts w:ascii="Century Gothic" w:hAnsi="Century Gothic"/>
                <w:b/>
                <w:color w:val="auto"/>
              </w:rPr>
              <w:object w:dxaOrig="930" w:dyaOrig="602" w14:anchorId="7FD0A5AF">
                <v:shape id="_x0000_i1028" type="#_x0000_t75" style="width:46.8pt;height:30pt" o:ole="">
                  <v:imagedata r:id="rId22" o:title=""/>
                </v:shape>
                <o:OLEObject Type="Embed" ProgID="Package" ShapeID="_x0000_i1028" DrawAspect="Icon" ObjectID="_1769687633" r:id="rId23"/>
              </w:object>
            </w:r>
          </w:p>
        </w:tc>
        <w:tc>
          <w:tcPr>
            <w:tcW w:w="4675" w:type="dxa"/>
          </w:tcPr>
          <w:p w14:paraId="4DABF8CB" w14:textId="08C28D64" w:rsidR="003B73C0" w:rsidRPr="002664CA" w:rsidRDefault="002664CA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t>Formato correcto.</w:t>
            </w:r>
          </w:p>
        </w:tc>
      </w:tr>
      <w:tr w:rsidR="003B73C0" w:rsidRPr="00F738F8" w14:paraId="1954E66D" w14:textId="77777777" w:rsidTr="003B73C0">
        <w:tc>
          <w:tcPr>
            <w:tcW w:w="4675" w:type="dxa"/>
          </w:tcPr>
          <w:p w14:paraId="6098D0C4" w14:textId="087168DB" w:rsidR="003B73C0" w:rsidRPr="00BA6084" w:rsidRDefault="001D5813" w:rsidP="00BA6084">
            <w:pPr>
              <w:pStyle w:val="Default"/>
              <w:jc w:val="center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object w:dxaOrig="930" w:dyaOrig="602" w14:anchorId="7EEB509C">
                <v:shape id="_x0000_i1029" type="#_x0000_t75" style="width:46.8pt;height:30pt" o:ole="">
                  <v:imagedata r:id="rId24" o:title=""/>
                </v:shape>
                <o:OLEObject Type="Embed" ProgID="Package" ShapeID="_x0000_i1029" DrawAspect="Icon" ObjectID="_1769687634" r:id="rId25"/>
              </w:object>
            </w:r>
          </w:p>
        </w:tc>
        <w:tc>
          <w:tcPr>
            <w:tcW w:w="4675" w:type="dxa"/>
          </w:tcPr>
          <w:p w14:paraId="618DD5EE" w14:textId="72D5000B" w:rsidR="003B73C0" w:rsidRPr="00BA6084" w:rsidRDefault="00BA6084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 w:rsidRPr="00BA6084">
              <w:rPr>
                <w:rFonts w:ascii="Century Gothic" w:hAnsi="Century Gothic"/>
                <w:bCs/>
                <w:color w:val="auto"/>
              </w:rPr>
              <w:t xml:space="preserve">Error </w:t>
            </w:r>
            <w:r>
              <w:rPr>
                <w:rFonts w:ascii="Century Gothic" w:hAnsi="Century Gothic"/>
                <w:bCs/>
                <w:color w:val="auto"/>
              </w:rPr>
              <w:t>de formato encontrado cerca de</w:t>
            </w:r>
            <w:r w:rsidRPr="00BA6084">
              <w:rPr>
                <w:rFonts w:ascii="Century Gothic" w:hAnsi="Century Gothic"/>
                <w:bCs/>
                <w:color w:val="auto"/>
              </w:rPr>
              <w:t xml:space="preserve"> línea 1 columna 6</w:t>
            </w:r>
            <w:r>
              <w:rPr>
                <w:rFonts w:ascii="Century Gothic" w:hAnsi="Century Gothic"/>
                <w:bCs/>
                <w:color w:val="auto"/>
              </w:rPr>
              <w:t>.</w:t>
            </w:r>
          </w:p>
        </w:tc>
      </w:tr>
      <w:tr w:rsidR="00BA6084" w:rsidRPr="00F738F8" w14:paraId="6F63DC3B" w14:textId="77777777" w:rsidTr="003B73C0">
        <w:tc>
          <w:tcPr>
            <w:tcW w:w="4675" w:type="dxa"/>
          </w:tcPr>
          <w:p w14:paraId="51C65BB4" w14:textId="6754425D" w:rsidR="00BA6084" w:rsidRDefault="001D5813" w:rsidP="00BA6084">
            <w:pPr>
              <w:pStyle w:val="Default"/>
              <w:jc w:val="center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object w:dxaOrig="930" w:dyaOrig="602" w14:anchorId="1F5726D1">
                <v:shape id="_x0000_i1030" type="#_x0000_t75" style="width:46.8pt;height:30pt" o:ole="">
                  <v:imagedata r:id="rId26" o:title=""/>
                </v:shape>
                <o:OLEObject Type="Embed" ProgID="Package" ShapeID="_x0000_i1030" DrawAspect="Icon" ObjectID="_1769687635" r:id="rId27"/>
              </w:object>
            </w:r>
          </w:p>
        </w:tc>
        <w:tc>
          <w:tcPr>
            <w:tcW w:w="4675" w:type="dxa"/>
          </w:tcPr>
          <w:p w14:paraId="41B8F38A" w14:textId="6B93A836" w:rsidR="00BA6084" w:rsidRPr="00BA6084" w:rsidRDefault="00BA6084" w:rsidP="001224EA">
            <w:pPr>
              <w:pStyle w:val="Default"/>
              <w:jc w:val="both"/>
              <w:rPr>
                <w:rFonts w:ascii="Century Gothic" w:hAnsi="Century Gothic"/>
                <w:bCs/>
                <w:color w:val="auto"/>
              </w:rPr>
            </w:pPr>
            <w:r>
              <w:rPr>
                <w:rFonts w:ascii="Century Gothic" w:hAnsi="Century Gothic"/>
                <w:bCs/>
                <w:color w:val="auto"/>
              </w:rPr>
              <w:t>Error de formato encontrado cerca de línea 6 columna 32.</w:t>
            </w:r>
          </w:p>
        </w:tc>
      </w:tr>
    </w:tbl>
    <w:p w14:paraId="10354BA2" w14:textId="04CE2891" w:rsidR="003B73C0" w:rsidRDefault="003B73C0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73F6E810" w14:textId="6231A027" w:rsidR="0020257B" w:rsidRDefault="0020257B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24D9D934" w14:textId="546E5BFB" w:rsidR="0020257B" w:rsidRDefault="0020257B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28CB9FF3" w14:textId="26C3F91B" w:rsidR="0020257B" w:rsidRDefault="0020257B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473853C1" w14:textId="77777777" w:rsidR="0020257B" w:rsidRDefault="0020257B" w:rsidP="001224EA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35BB0F5C" w14:textId="77777777" w:rsidR="001224EA" w:rsidRPr="00C64E30" w:rsidRDefault="001224EA" w:rsidP="00CB31B6">
      <w:pPr>
        <w:pStyle w:val="Default"/>
        <w:jc w:val="both"/>
        <w:rPr>
          <w:rFonts w:ascii="Century Gothic" w:hAnsi="Century Gothic"/>
          <w:b/>
          <w:color w:val="auto"/>
          <w:u w:val="single"/>
        </w:rPr>
      </w:pPr>
    </w:p>
    <w:p w14:paraId="74EFB374" w14:textId="0326D4AF" w:rsidR="00C45508" w:rsidRDefault="00EA0ED1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>
        <w:rPr>
          <w:rFonts w:ascii="Century Gothic" w:hAnsi="Century Gothic"/>
          <w:b/>
          <w:color w:val="auto"/>
          <w:u w:val="single"/>
          <w:lang w:val="es-ES"/>
        </w:rPr>
        <w:t xml:space="preserve">Entregables </w:t>
      </w:r>
      <w:r w:rsidR="006479FE">
        <w:rPr>
          <w:rFonts w:ascii="Century Gothic" w:hAnsi="Century Gothic"/>
          <w:b/>
          <w:color w:val="auto"/>
          <w:u w:val="single"/>
          <w:lang w:val="es-ES"/>
        </w:rPr>
        <w:t>Fase I</w:t>
      </w:r>
    </w:p>
    <w:p w14:paraId="1B676449" w14:textId="77777777" w:rsidR="00EA0ED1" w:rsidRPr="0051464E" w:rsidRDefault="00EA0ED1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2AC46346" w14:textId="6138F074" w:rsidR="00C45508" w:rsidRDefault="00F03D45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lastRenderedPageBreak/>
        <w:t xml:space="preserve">El programa debe codificarse en </w:t>
      </w:r>
      <w:r w:rsidR="005B6306">
        <w:rPr>
          <w:rFonts w:ascii="Century Gothic" w:hAnsi="Century Gothic"/>
          <w:color w:val="auto"/>
          <w:lang w:val="es-ES"/>
        </w:rPr>
        <w:t>lenguaje de programación a su elección (</w:t>
      </w:r>
      <w:r w:rsidR="00F73D7F">
        <w:rPr>
          <w:rFonts w:ascii="Century Gothic" w:hAnsi="Century Gothic"/>
          <w:color w:val="auto"/>
          <w:lang w:val="es-ES"/>
        </w:rPr>
        <w:t>C#, Java, Python, C++)</w:t>
      </w:r>
    </w:p>
    <w:p w14:paraId="36821421" w14:textId="77777777" w:rsidR="00CB31B6" w:rsidRPr="00CB31B6" w:rsidRDefault="00CB31B6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</w:p>
    <w:p w14:paraId="0591D2BB" w14:textId="2201DBBC" w:rsidR="00F03D45" w:rsidRPr="00F03D45" w:rsidRDefault="00F03D45" w:rsidP="00C45508">
      <w:pPr>
        <w:pStyle w:val="Default"/>
        <w:jc w:val="both"/>
        <w:rPr>
          <w:rFonts w:ascii="Century Gothic" w:hAnsi="Century Gothic"/>
          <w:color w:val="auto"/>
          <w:lang w:val="es-ES"/>
        </w:rPr>
      </w:pPr>
      <w:r>
        <w:rPr>
          <w:rFonts w:ascii="Century Gothic" w:hAnsi="Century Gothic"/>
          <w:color w:val="auto"/>
          <w:lang w:val="es-ES"/>
        </w:rPr>
        <w:t>Entregables:</w:t>
      </w:r>
    </w:p>
    <w:p w14:paraId="4B215144" w14:textId="759F0C66" w:rsidR="00C45508" w:rsidRPr="0051464E" w:rsidRDefault="00C4550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>Programa fuente, debidamente documentado internamente</w:t>
      </w:r>
      <w:r w:rsidR="00F73D7F">
        <w:rPr>
          <w:rFonts w:ascii="Century Gothic" w:hAnsi="Century Gothic"/>
          <w:lang w:val="es-ES"/>
        </w:rPr>
        <w:t>.</w:t>
      </w:r>
    </w:p>
    <w:p w14:paraId="58377990" w14:textId="611504F7" w:rsidR="00C45508" w:rsidRDefault="00C45508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>Programa ejecutable</w:t>
      </w:r>
      <w:r w:rsidR="00F73D7F">
        <w:rPr>
          <w:rFonts w:ascii="Century Gothic" w:hAnsi="Century Gothic"/>
          <w:lang w:val="es-ES"/>
        </w:rPr>
        <w:t>.</w:t>
      </w:r>
    </w:p>
    <w:p w14:paraId="291F0341" w14:textId="1A519067" w:rsidR="00F73D7F" w:rsidRDefault="00F73D7F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Repositorio en Github en el cual guarde su código.</w:t>
      </w:r>
    </w:p>
    <w:p w14:paraId="56DBBBFA" w14:textId="56F1EFE0" w:rsidR="00CB31B6" w:rsidRDefault="00CB31B6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Set de casos de prueba utilizados con sus respectivos archivos y resultados esperados.</w:t>
      </w:r>
    </w:p>
    <w:p w14:paraId="1A8C3945" w14:textId="39E7BE16" w:rsidR="0020257B" w:rsidRDefault="0020257B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Documentación de análisis que contenga las expresiones regulares y árboles de expresiones creados para parte del archivo.</w:t>
      </w:r>
    </w:p>
    <w:p w14:paraId="641BA817" w14:textId="321F90A6" w:rsidR="00F73D7F" w:rsidRDefault="00F73D7F" w:rsidP="00C45508">
      <w:pPr>
        <w:pStyle w:val="Default"/>
        <w:numPr>
          <w:ilvl w:val="0"/>
          <w:numId w:val="3"/>
        </w:numPr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Grabar un video en donde se muestre cómo se debe utilizar su programa, y mostrar los resultados esperados, el video debe subirse a una plataforma pública para poder revisarlo, todos los miembros del equipo deben participar.</w:t>
      </w:r>
    </w:p>
    <w:p w14:paraId="00055B7A" w14:textId="68931296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</w:p>
    <w:p w14:paraId="6D3CF855" w14:textId="5EFA3988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FECHA DE ENTREGA:</w:t>
      </w:r>
    </w:p>
    <w:p w14:paraId="407E0813" w14:textId="3112702C" w:rsidR="00B406C8" w:rsidRDefault="00B406C8" w:rsidP="00B406C8">
      <w:pPr>
        <w:pStyle w:val="Default"/>
        <w:spacing w:after="31"/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Calificación presencial e individual el día: </w:t>
      </w:r>
      <w:r w:rsidR="00F73D7F">
        <w:rPr>
          <w:rFonts w:ascii="Century Gothic" w:hAnsi="Century Gothic"/>
          <w:b/>
          <w:bCs/>
          <w:color w:val="FF0000"/>
          <w:lang w:val="es-ES"/>
        </w:rPr>
        <w:t>sábado</w:t>
      </w:r>
      <w:r w:rsidRPr="00B406C8">
        <w:rPr>
          <w:rFonts w:ascii="Century Gothic" w:hAnsi="Century Gothic"/>
          <w:b/>
          <w:bCs/>
          <w:color w:val="FF0000"/>
          <w:lang w:val="es-ES"/>
        </w:rPr>
        <w:t xml:space="preserve"> </w:t>
      </w:r>
      <w:r w:rsidR="00F73D7F">
        <w:rPr>
          <w:rFonts w:ascii="Century Gothic" w:hAnsi="Century Gothic"/>
          <w:b/>
          <w:bCs/>
          <w:color w:val="FF0000"/>
          <w:lang w:val="es-ES"/>
        </w:rPr>
        <w:t>10</w:t>
      </w:r>
      <w:r w:rsidRPr="00B406C8">
        <w:rPr>
          <w:rFonts w:ascii="Century Gothic" w:hAnsi="Century Gothic"/>
          <w:b/>
          <w:bCs/>
          <w:color w:val="FF0000"/>
          <w:lang w:val="es-ES"/>
        </w:rPr>
        <w:t xml:space="preserve"> de </w:t>
      </w:r>
      <w:r w:rsidR="005B6306">
        <w:rPr>
          <w:rFonts w:ascii="Century Gothic" w:hAnsi="Century Gothic"/>
          <w:b/>
          <w:bCs/>
          <w:color w:val="FF0000"/>
          <w:lang w:val="es-ES"/>
        </w:rPr>
        <w:t xml:space="preserve">febrero </w:t>
      </w:r>
      <w:r w:rsidRPr="00B406C8">
        <w:rPr>
          <w:rFonts w:ascii="Century Gothic" w:hAnsi="Century Gothic"/>
          <w:b/>
          <w:bCs/>
          <w:color w:val="FF0000"/>
          <w:lang w:val="es-ES"/>
        </w:rPr>
        <w:t>de 202</w:t>
      </w:r>
      <w:r w:rsidR="00F73D7F">
        <w:rPr>
          <w:rFonts w:ascii="Century Gothic" w:hAnsi="Century Gothic"/>
          <w:b/>
          <w:bCs/>
          <w:color w:val="FF0000"/>
          <w:lang w:val="es-ES"/>
        </w:rPr>
        <w:t>4</w:t>
      </w:r>
      <w:r>
        <w:rPr>
          <w:rFonts w:ascii="Century Gothic" w:hAnsi="Century Gothic"/>
          <w:lang w:val="es-ES"/>
        </w:rPr>
        <w:t xml:space="preserve"> en horario de clase, el código fuente a evaluar será el que esté subido en la sección de entrega del portal.</w:t>
      </w:r>
    </w:p>
    <w:p w14:paraId="12238E1B" w14:textId="77777777" w:rsidR="001224EA" w:rsidRPr="0051464E" w:rsidRDefault="001224EA" w:rsidP="001224EA">
      <w:pPr>
        <w:pStyle w:val="Default"/>
        <w:spacing w:after="31"/>
        <w:ind w:left="720"/>
        <w:jc w:val="both"/>
        <w:rPr>
          <w:rFonts w:ascii="Century Gothic" w:hAnsi="Century Gothic"/>
          <w:lang w:val="es-ES"/>
        </w:rPr>
      </w:pPr>
    </w:p>
    <w:p w14:paraId="34C5E8FE" w14:textId="77777777" w:rsidR="00C45508" w:rsidRPr="0051464E" w:rsidRDefault="00C45508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  <w:r w:rsidRPr="0051464E">
        <w:rPr>
          <w:rFonts w:ascii="Century Gothic" w:hAnsi="Century Gothic"/>
          <w:b/>
          <w:color w:val="auto"/>
          <w:u w:val="single"/>
          <w:lang w:val="es-ES"/>
        </w:rPr>
        <w:t>Aspectos a evaluar</w:t>
      </w:r>
    </w:p>
    <w:p w14:paraId="27881DBC" w14:textId="77777777" w:rsidR="00C45508" w:rsidRPr="0051464E" w:rsidRDefault="00C45508" w:rsidP="00C45508">
      <w:pPr>
        <w:pStyle w:val="Default"/>
        <w:jc w:val="both"/>
        <w:rPr>
          <w:rFonts w:ascii="Century Gothic" w:hAnsi="Century Gothic"/>
          <w:b/>
          <w:color w:val="auto"/>
          <w:u w:val="single"/>
          <w:lang w:val="es-ES"/>
        </w:rPr>
      </w:pPr>
    </w:p>
    <w:p w14:paraId="43D2728B" w14:textId="6E045D6D" w:rsidR="00F03D45" w:rsidRPr="00F03D45" w:rsidRDefault="00C45508" w:rsidP="00F03D45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>Validación de errores</w:t>
      </w:r>
      <w:r w:rsidR="00F73D7F">
        <w:rPr>
          <w:rFonts w:ascii="Century Gothic" w:hAnsi="Century Gothic"/>
          <w:lang w:val="es-ES"/>
        </w:rPr>
        <w:t>, cuando el archivo sea incorrecto.</w:t>
      </w:r>
    </w:p>
    <w:p w14:paraId="3695CC62" w14:textId="5F03D41F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>Adecuada aplicación de los conocimientos</w:t>
      </w:r>
      <w:r w:rsidR="00F03D45">
        <w:rPr>
          <w:rFonts w:ascii="Century Gothic" w:hAnsi="Century Gothic"/>
          <w:lang w:val="es-ES"/>
        </w:rPr>
        <w:t xml:space="preserve"> vistos en clase</w:t>
      </w:r>
    </w:p>
    <w:p w14:paraId="2BCEA704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Calidad de la documentación: ortografía, orden, limpieza y que esté completa. </w:t>
      </w:r>
    </w:p>
    <w:p w14:paraId="31EA0F02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Calidad de la solución propuesta: que solucione el problema (que haga lo que requiere el </w:t>
      </w:r>
      <w:r>
        <w:rPr>
          <w:rFonts w:ascii="Century Gothic" w:hAnsi="Century Gothic"/>
          <w:lang w:val="es-ES"/>
        </w:rPr>
        <w:t>enunciado</w:t>
      </w:r>
      <w:r w:rsidRPr="0051464E">
        <w:rPr>
          <w:rFonts w:ascii="Century Gothic" w:hAnsi="Century Gothic"/>
          <w:lang w:val="es-ES"/>
        </w:rPr>
        <w:t xml:space="preserve">) en forma eficaz. </w:t>
      </w:r>
    </w:p>
    <w:p w14:paraId="7B4E8F4C" w14:textId="77777777" w:rsidR="00C45508" w:rsidRPr="0051464E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lang w:val="es-ES"/>
        </w:rPr>
      </w:pPr>
      <w:r w:rsidRPr="0051464E">
        <w:rPr>
          <w:rFonts w:ascii="Century Gothic" w:hAnsi="Century Gothic"/>
          <w:lang w:val="es-ES"/>
        </w:rPr>
        <w:t xml:space="preserve">Funcionalidad del programa: debe cumplir a cabalidad con todos los requerimientos. </w:t>
      </w:r>
    </w:p>
    <w:p w14:paraId="0FDC5312" w14:textId="0A74197A" w:rsidR="00C45508" w:rsidRDefault="00C45508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bCs/>
          <w:color w:val="auto"/>
          <w:lang w:val="es-ES"/>
        </w:rPr>
      </w:pPr>
      <w:r w:rsidRPr="00F03D45">
        <w:rPr>
          <w:rFonts w:ascii="Century Gothic" w:hAnsi="Century Gothic"/>
          <w:bCs/>
          <w:color w:val="auto"/>
          <w:lang w:val="es-ES"/>
        </w:rPr>
        <w:t xml:space="preserve">Evidencia de la creación del programa y dominio de los conceptos utilizados. </w:t>
      </w:r>
    </w:p>
    <w:p w14:paraId="23021BBD" w14:textId="09206F7A" w:rsidR="0020257B" w:rsidRPr="00F03D45" w:rsidRDefault="005B6306" w:rsidP="00C45508">
      <w:pPr>
        <w:pStyle w:val="Default"/>
        <w:numPr>
          <w:ilvl w:val="0"/>
          <w:numId w:val="4"/>
        </w:numPr>
        <w:spacing w:after="25"/>
        <w:jc w:val="both"/>
        <w:rPr>
          <w:rFonts w:ascii="Century Gothic" w:hAnsi="Century Gothic"/>
          <w:bCs/>
          <w:color w:val="auto"/>
          <w:lang w:val="es-ES"/>
        </w:rPr>
      </w:pPr>
      <w:r>
        <w:rPr>
          <w:rFonts w:ascii="Century Gothic" w:hAnsi="Century Gothic"/>
          <w:bCs/>
          <w:color w:val="auto"/>
          <w:lang w:val="es-ES"/>
        </w:rPr>
        <w:t>Crear repositorio en github y agregar el usuario: malonso-url</w:t>
      </w:r>
      <w:r w:rsidR="0020257B">
        <w:rPr>
          <w:rFonts w:ascii="Century Gothic" w:hAnsi="Century Gothic"/>
          <w:bCs/>
          <w:color w:val="auto"/>
          <w:lang w:val="es-ES"/>
        </w:rPr>
        <w:t>.</w:t>
      </w:r>
    </w:p>
    <w:p w14:paraId="126B81C7" w14:textId="77777777" w:rsidR="00C45508" w:rsidRPr="0051464E" w:rsidRDefault="00C45508" w:rsidP="00C45508">
      <w:pPr>
        <w:pStyle w:val="Default"/>
        <w:numPr>
          <w:ilvl w:val="0"/>
          <w:numId w:val="4"/>
        </w:numPr>
        <w:jc w:val="both"/>
        <w:rPr>
          <w:rFonts w:ascii="Century Gothic" w:hAnsi="Century Gothic"/>
          <w:color w:val="auto"/>
          <w:lang w:val="es-ES"/>
        </w:rPr>
      </w:pPr>
      <w:r w:rsidRPr="0051464E">
        <w:rPr>
          <w:rFonts w:ascii="Century Gothic" w:hAnsi="Century Gothic"/>
          <w:lang w:val="es-ES"/>
        </w:rPr>
        <w:t xml:space="preserve">Creatividad. </w:t>
      </w:r>
    </w:p>
    <w:p w14:paraId="4103E78F" w14:textId="5A2B50D3" w:rsidR="006A3392" w:rsidRDefault="006A3392" w:rsidP="006A3392">
      <w:pPr>
        <w:rPr>
          <w:rFonts w:ascii="Century Gothic" w:hAnsi="Century Gothic"/>
          <w:lang w:val="es-ES"/>
        </w:rPr>
      </w:pPr>
    </w:p>
    <w:p w14:paraId="4AC89C92" w14:textId="0D2B78CA" w:rsidR="0020257B" w:rsidRDefault="0020257B" w:rsidP="006A3392">
      <w:pPr>
        <w:rPr>
          <w:rFonts w:ascii="Century Gothic" w:hAnsi="Century Gothic"/>
          <w:lang w:val="es-ES"/>
        </w:rPr>
      </w:pPr>
    </w:p>
    <w:p w14:paraId="57C59880" w14:textId="52784C67" w:rsidR="0020257B" w:rsidRDefault="0020257B" w:rsidP="006A3392">
      <w:pPr>
        <w:rPr>
          <w:rFonts w:ascii="Century Gothic" w:hAnsi="Century Gothic"/>
          <w:lang w:val="es-ES"/>
        </w:rPr>
      </w:pPr>
    </w:p>
    <w:p w14:paraId="6C17E674" w14:textId="77777777" w:rsidR="0020257B" w:rsidRDefault="0020257B" w:rsidP="006A3392">
      <w:pPr>
        <w:rPr>
          <w:rFonts w:ascii="Century Gothic" w:hAnsi="Century Gothic"/>
          <w:lang w:val="es-ES"/>
        </w:rPr>
      </w:pPr>
    </w:p>
    <w:p w14:paraId="42BEF439" w14:textId="77777777" w:rsidR="0020257B" w:rsidRDefault="0020257B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</w:p>
    <w:p w14:paraId="5F4F872C" w14:textId="77777777" w:rsidR="004542D7" w:rsidRDefault="004542D7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</w:p>
    <w:p w14:paraId="18A00204" w14:textId="77777777" w:rsidR="004542D7" w:rsidRDefault="004542D7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</w:p>
    <w:p w14:paraId="601C2D6A" w14:textId="3F9142DD" w:rsidR="00C45508" w:rsidRPr="0051464E" w:rsidRDefault="0020257B" w:rsidP="006A3392">
      <w:pP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</w:pPr>
      <w:r>
        <w:rPr>
          <w:rFonts w:ascii="Century Gothic" w:eastAsia="Arial" w:hAnsi="Century Gothic" w:cs="Arial"/>
          <w:b/>
          <w:color w:val="000000"/>
          <w:sz w:val="24"/>
          <w:szCs w:val="24"/>
          <w:lang w:val="es-ES"/>
        </w:rPr>
        <w:t>Baremo de calificación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984"/>
        <w:gridCol w:w="2692"/>
      </w:tblGrid>
      <w:tr w:rsidR="0020257B" w14:paraId="5248F4B3" w14:textId="77777777" w:rsidTr="00EE3F98">
        <w:tc>
          <w:tcPr>
            <w:tcW w:w="2337" w:type="dxa"/>
          </w:tcPr>
          <w:p w14:paraId="2909AA98" w14:textId="1B0AEE6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ITEM</w:t>
            </w:r>
          </w:p>
        </w:tc>
        <w:tc>
          <w:tcPr>
            <w:tcW w:w="2337" w:type="dxa"/>
          </w:tcPr>
          <w:p w14:paraId="72E24622" w14:textId="7D8BB991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Resultado</w:t>
            </w:r>
          </w:p>
        </w:tc>
        <w:tc>
          <w:tcPr>
            <w:tcW w:w="1984" w:type="dxa"/>
          </w:tcPr>
          <w:p w14:paraId="6DA97A0A" w14:textId="0ED42CA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Ponderación</w:t>
            </w:r>
          </w:p>
        </w:tc>
        <w:tc>
          <w:tcPr>
            <w:tcW w:w="2692" w:type="dxa"/>
          </w:tcPr>
          <w:p w14:paraId="19BBBCDC" w14:textId="08D1849C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Observaciones</w:t>
            </w:r>
          </w:p>
        </w:tc>
      </w:tr>
      <w:tr w:rsidR="0020257B" w:rsidRPr="00F738F8" w14:paraId="7F8A7DCD" w14:textId="77777777" w:rsidTr="00EE3F98">
        <w:tc>
          <w:tcPr>
            <w:tcW w:w="2337" w:type="dxa"/>
          </w:tcPr>
          <w:p w14:paraId="53E05A62" w14:textId="166A5CB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Solución entregada en el portal</w:t>
            </w:r>
          </w:p>
        </w:tc>
        <w:tc>
          <w:tcPr>
            <w:tcW w:w="2337" w:type="dxa"/>
          </w:tcPr>
          <w:p w14:paraId="60F835E5" w14:textId="6D1CAC9F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1984" w:type="dxa"/>
          </w:tcPr>
          <w:p w14:paraId="2D38794B" w14:textId="2394B2E3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--</w:t>
            </w:r>
          </w:p>
        </w:tc>
        <w:tc>
          <w:tcPr>
            <w:tcW w:w="2692" w:type="dxa"/>
          </w:tcPr>
          <w:p w14:paraId="6A9209AF" w14:textId="7DD13F0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no está en el portal no se califican los demás ítems y se obtiene 0 puntos</w:t>
            </w:r>
          </w:p>
        </w:tc>
      </w:tr>
      <w:tr w:rsidR="0020257B" w:rsidRPr="00F738F8" w14:paraId="1C50CB8C" w14:textId="77777777" w:rsidTr="00EE3F98">
        <w:tc>
          <w:tcPr>
            <w:tcW w:w="2337" w:type="dxa"/>
          </w:tcPr>
          <w:p w14:paraId="7F090BA4" w14:textId="6AC52AC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Solución compila</w:t>
            </w:r>
          </w:p>
        </w:tc>
        <w:tc>
          <w:tcPr>
            <w:tcW w:w="2337" w:type="dxa"/>
          </w:tcPr>
          <w:p w14:paraId="1910A19E" w14:textId="61349B46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1984" w:type="dxa"/>
          </w:tcPr>
          <w:p w14:paraId="2E14FACC" w14:textId="5EBDF515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-- </w:t>
            </w:r>
          </w:p>
        </w:tc>
        <w:tc>
          <w:tcPr>
            <w:tcW w:w="2692" w:type="dxa"/>
          </w:tcPr>
          <w:p w14:paraId="75E63A20" w14:textId="35D2927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la solución no compila se obtiene 0 puntos</w:t>
            </w:r>
          </w:p>
        </w:tc>
      </w:tr>
      <w:tr w:rsidR="0020257B" w:rsidRPr="00F738F8" w14:paraId="16621478" w14:textId="77777777" w:rsidTr="00EE3F98">
        <w:tc>
          <w:tcPr>
            <w:tcW w:w="2337" w:type="dxa"/>
          </w:tcPr>
          <w:p w14:paraId="629D7F51" w14:textId="45614A2E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Lectura de archivos correcta</w:t>
            </w:r>
          </w:p>
        </w:tc>
        <w:tc>
          <w:tcPr>
            <w:tcW w:w="2337" w:type="dxa"/>
          </w:tcPr>
          <w:p w14:paraId="4F2A2EE0" w14:textId="63CEC652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1984" w:type="dxa"/>
          </w:tcPr>
          <w:p w14:paraId="20552929" w14:textId="29E583F1" w:rsidR="0020257B" w:rsidRDefault="00F73D7F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10</w:t>
            </w:r>
            <w:r w:rsidR="00965CDB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692" w:type="dxa"/>
          </w:tcPr>
          <w:p w14:paraId="7E18BEF1" w14:textId="57371FA0" w:rsidR="0020257B" w:rsidRDefault="0020257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Lee archivos de forma correcta con filtros y no se produce ninguna excepción durante la lectura de archivos.</w:t>
            </w:r>
          </w:p>
        </w:tc>
      </w:tr>
      <w:tr w:rsidR="0020257B" w:rsidRPr="00F738F8" w14:paraId="4BCD3101" w14:textId="77777777" w:rsidTr="00EE3F98">
        <w:tc>
          <w:tcPr>
            <w:tcW w:w="2337" w:type="dxa"/>
          </w:tcPr>
          <w:p w14:paraId="4BB80F3E" w14:textId="4947BF19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Detecta correctamente los casos de prueba utilizados</w:t>
            </w:r>
          </w:p>
        </w:tc>
        <w:tc>
          <w:tcPr>
            <w:tcW w:w="2337" w:type="dxa"/>
          </w:tcPr>
          <w:p w14:paraId="6F2D9A95" w14:textId="66D3DB45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1984" w:type="dxa"/>
          </w:tcPr>
          <w:p w14:paraId="439036E5" w14:textId="163A1336" w:rsidR="0020257B" w:rsidRDefault="00EF678A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</w:t>
            </w:r>
            <w:r w:rsidR="004116E3">
              <w:rPr>
                <w:rFonts w:ascii="Century Gothic" w:hAnsi="Century Gothic"/>
                <w:lang w:val="es-ES"/>
              </w:rPr>
              <w:t>5</w:t>
            </w:r>
            <w:r>
              <w:rPr>
                <w:rFonts w:ascii="Century Gothic" w:hAnsi="Century Gothic"/>
                <w:lang w:val="es-ES"/>
              </w:rPr>
              <w:t xml:space="preserve"> puntos por cada archivo de prueba</w:t>
            </w:r>
            <w:r w:rsidR="00225B43">
              <w:rPr>
                <w:rFonts w:ascii="Century Gothic" w:hAnsi="Century Gothic"/>
                <w:lang w:val="es-ES"/>
              </w:rPr>
              <w:t xml:space="preserve">, total: </w:t>
            </w:r>
            <w:r w:rsidR="004116E3">
              <w:rPr>
                <w:rFonts w:ascii="Century Gothic" w:hAnsi="Century Gothic"/>
                <w:lang w:val="es-ES"/>
              </w:rPr>
              <w:t>75</w:t>
            </w:r>
            <w:r w:rsidR="00225B43">
              <w:rPr>
                <w:rFonts w:ascii="Century Gothic" w:hAnsi="Century Gothic"/>
                <w:lang w:val="es-ES"/>
              </w:rPr>
              <w:t xml:space="preserve"> puntos</w:t>
            </w:r>
          </w:p>
        </w:tc>
        <w:tc>
          <w:tcPr>
            <w:tcW w:w="2692" w:type="dxa"/>
          </w:tcPr>
          <w:p w14:paraId="0E96D745" w14:textId="37FC8B59" w:rsidR="0020257B" w:rsidRDefault="00F26496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Genera los resultados esperados de cada archivo de prueba (</w:t>
            </w:r>
            <w:r w:rsidR="00EF6452">
              <w:rPr>
                <w:rFonts w:ascii="Century Gothic" w:hAnsi="Century Gothic"/>
                <w:lang w:val="es-ES"/>
              </w:rPr>
              <w:t xml:space="preserve">El catedrático </w:t>
            </w:r>
            <w:r w:rsidR="00FC7627">
              <w:rPr>
                <w:rFonts w:ascii="Century Gothic" w:hAnsi="Century Gothic"/>
                <w:lang w:val="es-ES"/>
              </w:rPr>
              <w:t>pondrá los archivos de prueba)</w:t>
            </w:r>
          </w:p>
        </w:tc>
      </w:tr>
      <w:tr w:rsidR="0020257B" w:rsidRPr="00F738F8" w14:paraId="333BC231" w14:textId="77777777" w:rsidTr="00EE3F98">
        <w:tc>
          <w:tcPr>
            <w:tcW w:w="2337" w:type="dxa"/>
          </w:tcPr>
          <w:p w14:paraId="0440E459" w14:textId="2ECFD78D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Documentación técnica con expresiones regulares y árboles de expresión</w:t>
            </w:r>
            <w:r w:rsidR="00F73D7F">
              <w:rPr>
                <w:rFonts w:ascii="Century Gothic" w:hAnsi="Century Gothic"/>
                <w:lang w:val="es-ES"/>
              </w:rPr>
              <w:t>, además del video de uso</w:t>
            </w:r>
          </w:p>
        </w:tc>
        <w:tc>
          <w:tcPr>
            <w:tcW w:w="2337" w:type="dxa"/>
          </w:tcPr>
          <w:p w14:paraId="4884E740" w14:textId="487E43FD" w:rsidR="0020257B" w:rsidRDefault="00B76973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1984" w:type="dxa"/>
          </w:tcPr>
          <w:p w14:paraId="2DA84F94" w14:textId="4965A149" w:rsidR="0020257B" w:rsidRDefault="00F73D7F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1</w:t>
            </w:r>
            <w:r w:rsidR="00B76973">
              <w:rPr>
                <w:rFonts w:ascii="Century Gothic" w:hAnsi="Century Gothic"/>
                <w:lang w:val="es-ES"/>
              </w:rPr>
              <w:t xml:space="preserve">5 </w:t>
            </w:r>
            <w:r w:rsidR="00965CDB">
              <w:rPr>
                <w:rFonts w:ascii="Century Gothic" w:hAnsi="Century Gothic"/>
                <w:lang w:val="es-ES"/>
              </w:rPr>
              <w:t>puntos</w:t>
            </w:r>
          </w:p>
        </w:tc>
        <w:tc>
          <w:tcPr>
            <w:tcW w:w="2692" w:type="dxa"/>
          </w:tcPr>
          <w:p w14:paraId="2D01A5A0" w14:textId="3E40217F" w:rsidR="0020257B" w:rsidRDefault="00367D14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Presenta documento que muestra razonamiento utilizado.</w:t>
            </w:r>
          </w:p>
        </w:tc>
      </w:tr>
      <w:tr w:rsidR="00367D14" w:rsidRPr="00F738F8" w14:paraId="6F715A4D" w14:textId="77777777" w:rsidTr="00EE3F98">
        <w:tc>
          <w:tcPr>
            <w:tcW w:w="2337" w:type="dxa"/>
          </w:tcPr>
          <w:p w14:paraId="4C6E856E" w14:textId="5E9FD500" w:rsidR="00367D14" w:rsidRDefault="00520A9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Versionamiento de código</w:t>
            </w:r>
            <w:r w:rsidR="00F73D7F">
              <w:rPr>
                <w:rFonts w:ascii="Century Gothic" w:hAnsi="Century Gothic"/>
                <w:lang w:val="es-ES"/>
              </w:rPr>
              <w:t>.</w:t>
            </w:r>
          </w:p>
        </w:tc>
        <w:tc>
          <w:tcPr>
            <w:tcW w:w="2337" w:type="dxa"/>
          </w:tcPr>
          <w:p w14:paraId="4701B45D" w14:textId="30C602A1" w:rsidR="00367D14" w:rsidRDefault="00520A9B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1984" w:type="dxa"/>
          </w:tcPr>
          <w:p w14:paraId="277120BD" w14:textId="5879975E" w:rsidR="00367D14" w:rsidRDefault="00F73D7F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---</w:t>
            </w:r>
          </w:p>
        </w:tc>
        <w:tc>
          <w:tcPr>
            <w:tcW w:w="2692" w:type="dxa"/>
          </w:tcPr>
          <w:p w14:paraId="3A01BB0B" w14:textId="16BDC840" w:rsidR="00367D14" w:rsidRDefault="00F73D7F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Todos los integran</w:t>
            </w:r>
            <w:r w:rsidR="00EE3F98">
              <w:rPr>
                <w:rFonts w:ascii="Century Gothic" w:hAnsi="Century Gothic"/>
                <w:lang w:val="es-ES"/>
              </w:rPr>
              <w:t>tes del equipo deben tener al menos 5 commits, de lo contrario se le restarán puntos individualmente.</w:t>
            </w:r>
          </w:p>
        </w:tc>
      </w:tr>
      <w:tr w:rsidR="008E6A9B" w:rsidRPr="00F738F8" w14:paraId="7FE75F5B" w14:textId="77777777" w:rsidTr="00EE3F98">
        <w:tc>
          <w:tcPr>
            <w:tcW w:w="2337" w:type="dxa"/>
          </w:tcPr>
          <w:p w14:paraId="3EF88704" w14:textId="04690CE1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Indica regla que no cumple el formato (opcional)</w:t>
            </w:r>
          </w:p>
        </w:tc>
        <w:tc>
          <w:tcPr>
            <w:tcW w:w="2337" w:type="dxa"/>
          </w:tcPr>
          <w:p w14:paraId="5F608BB4" w14:textId="42BE783C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Sí / No</w:t>
            </w:r>
          </w:p>
        </w:tc>
        <w:tc>
          <w:tcPr>
            <w:tcW w:w="1984" w:type="dxa"/>
          </w:tcPr>
          <w:p w14:paraId="15DC5DC6" w14:textId="45FFA9F0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5 puntos extra</w:t>
            </w:r>
          </w:p>
        </w:tc>
        <w:tc>
          <w:tcPr>
            <w:tcW w:w="2692" w:type="dxa"/>
          </w:tcPr>
          <w:p w14:paraId="42061F30" w14:textId="5E0B1275" w:rsidR="008E6A9B" w:rsidRDefault="00E36230" w:rsidP="0020257B">
            <w:pPr>
              <w:jc w:val="both"/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Si encuentra un error, muestra una sugerencia de lo que esperaba.</w:t>
            </w:r>
          </w:p>
        </w:tc>
      </w:tr>
    </w:tbl>
    <w:p w14:paraId="13A10F71" w14:textId="77777777" w:rsidR="00C45508" w:rsidRPr="00C45508" w:rsidRDefault="00C45508" w:rsidP="0020257B">
      <w:pPr>
        <w:jc w:val="both"/>
        <w:rPr>
          <w:rFonts w:ascii="Century Gothic" w:hAnsi="Century Gothic"/>
          <w:lang w:val="es-ES"/>
        </w:rPr>
      </w:pPr>
    </w:p>
    <w:sectPr w:rsidR="00C45508" w:rsidRPr="00C45508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020F3" w14:textId="77777777" w:rsidR="00AA7875" w:rsidRDefault="00AA7875" w:rsidP="00233B0D">
      <w:pPr>
        <w:spacing w:after="0" w:line="240" w:lineRule="auto"/>
      </w:pPr>
      <w:r>
        <w:separator/>
      </w:r>
    </w:p>
  </w:endnote>
  <w:endnote w:type="continuationSeparator" w:id="0">
    <w:p w14:paraId="5AC2098E" w14:textId="77777777" w:rsidR="00AA7875" w:rsidRDefault="00AA7875" w:rsidP="0023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BE423" w14:textId="77777777" w:rsidR="00AA7875" w:rsidRDefault="00AA7875" w:rsidP="00233B0D">
      <w:pPr>
        <w:spacing w:after="0" w:line="240" w:lineRule="auto"/>
      </w:pPr>
      <w:r>
        <w:separator/>
      </w:r>
    </w:p>
  </w:footnote>
  <w:footnote w:type="continuationSeparator" w:id="0">
    <w:p w14:paraId="09E39005" w14:textId="77777777" w:rsidR="00AA7875" w:rsidRDefault="00AA7875" w:rsidP="0023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CC05" w14:textId="77777777" w:rsidR="00CA12DA" w:rsidRPr="00CA12DA" w:rsidRDefault="00233B0D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5EB1DE2" wp14:editId="07E65866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3" name="Imagen 1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 w:rsidR="00CA12DA" w:rsidRPr="00CA12DA"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Facultad de Ingeniería</w:t>
    </w:r>
  </w:p>
  <w:p w14:paraId="5DB7B1E8" w14:textId="18555AA2" w:rsidR="00CA12DA" w:rsidRPr="00CA12DA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Ingeniería Informática y Sistemas</w:t>
    </w:r>
  </w:p>
  <w:p w14:paraId="2A5100C5" w14:textId="39C2B2B7" w:rsidR="00233B0D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Lenguajes Formales y Autómatas</w:t>
    </w:r>
  </w:p>
  <w:p w14:paraId="7D4EF1F7" w14:textId="7488EC94" w:rsidR="001124F9" w:rsidRPr="00233B0D" w:rsidRDefault="001124F9" w:rsidP="00CA12DA">
    <w:pPr>
      <w:spacing w:after="0" w:line="240" w:lineRule="auto"/>
      <w:jc w:val="right"/>
      <w:rPr>
        <w:lang w:val="es-ES_tradnl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Mgtr. Moises Alonso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0A03"/>
    <w:multiLevelType w:val="hybridMultilevel"/>
    <w:tmpl w:val="AB1A7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66E2E"/>
    <w:multiLevelType w:val="hybridMultilevel"/>
    <w:tmpl w:val="62640428"/>
    <w:lvl w:ilvl="0" w:tplc="733A0EF6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7AE"/>
    <w:multiLevelType w:val="hybridMultilevel"/>
    <w:tmpl w:val="630AEA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279B5"/>
    <w:multiLevelType w:val="hybridMultilevel"/>
    <w:tmpl w:val="CFE038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03BEC"/>
    <w:multiLevelType w:val="hybridMultilevel"/>
    <w:tmpl w:val="28FC90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055D3"/>
    <w:multiLevelType w:val="hybridMultilevel"/>
    <w:tmpl w:val="A4B4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95B69"/>
    <w:multiLevelType w:val="hybridMultilevel"/>
    <w:tmpl w:val="F5BC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05720">
    <w:abstractNumId w:val="5"/>
  </w:num>
  <w:num w:numId="2" w16cid:durableId="118109838">
    <w:abstractNumId w:val="3"/>
  </w:num>
  <w:num w:numId="3" w16cid:durableId="1267420324">
    <w:abstractNumId w:val="0"/>
  </w:num>
  <w:num w:numId="4" w16cid:durableId="1577857981">
    <w:abstractNumId w:val="2"/>
  </w:num>
  <w:num w:numId="5" w16cid:durableId="263196747">
    <w:abstractNumId w:val="4"/>
  </w:num>
  <w:num w:numId="6" w16cid:durableId="10493000">
    <w:abstractNumId w:val="1"/>
  </w:num>
  <w:num w:numId="7" w16cid:durableId="20593536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886"/>
    <w:rsid w:val="000025A8"/>
    <w:rsid w:val="00080D3C"/>
    <w:rsid w:val="000B6CCC"/>
    <w:rsid w:val="000C7899"/>
    <w:rsid w:val="000D1E3B"/>
    <w:rsid w:val="000D6091"/>
    <w:rsid w:val="001063D2"/>
    <w:rsid w:val="00111F8E"/>
    <w:rsid w:val="001124F9"/>
    <w:rsid w:val="0011336A"/>
    <w:rsid w:val="001224EA"/>
    <w:rsid w:val="001302EF"/>
    <w:rsid w:val="00134227"/>
    <w:rsid w:val="001519EB"/>
    <w:rsid w:val="0018395E"/>
    <w:rsid w:val="001868F6"/>
    <w:rsid w:val="001B71FE"/>
    <w:rsid w:val="001D5813"/>
    <w:rsid w:val="001D5A40"/>
    <w:rsid w:val="0020042C"/>
    <w:rsid w:val="0020257B"/>
    <w:rsid w:val="00225B43"/>
    <w:rsid w:val="00233B0D"/>
    <w:rsid w:val="002410AD"/>
    <w:rsid w:val="0026151E"/>
    <w:rsid w:val="00263CAE"/>
    <w:rsid w:val="002664CA"/>
    <w:rsid w:val="00271E36"/>
    <w:rsid w:val="002870A6"/>
    <w:rsid w:val="002F1322"/>
    <w:rsid w:val="00305F2A"/>
    <w:rsid w:val="00367D14"/>
    <w:rsid w:val="00386745"/>
    <w:rsid w:val="003B254F"/>
    <w:rsid w:val="003B73C0"/>
    <w:rsid w:val="003B79F7"/>
    <w:rsid w:val="003F3515"/>
    <w:rsid w:val="003F4E70"/>
    <w:rsid w:val="004116E3"/>
    <w:rsid w:val="004542D7"/>
    <w:rsid w:val="00475D15"/>
    <w:rsid w:val="004C29F4"/>
    <w:rsid w:val="004E5E9A"/>
    <w:rsid w:val="004F2826"/>
    <w:rsid w:val="00520A9B"/>
    <w:rsid w:val="00540729"/>
    <w:rsid w:val="00570B46"/>
    <w:rsid w:val="005B6306"/>
    <w:rsid w:val="005C223B"/>
    <w:rsid w:val="006211B0"/>
    <w:rsid w:val="00622108"/>
    <w:rsid w:val="00640742"/>
    <w:rsid w:val="006473ED"/>
    <w:rsid w:val="006479FE"/>
    <w:rsid w:val="00652068"/>
    <w:rsid w:val="006613F5"/>
    <w:rsid w:val="006A3392"/>
    <w:rsid w:val="006E25F3"/>
    <w:rsid w:val="006E66A1"/>
    <w:rsid w:val="00714DFB"/>
    <w:rsid w:val="007660FC"/>
    <w:rsid w:val="00773B9C"/>
    <w:rsid w:val="0079699E"/>
    <w:rsid w:val="007B0595"/>
    <w:rsid w:val="007E0A2C"/>
    <w:rsid w:val="007E4CC8"/>
    <w:rsid w:val="00807EEF"/>
    <w:rsid w:val="0081192F"/>
    <w:rsid w:val="00841956"/>
    <w:rsid w:val="00852002"/>
    <w:rsid w:val="008559BC"/>
    <w:rsid w:val="00882AE1"/>
    <w:rsid w:val="008C0C3E"/>
    <w:rsid w:val="008E44E7"/>
    <w:rsid w:val="008E6A9B"/>
    <w:rsid w:val="008F756C"/>
    <w:rsid w:val="00932F99"/>
    <w:rsid w:val="00945455"/>
    <w:rsid w:val="00965CDB"/>
    <w:rsid w:val="009C50B2"/>
    <w:rsid w:val="009E4FA8"/>
    <w:rsid w:val="009E6118"/>
    <w:rsid w:val="00A0351A"/>
    <w:rsid w:val="00A31774"/>
    <w:rsid w:val="00A56F9C"/>
    <w:rsid w:val="00AA4489"/>
    <w:rsid w:val="00AA7875"/>
    <w:rsid w:val="00AC4437"/>
    <w:rsid w:val="00AD22E9"/>
    <w:rsid w:val="00AD4309"/>
    <w:rsid w:val="00B046FA"/>
    <w:rsid w:val="00B406C8"/>
    <w:rsid w:val="00B76973"/>
    <w:rsid w:val="00B92800"/>
    <w:rsid w:val="00BA2D9E"/>
    <w:rsid w:val="00BA6084"/>
    <w:rsid w:val="00BC3EB1"/>
    <w:rsid w:val="00BF1EE8"/>
    <w:rsid w:val="00C07971"/>
    <w:rsid w:val="00C45508"/>
    <w:rsid w:val="00C64D83"/>
    <w:rsid w:val="00C64E30"/>
    <w:rsid w:val="00C765A6"/>
    <w:rsid w:val="00CA12DA"/>
    <w:rsid w:val="00CB31B6"/>
    <w:rsid w:val="00CE2273"/>
    <w:rsid w:val="00CF625E"/>
    <w:rsid w:val="00D02B99"/>
    <w:rsid w:val="00D03879"/>
    <w:rsid w:val="00D135E3"/>
    <w:rsid w:val="00D62886"/>
    <w:rsid w:val="00D813FE"/>
    <w:rsid w:val="00D97F1F"/>
    <w:rsid w:val="00DD276E"/>
    <w:rsid w:val="00E31CAA"/>
    <w:rsid w:val="00E36230"/>
    <w:rsid w:val="00E42886"/>
    <w:rsid w:val="00E666A3"/>
    <w:rsid w:val="00EA0ED1"/>
    <w:rsid w:val="00ED74C3"/>
    <w:rsid w:val="00EE3F98"/>
    <w:rsid w:val="00EF6452"/>
    <w:rsid w:val="00EF678A"/>
    <w:rsid w:val="00F03D45"/>
    <w:rsid w:val="00F11DA7"/>
    <w:rsid w:val="00F23740"/>
    <w:rsid w:val="00F26496"/>
    <w:rsid w:val="00F35EC6"/>
    <w:rsid w:val="00F50273"/>
    <w:rsid w:val="00F57E54"/>
    <w:rsid w:val="00F63C6B"/>
    <w:rsid w:val="00F738F8"/>
    <w:rsid w:val="00F73D7F"/>
    <w:rsid w:val="00F904FA"/>
    <w:rsid w:val="00FB3489"/>
    <w:rsid w:val="00FC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E35DD"/>
  <w15:docId w15:val="{CF547C1F-D6D6-4706-9270-08D156D6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35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B0D"/>
  </w:style>
  <w:style w:type="paragraph" w:styleId="Piedepgina">
    <w:name w:val="footer"/>
    <w:basedOn w:val="Normal"/>
    <w:link w:val="Piedepgina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B0D"/>
  </w:style>
  <w:style w:type="paragraph" w:customStyle="1" w:styleId="Default">
    <w:name w:val="Default"/>
    <w:rsid w:val="00C455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GT"/>
    </w:rPr>
  </w:style>
  <w:style w:type="table" w:customStyle="1" w:styleId="TableGridLight1">
    <w:name w:val="Table Grid Light1"/>
    <w:basedOn w:val="Tablanormal"/>
    <w:uiPriority w:val="40"/>
    <w:rsid w:val="00C45508"/>
    <w:pPr>
      <w:spacing w:after="0" w:line="240" w:lineRule="auto"/>
    </w:pPr>
    <w:rPr>
      <w:lang w:val="es-G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0B4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0B4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0B46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57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2.emf"/><Relationship Id="rId26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3.bin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image" Target="media/image3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image" Target="media/image5.emf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oleObject" Target="embeddings/oleObject4.bin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oleObject" Target="embeddings/oleObject2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image" Target="media/image4.emf"/><Relationship Id="rId27" Type="http://schemas.openxmlformats.org/officeDocument/2006/relationships/oleObject" Target="embeddings/oleObject6.bin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EE4DD7-E82B-445C-9600-0F010080DB6D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C6355C-6D53-488E-AD9A-BFCFB78F8340}">
      <dgm:prSet phldrT="[Texto]"/>
      <dgm:spPr>
        <a:solidFill>
          <a:schemeClr val="accent4"/>
        </a:solidFill>
      </dgm:spPr>
      <dgm:t>
        <a:bodyPr/>
        <a:lstStyle/>
        <a:p>
          <a:r>
            <a:rPr lang="en-US"/>
            <a:t>Fase I</a:t>
          </a:r>
        </a:p>
      </dgm:t>
    </dgm:pt>
    <dgm:pt modelId="{7A17ADE0-ECD5-40C6-8E65-42873A18D859}" type="parTrans" cxnId="{C711FDEA-E00B-4C23-9711-E7F959B6D157}">
      <dgm:prSet/>
      <dgm:spPr/>
      <dgm:t>
        <a:bodyPr/>
        <a:lstStyle/>
        <a:p>
          <a:endParaRPr lang="en-US"/>
        </a:p>
      </dgm:t>
    </dgm:pt>
    <dgm:pt modelId="{71C745AE-74FF-41B4-B79A-0DAF9750E7B5}" type="sibTrans" cxnId="{C711FDEA-E00B-4C23-9711-E7F959B6D157}">
      <dgm:prSet/>
      <dgm:spPr/>
      <dgm:t>
        <a:bodyPr/>
        <a:lstStyle/>
        <a:p>
          <a:endParaRPr lang="en-US"/>
        </a:p>
      </dgm:t>
    </dgm:pt>
    <dgm:pt modelId="{038DE5D2-05AE-4836-879D-3EEEFAD991E6}">
      <dgm:prSet phldrT="[Texto]"/>
      <dgm:spPr/>
      <dgm:t>
        <a:bodyPr/>
        <a:lstStyle/>
        <a:p>
          <a:r>
            <a:rPr lang="en-US"/>
            <a:t>Análisis léxico de la gramática</a:t>
          </a:r>
        </a:p>
      </dgm:t>
    </dgm:pt>
    <dgm:pt modelId="{1A3824E7-4CA7-4AA8-AFAB-C6CAE14E5B06}" type="parTrans" cxnId="{E605E822-5262-436F-8803-B29D60B8E2C6}">
      <dgm:prSet/>
      <dgm:spPr/>
      <dgm:t>
        <a:bodyPr/>
        <a:lstStyle/>
        <a:p>
          <a:endParaRPr lang="en-US"/>
        </a:p>
      </dgm:t>
    </dgm:pt>
    <dgm:pt modelId="{10FE2925-043E-4CEC-9E57-0F450C46951E}" type="sibTrans" cxnId="{E605E822-5262-436F-8803-B29D60B8E2C6}">
      <dgm:prSet/>
      <dgm:spPr/>
      <dgm:t>
        <a:bodyPr/>
        <a:lstStyle/>
        <a:p>
          <a:endParaRPr lang="en-US"/>
        </a:p>
      </dgm:t>
    </dgm:pt>
    <dgm:pt modelId="{0D7665DC-7A3F-4AE6-BDAA-FD400639D37A}">
      <dgm:prSet phldrT="[Texto]"/>
      <dgm:spPr>
        <a:solidFill>
          <a:srgbClr val="FF0000"/>
        </a:solidFill>
      </dgm:spPr>
      <dgm:t>
        <a:bodyPr/>
        <a:lstStyle/>
        <a:p>
          <a:r>
            <a:rPr lang="en-US"/>
            <a:t>Fase II</a:t>
          </a:r>
        </a:p>
      </dgm:t>
    </dgm:pt>
    <dgm:pt modelId="{2D09A037-52E0-4C91-A0F5-5EAE4400C516}" type="parTrans" cxnId="{8D17D65E-8285-479C-9BB9-4496C5560877}">
      <dgm:prSet/>
      <dgm:spPr/>
      <dgm:t>
        <a:bodyPr/>
        <a:lstStyle/>
        <a:p>
          <a:endParaRPr lang="en-US"/>
        </a:p>
      </dgm:t>
    </dgm:pt>
    <dgm:pt modelId="{36E99D9E-F8FD-4CB5-B4CC-5E6CFB088915}" type="sibTrans" cxnId="{8D17D65E-8285-479C-9BB9-4496C5560877}">
      <dgm:prSet/>
      <dgm:spPr/>
      <dgm:t>
        <a:bodyPr/>
        <a:lstStyle/>
        <a:p>
          <a:endParaRPr lang="en-US"/>
        </a:p>
      </dgm:t>
    </dgm:pt>
    <dgm:pt modelId="{6728043D-833C-4955-896F-E0ABC157DDE3}">
      <dgm:prSet phldrT="[Texto]"/>
      <dgm:spPr/>
      <dgm:t>
        <a:bodyPr/>
        <a:lstStyle/>
        <a:p>
          <a:r>
            <a:rPr lang="en-US"/>
            <a:t>Análisis Sintáctico de la gramática</a:t>
          </a:r>
        </a:p>
      </dgm:t>
    </dgm:pt>
    <dgm:pt modelId="{F8520490-F6FE-4EF8-8D15-EE4510626061}" type="parTrans" cxnId="{183683A4-5F67-4E79-AE42-5CEC8352BFAB}">
      <dgm:prSet/>
      <dgm:spPr/>
      <dgm:t>
        <a:bodyPr/>
        <a:lstStyle/>
        <a:p>
          <a:endParaRPr lang="en-US"/>
        </a:p>
      </dgm:t>
    </dgm:pt>
    <dgm:pt modelId="{9C317956-959D-4F97-B873-7EB0A56E46A2}" type="sibTrans" cxnId="{183683A4-5F67-4E79-AE42-5CEC8352BFAB}">
      <dgm:prSet/>
      <dgm:spPr/>
      <dgm:t>
        <a:bodyPr/>
        <a:lstStyle/>
        <a:p>
          <a:endParaRPr lang="en-US"/>
        </a:p>
      </dgm:t>
    </dgm:pt>
    <dgm:pt modelId="{262C0BBB-EEC4-4510-A68D-2ECD994F01D1}">
      <dgm:prSet phldrT="[Texto]"/>
      <dgm:spPr>
        <a:solidFill>
          <a:srgbClr val="FF0000"/>
        </a:solidFill>
      </dgm:spPr>
      <dgm:t>
        <a:bodyPr/>
        <a:lstStyle/>
        <a:p>
          <a:r>
            <a:rPr lang="en-US"/>
            <a:t>Fase III</a:t>
          </a:r>
        </a:p>
      </dgm:t>
    </dgm:pt>
    <dgm:pt modelId="{C8F8AF3B-DCAF-43AE-9502-726F3978AD56}" type="parTrans" cxnId="{A53EA066-59CE-4502-9FBC-70047D225276}">
      <dgm:prSet/>
      <dgm:spPr/>
      <dgm:t>
        <a:bodyPr/>
        <a:lstStyle/>
        <a:p>
          <a:endParaRPr lang="en-US"/>
        </a:p>
      </dgm:t>
    </dgm:pt>
    <dgm:pt modelId="{47A945CF-A525-4B06-A075-969C69CDE455}" type="sibTrans" cxnId="{A53EA066-59CE-4502-9FBC-70047D225276}">
      <dgm:prSet/>
      <dgm:spPr/>
      <dgm:t>
        <a:bodyPr/>
        <a:lstStyle/>
        <a:p>
          <a:endParaRPr lang="en-US"/>
        </a:p>
      </dgm:t>
    </dgm:pt>
    <dgm:pt modelId="{3DB1B9F2-37F5-4924-89F6-AB3730737BC4}">
      <dgm:prSet phldrT="[Texto]"/>
      <dgm:spPr/>
      <dgm:t>
        <a:bodyPr/>
        <a:lstStyle/>
        <a:p>
          <a:r>
            <a:rPr lang="en-US"/>
            <a:t>Generador de Scanner.</a:t>
          </a:r>
        </a:p>
      </dgm:t>
    </dgm:pt>
    <dgm:pt modelId="{653AB169-90EE-4E9E-BE90-E85C212769CB}" type="parTrans" cxnId="{EEE4BFAE-1495-45CB-9CD5-97BBB196D562}">
      <dgm:prSet/>
      <dgm:spPr/>
      <dgm:t>
        <a:bodyPr/>
        <a:lstStyle/>
        <a:p>
          <a:endParaRPr lang="en-US"/>
        </a:p>
      </dgm:t>
    </dgm:pt>
    <dgm:pt modelId="{35A16174-08A8-45E7-9662-FD8769004DB1}" type="sibTrans" cxnId="{EEE4BFAE-1495-45CB-9CD5-97BBB196D562}">
      <dgm:prSet/>
      <dgm:spPr/>
      <dgm:t>
        <a:bodyPr/>
        <a:lstStyle/>
        <a:p>
          <a:endParaRPr lang="en-US"/>
        </a:p>
      </dgm:t>
    </dgm:pt>
    <dgm:pt modelId="{1AFEC561-9BAD-4F2C-A319-691ED0717C66}" type="pres">
      <dgm:prSet presAssocID="{84EE4DD7-E82B-445C-9600-0F010080DB6D}" presName="linearFlow" presStyleCnt="0">
        <dgm:presLayoutVars>
          <dgm:dir/>
          <dgm:animLvl val="lvl"/>
          <dgm:resizeHandles val="exact"/>
        </dgm:presLayoutVars>
      </dgm:prSet>
      <dgm:spPr/>
    </dgm:pt>
    <dgm:pt modelId="{C76F9C3D-928B-4571-BB20-F86ACC1E33F2}" type="pres">
      <dgm:prSet presAssocID="{CDC6355C-6D53-488E-AD9A-BFCFB78F8340}" presName="composite" presStyleCnt="0"/>
      <dgm:spPr/>
    </dgm:pt>
    <dgm:pt modelId="{5A95D1BA-FA78-4E72-9596-EE395A63230C}" type="pres">
      <dgm:prSet presAssocID="{CDC6355C-6D53-488E-AD9A-BFCFB78F8340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ACE9B7D-E927-4720-BCF9-A053CB752201}" type="pres">
      <dgm:prSet presAssocID="{CDC6355C-6D53-488E-AD9A-BFCFB78F8340}" presName="parSh" presStyleLbl="node1" presStyleIdx="0" presStyleCnt="3"/>
      <dgm:spPr/>
    </dgm:pt>
    <dgm:pt modelId="{D705BADB-99DF-4482-A262-57F74B99EB15}" type="pres">
      <dgm:prSet presAssocID="{CDC6355C-6D53-488E-AD9A-BFCFB78F8340}" presName="desTx" presStyleLbl="fgAcc1" presStyleIdx="0" presStyleCnt="3">
        <dgm:presLayoutVars>
          <dgm:bulletEnabled val="1"/>
        </dgm:presLayoutVars>
      </dgm:prSet>
      <dgm:spPr/>
    </dgm:pt>
    <dgm:pt modelId="{963DF381-DCFE-441D-BC27-A8CF5A7FAB36}" type="pres">
      <dgm:prSet presAssocID="{71C745AE-74FF-41B4-B79A-0DAF9750E7B5}" presName="sibTrans" presStyleLbl="sibTrans2D1" presStyleIdx="0" presStyleCnt="2"/>
      <dgm:spPr/>
    </dgm:pt>
    <dgm:pt modelId="{E30C4057-BB3C-4F79-A949-765DFC6BBB0B}" type="pres">
      <dgm:prSet presAssocID="{71C745AE-74FF-41B4-B79A-0DAF9750E7B5}" presName="connTx" presStyleLbl="sibTrans2D1" presStyleIdx="0" presStyleCnt="2"/>
      <dgm:spPr/>
    </dgm:pt>
    <dgm:pt modelId="{0072D002-0238-4F8D-ADCE-15338B7CC721}" type="pres">
      <dgm:prSet presAssocID="{0D7665DC-7A3F-4AE6-BDAA-FD400639D37A}" presName="composite" presStyleCnt="0"/>
      <dgm:spPr/>
    </dgm:pt>
    <dgm:pt modelId="{B5A8A090-9203-4102-A4A7-DEF666244BB9}" type="pres">
      <dgm:prSet presAssocID="{0D7665DC-7A3F-4AE6-BDAA-FD400639D37A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1DC5EB70-6565-4FED-96F8-52D89EEEB761}" type="pres">
      <dgm:prSet presAssocID="{0D7665DC-7A3F-4AE6-BDAA-FD400639D37A}" presName="parSh" presStyleLbl="node1" presStyleIdx="1" presStyleCnt="3"/>
      <dgm:spPr/>
    </dgm:pt>
    <dgm:pt modelId="{4A29261F-72D0-4443-8881-F149FC854B21}" type="pres">
      <dgm:prSet presAssocID="{0D7665DC-7A3F-4AE6-BDAA-FD400639D37A}" presName="desTx" presStyleLbl="fgAcc1" presStyleIdx="1" presStyleCnt="3">
        <dgm:presLayoutVars>
          <dgm:bulletEnabled val="1"/>
        </dgm:presLayoutVars>
      </dgm:prSet>
      <dgm:spPr/>
    </dgm:pt>
    <dgm:pt modelId="{D4CFEB93-012A-480D-95B9-DA5AA5E0C180}" type="pres">
      <dgm:prSet presAssocID="{36E99D9E-F8FD-4CB5-B4CC-5E6CFB088915}" presName="sibTrans" presStyleLbl="sibTrans2D1" presStyleIdx="1" presStyleCnt="2"/>
      <dgm:spPr/>
    </dgm:pt>
    <dgm:pt modelId="{86B156F2-BEFC-4F56-8885-28DB389DB337}" type="pres">
      <dgm:prSet presAssocID="{36E99D9E-F8FD-4CB5-B4CC-5E6CFB088915}" presName="connTx" presStyleLbl="sibTrans2D1" presStyleIdx="1" presStyleCnt="2"/>
      <dgm:spPr/>
    </dgm:pt>
    <dgm:pt modelId="{9BBD0D8A-F39C-4293-957A-4D66FE87A828}" type="pres">
      <dgm:prSet presAssocID="{262C0BBB-EEC4-4510-A68D-2ECD994F01D1}" presName="composite" presStyleCnt="0"/>
      <dgm:spPr/>
    </dgm:pt>
    <dgm:pt modelId="{DE9F58DD-D1EB-4FAB-A7E8-9B5B159693A2}" type="pres">
      <dgm:prSet presAssocID="{262C0BBB-EEC4-4510-A68D-2ECD994F01D1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41DFA16A-6F2C-4093-9045-A55CAC24F7F2}" type="pres">
      <dgm:prSet presAssocID="{262C0BBB-EEC4-4510-A68D-2ECD994F01D1}" presName="parSh" presStyleLbl="node1" presStyleIdx="2" presStyleCnt="3"/>
      <dgm:spPr/>
    </dgm:pt>
    <dgm:pt modelId="{C8D2270F-0CBF-4F1A-B4CA-E247A5349D2D}" type="pres">
      <dgm:prSet presAssocID="{262C0BBB-EEC4-4510-A68D-2ECD994F01D1}" presName="desTx" presStyleLbl="fgAcc1" presStyleIdx="2" presStyleCnt="3">
        <dgm:presLayoutVars>
          <dgm:bulletEnabled val="1"/>
        </dgm:presLayoutVars>
      </dgm:prSet>
      <dgm:spPr/>
    </dgm:pt>
  </dgm:ptLst>
  <dgm:cxnLst>
    <dgm:cxn modelId="{38CB1000-AED1-4863-BDAC-BE9B3EE0BDEF}" type="presOf" srcId="{CDC6355C-6D53-488E-AD9A-BFCFB78F8340}" destId="{5A95D1BA-FA78-4E72-9596-EE395A63230C}" srcOrd="0" destOrd="0" presId="urn:microsoft.com/office/officeart/2005/8/layout/process3"/>
    <dgm:cxn modelId="{E5BE7006-C2E2-43BC-A961-28E07455578B}" type="presOf" srcId="{CDC6355C-6D53-488E-AD9A-BFCFB78F8340}" destId="{DACE9B7D-E927-4720-BCF9-A053CB752201}" srcOrd="1" destOrd="0" presId="urn:microsoft.com/office/officeart/2005/8/layout/process3"/>
    <dgm:cxn modelId="{E605E822-5262-436F-8803-B29D60B8E2C6}" srcId="{CDC6355C-6D53-488E-AD9A-BFCFB78F8340}" destId="{038DE5D2-05AE-4836-879D-3EEEFAD991E6}" srcOrd="0" destOrd="0" parTransId="{1A3824E7-4CA7-4AA8-AFAB-C6CAE14E5B06}" sibTransId="{10FE2925-043E-4CEC-9E57-0F450C46951E}"/>
    <dgm:cxn modelId="{F7E80937-014D-4FAA-964C-5AD51D9472C5}" type="presOf" srcId="{0D7665DC-7A3F-4AE6-BDAA-FD400639D37A}" destId="{1DC5EB70-6565-4FED-96F8-52D89EEEB761}" srcOrd="1" destOrd="0" presId="urn:microsoft.com/office/officeart/2005/8/layout/process3"/>
    <dgm:cxn modelId="{D212373C-0F68-4743-9510-0DBEADAB438F}" type="presOf" srcId="{36E99D9E-F8FD-4CB5-B4CC-5E6CFB088915}" destId="{D4CFEB93-012A-480D-95B9-DA5AA5E0C180}" srcOrd="0" destOrd="0" presId="urn:microsoft.com/office/officeart/2005/8/layout/process3"/>
    <dgm:cxn modelId="{8D17D65E-8285-479C-9BB9-4496C5560877}" srcId="{84EE4DD7-E82B-445C-9600-0F010080DB6D}" destId="{0D7665DC-7A3F-4AE6-BDAA-FD400639D37A}" srcOrd="1" destOrd="0" parTransId="{2D09A037-52E0-4C91-A0F5-5EAE4400C516}" sibTransId="{36E99D9E-F8FD-4CB5-B4CC-5E6CFB088915}"/>
    <dgm:cxn modelId="{A53EA066-59CE-4502-9FBC-70047D225276}" srcId="{84EE4DD7-E82B-445C-9600-0F010080DB6D}" destId="{262C0BBB-EEC4-4510-A68D-2ECD994F01D1}" srcOrd="2" destOrd="0" parTransId="{C8F8AF3B-DCAF-43AE-9502-726F3978AD56}" sibTransId="{47A945CF-A525-4B06-A075-969C69CDE455}"/>
    <dgm:cxn modelId="{43EB0148-7DF3-40A8-9F30-5645ADEF6480}" type="presOf" srcId="{6728043D-833C-4955-896F-E0ABC157DDE3}" destId="{4A29261F-72D0-4443-8881-F149FC854B21}" srcOrd="0" destOrd="0" presId="urn:microsoft.com/office/officeart/2005/8/layout/process3"/>
    <dgm:cxn modelId="{AC84926E-2A37-4996-AF28-C69DCC867591}" type="presOf" srcId="{84EE4DD7-E82B-445C-9600-0F010080DB6D}" destId="{1AFEC561-9BAD-4F2C-A319-691ED0717C66}" srcOrd="0" destOrd="0" presId="urn:microsoft.com/office/officeart/2005/8/layout/process3"/>
    <dgm:cxn modelId="{AD441053-61E5-4970-B519-4FE6FF93A4D4}" type="presOf" srcId="{262C0BBB-EEC4-4510-A68D-2ECD994F01D1}" destId="{DE9F58DD-D1EB-4FAB-A7E8-9B5B159693A2}" srcOrd="0" destOrd="0" presId="urn:microsoft.com/office/officeart/2005/8/layout/process3"/>
    <dgm:cxn modelId="{99E48E95-CD2F-4A95-8F3B-7CEA15429A7D}" type="presOf" srcId="{71C745AE-74FF-41B4-B79A-0DAF9750E7B5}" destId="{E30C4057-BB3C-4F79-A949-765DFC6BBB0B}" srcOrd="1" destOrd="0" presId="urn:microsoft.com/office/officeart/2005/8/layout/process3"/>
    <dgm:cxn modelId="{F1B34297-3526-422B-B4BB-AC7D9EE37DCA}" type="presOf" srcId="{36E99D9E-F8FD-4CB5-B4CC-5E6CFB088915}" destId="{86B156F2-BEFC-4F56-8885-28DB389DB337}" srcOrd="1" destOrd="0" presId="urn:microsoft.com/office/officeart/2005/8/layout/process3"/>
    <dgm:cxn modelId="{340A199C-175B-4650-A0A8-6120BB13862E}" type="presOf" srcId="{3DB1B9F2-37F5-4924-89F6-AB3730737BC4}" destId="{C8D2270F-0CBF-4F1A-B4CA-E247A5349D2D}" srcOrd="0" destOrd="0" presId="urn:microsoft.com/office/officeart/2005/8/layout/process3"/>
    <dgm:cxn modelId="{A5F74A9D-1FE3-4D05-9B75-DE56094F616B}" type="presOf" srcId="{262C0BBB-EEC4-4510-A68D-2ECD994F01D1}" destId="{41DFA16A-6F2C-4093-9045-A55CAC24F7F2}" srcOrd="1" destOrd="0" presId="urn:microsoft.com/office/officeart/2005/8/layout/process3"/>
    <dgm:cxn modelId="{293C2AA3-CBDB-4D7B-B5F0-6351A5D30F48}" type="presOf" srcId="{038DE5D2-05AE-4836-879D-3EEEFAD991E6}" destId="{D705BADB-99DF-4482-A262-57F74B99EB15}" srcOrd="0" destOrd="0" presId="urn:microsoft.com/office/officeart/2005/8/layout/process3"/>
    <dgm:cxn modelId="{183683A4-5F67-4E79-AE42-5CEC8352BFAB}" srcId="{0D7665DC-7A3F-4AE6-BDAA-FD400639D37A}" destId="{6728043D-833C-4955-896F-E0ABC157DDE3}" srcOrd="0" destOrd="0" parTransId="{F8520490-F6FE-4EF8-8D15-EE4510626061}" sibTransId="{9C317956-959D-4F97-B873-7EB0A56E46A2}"/>
    <dgm:cxn modelId="{EEE4BFAE-1495-45CB-9CD5-97BBB196D562}" srcId="{262C0BBB-EEC4-4510-A68D-2ECD994F01D1}" destId="{3DB1B9F2-37F5-4924-89F6-AB3730737BC4}" srcOrd="0" destOrd="0" parTransId="{653AB169-90EE-4E9E-BE90-E85C212769CB}" sibTransId="{35A16174-08A8-45E7-9662-FD8769004DB1}"/>
    <dgm:cxn modelId="{2EA376DB-E7CC-422C-BEDB-16D1E90F75BB}" type="presOf" srcId="{0D7665DC-7A3F-4AE6-BDAA-FD400639D37A}" destId="{B5A8A090-9203-4102-A4A7-DEF666244BB9}" srcOrd="0" destOrd="0" presId="urn:microsoft.com/office/officeart/2005/8/layout/process3"/>
    <dgm:cxn modelId="{C711FDEA-E00B-4C23-9711-E7F959B6D157}" srcId="{84EE4DD7-E82B-445C-9600-0F010080DB6D}" destId="{CDC6355C-6D53-488E-AD9A-BFCFB78F8340}" srcOrd="0" destOrd="0" parTransId="{7A17ADE0-ECD5-40C6-8E65-42873A18D859}" sibTransId="{71C745AE-74FF-41B4-B79A-0DAF9750E7B5}"/>
    <dgm:cxn modelId="{F7B059FD-8C1C-4C77-A32C-8CD021B325A3}" type="presOf" srcId="{71C745AE-74FF-41B4-B79A-0DAF9750E7B5}" destId="{963DF381-DCFE-441D-BC27-A8CF5A7FAB36}" srcOrd="0" destOrd="0" presId="urn:microsoft.com/office/officeart/2005/8/layout/process3"/>
    <dgm:cxn modelId="{FB1F10A5-92BE-4137-AA88-220FCE389007}" type="presParOf" srcId="{1AFEC561-9BAD-4F2C-A319-691ED0717C66}" destId="{C76F9C3D-928B-4571-BB20-F86ACC1E33F2}" srcOrd="0" destOrd="0" presId="urn:microsoft.com/office/officeart/2005/8/layout/process3"/>
    <dgm:cxn modelId="{9F86813B-951D-482F-877B-8D41370CDF24}" type="presParOf" srcId="{C76F9C3D-928B-4571-BB20-F86ACC1E33F2}" destId="{5A95D1BA-FA78-4E72-9596-EE395A63230C}" srcOrd="0" destOrd="0" presId="urn:microsoft.com/office/officeart/2005/8/layout/process3"/>
    <dgm:cxn modelId="{34DE4286-1DF4-4235-BBBF-80B62279778F}" type="presParOf" srcId="{C76F9C3D-928B-4571-BB20-F86ACC1E33F2}" destId="{DACE9B7D-E927-4720-BCF9-A053CB752201}" srcOrd="1" destOrd="0" presId="urn:microsoft.com/office/officeart/2005/8/layout/process3"/>
    <dgm:cxn modelId="{435D9C62-88AE-495A-851E-7CC78E45ADF4}" type="presParOf" srcId="{C76F9C3D-928B-4571-BB20-F86ACC1E33F2}" destId="{D705BADB-99DF-4482-A262-57F74B99EB15}" srcOrd="2" destOrd="0" presId="urn:microsoft.com/office/officeart/2005/8/layout/process3"/>
    <dgm:cxn modelId="{3866DB0B-7381-4293-AB96-CF03640D7691}" type="presParOf" srcId="{1AFEC561-9BAD-4F2C-A319-691ED0717C66}" destId="{963DF381-DCFE-441D-BC27-A8CF5A7FAB36}" srcOrd="1" destOrd="0" presId="urn:microsoft.com/office/officeart/2005/8/layout/process3"/>
    <dgm:cxn modelId="{6E9BB719-EF80-4C61-9224-52E55774F0FD}" type="presParOf" srcId="{963DF381-DCFE-441D-BC27-A8CF5A7FAB36}" destId="{E30C4057-BB3C-4F79-A949-765DFC6BBB0B}" srcOrd="0" destOrd="0" presId="urn:microsoft.com/office/officeart/2005/8/layout/process3"/>
    <dgm:cxn modelId="{F775C540-ABD9-45E0-A880-6CC0F29EA63A}" type="presParOf" srcId="{1AFEC561-9BAD-4F2C-A319-691ED0717C66}" destId="{0072D002-0238-4F8D-ADCE-15338B7CC721}" srcOrd="2" destOrd="0" presId="urn:microsoft.com/office/officeart/2005/8/layout/process3"/>
    <dgm:cxn modelId="{AB573BC4-A8CE-49DA-AD54-61D504C11576}" type="presParOf" srcId="{0072D002-0238-4F8D-ADCE-15338B7CC721}" destId="{B5A8A090-9203-4102-A4A7-DEF666244BB9}" srcOrd="0" destOrd="0" presId="urn:microsoft.com/office/officeart/2005/8/layout/process3"/>
    <dgm:cxn modelId="{C529E202-ED7B-441D-9402-3E51C95C466D}" type="presParOf" srcId="{0072D002-0238-4F8D-ADCE-15338B7CC721}" destId="{1DC5EB70-6565-4FED-96F8-52D89EEEB761}" srcOrd="1" destOrd="0" presId="urn:microsoft.com/office/officeart/2005/8/layout/process3"/>
    <dgm:cxn modelId="{993F3F1A-E090-4A08-A0BD-F8DFA5FB9710}" type="presParOf" srcId="{0072D002-0238-4F8D-ADCE-15338B7CC721}" destId="{4A29261F-72D0-4443-8881-F149FC854B21}" srcOrd="2" destOrd="0" presId="urn:microsoft.com/office/officeart/2005/8/layout/process3"/>
    <dgm:cxn modelId="{709A0BEB-601C-4D00-85CE-F4C328E08ACD}" type="presParOf" srcId="{1AFEC561-9BAD-4F2C-A319-691ED0717C66}" destId="{D4CFEB93-012A-480D-95B9-DA5AA5E0C180}" srcOrd="3" destOrd="0" presId="urn:microsoft.com/office/officeart/2005/8/layout/process3"/>
    <dgm:cxn modelId="{E5DB743C-0618-4A9C-922C-2CBDBB8E92F8}" type="presParOf" srcId="{D4CFEB93-012A-480D-95B9-DA5AA5E0C180}" destId="{86B156F2-BEFC-4F56-8885-28DB389DB337}" srcOrd="0" destOrd="0" presId="urn:microsoft.com/office/officeart/2005/8/layout/process3"/>
    <dgm:cxn modelId="{424384FF-9C03-4400-8AF4-66459DB135C3}" type="presParOf" srcId="{1AFEC561-9BAD-4F2C-A319-691ED0717C66}" destId="{9BBD0D8A-F39C-4293-957A-4D66FE87A828}" srcOrd="4" destOrd="0" presId="urn:microsoft.com/office/officeart/2005/8/layout/process3"/>
    <dgm:cxn modelId="{423EBFA6-F055-4EFC-AE2D-18B13FAAB9D8}" type="presParOf" srcId="{9BBD0D8A-F39C-4293-957A-4D66FE87A828}" destId="{DE9F58DD-D1EB-4FAB-A7E8-9B5B159693A2}" srcOrd="0" destOrd="0" presId="urn:microsoft.com/office/officeart/2005/8/layout/process3"/>
    <dgm:cxn modelId="{3D8747CC-856D-458D-A515-CCF805B30C89}" type="presParOf" srcId="{9BBD0D8A-F39C-4293-957A-4D66FE87A828}" destId="{41DFA16A-6F2C-4093-9045-A55CAC24F7F2}" srcOrd="1" destOrd="0" presId="urn:microsoft.com/office/officeart/2005/8/layout/process3"/>
    <dgm:cxn modelId="{89F63E84-7CB6-4867-8FA3-88E620AEAA81}" type="presParOf" srcId="{9BBD0D8A-F39C-4293-957A-4D66FE87A828}" destId="{C8D2270F-0CBF-4F1A-B4CA-E247A5349D2D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CE9B7D-E927-4720-BCF9-A053CB752201}">
      <dsp:nvSpPr>
        <dsp:cNvPr id="0" name=""/>
        <dsp:cNvSpPr/>
      </dsp:nvSpPr>
      <dsp:spPr>
        <a:xfrm>
          <a:off x="2728" y="817200"/>
          <a:ext cx="1240708" cy="648000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</a:t>
          </a:r>
        </a:p>
      </dsp:txBody>
      <dsp:txXfrm>
        <a:off x="2728" y="817200"/>
        <a:ext cx="1240708" cy="432000"/>
      </dsp:txXfrm>
    </dsp:sp>
    <dsp:sp modelId="{D705BADB-99DF-4482-A262-57F74B99EB15}">
      <dsp:nvSpPr>
        <dsp:cNvPr id="0" name=""/>
        <dsp:cNvSpPr/>
      </dsp:nvSpPr>
      <dsp:spPr>
        <a:xfrm>
          <a:off x="256849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Análisis léxico de la gramática</a:t>
          </a:r>
        </a:p>
      </dsp:txBody>
      <dsp:txXfrm>
        <a:off x="290063" y="1282414"/>
        <a:ext cx="1174280" cy="1067572"/>
      </dsp:txXfrm>
    </dsp:sp>
    <dsp:sp modelId="{963DF381-DCFE-441D-BC27-A8CF5A7FAB36}">
      <dsp:nvSpPr>
        <dsp:cNvPr id="0" name=""/>
        <dsp:cNvSpPr/>
      </dsp:nvSpPr>
      <dsp:spPr>
        <a:xfrm>
          <a:off x="1431524" y="878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431524" y="940529"/>
        <a:ext cx="306074" cy="185340"/>
      </dsp:txXfrm>
    </dsp:sp>
    <dsp:sp modelId="{1DC5EB70-6565-4FED-96F8-52D89EEEB761}">
      <dsp:nvSpPr>
        <dsp:cNvPr id="0" name=""/>
        <dsp:cNvSpPr/>
      </dsp:nvSpPr>
      <dsp:spPr>
        <a:xfrm>
          <a:off x="1995785" y="817200"/>
          <a:ext cx="1240708" cy="648000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II</a:t>
          </a:r>
        </a:p>
      </dsp:txBody>
      <dsp:txXfrm>
        <a:off x="1995785" y="817200"/>
        <a:ext cx="1240708" cy="432000"/>
      </dsp:txXfrm>
    </dsp:sp>
    <dsp:sp modelId="{4A29261F-72D0-4443-8881-F149FC854B21}">
      <dsp:nvSpPr>
        <dsp:cNvPr id="0" name=""/>
        <dsp:cNvSpPr/>
      </dsp:nvSpPr>
      <dsp:spPr>
        <a:xfrm>
          <a:off x="2249906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Análisis Sintáctico de la gramática</a:t>
          </a:r>
        </a:p>
      </dsp:txBody>
      <dsp:txXfrm>
        <a:off x="2283120" y="1282414"/>
        <a:ext cx="1174280" cy="1067572"/>
      </dsp:txXfrm>
    </dsp:sp>
    <dsp:sp modelId="{D4CFEB93-012A-480D-95B9-DA5AA5E0C180}">
      <dsp:nvSpPr>
        <dsp:cNvPr id="0" name=""/>
        <dsp:cNvSpPr/>
      </dsp:nvSpPr>
      <dsp:spPr>
        <a:xfrm>
          <a:off x="3424580" y="8787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24580" y="940529"/>
        <a:ext cx="306074" cy="185340"/>
      </dsp:txXfrm>
    </dsp:sp>
    <dsp:sp modelId="{41DFA16A-6F2C-4093-9045-A55CAC24F7F2}">
      <dsp:nvSpPr>
        <dsp:cNvPr id="0" name=""/>
        <dsp:cNvSpPr/>
      </dsp:nvSpPr>
      <dsp:spPr>
        <a:xfrm>
          <a:off x="3988841" y="817200"/>
          <a:ext cx="1240708" cy="648000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Fase III</a:t>
          </a:r>
        </a:p>
      </dsp:txBody>
      <dsp:txXfrm>
        <a:off x="3988841" y="817200"/>
        <a:ext cx="1240708" cy="432000"/>
      </dsp:txXfrm>
    </dsp:sp>
    <dsp:sp modelId="{C8D2270F-0CBF-4F1A-B4CA-E247A5349D2D}">
      <dsp:nvSpPr>
        <dsp:cNvPr id="0" name=""/>
        <dsp:cNvSpPr/>
      </dsp:nvSpPr>
      <dsp:spPr>
        <a:xfrm>
          <a:off x="4242962" y="1249200"/>
          <a:ext cx="1240708" cy="113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Generador de Scanner.</a:t>
          </a:r>
        </a:p>
      </dsp:txBody>
      <dsp:txXfrm>
        <a:off x="4276176" y="1282414"/>
        <a:ext cx="1174280" cy="10675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C4AF7C6F19394787103C100CC538A3" ma:contentTypeVersion="2" ma:contentTypeDescription="Crear nuevo documento." ma:contentTypeScope="" ma:versionID="34d19e93703b9835547d849527353dc1">
  <xsd:schema xmlns:xsd="http://www.w3.org/2001/XMLSchema" xmlns:xs="http://www.w3.org/2001/XMLSchema" xmlns:p="http://schemas.microsoft.com/office/2006/metadata/properties" xmlns:ns2="683dca2e-694a-4f27-982e-d004e97ddf0a" targetNamespace="http://schemas.microsoft.com/office/2006/metadata/properties" ma:root="true" ma:fieldsID="57ab2ae72099749603bb3b3d0d94a481" ns2:_="">
    <xsd:import namespace="683dca2e-694a-4f27-982e-d004e97dd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dca2e-694a-4f27-982e-d004e97dd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E9E07-4703-45FA-A03E-0E167A420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dca2e-694a-4f27-982e-d004e97dd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714BD8-6032-4060-8D64-EB7CC5D31F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F0EB89-656E-40B2-93D2-3A799F83B4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2E9D3B-A614-4681-A765-6468B11D8E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6</Pages>
  <Words>1132</Words>
  <Characters>6229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Julio Ruiz Coto</cp:lastModifiedBy>
  <cp:revision>2</cp:revision>
  <dcterms:created xsi:type="dcterms:W3CDTF">2019-09-17T23:08:00Z</dcterms:created>
  <dcterms:modified xsi:type="dcterms:W3CDTF">2024-02-17T21:07:00Z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0x010100ACC4AF7C6F19394787103C100CC538A3</vt:lpwstr>
  </property>
</Properties>
</file>