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7520" w14:textId="77777777" w:rsidR="00323711" w:rsidRDefault="00323711" w:rsidP="002C4D4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1BD8531D" wp14:editId="54F942F8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color w:val="000000"/>
          <w:sz w:val="24"/>
          <w:szCs w:val="24"/>
        </w:rPr>
        <w:t>Facultad de Ingeniería</w:t>
      </w:r>
    </w:p>
    <w:p w14:paraId="53AB0605" w14:textId="77777777" w:rsidR="00323711" w:rsidRDefault="00323711" w:rsidP="002C4D42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6312CCE6" w14:textId="77777777" w:rsidR="00323711" w:rsidRDefault="00323711" w:rsidP="002C4D42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634B80A6" w14:textId="77777777" w:rsidR="00323711" w:rsidRDefault="00323711" w:rsidP="002C4D4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62934C20" w14:textId="77777777" w:rsidR="00323711" w:rsidRDefault="00323711" w:rsidP="002C4D42">
      <w:pPr>
        <w:spacing w:after="0"/>
      </w:pPr>
    </w:p>
    <w:p w14:paraId="47DC5013" w14:textId="146A6AEE" w:rsidR="00323711" w:rsidRDefault="00B63290" w:rsidP="002C4D4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PRACTICA No. </w:t>
      </w:r>
      <w:r w:rsidR="00C50AF4">
        <w:rPr>
          <w:b/>
          <w:sz w:val="32"/>
          <w:szCs w:val="32"/>
        </w:rPr>
        <w:t>9</w:t>
      </w:r>
    </w:p>
    <w:p w14:paraId="69F8CAAE" w14:textId="77777777" w:rsidR="00323711" w:rsidRDefault="00323711" w:rsidP="002C4D42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088476FE" w14:textId="0162A9B3" w:rsidR="00323711" w:rsidRDefault="00323711" w:rsidP="002C4D42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5BFFF580" w14:textId="77777777" w:rsidR="00AD7E7D" w:rsidRDefault="00AD7E7D" w:rsidP="00AD7E7D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057A0812" w14:textId="77777777" w:rsidR="00AD7E7D" w:rsidRDefault="00AD7E7D" w:rsidP="00AD7E7D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4114F4CB" w14:textId="77777777" w:rsidR="00AD7E7D" w:rsidRDefault="00AD7E7D" w:rsidP="002C4D42">
      <w:pPr>
        <w:spacing w:after="0"/>
      </w:pPr>
    </w:p>
    <w:p w14:paraId="5CD59276" w14:textId="77777777" w:rsidR="00323711" w:rsidRDefault="00323711" w:rsidP="002C4D42">
      <w:pPr>
        <w:spacing w:after="0"/>
        <w:rPr>
          <w:b/>
        </w:rPr>
      </w:pPr>
      <w:r>
        <w:rPr>
          <w:b/>
        </w:rPr>
        <w:t>SECCIÓN ÚNICA</w:t>
      </w:r>
    </w:p>
    <w:p w14:paraId="0860AECF" w14:textId="77777777" w:rsidR="000C1146" w:rsidRDefault="000B789D" w:rsidP="002C4D42">
      <w:pPr>
        <w:spacing w:after="0"/>
        <w:jc w:val="both"/>
        <w:rPr>
          <w:b/>
        </w:rPr>
      </w:pPr>
      <w:r w:rsidRPr="000B789D">
        <w:rPr>
          <w:b/>
        </w:rPr>
        <w:t>Instrucciones</w:t>
      </w:r>
    </w:p>
    <w:p w14:paraId="12ED9118" w14:textId="745CFB87" w:rsidR="00874194" w:rsidRDefault="000C1D11" w:rsidP="001D0F8A">
      <w:pPr>
        <w:spacing w:after="0"/>
        <w:jc w:val="both"/>
      </w:pPr>
      <w:r>
        <w:t xml:space="preserve">Una empresa que se dedica a la venta de aparatos relacionados con el </w:t>
      </w:r>
      <w:proofErr w:type="gramStart"/>
      <w:r>
        <w:t>celular,</w:t>
      </w:r>
      <w:proofErr w:type="gramEnd"/>
      <w:r>
        <w:t xml:space="preserve"> recibe una caja en su </w:t>
      </w:r>
      <w:r w:rsidR="001E7C74">
        <w:t>centro de producción, las cajas llegan a un ritmo de una caja cada 12 minutos según una distribución de Poisson y arriban a una faja transportadora que luego los traslada a la fase de Apertura, donde una persona se demora 7 minutos</w:t>
      </w:r>
      <w:r w:rsidR="009F69CE">
        <w:t xml:space="preserve"> (exponencial)</w:t>
      </w:r>
      <w:r w:rsidR="001E7C74">
        <w:t xml:space="preserve"> en abrir una caja y extraer el producto que internamente se visualiza</w:t>
      </w:r>
      <w:r w:rsidR="00AD7E7D">
        <w:t>, la utilización de esta estación tiene un costo de Q. 200 por hora.</w:t>
      </w:r>
    </w:p>
    <w:p w14:paraId="2E2A7197" w14:textId="77777777" w:rsidR="00AD7E7D" w:rsidRDefault="00AD7E7D" w:rsidP="001D0F8A">
      <w:pPr>
        <w:spacing w:after="0"/>
        <w:jc w:val="both"/>
      </w:pPr>
    </w:p>
    <w:p w14:paraId="39B5BCA7" w14:textId="31CF08B7" w:rsidR="001E7C74" w:rsidRDefault="009F69CE" w:rsidP="001D0F8A">
      <w:pPr>
        <w:spacing w:after="0"/>
        <w:jc w:val="both"/>
      </w:pPr>
      <w:r>
        <w:t>La caja está compuesta por 2 cargadores, 3 cables que convierten a HDMI, 1 teléfono y 4 juegos de audífonos.</w:t>
      </w:r>
    </w:p>
    <w:p w14:paraId="6E8E2553" w14:textId="5E3AE0FA" w:rsidR="009F69CE" w:rsidRDefault="009F69CE" w:rsidP="001D0F8A">
      <w:pPr>
        <w:spacing w:after="0"/>
        <w:jc w:val="both"/>
      </w:pPr>
    </w:p>
    <w:p w14:paraId="13D5D288" w14:textId="56FD7D0E" w:rsidR="009F69CE" w:rsidRDefault="009F69CE" w:rsidP="001D0F8A">
      <w:pPr>
        <w:spacing w:after="0"/>
        <w:jc w:val="both"/>
      </w:pPr>
      <w:r>
        <w:t xml:space="preserve">Cada dispositivo se traslada a una faja con capacidad de 10 dispositivos y luego se traslada a una fase de </w:t>
      </w:r>
      <w:r w:rsidR="00DC6025">
        <w:t>comprobación y</w:t>
      </w:r>
      <w:r>
        <w:t xml:space="preserve"> etiquetado que se distribuyen con los siguientes tiempos: </w:t>
      </w:r>
    </w:p>
    <w:p w14:paraId="55B37506" w14:textId="77777777" w:rsidR="00DC6025" w:rsidRDefault="00DC6025" w:rsidP="001D0F8A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566"/>
        <w:gridCol w:w="2038"/>
        <w:gridCol w:w="1798"/>
      </w:tblGrid>
      <w:tr w:rsidR="00DC6025" w14:paraId="12E3568D" w14:textId="2D3645E5" w:rsidTr="00DC6025">
        <w:tc>
          <w:tcPr>
            <w:tcW w:w="2426" w:type="dxa"/>
          </w:tcPr>
          <w:p w14:paraId="1E894235" w14:textId="729A7CE9" w:rsidR="00DC6025" w:rsidRPr="009F69CE" w:rsidRDefault="00DC6025" w:rsidP="001D0F8A">
            <w:pPr>
              <w:jc w:val="both"/>
              <w:rPr>
                <w:b/>
                <w:bCs/>
              </w:rPr>
            </w:pPr>
            <w:r w:rsidRPr="009F69CE">
              <w:rPr>
                <w:b/>
                <w:bCs/>
              </w:rPr>
              <w:t>Dispositivo</w:t>
            </w:r>
          </w:p>
        </w:tc>
        <w:tc>
          <w:tcPr>
            <w:tcW w:w="2566" w:type="dxa"/>
          </w:tcPr>
          <w:p w14:paraId="12BDB55C" w14:textId="3CD11820" w:rsidR="00DC6025" w:rsidRPr="009F69CE" w:rsidRDefault="00DC6025" w:rsidP="001D0F8A">
            <w:pPr>
              <w:jc w:val="both"/>
              <w:rPr>
                <w:b/>
                <w:bCs/>
              </w:rPr>
            </w:pPr>
            <w:r w:rsidRPr="009F69CE">
              <w:rPr>
                <w:b/>
                <w:bCs/>
              </w:rPr>
              <w:t>Tiempo</w:t>
            </w:r>
            <w:r>
              <w:rPr>
                <w:b/>
                <w:bCs/>
              </w:rPr>
              <w:t xml:space="preserve"> (Exponencial)</w:t>
            </w:r>
          </w:p>
        </w:tc>
        <w:tc>
          <w:tcPr>
            <w:tcW w:w="2038" w:type="dxa"/>
          </w:tcPr>
          <w:p w14:paraId="5B258D59" w14:textId="1BBEB7AA" w:rsidR="00DC6025" w:rsidRPr="009F69CE" w:rsidRDefault="00DC6025" w:rsidP="001D0F8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Pérdida</w:t>
            </w:r>
          </w:p>
        </w:tc>
        <w:tc>
          <w:tcPr>
            <w:tcW w:w="1798" w:type="dxa"/>
          </w:tcPr>
          <w:p w14:paraId="1624306B" w14:textId="177DBB8A" w:rsidR="00DC6025" w:rsidRPr="00DC6025" w:rsidRDefault="00DC6025" w:rsidP="001D0F8A">
            <w:pPr>
              <w:jc w:val="both"/>
              <w:rPr>
                <w:b/>
                <w:bCs/>
              </w:rPr>
            </w:pPr>
            <w:r w:rsidRPr="00DC6025">
              <w:rPr>
                <w:b/>
                <w:bCs/>
              </w:rPr>
              <w:t>Costo</w:t>
            </w:r>
          </w:p>
        </w:tc>
      </w:tr>
      <w:tr w:rsidR="00DC6025" w14:paraId="469E33CD" w14:textId="056244A1" w:rsidTr="00DC6025">
        <w:tc>
          <w:tcPr>
            <w:tcW w:w="2426" w:type="dxa"/>
          </w:tcPr>
          <w:p w14:paraId="367C27AE" w14:textId="6D311B00" w:rsidR="00DC6025" w:rsidRDefault="00DC6025" w:rsidP="001D0F8A">
            <w:pPr>
              <w:jc w:val="both"/>
            </w:pPr>
            <w:r>
              <w:t>Cargadores</w:t>
            </w:r>
          </w:p>
        </w:tc>
        <w:tc>
          <w:tcPr>
            <w:tcW w:w="2566" w:type="dxa"/>
          </w:tcPr>
          <w:p w14:paraId="540B0A7D" w14:textId="06E52F3B" w:rsidR="00DC6025" w:rsidRDefault="00DC6025" w:rsidP="001D0F8A">
            <w:pPr>
              <w:jc w:val="both"/>
            </w:pPr>
            <w:r>
              <w:t>2 minutos</w:t>
            </w:r>
          </w:p>
        </w:tc>
        <w:tc>
          <w:tcPr>
            <w:tcW w:w="2038" w:type="dxa"/>
          </w:tcPr>
          <w:p w14:paraId="542EA470" w14:textId="464EDFDC" w:rsidR="00DC6025" w:rsidRDefault="00DC6025" w:rsidP="001D0F8A">
            <w:pPr>
              <w:jc w:val="both"/>
            </w:pPr>
            <w:r>
              <w:t>3%</w:t>
            </w:r>
          </w:p>
        </w:tc>
        <w:tc>
          <w:tcPr>
            <w:tcW w:w="1798" w:type="dxa"/>
          </w:tcPr>
          <w:p w14:paraId="25EF7A1B" w14:textId="4B067437" w:rsidR="00DC6025" w:rsidRDefault="00DC6025" w:rsidP="001D0F8A">
            <w:pPr>
              <w:jc w:val="both"/>
            </w:pPr>
            <w:r>
              <w:t>Q. 600</w:t>
            </w:r>
          </w:p>
        </w:tc>
      </w:tr>
      <w:tr w:rsidR="00DC6025" w14:paraId="4477E686" w14:textId="6F2C1853" w:rsidTr="00DC6025">
        <w:tc>
          <w:tcPr>
            <w:tcW w:w="2426" w:type="dxa"/>
          </w:tcPr>
          <w:p w14:paraId="3E3629DF" w14:textId="4F6DFEB6" w:rsidR="00DC6025" w:rsidRDefault="00DC6025" w:rsidP="001D0F8A">
            <w:pPr>
              <w:jc w:val="both"/>
            </w:pPr>
            <w:r>
              <w:t>Cables</w:t>
            </w:r>
          </w:p>
        </w:tc>
        <w:tc>
          <w:tcPr>
            <w:tcW w:w="2566" w:type="dxa"/>
          </w:tcPr>
          <w:p w14:paraId="3EF12727" w14:textId="4DC42CE8" w:rsidR="00DC6025" w:rsidRDefault="00DC6025" w:rsidP="001D0F8A">
            <w:pPr>
              <w:jc w:val="both"/>
            </w:pPr>
            <w:r>
              <w:t>3 minutos</w:t>
            </w:r>
          </w:p>
        </w:tc>
        <w:tc>
          <w:tcPr>
            <w:tcW w:w="2038" w:type="dxa"/>
          </w:tcPr>
          <w:p w14:paraId="4186697A" w14:textId="163A1BF7" w:rsidR="00DC6025" w:rsidRDefault="00DC6025" w:rsidP="001D0F8A">
            <w:pPr>
              <w:jc w:val="both"/>
            </w:pPr>
            <w:r>
              <w:t>5%</w:t>
            </w:r>
          </w:p>
        </w:tc>
        <w:tc>
          <w:tcPr>
            <w:tcW w:w="1798" w:type="dxa"/>
          </w:tcPr>
          <w:p w14:paraId="09AE230A" w14:textId="2515D58B" w:rsidR="00DC6025" w:rsidRDefault="00DC6025" w:rsidP="001D0F8A">
            <w:pPr>
              <w:jc w:val="both"/>
            </w:pPr>
            <w:r>
              <w:t>Q. 750</w:t>
            </w:r>
          </w:p>
        </w:tc>
      </w:tr>
      <w:tr w:rsidR="00DC6025" w14:paraId="34AFE664" w14:textId="7882E5E9" w:rsidTr="00DC6025">
        <w:tc>
          <w:tcPr>
            <w:tcW w:w="2426" w:type="dxa"/>
          </w:tcPr>
          <w:p w14:paraId="46D376F9" w14:textId="2059EBD5" w:rsidR="00DC6025" w:rsidRDefault="00DC6025" w:rsidP="001D0F8A">
            <w:pPr>
              <w:jc w:val="both"/>
            </w:pPr>
            <w:r>
              <w:t>Teléfono</w:t>
            </w:r>
          </w:p>
        </w:tc>
        <w:tc>
          <w:tcPr>
            <w:tcW w:w="2566" w:type="dxa"/>
          </w:tcPr>
          <w:p w14:paraId="3988158F" w14:textId="75D1A583" w:rsidR="00DC6025" w:rsidRDefault="00DC6025" w:rsidP="001D0F8A">
            <w:pPr>
              <w:jc w:val="both"/>
            </w:pPr>
            <w:r>
              <w:t>8 minutos</w:t>
            </w:r>
          </w:p>
        </w:tc>
        <w:tc>
          <w:tcPr>
            <w:tcW w:w="2038" w:type="dxa"/>
          </w:tcPr>
          <w:p w14:paraId="1BAC485A" w14:textId="5CC82652" w:rsidR="00DC6025" w:rsidRDefault="00DC6025" w:rsidP="001D0F8A">
            <w:pPr>
              <w:jc w:val="both"/>
            </w:pPr>
            <w:r>
              <w:t>1%</w:t>
            </w:r>
          </w:p>
        </w:tc>
        <w:tc>
          <w:tcPr>
            <w:tcW w:w="1798" w:type="dxa"/>
          </w:tcPr>
          <w:p w14:paraId="50BB0D16" w14:textId="7025A948" w:rsidR="00DC6025" w:rsidRDefault="00DC6025" w:rsidP="001D0F8A">
            <w:pPr>
              <w:jc w:val="both"/>
            </w:pPr>
            <w:r>
              <w:t>Q. 2300</w:t>
            </w:r>
          </w:p>
        </w:tc>
      </w:tr>
      <w:tr w:rsidR="00DC6025" w14:paraId="282FFE7B" w14:textId="32F1DF22" w:rsidTr="00DC6025">
        <w:tc>
          <w:tcPr>
            <w:tcW w:w="2426" w:type="dxa"/>
          </w:tcPr>
          <w:p w14:paraId="16A322D4" w14:textId="7BB12134" w:rsidR="00DC6025" w:rsidRDefault="00DC6025" w:rsidP="001D0F8A">
            <w:pPr>
              <w:jc w:val="both"/>
            </w:pPr>
            <w:r>
              <w:t>Audífonos</w:t>
            </w:r>
          </w:p>
        </w:tc>
        <w:tc>
          <w:tcPr>
            <w:tcW w:w="2566" w:type="dxa"/>
          </w:tcPr>
          <w:p w14:paraId="0B7BD1E5" w14:textId="3E380861" w:rsidR="00DC6025" w:rsidRDefault="00DC6025" w:rsidP="001D0F8A">
            <w:pPr>
              <w:jc w:val="both"/>
            </w:pPr>
            <w:r>
              <w:t>3 minutos</w:t>
            </w:r>
          </w:p>
        </w:tc>
        <w:tc>
          <w:tcPr>
            <w:tcW w:w="2038" w:type="dxa"/>
          </w:tcPr>
          <w:p w14:paraId="7A5FBEF0" w14:textId="26B4F344" w:rsidR="00DC6025" w:rsidRDefault="00DC6025" w:rsidP="001D0F8A">
            <w:pPr>
              <w:jc w:val="both"/>
            </w:pPr>
            <w:r>
              <w:t>6%</w:t>
            </w:r>
          </w:p>
        </w:tc>
        <w:tc>
          <w:tcPr>
            <w:tcW w:w="1798" w:type="dxa"/>
          </w:tcPr>
          <w:p w14:paraId="0409E28A" w14:textId="16761BC2" w:rsidR="00DC6025" w:rsidRDefault="00DC6025" w:rsidP="001D0F8A">
            <w:pPr>
              <w:jc w:val="both"/>
            </w:pPr>
            <w:r>
              <w:t>Q. 400</w:t>
            </w:r>
          </w:p>
        </w:tc>
      </w:tr>
    </w:tbl>
    <w:p w14:paraId="4C07F797" w14:textId="77777777" w:rsidR="009F69CE" w:rsidRDefault="009F69CE" w:rsidP="001D0F8A">
      <w:pPr>
        <w:spacing w:after="0"/>
        <w:jc w:val="both"/>
      </w:pPr>
    </w:p>
    <w:p w14:paraId="45AB2BD6" w14:textId="42D4353E" w:rsidR="00DC6025" w:rsidRDefault="00DC6025" w:rsidP="001D0F8A">
      <w:pPr>
        <w:spacing w:after="0"/>
        <w:jc w:val="both"/>
      </w:pPr>
      <w:r>
        <w:t xml:space="preserve">Los cargadores se comprueban y etiquetan en una </w:t>
      </w:r>
      <w:r w:rsidR="00E44EFE">
        <w:t>estación que</w:t>
      </w:r>
      <w:r>
        <w:t xml:space="preserve"> tiene un costo de Q. 100 la hora.</w:t>
      </w:r>
    </w:p>
    <w:p w14:paraId="316D1A6F" w14:textId="2693E3D2" w:rsidR="00DC6025" w:rsidRDefault="00DC6025" w:rsidP="001D0F8A">
      <w:pPr>
        <w:spacing w:after="0"/>
        <w:jc w:val="both"/>
      </w:pPr>
      <w:r>
        <w:t>Los cables se comprueban y etiquetan en una estación que tiene un costo de Q. 80 la hora.</w:t>
      </w:r>
    </w:p>
    <w:p w14:paraId="72581BDE" w14:textId="234E99EE" w:rsidR="00DC6025" w:rsidRDefault="00DC6025" w:rsidP="001D0F8A">
      <w:pPr>
        <w:spacing w:after="0"/>
        <w:jc w:val="both"/>
      </w:pPr>
      <w:r>
        <w:t>Los teléfonos se comprueban y etiquetan en una estación que tiene un costo de Q. 200 la hora.</w:t>
      </w:r>
    </w:p>
    <w:p w14:paraId="197400BA" w14:textId="620B515B" w:rsidR="00DC6025" w:rsidRDefault="00DC6025" w:rsidP="001D0F8A">
      <w:pPr>
        <w:spacing w:after="0"/>
        <w:jc w:val="both"/>
      </w:pPr>
      <w:r>
        <w:t>Los audífonos se comprueban y etiquetan en una estación que tiene un costo de Q. 110 la hora.</w:t>
      </w:r>
    </w:p>
    <w:p w14:paraId="673CF4FC" w14:textId="288F5B17" w:rsidR="00E44EFE" w:rsidRDefault="00E44EFE" w:rsidP="001D0F8A">
      <w:pPr>
        <w:spacing w:after="0"/>
        <w:jc w:val="both"/>
      </w:pPr>
    </w:p>
    <w:p w14:paraId="1EA63848" w14:textId="681177FA" w:rsidR="00E44EFE" w:rsidRDefault="00E44EFE" w:rsidP="001D0F8A">
      <w:pPr>
        <w:spacing w:after="0"/>
        <w:jc w:val="both"/>
      </w:pPr>
      <w:r>
        <w:t>Todas las estaciones tienen un descanso de 10 minutos cada dos horas y durante ese tiempo el costo no aplica para la estación.</w:t>
      </w:r>
    </w:p>
    <w:p w14:paraId="0134B1BA" w14:textId="5D92E25E" w:rsidR="00E44EFE" w:rsidRDefault="00E44EFE" w:rsidP="001D0F8A">
      <w:pPr>
        <w:spacing w:after="0"/>
        <w:jc w:val="both"/>
      </w:pPr>
    </w:p>
    <w:p w14:paraId="09BBA359" w14:textId="6E6A1FF6" w:rsidR="00E44EFE" w:rsidRDefault="00E44EFE" w:rsidP="001D0F8A">
      <w:pPr>
        <w:spacing w:after="0"/>
        <w:jc w:val="both"/>
      </w:pPr>
      <w:r>
        <w:t xml:space="preserve">Todos los artículos que no lo gran finalizar el proceso productivo se </w:t>
      </w:r>
      <w:proofErr w:type="gramStart"/>
      <w:r>
        <w:t>desechan</w:t>
      </w:r>
      <w:proofErr w:type="gramEnd"/>
      <w:r>
        <w:t xml:space="preserve"> pero sí se consideran dentro del costo de producción de la organización.</w:t>
      </w:r>
    </w:p>
    <w:p w14:paraId="1A44EDCF" w14:textId="77777777" w:rsidR="00DC6025" w:rsidRDefault="00DC6025" w:rsidP="001D0F8A">
      <w:pPr>
        <w:spacing w:after="0"/>
        <w:jc w:val="both"/>
      </w:pPr>
    </w:p>
    <w:p w14:paraId="3EE3F30D" w14:textId="27C6F260" w:rsidR="00874194" w:rsidRDefault="00874194" w:rsidP="001D0F8A">
      <w:pPr>
        <w:spacing w:after="0"/>
        <w:jc w:val="both"/>
      </w:pPr>
      <w:r>
        <w:lastRenderedPageBreak/>
        <w:t>Se le pide lo siguiente:</w:t>
      </w:r>
    </w:p>
    <w:p w14:paraId="49F00F71" w14:textId="0BAB5097" w:rsidR="00874194" w:rsidRDefault="00874194" w:rsidP="00874194">
      <w:pPr>
        <w:pStyle w:val="ListParagraph"/>
        <w:numPr>
          <w:ilvl w:val="0"/>
          <w:numId w:val="6"/>
        </w:numPr>
        <w:spacing w:after="0"/>
        <w:jc w:val="both"/>
      </w:pPr>
      <w:r>
        <w:t>Modele 200 horas de producción</w:t>
      </w:r>
      <w:r w:rsidR="00E44EFE">
        <w:t>.</w:t>
      </w:r>
    </w:p>
    <w:p w14:paraId="463F5CD7" w14:textId="656EDF18" w:rsidR="00E44EFE" w:rsidRDefault="00E44EFE" w:rsidP="00874194">
      <w:pPr>
        <w:pStyle w:val="ListParagraph"/>
        <w:numPr>
          <w:ilvl w:val="0"/>
          <w:numId w:val="6"/>
        </w:numPr>
        <w:spacing w:after="0"/>
        <w:jc w:val="both"/>
      </w:pPr>
      <w:r>
        <w:t>Estime el costo de producción de 150 horas productivas.</w:t>
      </w:r>
    </w:p>
    <w:p w14:paraId="3D2E3554" w14:textId="3B4AF988" w:rsidR="00E44EFE" w:rsidRDefault="00E44EFE" w:rsidP="00874194">
      <w:pPr>
        <w:pStyle w:val="ListParagraph"/>
        <w:numPr>
          <w:ilvl w:val="0"/>
          <w:numId w:val="6"/>
        </w:numPr>
        <w:spacing w:after="0"/>
        <w:jc w:val="both"/>
      </w:pPr>
      <w:r>
        <w:t>Determine la cantidad de artículos que son vendibles después de un proceso productivo de 150 horas.</w:t>
      </w:r>
    </w:p>
    <w:p w14:paraId="198D341A" w14:textId="77777777" w:rsidR="00874194" w:rsidRDefault="00874194" w:rsidP="00874194">
      <w:pPr>
        <w:pStyle w:val="ListParagraph"/>
        <w:numPr>
          <w:ilvl w:val="0"/>
          <w:numId w:val="6"/>
        </w:numPr>
        <w:spacing w:after="0"/>
        <w:jc w:val="both"/>
      </w:pPr>
      <w:r>
        <w:t>Determine la cantidad de unidades de cada producto que terminan el proceso y podrían salir a la venta.</w:t>
      </w:r>
    </w:p>
    <w:p w14:paraId="591478F3" w14:textId="77777777" w:rsidR="00874194" w:rsidRDefault="00874194" w:rsidP="00874194">
      <w:pPr>
        <w:pStyle w:val="ListParagraph"/>
        <w:numPr>
          <w:ilvl w:val="0"/>
          <w:numId w:val="6"/>
        </w:numPr>
        <w:spacing w:after="0"/>
        <w:jc w:val="both"/>
      </w:pPr>
      <w:r>
        <w:t>Determine la cantidad de producto que no pudo arribar al sistema debido a la ineficiencia en este proceso.</w:t>
      </w:r>
    </w:p>
    <w:p w14:paraId="0170E244" w14:textId="77777777" w:rsidR="00874194" w:rsidRDefault="00874194" w:rsidP="00874194">
      <w:pPr>
        <w:spacing w:after="0"/>
        <w:jc w:val="both"/>
      </w:pPr>
    </w:p>
    <w:p w14:paraId="62A4F1F7" w14:textId="77777777" w:rsidR="00874194" w:rsidRDefault="00874194" w:rsidP="00874194">
      <w:pPr>
        <w:spacing w:after="0"/>
        <w:jc w:val="both"/>
      </w:pPr>
    </w:p>
    <w:p w14:paraId="6CE37176" w14:textId="77777777" w:rsidR="00874194" w:rsidRDefault="00874194" w:rsidP="00874194">
      <w:pPr>
        <w:spacing w:after="0"/>
        <w:jc w:val="both"/>
        <w:rPr>
          <w:b/>
        </w:rPr>
      </w:pPr>
      <w:r>
        <w:rPr>
          <w:b/>
        </w:rPr>
        <w:t>TAREA</w:t>
      </w:r>
    </w:p>
    <w:p w14:paraId="6C84B446" w14:textId="4DB49E88" w:rsidR="00874194" w:rsidRDefault="00874194" w:rsidP="00874194">
      <w:pPr>
        <w:spacing w:after="0"/>
        <w:jc w:val="both"/>
      </w:pPr>
      <w:r>
        <w:t xml:space="preserve">Plantee </w:t>
      </w:r>
      <w:r w:rsidR="00B2324E">
        <w:t>una</w:t>
      </w:r>
      <w:r>
        <w:t xml:space="preserve"> recomendaci</w:t>
      </w:r>
      <w:r w:rsidR="00B2324E">
        <w:t>ón</w:t>
      </w:r>
      <w:r>
        <w:t xml:space="preserve"> que usted como Ingeniero experto en Modelación y Simulación considera que lograrían mejorar este proceso. </w:t>
      </w:r>
    </w:p>
    <w:p w14:paraId="3A04DDBD" w14:textId="77777777" w:rsidR="00874194" w:rsidRPr="00874194" w:rsidRDefault="00874194" w:rsidP="00874194">
      <w:pPr>
        <w:spacing w:after="0"/>
        <w:jc w:val="both"/>
      </w:pPr>
      <w:r>
        <w:t>Justifique su respuesta con escenarios de modelación y simulación que aseguren que ha mejorado los resultados.</w:t>
      </w:r>
    </w:p>
    <w:p w14:paraId="67BB5C52" w14:textId="77777777" w:rsidR="00874194" w:rsidRDefault="00874194" w:rsidP="00874194">
      <w:pPr>
        <w:spacing w:after="0"/>
        <w:jc w:val="both"/>
      </w:pPr>
    </w:p>
    <w:p w14:paraId="19D1ACA1" w14:textId="77777777" w:rsidR="00874194" w:rsidRPr="000B789D" w:rsidRDefault="00874194" w:rsidP="00874194">
      <w:pPr>
        <w:spacing w:after="0"/>
        <w:jc w:val="both"/>
      </w:pPr>
    </w:p>
    <w:sectPr w:rsidR="00874194" w:rsidRPr="000B7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E8D"/>
    <w:multiLevelType w:val="hybridMultilevel"/>
    <w:tmpl w:val="63C023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072"/>
    <w:multiLevelType w:val="hybridMultilevel"/>
    <w:tmpl w:val="5F0488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F87"/>
    <w:multiLevelType w:val="hybridMultilevel"/>
    <w:tmpl w:val="85CE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67DE0"/>
    <w:multiLevelType w:val="hybridMultilevel"/>
    <w:tmpl w:val="F7C4B8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67C5"/>
    <w:multiLevelType w:val="hybridMultilevel"/>
    <w:tmpl w:val="EF0AD73C"/>
    <w:lvl w:ilvl="0" w:tplc="18827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642"/>
    <w:multiLevelType w:val="hybridMultilevel"/>
    <w:tmpl w:val="2626C648"/>
    <w:lvl w:ilvl="0" w:tplc="2618BB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49221">
    <w:abstractNumId w:val="5"/>
  </w:num>
  <w:num w:numId="2" w16cid:durableId="203757588">
    <w:abstractNumId w:val="1"/>
  </w:num>
  <w:num w:numId="3" w16cid:durableId="1897928980">
    <w:abstractNumId w:val="4"/>
  </w:num>
  <w:num w:numId="4" w16cid:durableId="596911533">
    <w:abstractNumId w:val="3"/>
  </w:num>
  <w:num w:numId="5" w16cid:durableId="1505197225">
    <w:abstractNumId w:val="0"/>
  </w:num>
  <w:num w:numId="6" w16cid:durableId="119946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2"/>
    <w:rsid w:val="000B789D"/>
    <w:rsid w:val="000C1146"/>
    <w:rsid w:val="000C1D11"/>
    <w:rsid w:val="001434D3"/>
    <w:rsid w:val="001D0F8A"/>
    <w:rsid w:val="001E7C74"/>
    <w:rsid w:val="00207A0C"/>
    <w:rsid w:val="002C4D42"/>
    <w:rsid w:val="00323711"/>
    <w:rsid w:val="00390679"/>
    <w:rsid w:val="004A2BED"/>
    <w:rsid w:val="00516584"/>
    <w:rsid w:val="005A29FE"/>
    <w:rsid w:val="006949E3"/>
    <w:rsid w:val="007B720E"/>
    <w:rsid w:val="00874194"/>
    <w:rsid w:val="00886F35"/>
    <w:rsid w:val="00946545"/>
    <w:rsid w:val="009F69CE"/>
    <w:rsid w:val="00AD7E7D"/>
    <w:rsid w:val="00B2324E"/>
    <w:rsid w:val="00B63290"/>
    <w:rsid w:val="00BD031F"/>
    <w:rsid w:val="00C00382"/>
    <w:rsid w:val="00C50AF4"/>
    <w:rsid w:val="00D9584E"/>
    <w:rsid w:val="00DC6025"/>
    <w:rsid w:val="00E44EFE"/>
    <w:rsid w:val="00E55197"/>
    <w:rsid w:val="00F9187D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EBF0"/>
  <w15:docId w15:val="{7548C4CD-57C2-43D9-A2F1-4481866A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84E"/>
    <w:pPr>
      <w:ind w:left="720"/>
      <w:contextualSpacing/>
    </w:pPr>
  </w:style>
  <w:style w:type="table" w:styleId="TableGrid">
    <w:name w:val="Table Grid"/>
    <w:basedOn w:val="TableNormal"/>
    <w:uiPriority w:val="59"/>
    <w:rsid w:val="00B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Cesar Salvador Rojas Argueta</dc:creator>
  <cp:lastModifiedBy>ROJAS ARGUETA, CESAR SALVADOR</cp:lastModifiedBy>
  <cp:revision>2</cp:revision>
  <cp:lastPrinted>2023-03-24T20:09:00Z</cp:lastPrinted>
  <dcterms:created xsi:type="dcterms:W3CDTF">2024-04-20T06:34:00Z</dcterms:created>
  <dcterms:modified xsi:type="dcterms:W3CDTF">2024-04-20T06:34:00Z</dcterms:modified>
</cp:coreProperties>
</file>