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7A7E4248"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554490EA" w:rsidR="00FD5641" w:rsidRDefault="003504EB"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informática y Sistemas </w:t>
      </w:r>
    </w:p>
    <w:p w14:paraId="3F553E9D" w14:textId="386C4AAE"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890F5A">
        <w:rPr>
          <w:rFonts w:ascii="Arial" w:hAnsi="Arial" w:cs="Arial"/>
          <w:color w:val="000000"/>
          <w:sz w:val="22"/>
          <w:szCs w:val="22"/>
          <w:lang w:val="es-GT"/>
        </w:rPr>
        <w:t xml:space="preserve"> </w:t>
      </w:r>
      <w:r w:rsidR="003504EB">
        <w:rPr>
          <w:rFonts w:ascii="Arial" w:hAnsi="Arial" w:cs="Arial"/>
          <w:color w:val="000000"/>
          <w:sz w:val="22"/>
          <w:szCs w:val="22"/>
          <w:lang w:val="es-GT"/>
        </w:rPr>
        <w:t>06</w:t>
      </w:r>
    </w:p>
    <w:p w14:paraId="5BA834E2" w14:textId="5BCC7219"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Catedrático: </w:t>
      </w:r>
      <w:r w:rsidR="003504EB" w:rsidRPr="005F2A7D">
        <w:rPr>
          <w:rFonts w:ascii="Arial" w:hAnsi="Arial" w:cs="Arial"/>
          <w:color w:val="000000"/>
          <w:sz w:val="22"/>
          <w:szCs w:val="22"/>
          <w:lang w:val="es-GT"/>
        </w:rPr>
        <w:t>Ingeniera Verónica Tobías</w:t>
      </w:r>
      <w:r w:rsidR="00890F5A" w:rsidRPr="00E32599">
        <w:rPr>
          <w:rFonts w:ascii="Arial" w:hAnsi="Arial" w:cs="Arial"/>
          <w:color w:val="000000"/>
          <w:sz w:val="22"/>
          <w:szCs w:val="22"/>
          <w:lang w:val="es-MX"/>
        </w:rPr>
        <w:t>.</w:t>
      </w:r>
    </w:p>
    <w:p w14:paraId="181420CE" w14:textId="7493D524" w:rsidR="004F3A37" w:rsidRPr="0092468F"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3504EB" w:rsidRPr="005F2A7D">
        <w:rPr>
          <w:rFonts w:ascii="Arial" w:hAnsi="Arial" w:cs="Arial"/>
          <w:color w:val="000000"/>
          <w:sz w:val="22"/>
          <w:szCs w:val="22"/>
        </w:rPr>
        <w:t>Stefanie Hernández Sagastume</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1461A546"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3504EB">
        <w:rPr>
          <w:rFonts w:ascii="Arial" w:hAnsi="Arial" w:cs="Arial"/>
          <w:b/>
          <w:color w:val="000000"/>
          <w:sz w:val="28"/>
          <w:szCs w:val="22"/>
          <w:u w:val="single"/>
        </w:rPr>
        <w:t>0</w:t>
      </w:r>
      <w:r w:rsidR="00EA780B">
        <w:rPr>
          <w:rFonts w:ascii="Arial" w:hAnsi="Arial" w:cs="Arial"/>
          <w:b/>
          <w:color w:val="000000"/>
          <w:sz w:val="28"/>
          <w:szCs w:val="22"/>
          <w:u w:val="single"/>
        </w:rPr>
        <w:t>6</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(PARTE A)</w:t>
      </w:r>
    </w:p>
    <w:p w14:paraId="46D535DD" w14:textId="67E127B1" w:rsidR="00506A62" w:rsidRPr="003504EB" w:rsidRDefault="003504EB" w:rsidP="003504EB">
      <w:pPr>
        <w:tabs>
          <w:tab w:val="left" w:pos="7948"/>
        </w:tabs>
        <w:jc w:val="center"/>
        <w:rPr>
          <w:rFonts w:ascii="Arial" w:hAnsi="Arial" w:cs="Arial"/>
          <w:b/>
          <w:sz w:val="28"/>
          <w:szCs w:val="22"/>
          <w:u w:val="single"/>
        </w:rPr>
      </w:pPr>
      <w:r>
        <w:rPr>
          <w:rFonts w:ascii="Arial" w:hAnsi="Arial" w:cs="Arial"/>
          <w:b/>
          <w:sz w:val="28"/>
          <w:szCs w:val="22"/>
          <w:u w:val="single"/>
        </w:rPr>
        <w:t>“</w:t>
      </w:r>
      <w:r w:rsidRPr="003504EB">
        <w:rPr>
          <w:rFonts w:ascii="Arial" w:hAnsi="Arial" w:cs="Arial"/>
          <w:b/>
          <w:sz w:val="28"/>
          <w:szCs w:val="22"/>
          <w:u w:val="single"/>
        </w:rPr>
        <w:t>INCINERACIÓN DE METALES PARA LA DETERMINACIÓN DE DIFERENTES</w:t>
      </w:r>
      <w:r>
        <w:rPr>
          <w:rFonts w:ascii="Arial" w:hAnsi="Arial" w:cs="Arial"/>
          <w:b/>
          <w:sz w:val="28"/>
          <w:szCs w:val="22"/>
          <w:u w:val="single"/>
        </w:rPr>
        <w:t xml:space="preserve"> </w:t>
      </w:r>
      <w:r w:rsidRPr="003504EB">
        <w:rPr>
          <w:rFonts w:ascii="Arial" w:hAnsi="Arial" w:cs="Arial"/>
          <w:b/>
          <w:sz w:val="28"/>
          <w:szCs w:val="22"/>
          <w:u w:val="single"/>
        </w:rPr>
        <w:t>EMISIONES DE LUZ</w:t>
      </w:r>
      <w:r>
        <w:rPr>
          <w:rFonts w:ascii="Arial" w:hAnsi="Arial" w:cs="Arial"/>
          <w:b/>
          <w:sz w:val="28"/>
          <w:szCs w:val="22"/>
          <w:u w:val="single"/>
        </w:rPr>
        <w:t>”</w:t>
      </w:r>
      <w:r w:rsidRPr="003504EB">
        <w:rPr>
          <w:rFonts w:ascii="Arial" w:hAnsi="Arial" w:cs="Arial"/>
          <w:b/>
          <w:sz w:val="28"/>
          <w:szCs w:val="22"/>
          <w:u w:val="single"/>
        </w:rPr>
        <w:cr/>
      </w:r>
      <w:r w:rsidR="004332C2">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1C22C25F" w:rsidR="00506A62" w:rsidRPr="0092468F" w:rsidRDefault="003504EB"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Silva</w:t>
      </w:r>
    </w:p>
    <w:p w14:paraId="588915C5" w14:textId="1A486374" w:rsidR="00506A62" w:rsidRPr="0092468F" w:rsidRDefault="003504EB"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66B300DC"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3504EB">
        <w:rPr>
          <w:rFonts w:ascii="Arial" w:hAnsi="Arial" w:cs="Arial"/>
          <w:color w:val="000000"/>
          <w:sz w:val="22"/>
          <w:szCs w:val="22"/>
          <w:lang w:val="es-GT"/>
        </w:rPr>
        <w:t>17</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3504EB">
        <w:rPr>
          <w:rFonts w:ascii="Arial" w:hAnsi="Arial" w:cs="Arial"/>
          <w:color w:val="000000"/>
          <w:sz w:val="22"/>
          <w:szCs w:val="22"/>
          <w:lang w:val="es-GT"/>
        </w:rPr>
        <w:t>octubre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3504EB">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26CC5D79" w14:textId="1BF109CD" w:rsidR="008B0F62"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6769789" w:history="1">
            <w:r w:rsidR="008B0F62" w:rsidRPr="005F5755">
              <w:rPr>
                <w:rStyle w:val="Hipervnculo"/>
              </w:rPr>
              <w:t>I.</w:t>
            </w:r>
            <w:r w:rsidR="008B0F62">
              <w:rPr>
                <w:rFonts w:asciiTheme="minorHAnsi" w:hAnsiTheme="minorHAnsi" w:cstheme="minorBidi"/>
                <w:b w:val="0"/>
                <w:sz w:val="22"/>
                <w:szCs w:val="22"/>
                <w:lang w:eastAsia="es-GT"/>
              </w:rPr>
              <w:tab/>
            </w:r>
            <w:r w:rsidR="008B0F62" w:rsidRPr="005F5755">
              <w:rPr>
                <w:rStyle w:val="Hipervnculo"/>
              </w:rPr>
              <w:t>INTRODUCCIÓN</w:t>
            </w:r>
            <w:r w:rsidR="008B0F62">
              <w:rPr>
                <w:webHidden/>
              </w:rPr>
              <w:tab/>
            </w:r>
            <w:r w:rsidR="008B0F62">
              <w:rPr>
                <w:webHidden/>
              </w:rPr>
              <w:fldChar w:fldCharType="begin"/>
            </w:r>
            <w:r w:rsidR="008B0F62">
              <w:rPr>
                <w:webHidden/>
              </w:rPr>
              <w:instrText xml:space="preserve"> PAGEREF _Toc116769789 \h </w:instrText>
            </w:r>
            <w:r w:rsidR="008B0F62">
              <w:rPr>
                <w:webHidden/>
              </w:rPr>
            </w:r>
            <w:r w:rsidR="008B0F62">
              <w:rPr>
                <w:webHidden/>
              </w:rPr>
              <w:fldChar w:fldCharType="separate"/>
            </w:r>
            <w:r w:rsidR="006F1A08">
              <w:rPr>
                <w:webHidden/>
              </w:rPr>
              <w:t>3</w:t>
            </w:r>
            <w:r w:rsidR="008B0F62">
              <w:rPr>
                <w:webHidden/>
              </w:rPr>
              <w:fldChar w:fldCharType="end"/>
            </w:r>
          </w:hyperlink>
        </w:p>
        <w:p w14:paraId="092ABECE" w14:textId="1F1C2205" w:rsidR="008B0F62" w:rsidRDefault="008B0F62">
          <w:pPr>
            <w:pStyle w:val="TDC1"/>
            <w:rPr>
              <w:rFonts w:asciiTheme="minorHAnsi" w:hAnsiTheme="minorHAnsi" w:cstheme="minorBidi"/>
              <w:b w:val="0"/>
              <w:sz w:val="22"/>
              <w:szCs w:val="22"/>
              <w:lang w:eastAsia="es-GT"/>
            </w:rPr>
          </w:pPr>
          <w:hyperlink w:anchor="_Toc116769790" w:history="1">
            <w:r w:rsidRPr="005F5755">
              <w:rPr>
                <w:rStyle w:val="Hipervnculo"/>
              </w:rPr>
              <w:t>II.</w:t>
            </w:r>
            <w:r>
              <w:rPr>
                <w:rFonts w:asciiTheme="minorHAnsi" w:hAnsiTheme="minorHAnsi" w:cstheme="minorBidi"/>
                <w:b w:val="0"/>
                <w:sz w:val="22"/>
                <w:szCs w:val="22"/>
                <w:lang w:eastAsia="es-GT"/>
              </w:rPr>
              <w:tab/>
            </w:r>
            <w:r w:rsidRPr="005F5755">
              <w:rPr>
                <w:rStyle w:val="Hipervnculo"/>
              </w:rPr>
              <w:t>FUNDAMENTO TEÓRICO</w:t>
            </w:r>
            <w:r>
              <w:rPr>
                <w:webHidden/>
              </w:rPr>
              <w:tab/>
            </w:r>
            <w:r>
              <w:rPr>
                <w:webHidden/>
              </w:rPr>
              <w:fldChar w:fldCharType="begin"/>
            </w:r>
            <w:r>
              <w:rPr>
                <w:webHidden/>
              </w:rPr>
              <w:instrText xml:space="preserve"> PAGEREF _Toc116769790 \h </w:instrText>
            </w:r>
            <w:r>
              <w:rPr>
                <w:webHidden/>
              </w:rPr>
            </w:r>
            <w:r>
              <w:rPr>
                <w:webHidden/>
              </w:rPr>
              <w:fldChar w:fldCharType="separate"/>
            </w:r>
            <w:r w:rsidR="006F1A08">
              <w:rPr>
                <w:webHidden/>
              </w:rPr>
              <w:t>4</w:t>
            </w:r>
            <w:r>
              <w:rPr>
                <w:webHidden/>
              </w:rPr>
              <w:fldChar w:fldCharType="end"/>
            </w:r>
          </w:hyperlink>
        </w:p>
        <w:p w14:paraId="47E6A221" w14:textId="022B9AA8" w:rsidR="008B0F62" w:rsidRDefault="008B0F62">
          <w:pPr>
            <w:pStyle w:val="TDC2"/>
            <w:rPr>
              <w:noProof/>
              <w:sz w:val="22"/>
              <w:szCs w:val="22"/>
              <w:lang w:eastAsia="es-GT"/>
            </w:rPr>
          </w:pPr>
          <w:hyperlink w:anchor="_Toc116769791" w:history="1">
            <w:r w:rsidRPr="005F5755">
              <w:rPr>
                <w:rStyle w:val="Hipervnculo"/>
                <w:rFonts w:ascii="Arial" w:hAnsi="Arial" w:cs="Arial"/>
                <w:b/>
                <w:noProof/>
              </w:rPr>
              <w:t>I.</w:t>
            </w:r>
            <w:r>
              <w:rPr>
                <w:noProof/>
                <w:sz w:val="22"/>
                <w:szCs w:val="22"/>
                <w:lang w:eastAsia="es-GT"/>
              </w:rPr>
              <w:tab/>
            </w:r>
            <w:r w:rsidRPr="005F5755">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_Toc116769791 \h </w:instrText>
            </w:r>
            <w:r>
              <w:rPr>
                <w:noProof/>
                <w:webHidden/>
              </w:rPr>
            </w:r>
            <w:r>
              <w:rPr>
                <w:noProof/>
                <w:webHidden/>
              </w:rPr>
              <w:fldChar w:fldCharType="separate"/>
            </w:r>
            <w:r w:rsidR="006F1A08">
              <w:rPr>
                <w:noProof/>
                <w:webHidden/>
              </w:rPr>
              <w:t>4</w:t>
            </w:r>
            <w:r>
              <w:rPr>
                <w:noProof/>
                <w:webHidden/>
              </w:rPr>
              <w:fldChar w:fldCharType="end"/>
            </w:r>
          </w:hyperlink>
        </w:p>
        <w:p w14:paraId="75E695CA" w14:textId="644F7D09" w:rsidR="008B0F62" w:rsidRDefault="008B0F62">
          <w:pPr>
            <w:pStyle w:val="TDC3"/>
            <w:rPr>
              <w:noProof/>
              <w:sz w:val="22"/>
              <w:szCs w:val="22"/>
              <w:lang w:eastAsia="es-GT"/>
            </w:rPr>
          </w:pPr>
          <w:hyperlink w:anchor="_Toc116769792" w:history="1">
            <w:r w:rsidRPr="005F5755">
              <w:rPr>
                <w:rStyle w:val="Hipervnculo"/>
                <w:rFonts w:ascii="Arial" w:hAnsi="Arial" w:cs="Arial"/>
                <w:b/>
                <w:noProof/>
              </w:rPr>
              <w:t>1.</w:t>
            </w:r>
            <w:r>
              <w:rPr>
                <w:noProof/>
                <w:sz w:val="22"/>
                <w:szCs w:val="22"/>
                <w:lang w:eastAsia="es-GT"/>
              </w:rPr>
              <w:tab/>
            </w:r>
            <w:r w:rsidRPr="005F5755">
              <w:rPr>
                <w:rStyle w:val="Hipervnculo"/>
                <w:rFonts w:ascii="Arial" w:hAnsi="Arial" w:cs="Arial"/>
                <w:b/>
                <w:noProof/>
              </w:rPr>
              <w:t>Incineración</w:t>
            </w:r>
            <w:r>
              <w:rPr>
                <w:noProof/>
                <w:webHidden/>
              </w:rPr>
              <w:tab/>
            </w:r>
            <w:r>
              <w:rPr>
                <w:noProof/>
                <w:webHidden/>
              </w:rPr>
              <w:fldChar w:fldCharType="begin"/>
            </w:r>
            <w:r>
              <w:rPr>
                <w:noProof/>
                <w:webHidden/>
              </w:rPr>
              <w:instrText xml:space="preserve"> PAGEREF _Toc116769792 \h </w:instrText>
            </w:r>
            <w:r>
              <w:rPr>
                <w:noProof/>
                <w:webHidden/>
              </w:rPr>
            </w:r>
            <w:r>
              <w:rPr>
                <w:noProof/>
                <w:webHidden/>
              </w:rPr>
              <w:fldChar w:fldCharType="separate"/>
            </w:r>
            <w:r w:rsidR="006F1A08">
              <w:rPr>
                <w:noProof/>
                <w:webHidden/>
              </w:rPr>
              <w:t>4</w:t>
            </w:r>
            <w:r>
              <w:rPr>
                <w:noProof/>
                <w:webHidden/>
              </w:rPr>
              <w:fldChar w:fldCharType="end"/>
            </w:r>
          </w:hyperlink>
        </w:p>
        <w:p w14:paraId="2A0D635D" w14:textId="401608FD" w:rsidR="008B0F62" w:rsidRDefault="008B0F62">
          <w:pPr>
            <w:pStyle w:val="TDC3"/>
            <w:rPr>
              <w:noProof/>
              <w:sz w:val="22"/>
              <w:szCs w:val="22"/>
              <w:lang w:eastAsia="es-GT"/>
            </w:rPr>
          </w:pPr>
          <w:hyperlink w:anchor="_Toc116769793" w:history="1">
            <w:r w:rsidRPr="005F5755">
              <w:rPr>
                <w:rStyle w:val="Hipervnculo"/>
                <w:rFonts w:ascii="Arial" w:hAnsi="Arial" w:cs="Arial"/>
                <w:b/>
                <w:bCs/>
                <w:noProof/>
              </w:rPr>
              <w:t>1.1 Análisis de la presencia de mercurio y otros metales en lixiviados</w:t>
            </w:r>
            <w:r>
              <w:rPr>
                <w:noProof/>
                <w:webHidden/>
              </w:rPr>
              <w:tab/>
            </w:r>
            <w:r>
              <w:rPr>
                <w:noProof/>
                <w:webHidden/>
              </w:rPr>
              <w:fldChar w:fldCharType="begin"/>
            </w:r>
            <w:r>
              <w:rPr>
                <w:noProof/>
                <w:webHidden/>
              </w:rPr>
              <w:instrText xml:space="preserve"> PAGEREF _Toc116769793 \h </w:instrText>
            </w:r>
            <w:r>
              <w:rPr>
                <w:noProof/>
                <w:webHidden/>
              </w:rPr>
            </w:r>
            <w:r>
              <w:rPr>
                <w:noProof/>
                <w:webHidden/>
              </w:rPr>
              <w:fldChar w:fldCharType="separate"/>
            </w:r>
            <w:r w:rsidR="006F1A08">
              <w:rPr>
                <w:noProof/>
                <w:webHidden/>
              </w:rPr>
              <w:t>4</w:t>
            </w:r>
            <w:r>
              <w:rPr>
                <w:noProof/>
                <w:webHidden/>
              </w:rPr>
              <w:fldChar w:fldCharType="end"/>
            </w:r>
          </w:hyperlink>
        </w:p>
        <w:p w14:paraId="5EA9BFB9" w14:textId="1472C2E6" w:rsidR="008B0F62" w:rsidRDefault="008B0F62">
          <w:pPr>
            <w:pStyle w:val="TDC2"/>
            <w:rPr>
              <w:noProof/>
              <w:sz w:val="22"/>
              <w:szCs w:val="22"/>
              <w:lang w:eastAsia="es-GT"/>
            </w:rPr>
          </w:pPr>
          <w:hyperlink w:anchor="_Toc116769794" w:history="1">
            <w:r w:rsidRPr="005F5755">
              <w:rPr>
                <w:rStyle w:val="Hipervnculo"/>
                <w:rFonts w:ascii="Arial" w:hAnsi="Arial" w:cs="Arial"/>
                <w:b/>
                <w:bCs/>
                <w:noProof/>
              </w:rPr>
              <w:t>2.</w:t>
            </w:r>
            <w:r>
              <w:rPr>
                <w:noProof/>
                <w:sz w:val="22"/>
                <w:szCs w:val="22"/>
                <w:lang w:eastAsia="es-GT"/>
              </w:rPr>
              <w:tab/>
            </w:r>
            <w:r w:rsidRPr="005F5755">
              <w:rPr>
                <w:rStyle w:val="Hipervnculo"/>
                <w:rFonts w:ascii="Arial" w:hAnsi="Arial" w:cs="Arial"/>
                <w:b/>
                <w:bCs/>
                <w:noProof/>
              </w:rPr>
              <w:t>Oxidación</w:t>
            </w:r>
            <w:r>
              <w:rPr>
                <w:noProof/>
                <w:webHidden/>
              </w:rPr>
              <w:tab/>
            </w:r>
            <w:r>
              <w:rPr>
                <w:noProof/>
                <w:webHidden/>
              </w:rPr>
              <w:fldChar w:fldCharType="begin"/>
            </w:r>
            <w:r>
              <w:rPr>
                <w:noProof/>
                <w:webHidden/>
              </w:rPr>
              <w:instrText xml:space="preserve"> PAGEREF _Toc116769794 \h </w:instrText>
            </w:r>
            <w:r>
              <w:rPr>
                <w:noProof/>
                <w:webHidden/>
              </w:rPr>
            </w:r>
            <w:r>
              <w:rPr>
                <w:noProof/>
                <w:webHidden/>
              </w:rPr>
              <w:fldChar w:fldCharType="separate"/>
            </w:r>
            <w:r w:rsidR="006F1A08">
              <w:rPr>
                <w:noProof/>
                <w:webHidden/>
              </w:rPr>
              <w:t>4</w:t>
            </w:r>
            <w:r>
              <w:rPr>
                <w:noProof/>
                <w:webHidden/>
              </w:rPr>
              <w:fldChar w:fldCharType="end"/>
            </w:r>
          </w:hyperlink>
        </w:p>
        <w:p w14:paraId="312D0D5A" w14:textId="7F90E4F7" w:rsidR="008B0F62" w:rsidRDefault="008B0F62">
          <w:pPr>
            <w:pStyle w:val="TDC3"/>
            <w:rPr>
              <w:noProof/>
              <w:sz w:val="22"/>
              <w:szCs w:val="22"/>
              <w:lang w:eastAsia="es-GT"/>
            </w:rPr>
          </w:pPr>
          <w:hyperlink w:anchor="_Toc116769795" w:history="1">
            <w:r w:rsidRPr="005F5755">
              <w:rPr>
                <w:rStyle w:val="Hipervnculo"/>
                <w:rFonts w:ascii="Arial" w:hAnsi="Arial" w:cs="Arial"/>
                <w:b/>
                <w:bCs/>
                <w:noProof/>
              </w:rPr>
              <w:t>2.1</w:t>
            </w:r>
            <w:r>
              <w:rPr>
                <w:noProof/>
                <w:sz w:val="22"/>
                <w:szCs w:val="22"/>
                <w:lang w:eastAsia="es-GT"/>
              </w:rPr>
              <w:tab/>
            </w:r>
            <w:r w:rsidRPr="005F5755">
              <w:rPr>
                <w:rStyle w:val="Hipervnculo"/>
                <w:rFonts w:ascii="Arial" w:hAnsi="Arial" w:cs="Arial"/>
                <w:b/>
                <w:bCs/>
                <w:noProof/>
              </w:rPr>
              <w:t>Corrosión</w:t>
            </w:r>
            <w:r>
              <w:rPr>
                <w:noProof/>
                <w:webHidden/>
              </w:rPr>
              <w:tab/>
            </w:r>
            <w:r>
              <w:rPr>
                <w:noProof/>
                <w:webHidden/>
              </w:rPr>
              <w:fldChar w:fldCharType="begin"/>
            </w:r>
            <w:r>
              <w:rPr>
                <w:noProof/>
                <w:webHidden/>
              </w:rPr>
              <w:instrText xml:space="preserve"> PAGEREF _Toc116769795 \h </w:instrText>
            </w:r>
            <w:r>
              <w:rPr>
                <w:noProof/>
                <w:webHidden/>
              </w:rPr>
            </w:r>
            <w:r>
              <w:rPr>
                <w:noProof/>
                <w:webHidden/>
              </w:rPr>
              <w:fldChar w:fldCharType="separate"/>
            </w:r>
            <w:r w:rsidR="006F1A08">
              <w:rPr>
                <w:noProof/>
                <w:webHidden/>
              </w:rPr>
              <w:t>5</w:t>
            </w:r>
            <w:r>
              <w:rPr>
                <w:noProof/>
                <w:webHidden/>
              </w:rPr>
              <w:fldChar w:fldCharType="end"/>
            </w:r>
          </w:hyperlink>
        </w:p>
        <w:p w14:paraId="2865F3D0" w14:textId="24946CC7" w:rsidR="008B0F62" w:rsidRDefault="008B0F62">
          <w:pPr>
            <w:pStyle w:val="TDC2"/>
            <w:rPr>
              <w:noProof/>
              <w:sz w:val="22"/>
              <w:szCs w:val="22"/>
              <w:lang w:eastAsia="es-GT"/>
            </w:rPr>
          </w:pPr>
          <w:hyperlink w:anchor="_Toc116769796" w:history="1">
            <w:r w:rsidRPr="005F5755">
              <w:rPr>
                <w:rStyle w:val="Hipervnculo"/>
                <w:rFonts w:ascii="Arial" w:hAnsi="Arial" w:cs="Arial"/>
                <w:b/>
                <w:noProof/>
              </w:rPr>
              <w:t>II.</w:t>
            </w:r>
            <w:r>
              <w:rPr>
                <w:noProof/>
                <w:sz w:val="22"/>
                <w:szCs w:val="22"/>
                <w:lang w:eastAsia="es-GT"/>
              </w:rPr>
              <w:tab/>
            </w:r>
            <w:r w:rsidRPr="005F5755">
              <w:rPr>
                <w:rStyle w:val="Hipervnculo"/>
                <w:rFonts w:ascii="Arial" w:hAnsi="Arial" w:cs="Arial"/>
                <w:b/>
                <w:noProof/>
              </w:rPr>
              <w:t>REACCIONES</w:t>
            </w:r>
            <w:r>
              <w:rPr>
                <w:noProof/>
                <w:webHidden/>
              </w:rPr>
              <w:tab/>
            </w:r>
            <w:r>
              <w:rPr>
                <w:noProof/>
                <w:webHidden/>
              </w:rPr>
              <w:fldChar w:fldCharType="begin"/>
            </w:r>
            <w:r>
              <w:rPr>
                <w:noProof/>
                <w:webHidden/>
              </w:rPr>
              <w:instrText xml:space="preserve"> PAGEREF _Toc116769796 \h </w:instrText>
            </w:r>
            <w:r>
              <w:rPr>
                <w:noProof/>
                <w:webHidden/>
              </w:rPr>
            </w:r>
            <w:r>
              <w:rPr>
                <w:noProof/>
                <w:webHidden/>
              </w:rPr>
              <w:fldChar w:fldCharType="separate"/>
            </w:r>
            <w:r w:rsidR="006F1A08">
              <w:rPr>
                <w:noProof/>
                <w:webHidden/>
              </w:rPr>
              <w:t>6</w:t>
            </w:r>
            <w:r>
              <w:rPr>
                <w:noProof/>
                <w:webHidden/>
              </w:rPr>
              <w:fldChar w:fldCharType="end"/>
            </w:r>
          </w:hyperlink>
        </w:p>
        <w:p w14:paraId="6A473C4A" w14:textId="2EEC3733" w:rsidR="008B0F62" w:rsidRDefault="008B0F62">
          <w:pPr>
            <w:pStyle w:val="TDC2"/>
            <w:rPr>
              <w:noProof/>
              <w:sz w:val="22"/>
              <w:szCs w:val="22"/>
              <w:lang w:eastAsia="es-GT"/>
            </w:rPr>
          </w:pPr>
          <w:hyperlink w:anchor="_Toc116769797" w:history="1">
            <w:r w:rsidRPr="005F5755">
              <w:rPr>
                <w:rStyle w:val="Hipervnculo"/>
                <w:rFonts w:ascii="Arial" w:hAnsi="Arial" w:cs="Arial"/>
                <w:b/>
                <w:noProof/>
              </w:rPr>
              <w:t>III.</w:t>
            </w:r>
            <w:r>
              <w:rPr>
                <w:noProof/>
                <w:sz w:val="22"/>
                <w:szCs w:val="22"/>
                <w:lang w:eastAsia="es-GT"/>
              </w:rPr>
              <w:tab/>
            </w:r>
            <w:r w:rsidRPr="005F5755">
              <w:rPr>
                <w:rStyle w:val="Hipervnculo"/>
                <w:rFonts w:ascii="Arial" w:hAnsi="Arial" w:cs="Arial"/>
                <w:b/>
                <w:noProof/>
              </w:rPr>
              <w:t>FICHAS DE SEGURIDAD</w:t>
            </w:r>
            <w:r>
              <w:rPr>
                <w:noProof/>
                <w:webHidden/>
              </w:rPr>
              <w:tab/>
            </w:r>
            <w:r>
              <w:rPr>
                <w:noProof/>
                <w:webHidden/>
              </w:rPr>
              <w:fldChar w:fldCharType="begin"/>
            </w:r>
            <w:r>
              <w:rPr>
                <w:noProof/>
                <w:webHidden/>
              </w:rPr>
              <w:instrText xml:space="preserve"> PAGEREF _Toc116769797 \h </w:instrText>
            </w:r>
            <w:r>
              <w:rPr>
                <w:noProof/>
                <w:webHidden/>
              </w:rPr>
            </w:r>
            <w:r>
              <w:rPr>
                <w:noProof/>
                <w:webHidden/>
              </w:rPr>
              <w:fldChar w:fldCharType="separate"/>
            </w:r>
            <w:r w:rsidR="006F1A08">
              <w:rPr>
                <w:noProof/>
                <w:webHidden/>
              </w:rPr>
              <w:t>6</w:t>
            </w:r>
            <w:r>
              <w:rPr>
                <w:noProof/>
                <w:webHidden/>
              </w:rPr>
              <w:fldChar w:fldCharType="end"/>
            </w:r>
          </w:hyperlink>
        </w:p>
        <w:p w14:paraId="49E0D8E5" w14:textId="3D3C8BE5" w:rsidR="008B0F62" w:rsidRDefault="008B0F62">
          <w:pPr>
            <w:pStyle w:val="TDC1"/>
            <w:rPr>
              <w:rFonts w:asciiTheme="minorHAnsi" w:hAnsiTheme="minorHAnsi" w:cstheme="minorBidi"/>
              <w:b w:val="0"/>
              <w:sz w:val="22"/>
              <w:szCs w:val="22"/>
              <w:lang w:eastAsia="es-GT"/>
            </w:rPr>
          </w:pPr>
          <w:hyperlink w:anchor="_Toc116769798" w:history="1">
            <w:r w:rsidRPr="005F5755">
              <w:rPr>
                <w:rStyle w:val="Hipervnculo"/>
              </w:rPr>
              <w:t>III.</w:t>
            </w:r>
            <w:r>
              <w:rPr>
                <w:rFonts w:asciiTheme="minorHAnsi" w:hAnsiTheme="minorHAnsi" w:cstheme="minorBidi"/>
                <w:b w:val="0"/>
                <w:sz w:val="22"/>
                <w:szCs w:val="22"/>
                <w:lang w:eastAsia="es-GT"/>
              </w:rPr>
              <w:tab/>
            </w:r>
            <w:r w:rsidRPr="005F5755">
              <w:rPr>
                <w:rStyle w:val="Hipervnculo"/>
              </w:rPr>
              <w:t>OBJETIVOS</w:t>
            </w:r>
            <w:r>
              <w:rPr>
                <w:webHidden/>
              </w:rPr>
              <w:tab/>
            </w:r>
            <w:r>
              <w:rPr>
                <w:webHidden/>
              </w:rPr>
              <w:fldChar w:fldCharType="begin"/>
            </w:r>
            <w:r>
              <w:rPr>
                <w:webHidden/>
              </w:rPr>
              <w:instrText xml:space="preserve"> PAGEREF _Toc116769798 \h </w:instrText>
            </w:r>
            <w:r>
              <w:rPr>
                <w:webHidden/>
              </w:rPr>
            </w:r>
            <w:r>
              <w:rPr>
                <w:webHidden/>
              </w:rPr>
              <w:fldChar w:fldCharType="separate"/>
            </w:r>
            <w:r w:rsidR="006F1A08">
              <w:rPr>
                <w:webHidden/>
              </w:rPr>
              <w:t>8</w:t>
            </w:r>
            <w:r>
              <w:rPr>
                <w:webHidden/>
              </w:rPr>
              <w:fldChar w:fldCharType="end"/>
            </w:r>
          </w:hyperlink>
        </w:p>
        <w:p w14:paraId="51EDA640" w14:textId="783F00A0" w:rsidR="008B0F62" w:rsidRDefault="008B0F62">
          <w:pPr>
            <w:pStyle w:val="TDC1"/>
            <w:rPr>
              <w:rFonts w:asciiTheme="minorHAnsi" w:hAnsiTheme="minorHAnsi" w:cstheme="minorBidi"/>
              <w:b w:val="0"/>
              <w:sz w:val="22"/>
              <w:szCs w:val="22"/>
              <w:lang w:eastAsia="es-GT"/>
            </w:rPr>
          </w:pPr>
          <w:hyperlink w:anchor="_Toc116769799" w:history="1">
            <w:r w:rsidRPr="005F5755">
              <w:rPr>
                <w:rStyle w:val="Hipervnculo"/>
              </w:rPr>
              <w:t>IV.</w:t>
            </w:r>
            <w:r>
              <w:rPr>
                <w:rFonts w:asciiTheme="minorHAnsi" w:hAnsiTheme="minorHAnsi" w:cstheme="minorBidi"/>
                <w:b w:val="0"/>
                <w:sz w:val="22"/>
                <w:szCs w:val="22"/>
                <w:lang w:eastAsia="es-GT"/>
              </w:rPr>
              <w:tab/>
            </w:r>
            <w:r w:rsidRPr="005F5755">
              <w:rPr>
                <w:rStyle w:val="Hipervnculo"/>
              </w:rPr>
              <w:t>METODOLOGÍA</w:t>
            </w:r>
            <w:r>
              <w:rPr>
                <w:webHidden/>
              </w:rPr>
              <w:tab/>
            </w:r>
            <w:r>
              <w:rPr>
                <w:webHidden/>
              </w:rPr>
              <w:fldChar w:fldCharType="begin"/>
            </w:r>
            <w:r>
              <w:rPr>
                <w:webHidden/>
              </w:rPr>
              <w:instrText xml:space="preserve"> PAGEREF _Toc116769799 \h </w:instrText>
            </w:r>
            <w:r>
              <w:rPr>
                <w:webHidden/>
              </w:rPr>
            </w:r>
            <w:r>
              <w:rPr>
                <w:webHidden/>
              </w:rPr>
              <w:fldChar w:fldCharType="separate"/>
            </w:r>
            <w:r w:rsidR="006F1A08">
              <w:rPr>
                <w:webHidden/>
              </w:rPr>
              <w:t>9</w:t>
            </w:r>
            <w:r>
              <w:rPr>
                <w:webHidden/>
              </w:rPr>
              <w:fldChar w:fldCharType="end"/>
            </w:r>
          </w:hyperlink>
        </w:p>
        <w:p w14:paraId="250FD605" w14:textId="61603728" w:rsidR="008B0F62" w:rsidRDefault="008B0F62">
          <w:pPr>
            <w:pStyle w:val="TDC1"/>
            <w:rPr>
              <w:rFonts w:asciiTheme="minorHAnsi" w:hAnsiTheme="minorHAnsi" w:cstheme="minorBidi"/>
              <w:b w:val="0"/>
              <w:sz w:val="22"/>
              <w:szCs w:val="22"/>
              <w:lang w:eastAsia="es-GT"/>
            </w:rPr>
          </w:pPr>
          <w:hyperlink w:anchor="_Toc116769800" w:history="1">
            <w:r w:rsidRPr="005F5755">
              <w:rPr>
                <w:rStyle w:val="Hipervnculo"/>
              </w:rPr>
              <w:t>V.</w:t>
            </w:r>
            <w:r>
              <w:rPr>
                <w:rFonts w:asciiTheme="minorHAnsi" w:hAnsiTheme="minorHAnsi" w:cstheme="minorBidi"/>
                <w:b w:val="0"/>
                <w:sz w:val="22"/>
                <w:szCs w:val="22"/>
                <w:lang w:eastAsia="es-GT"/>
              </w:rPr>
              <w:tab/>
            </w:r>
            <w:r w:rsidRPr="005F5755">
              <w:rPr>
                <w:rStyle w:val="Hipervnculo"/>
              </w:rPr>
              <w:t>REFERENCIAS</w:t>
            </w:r>
            <w:r>
              <w:rPr>
                <w:webHidden/>
              </w:rPr>
              <w:tab/>
            </w:r>
            <w:r>
              <w:rPr>
                <w:webHidden/>
              </w:rPr>
              <w:fldChar w:fldCharType="begin"/>
            </w:r>
            <w:r>
              <w:rPr>
                <w:webHidden/>
              </w:rPr>
              <w:instrText xml:space="preserve"> PAGEREF _Toc116769800 \h </w:instrText>
            </w:r>
            <w:r>
              <w:rPr>
                <w:webHidden/>
              </w:rPr>
            </w:r>
            <w:r>
              <w:rPr>
                <w:webHidden/>
              </w:rPr>
              <w:fldChar w:fldCharType="separate"/>
            </w:r>
            <w:r w:rsidR="006F1A08">
              <w:rPr>
                <w:webHidden/>
              </w:rPr>
              <w:t>10</w:t>
            </w:r>
            <w:r>
              <w:rPr>
                <w:webHidden/>
              </w:rPr>
              <w:fldChar w:fldCharType="end"/>
            </w:r>
          </w:hyperlink>
        </w:p>
        <w:p w14:paraId="01BBA50C" w14:textId="6B923F74"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548897AA" w:rsidR="00FD5641" w:rsidRDefault="00FD5641" w:rsidP="0015462C">
      <w:pPr>
        <w:pStyle w:val="Ttulo1"/>
        <w:numPr>
          <w:ilvl w:val="0"/>
          <w:numId w:val="27"/>
        </w:numPr>
        <w:jc w:val="center"/>
        <w:rPr>
          <w:rFonts w:ascii="Arial" w:hAnsi="Arial" w:cs="Arial"/>
          <w:b/>
          <w:color w:val="auto"/>
          <w:sz w:val="24"/>
        </w:rPr>
      </w:pPr>
      <w:bookmarkStart w:id="0" w:name="_Toc472616221"/>
      <w:bookmarkStart w:id="1" w:name="_Toc116769789"/>
      <w:r w:rsidRPr="0025316F">
        <w:rPr>
          <w:rFonts w:ascii="Arial" w:hAnsi="Arial" w:cs="Arial"/>
          <w:b/>
          <w:color w:val="auto"/>
          <w:sz w:val="24"/>
        </w:rPr>
        <w:lastRenderedPageBreak/>
        <w:t>I</w:t>
      </w:r>
      <w:r>
        <w:rPr>
          <w:rFonts w:ascii="Arial" w:hAnsi="Arial" w:cs="Arial"/>
          <w:b/>
          <w:color w:val="auto"/>
          <w:sz w:val="24"/>
        </w:rPr>
        <w:t>NTRODUCCIÓ</w:t>
      </w:r>
      <w:r w:rsidRPr="0025316F">
        <w:rPr>
          <w:rFonts w:ascii="Arial" w:hAnsi="Arial" w:cs="Arial"/>
          <w:b/>
          <w:color w:val="auto"/>
          <w:sz w:val="24"/>
        </w:rPr>
        <w:t>N</w:t>
      </w:r>
      <w:bookmarkEnd w:id="0"/>
      <w:bookmarkEnd w:id="1"/>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5EF95D30"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F87FF1">
        <w:rPr>
          <w:rFonts w:ascii="Arial" w:hAnsi="Arial" w:cs="Arial"/>
          <w:sz w:val="22"/>
          <w:szCs w:val="24"/>
        </w:rPr>
        <w:t>06,</w:t>
      </w:r>
      <w:r w:rsidR="00D1567B">
        <w:rPr>
          <w:rFonts w:ascii="Arial" w:hAnsi="Arial" w:cs="Arial"/>
          <w:sz w:val="22"/>
          <w:szCs w:val="24"/>
        </w:rPr>
        <w:t xml:space="preserve"> denominada “</w:t>
      </w:r>
      <w:r w:rsidR="00F87FF1" w:rsidRPr="00F87FF1">
        <w:rPr>
          <w:rFonts w:ascii="Arial" w:hAnsi="Arial" w:cs="Arial"/>
          <w:sz w:val="22"/>
          <w:szCs w:val="22"/>
        </w:rPr>
        <w:t>incineración de metales para la determinación de diferentes emisiones de luz”,</w:t>
      </w:r>
      <w:r w:rsidR="00F87FF1">
        <w:rPr>
          <w:rFonts w:ascii="Arial" w:hAnsi="Arial" w:cs="Arial"/>
          <w:sz w:val="22"/>
          <w:szCs w:val="24"/>
        </w:rPr>
        <w:t xml:space="preserve"> </w:t>
      </w:r>
      <w:r w:rsidR="005504EF">
        <w:rPr>
          <w:rFonts w:ascii="Arial" w:hAnsi="Arial" w:cs="Arial"/>
          <w:sz w:val="22"/>
          <w:szCs w:val="24"/>
        </w:rPr>
        <w:t>la cual</w:t>
      </w:r>
      <w:r w:rsidR="00D1567B">
        <w:rPr>
          <w:rFonts w:ascii="Arial" w:hAnsi="Arial" w:cs="Arial"/>
          <w:sz w:val="22"/>
          <w:szCs w:val="24"/>
        </w:rPr>
        <w:t xml:space="preserve"> se llevará a cabo el</w:t>
      </w:r>
      <w:r w:rsidR="00F87FF1">
        <w:rPr>
          <w:rFonts w:ascii="Arial" w:hAnsi="Arial" w:cs="Arial"/>
          <w:sz w:val="22"/>
          <w:szCs w:val="24"/>
        </w:rPr>
        <w:t xml:space="preserve"> lunes 17</w:t>
      </w:r>
      <w:r w:rsidR="00D1567B">
        <w:rPr>
          <w:rFonts w:ascii="Arial" w:hAnsi="Arial" w:cs="Arial"/>
          <w:sz w:val="22"/>
          <w:szCs w:val="24"/>
        </w:rPr>
        <w:t xml:space="preserve"> de </w:t>
      </w:r>
      <w:r w:rsidR="00F87FF1">
        <w:rPr>
          <w:rFonts w:ascii="Arial" w:hAnsi="Arial" w:cs="Arial"/>
          <w:sz w:val="22"/>
          <w:szCs w:val="24"/>
        </w:rPr>
        <w:t>octubre</w:t>
      </w:r>
      <w:r w:rsidR="005504EF">
        <w:rPr>
          <w:rFonts w:ascii="Arial" w:hAnsi="Arial" w:cs="Arial"/>
          <w:sz w:val="22"/>
          <w:szCs w:val="24"/>
        </w:rPr>
        <w:t xml:space="preserve"> del 20</w:t>
      </w:r>
      <w:r w:rsidR="00D52F2B">
        <w:rPr>
          <w:rFonts w:ascii="Arial" w:hAnsi="Arial" w:cs="Arial"/>
          <w:sz w:val="22"/>
          <w:szCs w:val="24"/>
        </w:rPr>
        <w:t>2</w:t>
      </w:r>
      <w:r w:rsidR="003504EB">
        <w:rPr>
          <w:rFonts w:ascii="Arial" w:hAnsi="Arial" w:cs="Arial"/>
          <w:sz w:val="22"/>
          <w:szCs w:val="24"/>
        </w:rPr>
        <w:t>2</w:t>
      </w:r>
      <w:r w:rsidR="005504EF">
        <w:rPr>
          <w:rFonts w:ascii="Arial" w:hAnsi="Arial" w:cs="Arial"/>
          <w:sz w:val="22"/>
          <w:szCs w:val="24"/>
        </w:rPr>
        <w:t>, tendrá</w:t>
      </w:r>
      <w:r w:rsidR="00D1567B">
        <w:rPr>
          <w:rFonts w:ascii="Arial" w:hAnsi="Arial" w:cs="Arial"/>
          <w:sz w:val="22"/>
          <w:szCs w:val="24"/>
        </w:rPr>
        <w:t xml:space="preserve"> como objetivo general </w:t>
      </w:r>
      <w:r w:rsidR="003A0B5F">
        <w:rPr>
          <w:rFonts w:ascii="Arial" w:hAnsi="Arial" w:cs="Arial"/>
          <w:sz w:val="22"/>
          <w:szCs w:val="24"/>
        </w:rPr>
        <w:t>“determinar como el metal al incinerarlo su composición da una luz distinta”</w:t>
      </w:r>
      <w:r w:rsidR="00D1567B" w:rsidRPr="00D1567B">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3C57C3B8" w14:textId="17652197"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efectuarán </w:t>
      </w:r>
      <w:r w:rsidR="00B07054">
        <w:rPr>
          <w:rFonts w:ascii="Arial" w:hAnsi="Arial" w:cs="Arial"/>
          <w:sz w:val="22"/>
          <w:szCs w:val="24"/>
        </w:rPr>
        <w:t>2</w:t>
      </w:r>
      <w:r w:rsidR="0099486C">
        <w:rPr>
          <w:rFonts w:ascii="Arial" w:hAnsi="Arial" w:cs="Arial"/>
          <w:sz w:val="22"/>
          <w:szCs w:val="24"/>
        </w:rPr>
        <w:t xml:space="preserve"> </w:t>
      </w:r>
      <w:r w:rsidR="00454F55">
        <w:rPr>
          <w:rFonts w:ascii="Arial" w:hAnsi="Arial" w:cs="Arial"/>
          <w:sz w:val="22"/>
          <w:szCs w:val="24"/>
        </w:rPr>
        <w:t>procedimiento</w:t>
      </w:r>
      <w:r w:rsidR="0099486C">
        <w:rPr>
          <w:rFonts w:ascii="Arial" w:hAnsi="Arial" w:cs="Arial"/>
          <w:sz w:val="22"/>
          <w:szCs w:val="24"/>
        </w:rPr>
        <w:t>s</w:t>
      </w:r>
      <w:r w:rsidR="004027DD">
        <w:rPr>
          <w:rFonts w:ascii="Arial" w:hAnsi="Arial" w:cs="Arial"/>
          <w:sz w:val="22"/>
          <w:szCs w:val="24"/>
        </w:rPr>
        <w:t>, d</w:t>
      </w:r>
      <w:r w:rsidR="00E32599">
        <w:rPr>
          <w:rFonts w:ascii="Arial" w:hAnsi="Arial" w:cs="Arial"/>
          <w:sz w:val="22"/>
          <w:szCs w:val="24"/>
        </w:rPr>
        <w:t xml:space="preserve">esignados por las literales </w:t>
      </w:r>
      <w:r w:rsidR="00B07054">
        <w:rPr>
          <w:rFonts w:ascii="Arial" w:hAnsi="Arial" w:cs="Arial"/>
          <w:sz w:val="22"/>
          <w:szCs w:val="24"/>
        </w:rPr>
        <w:t>A y B.</w:t>
      </w:r>
      <w:r w:rsidR="0099486C">
        <w:rPr>
          <w:rFonts w:ascii="Arial" w:hAnsi="Arial" w:cs="Arial"/>
          <w:sz w:val="22"/>
          <w:szCs w:val="24"/>
        </w:rPr>
        <w:t xml:space="preserve"> </w:t>
      </w:r>
      <w:r w:rsidR="00E32599">
        <w:rPr>
          <w:rFonts w:ascii="Arial" w:hAnsi="Arial" w:cs="Arial"/>
          <w:sz w:val="22"/>
          <w:szCs w:val="24"/>
        </w:rPr>
        <w:t xml:space="preserve"> </w:t>
      </w:r>
      <w:r w:rsidR="0099486C">
        <w:rPr>
          <w:rFonts w:ascii="Arial" w:hAnsi="Arial" w:cs="Arial"/>
          <w:sz w:val="22"/>
          <w:szCs w:val="24"/>
        </w:rPr>
        <w:t xml:space="preserve">En el procedimiento </w:t>
      </w:r>
      <w:r w:rsidR="00B07054">
        <w:rPr>
          <w:rFonts w:ascii="Arial" w:hAnsi="Arial" w:cs="Arial"/>
          <w:sz w:val="22"/>
          <w:szCs w:val="24"/>
        </w:rPr>
        <w:t>A</w:t>
      </w:r>
      <w:r w:rsidR="0099486C">
        <w:rPr>
          <w:rFonts w:ascii="Arial" w:hAnsi="Arial" w:cs="Arial"/>
          <w:sz w:val="22"/>
          <w:szCs w:val="24"/>
        </w:rPr>
        <w:t xml:space="preserve"> se </w:t>
      </w:r>
      <w:r w:rsidR="003A0B5F">
        <w:rPr>
          <w:rFonts w:ascii="Arial" w:hAnsi="Arial" w:cs="Arial"/>
          <w:sz w:val="22"/>
          <w:szCs w:val="24"/>
        </w:rPr>
        <w:t xml:space="preserve">agarrará un listón del metal de magnesio el cual se colocará en la llama y al estar en contacto, inmediatamente retirarla y no fijar la vista en la oxidación del metal, y anotar las observaciones de lo que ocurre durante el proceso de incineración. </w:t>
      </w:r>
      <w:r w:rsidR="00B07054">
        <w:rPr>
          <w:rFonts w:ascii="Arial" w:hAnsi="Arial" w:cs="Arial"/>
          <w:sz w:val="22"/>
          <w:szCs w:val="24"/>
        </w:rPr>
        <w:t xml:space="preserve">Continuando, </w:t>
      </w:r>
      <w:r w:rsidR="00E32599">
        <w:rPr>
          <w:rFonts w:ascii="Arial" w:hAnsi="Arial" w:cs="Arial"/>
          <w:sz w:val="22"/>
          <w:szCs w:val="24"/>
        </w:rPr>
        <w:t>e</w:t>
      </w:r>
      <w:r w:rsidR="0099486C">
        <w:rPr>
          <w:rFonts w:ascii="Arial" w:hAnsi="Arial" w:cs="Arial"/>
          <w:sz w:val="22"/>
          <w:szCs w:val="24"/>
        </w:rPr>
        <w:t xml:space="preserve">n el procedimiento </w:t>
      </w:r>
      <w:r w:rsidR="00B07054">
        <w:rPr>
          <w:rFonts w:ascii="Arial" w:hAnsi="Arial" w:cs="Arial"/>
          <w:sz w:val="22"/>
          <w:szCs w:val="24"/>
        </w:rPr>
        <w:t>B</w:t>
      </w:r>
      <w:r w:rsidR="0099486C">
        <w:rPr>
          <w:rFonts w:ascii="Arial" w:hAnsi="Arial" w:cs="Arial"/>
          <w:sz w:val="22"/>
          <w:szCs w:val="24"/>
        </w:rPr>
        <w:t xml:space="preserve"> se </w:t>
      </w:r>
      <w:r w:rsidR="003A0B5F">
        <w:rPr>
          <w:rFonts w:ascii="Arial" w:hAnsi="Arial" w:cs="Arial"/>
          <w:sz w:val="22"/>
          <w:szCs w:val="24"/>
        </w:rPr>
        <w:t>tomará un listón del metal cobre colocarlo en contacto con la llama y observar lo que sucede, posteriormente se colocara la cinta de cobre en un beacker con ácido clorhídrico y luego colocar la cinta nuevamente sobre la llama del mechero y añorar las observaciones, y dichos pasos se repetirán 3 veces con el metal cobre.</w:t>
      </w:r>
    </w:p>
    <w:p w14:paraId="1DC66244" w14:textId="77777777" w:rsidR="00A91C5E" w:rsidRDefault="00A91C5E" w:rsidP="00236B56">
      <w:pPr>
        <w:spacing w:after="0" w:line="240" w:lineRule="auto"/>
        <w:jc w:val="both"/>
        <w:rPr>
          <w:rFonts w:ascii="Arial" w:hAnsi="Arial" w:cs="Arial"/>
          <w:sz w:val="22"/>
          <w:szCs w:val="24"/>
        </w:rPr>
      </w:pPr>
    </w:p>
    <w:p w14:paraId="72370700" w14:textId="3905A46F" w:rsidR="0015462C" w:rsidRDefault="00454F55" w:rsidP="00236B56">
      <w:pPr>
        <w:spacing w:after="0" w:line="240" w:lineRule="auto"/>
        <w:jc w:val="both"/>
        <w:rPr>
          <w:rFonts w:ascii="Arial" w:hAnsi="Arial" w:cs="Arial"/>
          <w:sz w:val="22"/>
          <w:szCs w:val="24"/>
        </w:rPr>
      </w:pPr>
      <w:r>
        <w:rPr>
          <w:rFonts w:ascii="Arial" w:hAnsi="Arial" w:cs="Arial"/>
          <w:sz w:val="22"/>
          <w:szCs w:val="24"/>
        </w:rPr>
        <w:t xml:space="preserve">Estos tienen </w:t>
      </w:r>
      <w:r w:rsidR="00083BF4">
        <w:rPr>
          <w:rFonts w:ascii="Arial" w:hAnsi="Arial" w:cs="Arial"/>
          <w:sz w:val="22"/>
          <w:szCs w:val="24"/>
        </w:rPr>
        <w:t xml:space="preserve">como </w:t>
      </w:r>
      <w:r w:rsidR="004F3A37">
        <w:rPr>
          <w:rFonts w:ascii="Arial" w:hAnsi="Arial" w:cs="Arial"/>
          <w:sz w:val="22"/>
          <w:szCs w:val="24"/>
        </w:rPr>
        <w:t xml:space="preserve">objetivos </w:t>
      </w:r>
      <w:r w:rsidR="00083BF4">
        <w:rPr>
          <w:rFonts w:ascii="Arial" w:hAnsi="Arial" w:cs="Arial"/>
          <w:sz w:val="22"/>
          <w:szCs w:val="24"/>
        </w:rPr>
        <w:t xml:space="preserve">específicos </w:t>
      </w:r>
      <w:r w:rsidR="003A0B5F">
        <w:rPr>
          <w:rFonts w:ascii="Arial" w:hAnsi="Arial" w:cs="Arial"/>
          <w:sz w:val="22"/>
          <w:szCs w:val="24"/>
        </w:rPr>
        <w:t xml:space="preserve">“Determinar </w:t>
      </w:r>
      <w:r w:rsidR="00A91C5E">
        <w:rPr>
          <w:rFonts w:ascii="Arial" w:hAnsi="Arial" w:cs="Arial"/>
          <w:sz w:val="22"/>
          <w:szCs w:val="24"/>
        </w:rPr>
        <w:t>por qué</w:t>
      </w:r>
      <w:r w:rsidR="003A0B5F">
        <w:rPr>
          <w:rFonts w:ascii="Arial" w:hAnsi="Arial" w:cs="Arial"/>
          <w:sz w:val="22"/>
          <w:szCs w:val="24"/>
        </w:rPr>
        <w:t xml:space="preserve"> se oxida el metal en contacto con la llama” y “determinar como el ácido clorhídrico ayuda o afecta en la oxidación del metal”,</w:t>
      </w:r>
      <w:r w:rsidR="0099486C">
        <w:rPr>
          <w:rFonts w:ascii="Arial" w:hAnsi="Arial" w:cs="Arial"/>
          <w:sz w:val="22"/>
          <w:szCs w:val="24"/>
        </w:rPr>
        <w:t xml:space="preserve"> respectivamente</w:t>
      </w:r>
      <w:r w:rsidR="004027DD">
        <w:rPr>
          <w:rFonts w:ascii="Arial" w:hAnsi="Arial" w:cs="Arial"/>
          <w:sz w:val="22"/>
          <w:szCs w:val="24"/>
        </w:rPr>
        <w:t xml:space="preserve"> para los procedimientos </w:t>
      </w:r>
      <w:r w:rsidR="00B07054">
        <w:rPr>
          <w:rFonts w:ascii="Arial" w:hAnsi="Arial" w:cs="Arial"/>
          <w:sz w:val="22"/>
          <w:szCs w:val="24"/>
        </w:rPr>
        <w:t>A y B.</w:t>
      </w:r>
    </w:p>
    <w:p w14:paraId="245F2587" w14:textId="712F7013" w:rsidR="0015462C" w:rsidRDefault="0015462C" w:rsidP="00236B56">
      <w:pPr>
        <w:spacing w:after="0" w:line="240" w:lineRule="auto"/>
        <w:jc w:val="both"/>
        <w:rPr>
          <w:rFonts w:ascii="Arial" w:hAnsi="Arial" w:cs="Arial"/>
          <w:sz w:val="22"/>
          <w:szCs w:val="24"/>
        </w:rPr>
      </w:pPr>
    </w:p>
    <w:p w14:paraId="43EB8668" w14:textId="3AAB4C17" w:rsidR="0015462C" w:rsidRPr="0015462C" w:rsidRDefault="005504EF" w:rsidP="00236B56">
      <w:pPr>
        <w:spacing w:after="0" w:line="240" w:lineRule="auto"/>
        <w:jc w:val="both"/>
        <w:rPr>
          <w:rFonts w:ascii="Arial" w:hAnsi="Arial" w:cs="Arial"/>
          <w:sz w:val="22"/>
          <w:szCs w:val="24"/>
        </w:rPr>
      </w:pPr>
      <w:r>
        <w:rPr>
          <w:rFonts w:ascii="Arial" w:hAnsi="Arial" w:cs="Arial"/>
          <w:sz w:val="22"/>
          <w:szCs w:val="24"/>
        </w:rPr>
        <w:t>Así pues, e</w:t>
      </w:r>
      <w:r w:rsidR="0015462C">
        <w:rPr>
          <w:rFonts w:ascii="Arial" w:hAnsi="Arial" w:cs="Arial"/>
          <w:sz w:val="22"/>
          <w:szCs w:val="24"/>
        </w:rPr>
        <w:t>n la práctica se trat</w:t>
      </w:r>
      <w:r w:rsidR="00D1567B">
        <w:rPr>
          <w:rFonts w:ascii="Arial" w:hAnsi="Arial" w:cs="Arial"/>
          <w:sz w:val="22"/>
          <w:szCs w:val="24"/>
        </w:rPr>
        <w:t xml:space="preserve">arán los temas acerca de </w:t>
      </w:r>
      <w:r w:rsidR="003A0B5F">
        <w:rPr>
          <w:rFonts w:ascii="Arial" w:hAnsi="Arial" w:cs="Arial"/>
          <w:sz w:val="22"/>
          <w:szCs w:val="24"/>
        </w:rPr>
        <w:t xml:space="preserve">oxidación </w:t>
      </w:r>
      <w:r w:rsidR="00914B83">
        <w:rPr>
          <w:rFonts w:ascii="Arial" w:hAnsi="Arial" w:cs="Arial"/>
          <w:sz w:val="22"/>
          <w:szCs w:val="24"/>
        </w:rPr>
        <w:t>de metales</w:t>
      </w:r>
      <w:r w:rsidR="003A0B5F">
        <w:rPr>
          <w:rFonts w:ascii="Arial" w:hAnsi="Arial" w:cs="Arial"/>
          <w:sz w:val="22"/>
          <w:szCs w:val="24"/>
        </w:rPr>
        <w:t xml:space="preserve">, </w:t>
      </w:r>
      <w:r w:rsidR="00914B83">
        <w:rPr>
          <w:rFonts w:ascii="Arial" w:hAnsi="Arial" w:cs="Arial"/>
          <w:sz w:val="22"/>
          <w:szCs w:val="24"/>
        </w:rPr>
        <w:t>incineración de metales</w:t>
      </w:r>
      <w:r w:rsidR="00D1567B">
        <w:rPr>
          <w:rFonts w:ascii="Arial" w:hAnsi="Arial" w:cs="Arial"/>
          <w:sz w:val="22"/>
          <w:szCs w:val="24"/>
        </w:rPr>
        <w:t xml:space="preserve">. </w:t>
      </w:r>
    </w:p>
    <w:p w14:paraId="440A91C5" w14:textId="219FF754"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0C7A536B" w14:textId="77777777" w:rsidR="00236B56" w:rsidRDefault="00236B56" w:rsidP="00AD7ABE">
      <w:pPr>
        <w:jc w:val="both"/>
      </w:pPr>
    </w:p>
    <w:p w14:paraId="4BDEEEBC" w14:textId="77777777" w:rsidR="00236B56" w:rsidRDefault="00236B56" w:rsidP="00AD7ABE">
      <w:pPr>
        <w:jc w:val="both"/>
      </w:pPr>
    </w:p>
    <w:p w14:paraId="42798B59" w14:textId="77777777" w:rsidR="00236B56" w:rsidRDefault="00236B56" w:rsidP="00AD7ABE">
      <w:pPr>
        <w:jc w:val="both"/>
      </w:pPr>
    </w:p>
    <w:p w14:paraId="4BE3A222" w14:textId="77777777" w:rsidR="00236B56" w:rsidRDefault="00236B56" w:rsidP="00AD7ABE">
      <w:pPr>
        <w:jc w:val="both"/>
      </w:pPr>
    </w:p>
    <w:p w14:paraId="76CFD328" w14:textId="77777777" w:rsidR="00236B56" w:rsidRDefault="00236B56" w:rsidP="00AD7ABE">
      <w:pPr>
        <w:jc w:val="both"/>
      </w:pPr>
    </w:p>
    <w:p w14:paraId="1DE49973" w14:textId="77777777" w:rsidR="00236B56" w:rsidRDefault="00236B56" w:rsidP="00AD7ABE">
      <w:pPr>
        <w:jc w:val="both"/>
      </w:pPr>
    </w:p>
    <w:p w14:paraId="65DF8440" w14:textId="77777777" w:rsidR="00236B56" w:rsidRDefault="00236B56" w:rsidP="00AD7ABE">
      <w:pPr>
        <w:jc w:val="both"/>
      </w:pPr>
    </w:p>
    <w:p w14:paraId="4AE18349" w14:textId="77777777" w:rsidR="00236B56" w:rsidRDefault="00236B56" w:rsidP="00AD7ABE">
      <w:pPr>
        <w:jc w:val="both"/>
      </w:pPr>
    </w:p>
    <w:p w14:paraId="3B938DCB" w14:textId="77777777" w:rsidR="00236B56" w:rsidRDefault="00236B56" w:rsidP="00AD7ABE">
      <w:pPr>
        <w:jc w:val="both"/>
        <w:rPr>
          <w:rFonts w:ascii="Arial" w:hAnsi="Arial" w:cs="Arial"/>
          <w:sz w:val="22"/>
          <w:szCs w:val="22"/>
        </w:rPr>
      </w:pPr>
    </w:p>
    <w:p w14:paraId="7061AE25" w14:textId="77777777" w:rsidR="0010234B" w:rsidRDefault="0010234B" w:rsidP="00AD7ABE">
      <w:pPr>
        <w:jc w:val="both"/>
        <w:rPr>
          <w:rFonts w:ascii="Arial" w:hAnsi="Arial" w:cs="Arial"/>
          <w:sz w:val="22"/>
          <w:szCs w:val="22"/>
        </w:rPr>
      </w:pPr>
    </w:p>
    <w:p w14:paraId="6A8AC16D" w14:textId="77777777" w:rsidR="0010234B" w:rsidRDefault="0010234B" w:rsidP="00AD7ABE">
      <w:pPr>
        <w:jc w:val="both"/>
        <w:rPr>
          <w:rFonts w:ascii="Arial" w:hAnsi="Arial" w:cs="Arial"/>
          <w:sz w:val="22"/>
          <w:szCs w:val="22"/>
        </w:rPr>
      </w:pPr>
    </w:p>
    <w:p w14:paraId="3633072B" w14:textId="77777777" w:rsidR="00E32599" w:rsidRPr="008E0B1E" w:rsidRDefault="00E32599" w:rsidP="00E32599">
      <w:pPr>
        <w:rPr>
          <w:rFonts w:ascii="Arial" w:hAnsi="Arial" w:cs="Arial"/>
          <w:sz w:val="22"/>
          <w:szCs w:val="22"/>
        </w:rPr>
      </w:pPr>
    </w:p>
    <w:p w14:paraId="2EE04C06" w14:textId="79BA9FAF" w:rsidR="00B31D8E" w:rsidRDefault="00F117B2" w:rsidP="00B31D8E">
      <w:pPr>
        <w:pStyle w:val="Ttulo1"/>
        <w:numPr>
          <w:ilvl w:val="0"/>
          <w:numId w:val="27"/>
        </w:numPr>
        <w:jc w:val="center"/>
        <w:rPr>
          <w:rFonts w:ascii="Arial" w:hAnsi="Arial" w:cs="Arial"/>
          <w:b/>
          <w:color w:val="auto"/>
          <w:sz w:val="24"/>
          <w:szCs w:val="28"/>
        </w:rPr>
      </w:pPr>
      <w:bookmarkStart w:id="2" w:name="_Toc443586323"/>
      <w:bookmarkStart w:id="3" w:name="_Toc116769790"/>
      <w:r w:rsidRPr="000B5637">
        <w:rPr>
          <w:rFonts w:ascii="Arial" w:hAnsi="Arial" w:cs="Arial"/>
          <w:b/>
          <w:color w:val="auto"/>
          <w:sz w:val="24"/>
          <w:szCs w:val="28"/>
        </w:rPr>
        <w:t>FUNDAMENTO TEÓ</w:t>
      </w:r>
      <w:r w:rsidR="00506A62" w:rsidRPr="000B5637">
        <w:rPr>
          <w:rFonts w:ascii="Arial" w:hAnsi="Arial" w:cs="Arial"/>
          <w:b/>
          <w:color w:val="auto"/>
          <w:sz w:val="24"/>
          <w:szCs w:val="28"/>
        </w:rPr>
        <w:t>RICO</w:t>
      </w:r>
      <w:bookmarkEnd w:id="2"/>
      <w:bookmarkEnd w:id="3"/>
    </w:p>
    <w:p w14:paraId="6EA12A37" w14:textId="77777777" w:rsidR="008D336B" w:rsidRPr="008D336B" w:rsidRDefault="008D336B" w:rsidP="008D336B">
      <w:pPr>
        <w:pStyle w:val="Estilo1"/>
      </w:pPr>
    </w:p>
    <w:p w14:paraId="2CDEE792" w14:textId="77777777" w:rsidR="001A7BC2" w:rsidRPr="00B31D8E" w:rsidRDefault="001A7BC2" w:rsidP="001A7BC2"/>
    <w:p w14:paraId="7E66A13B" w14:textId="6F64D977" w:rsidR="001A7BC2" w:rsidRPr="00B31D8E" w:rsidRDefault="001A7BC2" w:rsidP="001A7BC2">
      <w:pPr>
        <w:pStyle w:val="Ttulo2"/>
        <w:numPr>
          <w:ilvl w:val="0"/>
          <w:numId w:val="31"/>
        </w:numPr>
        <w:rPr>
          <w:rFonts w:ascii="Arial" w:hAnsi="Arial" w:cs="Arial"/>
          <w:b/>
          <w:color w:val="auto"/>
          <w:sz w:val="24"/>
        </w:rPr>
      </w:pPr>
      <w:bookmarkStart w:id="4" w:name="_Toc116769791"/>
      <w:r>
        <w:rPr>
          <w:rFonts w:ascii="Arial" w:hAnsi="Arial" w:cs="Arial"/>
          <w:b/>
          <w:color w:val="auto"/>
          <w:sz w:val="24"/>
        </w:rPr>
        <w:t>M</w:t>
      </w:r>
      <w:r w:rsidR="00890F5A">
        <w:rPr>
          <w:rFonts w:ascii="Arial" w:hAnsi="Arial" w:cs="Arial"/>
          <w:b/>
          <w:color w:val="auto"/>
          <w:sz w:val="24"/>
        </w:rPr>
        <w:t>ARCO TEÓRICO</w:t>
      </w:r>
      <w:bookmarkEnd w:id="4"/>
    </w:p>
    <w:p w14:paraId="744DBE5B" w14:textId="658C97F3" w:rsidR="00B31D8E" w:rsidRDefault="00B31D8E" w:rsidP="00B31D8E"/>
    <w:p w14:paraId="0833CD7E" w14:textId="069D6A7B" w:rsidR="00B31D8E" w:rsidRPr="0008222C" w:rsidRDefault="0008222C" w:rsidP="0008222C">
      <w:pPr>
        <w:pStyle w:val="Prrafodelista"/>
        <w:numPr>
          <w:ilvl w:val="0"/>
          <w:numId w:val="38"/>
        </w:numPr>
        <w:outlineLvl w:val="2"/>
        <w:rPr>
          <w:rFonts w:ascii="Arial" w:hAnsi="Arial" w:cs="Arial"/>
          <w:b/>
          <w:sz w:val="24"/>
          <w:u w:val="single"/>
        </w:rPr>
      </w:pPr>
      <w:bookmarkStart w:id="5" w:name="_Toc116769792"/>
      <w:r w:rsidRPr="0008222C">
        <w:rPr>
          <w:rFonts w:ascii="Arial" w:hAnsi="Arial" w:cs="Arial"/>
          <w:b/>
          <w:sz w:val="24"/>
          <w:u w:val="single"/>
        </w:rPr>
        <w:t>Incineración</w:t>
      </w:r>
      <w:bookmarkEnd w:id="5"/>
    </w:p>
    <w:p w14:paraId="488FD4F7" w14:textId="761A1BC4" w:rsidR="00B31D8E" w:rsidRDefault="0008222C" w:rsidP="00B31D8E">
      <w:pPr>
        <w:pStyle w:val="Estilo1"/>
      </w:pPr>
      <w:r>
        <w:t>Los procesos de combustión e incineración generan gran cantidad de cenizas que pueden contener metales tóxicos tales como mercurio, plomo, cadmio, cromo, níquel, manganeso, etc. La presencia de estos metales en las cenizas depende en gran medida de las condiciones de la combustión y la eficiencia de los dispositivos para el control de la contaminación atmosférica.</w:t>
      </w:r>
      <w:r>
        <w:t xml:space="preserve"> </w:t>
      </w:r>
      <w:sdt>
        <w:sdtPr>
          <w:id w:val="2014487433"/>
          <w:citation/>
        </w:sdtPr>
        <w:sdtContent>
          <w:r w:rsidR="004F125A">
            <w:fldChar w:fldCharType="begin"/>
          </w:r>
          <w:r w:rsidR="004F125A">
            <w:instrText xml:space="preserve"> CITATION Cha13 \l 2058 </w:instrText>
          </w:r>
          <w:r w:rsidR="004F125A">
            <w:fldChar w:fldCharType="separate"/>
          </w:r>
          <w:r w:rsidR="004F125A">
            <w:rPr>
              <w:noProof/>
            </w:rPr>
            <w:t>(Chang, 2013)</w:t>
          </w:r>
          <w:r w:rsidR="004F125A">
            <w:fldChar w:fldCharType="end"/>
          </w:r>
        </w:sdtContent>
      </w:sdt>
    </w:p>
    <w:p w14:paraId="7412F88D" w14:textId="656A90A6" w:rsidR="0008222C" w:rsidRDefault="0008222C" w:rsidP="00B31D8E">
      <w:pPr>
        <w:pStyle w:val="Estilo1"/>
      </w:pPr>
      <w:r>
        <w:t xml:space="preserve">Estudios realizados en incineradores de residuos hospitalarios reportan la emisión de mercurio, cadmio y plomo con concentraciones máximas de 66, 756 y 1080 mg/m3 en condiciones estándar, respectivamente </w:t>
      </w:r>
      <w:sdt>
        <w:sdtPr>
          <w:id w:val="-1317028555"/>
          <w:citation/>
        </w:sdtPr>
        <w:sdtContent>
          <w:r>
            <w:fldChar w:fldCharType="begin"/>
          </w:r>
          <w:r>
            <w:instrText xml:space="preserve"> CITATION Rev13 \l 2058 </w:instrText>
          </w:r>
          <w:r>
            <w:fldChar w:fldCharType="separate"/>
          </w:r>
          <w:r>
            <w:rPr>
              <w:noProof/>
            </w:rPr>
            <w:t>(Contaminación, 2013)</w:t>
          </w:r>
          <w:r>
            <w:fldChar w:fldCharType="end"/>
          </w:r>
        </w:sdtContent>
      </w:sdt>
      <w:r>
        <w:t>.</w:t>
      </w:r>
    </w:p>
    <w:p w14:paraId="443C104A" w14:textId="77777777" w:rsidR="0008222C" w:rsidRDefault="0008222C" w:rsidP="00B31D8E">
      <w:pPr>
        <w:pStyle w:val="Estilo1"/>
        <w:rPr>
          <w:lang w:val="es-GT"/>
        </w:rPr>
      </w:pPr>
    </w:p>
    <w:p w14:paraId="50E9D6B4" w14:textId="77777777" w:rsidR="00B31D8E" w:rsidRPr="00C9100B" w:rsidRDefault="00B31D8E" w:rsidP="00B31D8E">
      <w:pPr>
        <w:pStyle w:val="Estilo1"/>
        <w:rPr>
          <w:lang w:val="es-GT"/>
        </w:rPr>
      </w:pPr>
    </w:p>
    <w:p w14:paraId="35DEA277" w14:textId="7202B9F6" w:rsidR="00B31D8E" w:rsidRPr="00DA459D" w:rsidRDefault="00DA459D" w:rsidP="00DA459D">
      <w:pPr>
        <w:pStyle w:val="Ttulo3"/>
        <w:ind w:left="348" w:firstLine="708"/>
        <w:rPr>
          <w:rFonts w:ascii="Arial" w:hAnsi="Arial" w:cs="Arial"/>
          <w:b/>
          <w:bCs/>
          <w:u w:val="single"/>
        </w:rPr>
      </w:pPr>
      <w:bookmarkStart w:id="6" w:name="_Toc116769793"/>
      <w:r w:rsidRPr="00DA459D">
        <w:rPr>
          <w:rFonts w:ascii="Arial" w:hAnsi="Arial" w:cs="Arial"/>
          <w:b/>
          <w:bCs/>
          <w:color w:val="auto"/>
          <w:u w:val="single"/>
        </w:rPr>
        <w:t>1.1 Análisis de la presencia de mercurio y otros metales en lixiviados</w:t>
      </w:r>
      <w:bookmarkEnd w:id="6"/>
    </w:p>
    <w:p w14:paraId="5A2F04A5" w14:textId="1F27F2FD" w:rsidR="00DA459D" w:rsidRDefault="00DA459D" w:rsidP="00B31D8E">
      <w:pPr>
        <w:pStyle w:val="Estilo1"/>
        <w:ind w:left="348" w:firstLine="708"/>
      </w:pPr>
      <w:r>
        <w:t>Se realizó la prueba de extracción de compuestos tóxicos (PECT) empleando el procedimiento indicado por la norma mexicana para determinar si un residuo es peligroso por su toxicidad (NOM-053-ECOL-1993) y si puede ser dispuesto en un relleno sanitario.</w:t>
      </w:r>
    </w:p>
    <w:p w14:paraId="5AA18FB4" w14:textId="327D0D10" w:rsidR="00DA459D" w:rsidRDefault="00DA459D" w:rsidP="00DA459D">
      <w:pPr>
        <w:pStyle w:val="Estilo1"/>
        <w:ind w:left="348"/>
      </w:pPr>
      <w:r>
        <w:t>Todos los reactivos usados en esta prueba, el hidróxido de sodio y los ácidos clorhídrico, nítrico y acético glacial tienen grado analítico reactivo (Merck). En esta prueba las muestras de cenizas se agitan durante 20 horas con diversos reactivos químicos para su posterior análisis de metales tóxicos. Los resultados se compararon con los niveles máximos permitidos de la NOM-052-ECOL-1993</w:t>
      </w:r>
      <w:r>
        <w:t xml:space="preserve">. </w:t>
      </w:r>
      <w:sdt>
        <w:sdtPr>
          <w:id w:val="349690128"/>
          <w:citation/>
        </w:sdtPr>
        <w:sdtContent>
          <w:r>
            <w:fldChar w:fldCharType="begin"/>
          </w:r>
          <w:r>
            <w:instrText xml:space="preserve"> CITATION Rev13 \l 2058 </w:instrText>
          </w:r>
          <w:r>
            <w:fldChar w:fldCharType="separate"/>
          </w:r>
          <w:r>
            <w:rPr>
              <w:noProof/>
            </w:rPr>
            <w:t>(Contaminación, 2013)</w:t>
          </w:r>
          <w:r>
            <w:fldChar w:fldCharType="end"/>
          </w:r>
        </w:sdtContent>
      </w:sdt>
    </w:p>
    <w:p w14:paraId="026ADCA2" w14:textId="589EE0B5" w:rsidR="00DA459D" w:rsidRDefault="00DA459D" w:rsidP="00DA459D">
      <w:pPr>
        <w:pStyle w:val="Estilo1"/>
        <w:ind w:left="348"/>
      </w:pPr>
    </w:p>
    <w:p w14:paraId="621F5FE3" w14:textId="55B87748" w:rsidR="00DA459D" w:rsidRPr="00131E59" w:rsidRDefault="00DA459D" w:rsidP="00131E59">
      <w:pPr>
        <w:pStyle w:val="Ttulo2"/>
        <w:numPr>
          <w:ilvl w:val="0"/>
          <w:numId w:val="38"/>
        </w:numPr>
        <w:rPr>
          <w:rFonts w:ascii="Arial" w:hAnsi="Arial" w:cs="Arial"/>
          <w:b/>
          <w:bCs/>
          <w:color w:val="auto"/>
          <w:sz w:val="24"/>
          <w:szCs w:val="24"/>
          <w:u w:val="single"/>
        </w:rPr>
      </w:pPr>
      <w:bookmarkStart w:id="7" w:name="_Toc116769794"/>
      <w:r w:rsidRPr="00131E59">
        <w:rPr>
          <w:rFonts w:ascii="Arial" w:hAnsi="Arial" w:cs="Arial"/>
          <w:b/>
          <w:bCs/>
          <w:color w:val="auto"/>
          <w:sz w:val="24"/>
          <w:szCs w:val="24"/>
          <w:u w:val="single"/>
        </w:rPr>
        <w:t>Oxidación</w:t>
      </w:r>
      <w:bookmarkEnd w:id="7"/>
    </w:p>
    <w:p w14:paraId="42BC1602" w14:textId="4D26BDA4" w:rsidR="00DA459D" w:rsidRPr="00DA459D" w:rsidRDefault="00DA459D" w:rsidP="00DA459D">
      <w:pPr>
        <w:rPr>
          <w:rFonts w:ascii="Arial" w:hAnsi="Arial" w:cs="Arial"/>
          <w:sz w:val="22"/>
          <w:szCs w:val="22"/>
        </w:rPr>
      </w:pPr>
      <w:r w:rsidRPr="00DA459D">
        <w:rPr>
          <w:rFonts w:ascii="Arial" w:hAnsi="Arial" w:cs="Arial"/>
          <w:sz w:val="22"/>
          <w:szCs w:val="22"/>
        </w:rPr>
        <w:t>La oxidación surge en un metal cuando entra en contacto con el oxígeno, transformándose en óxidos complejos. Es una reacción superficial que produce una capa de manchas cafés conocidas como óxido.</w:t>
      </w:r>
    </w:p>
    <w:p w14:paraId="0CE072B7" w14:textId="4516ECC6" w:rsidR="00DA459D" w:rsidRPr="00DA459D" w:rsidRDefault="00DA459D" w:rsidP="00DA459D">
      <w:pPr>
        <w:rPr>
          <w:rFonts w:ascii="Arial" w:hAnsi="Arial" w:cs="Arial"/>
          <w:sz w:val="22"/>
          <w:szCs w:val="22"/>
        </w:rPr>
      </w:pPr>
      <w:r w:rsidRPr="00DA459D">
        <w:rPr>
          <w:rFonts w:ascii="Arial" w:hAnsi="Arial" w:cs="Arial"/>
          <w:sz w:val="22"/>
          <w:szCs w:val="22"/>
        </w:rPr>
        <w:t xml:space="preserve">Como no afecta el metal a profundidad, puede eliminarse perfectamente después de pulir o lijar la superficie metálica, sin ocasionar algún deterioro mayor. Un ejemplo de oxidación se puede observar en las vallas de muelles, en zonas sin pintar de un artículo de metal, en artículos viejos y sin mover, etcétera. </w:t>
      </w:r>
      <w:sdt>
        <w:sdtPr>
          <w:rPr>
            <w:rFonts w:ascii="Arial" w:hAnsi="Arial" w:cs="Arial"/>
            <w:sz w:val="22"/>
            <w:szCs w:val="22"/>
          </w:rPr>
          <w:id w:val="-1424026336"/>
          <w:citation/>
        </w:sdtPr>
        <w:sdtContent>
          <w:r w:rsidR="004F125A">
            <w:rPr>
              <w:rFonts w:ascii="Arial" w:hAnsi="Arial" w:cs="Arial"/>
              <w:sz w:val="22"/>
              <w:szCs w:val="22"/>
            </w:rPr>
            <w:fldChar w:fldCharType="begin"/>
          </w:r>
          <w:r w:rsidR="004F125A">
            <w:rPr>
              <w:rFonts w:ascii="Arial" w:hAnsi="Arial" w:cs="Arial"/>
              <w:sz w:val="22"/>
              <w:szCs w:val="22"/>
              <w:lang w:val="es-MX"/>
            </w:rPr>
            <w:instrText xml:space="preserve"> CITATION Ray11 \l 2058 </w:instrText>
          </w:r>
          <w:r w:rsidR="004F125A">
            <w:rPr>
              <w:rFonts w:ascii="Arial" w:hAnsi="Arial" w:cs="Arial"/>
              <w:sz w:val="22"/>
              <w:szCs w:val="22"/>
            </w:rPr>
            <w:fldChar w:fldCharType="separate"/>
          </w:r>
          <w:r w:rsidR="004F125A" w:rsidRPr="004F125A">
            <w:rPr>
              <w:rFonts w:ascii="Arial" w:hAnsi="Arial" w:cs="Arial"/>
              <w:noProof/>
              <w:sz w:val="22"/>
              <w:szCs w:val="22"/>
              <w:lang w:val="es-MX"/>
            </w:rPr>
            <w:t>(Chang, Fundamentos de la Quimica, 2011)</w:t>
          </w:r>
          <w:r w:rsidR="004F125A">
            <w:rPr>
              <w:rFonts w:ascii="Arial" w:hAnsi="Arial" w:cs="Arial"/>
              <w:sz w:val="22"/>
              <w:szCs w:val="22"/>
            </w:rPr>
            <w:fldChar w:fldCharType="end"/>
          </w:r>
        </w:sdtContent>
      </w:sdt>
    </w:p>
    <w:p w14:paraId="3343C065" w14:textId="670415BC" w:rsidR="00DA459D" w:rsidRDefault="00DA459D" w:rsidP="00DA459D">
      <w:pPr>
        <w:rPr>
          <w:rFonts w:ascii="Arial" w:hAnsi="Arial" w:cs="Arial"/>
          <w:sz w:val="22"/>
          <w:szCs w:val="22"/>
        </w:rPr>
      </w:pPr>
      <w:r w:rsidRPr="00DA459D">
        <w:rPr>
          <w:rFonts w:ascii="Arial" w:hAnsi="Arial" w:cs="Arial"/>
          <w:sz w:val="22"/>
          <w:szCs w:val="22"/>
        </w:rPr>
        <w:t>Es importante tomar en cuenta que la oxidación es el proceso previo a la corrosión, por lo que si no se protegen bien los metales o no se actúa a tiempo para corregir los daños superficiales, pueden surgir problemas mayores.</w:t>
      </w:r>
      <w:r>
        <w:rPr>
          <w:rFonts w:ascii="Arial" w:hAnsi="Arial" w:cs="Arial"/>
          <w:sz w:val="22"/>
          <w:szCs w:val="22"/>
        </w:rPr>
        <w:t xml:space="preserve"> </w:t>
      </w:r>
      <w:sdt>
        <w:sdtPr>
          <w:rPr>
            <w:rFonts w:ascii="Arial" w:hAnsi="Arial" w:cs="Arial"/>
            <w:sz w:val="22"/>
            <w:szCs w:val="22"/>
          </w:rPr>
          <w:id w:val="1253621820"/>
          <w:citation/>
        </w:sdtPr>
        <w:sdtContent>
          <w:r>
            <w:rPr>
              <w:rFonts w:ascii="Arial" w:hAnsi="Arial" w:cs="Arial"/>
              <w:sz w:val="22"/>
              <w:szCs w:val="22"/>
            </w:rPr>
            <w:fldChar w:fldCharType="begin"/>
          </w:r>
          <w:r>
            <w:rPr>
              <w:rFonts w:ascii="Arial" w:hAnsi="Arial" w:cs="Arial"/>
              <w:sz w:val="22"/>
              <w:szCs w:val="22"/>
              <w:lang w:val="es-MX"/>
            </w:rPr>
            <w:instrText xml:space="preserve"> CITATION Dea19 \l 2058 </w:instrText>
          </w:r>
          <w:r>
            <w:rPr>
              <w:rFonts w:ascii="Arial" w:hAnsi="Arial" w:cs="Arial"/>
              <w:sz w:val="22"/>
              <w:szCs w:val="22"/>
            </w:rPr>
            <w:fldChar w:fldCharType="separate"/>
          </w:r>
          <w:r w:rsidRPr="00DA459D">
            <w:rPr>
              <w:rFonts w:ascii="Arial" w:hAnsi="Arial" w:cs="Arial"/>
              <w:noProof/>
              <w:sz w:val="22"/>
              <w:szCs w:val="22"/>
              <w:lang w:val="es-MX"/>
            </w:rPr>
            <w:t>(Deacero, 2019)</w:t>
          </w:r>
          <w:r>
            <w:rPr>
              <w:rFonts w:ascii="Arial" w:hAnsi="Arial" w:cs="Arial"/>
              <w:sz w:val="22"/>
              <w:szCs w:val="22"/>
            </w:rPr>
            <w:fldChar w:fldCharType="end"/>
          </w:r>
        </w:sdtContent>
      </w:sdt>
    </w:p>
    <w:p w14:paraId="22C2BE71" w14:textId="3676D675" w:rsidR="00DA459D" w:rsidRDefault="00DA459D" w:rsidP="00DA459D">
      <w:pPr>
        <w:rPr>
          <w:rFonts w:ascii="Arial" w:hAnsi="Arial" w:cs="Arial"/>
          <w:sz w:val="22"/>
          <w:szCs w:val="22"/>
        </w:rPr>
      </w:pPr>
      <w:r w:rsidRPr="00DA459D">
        <w:rPr>
          <w:rFonts w:ascii="Arial" w:hAnsi="Arial" w:cs="Arial"/>
          <w:sz w:val="22"/>
          <w:szCs w:val="22"/>
        </w:rPr>
        <w:t>Para prevenir y evitar daños por corrosión u oxidación, los metales tienen que pasar por ciertos procesos que recubren y protegen su superficie.</w:t>
      </w:r>
    </w:p>
    <w:p w14:paraId="080E21EC" w14:textId="7F63EC60" w:rsidR="00DA459D" w:rsidRDefault="00DA459D" w:rsidP="00DA459D">
      <w:pPr>
        <w:rPr>
          <w:rFonts w:ascii="Arial" w:hAnsi="Arial" w:cs="Arial"/>
          <w:sz w:val="22"/>
          <w:szCs w:val="22"/>
        </w:rPr>
      </w:pPr>
    </w:p>
    <w:p w14:paraId="37702107" w14:textId="77777777" w:rsidR="00131E59" w:rsidRDefault="00131E59" w:rsidP="00DA459D">
      <w:pPr>
        <w:rPr>
          <w:rFonts w:ascii="Arial" w:hAnsi="Arial" w:cs="Arial"/>
          <w:sz w:val="22"/>
          <w:szCs w:val="22"/>
        </w:rPr>
      </w:pPr>
    </w:p>
    <w:p w14:paraId="7C3B99AB" w14:textId="55280627" w:rsidR="00DA459D" w:rsidRDefault="00DA459D" w:rsidP="00DA459D">
      <w:pPr>
        <w:pStyle w:val="Ttulo3"/>
        <w:numPr>
          <w:ilvl w:val="1"/>
          <w:numId w:val="40"/>
        </w:numPr>
        <w:rPr>
          <w:rFonts w:ascii="Arial" w:hAnsi="Arial" w:cs="Arial"/>
          <w:b/>
          <w:bCs/>
          <w:color w:val="auto"/>
          <w:u w:val="single"/>
        </w:rPr>
      </w:pPr>
      <w:bookmarkStart w:id="8" w:name="_Toc116769795"/>
      <w:r w:rsidRPr="00DA459D">
        <w:rPr>
          <w:rFonts w:ascii="Arial" w:hAnsi="Arial" w:cs="Arial"/>
          <w:b/>
          <w:bCs/>
          <w:color w:val="auto"/>
          <w:u w:val="single"/>
        </w:rPr>
        <w:lastRenderedPageBreak/>
        <w:t>Corrosión</w:t>
      </w:r>
      <w:bookmarkEnd w:id="8"/>
    </w:p>
    <w:p w14:paraId="7B80E9E5" w14:textId="77777777" w:rsidR="00131E59" w:rsidRPr="00131E59" w:rsidRDefault="00131E59" w:rsidP="00131E59"/>
    <w:p w14:paraId="3A6B3B90" w14:textId="51719CC1" w:rsidR="00DA459D" w:rsidRPr="00DA459D" w:rsidRDefault="00DA459D" w:rsidP="00DA459D">
      <w:pPr>
        <w:rPr>
          <w:rFonts w:ascii="Arial" w:hAnsi="Arial" w:cs="Arial"/>
          <w:sz w:val="22"/>
          <w:szCs w:val="22"/>
        </w:rPr>
      </w:pPr>
      <w:r w:rsidRPr="00DA459D">
        <w:rPr>
          <w:rFonts w:ascii="Arial" w:hAnsi="Arial" w:cs="Arial"/>
          <w:sz w:val="22"/>
          <w:szCs w:val="22"/>
        </w:rPr>
        <w:t>Existen distintos tipos de corrosión:</w:t>
      </w:r>
    </w:p>
    <w:p w14:paraId="72027E9F" w14:textId="0486B1F4" w:rsidR="00DA459D" w:rsidRPr="00DA459D" w:rsidRDefault="00DA459D" w:rsidP="00DA459D">
      <w:pPr>
        <w:pStyle w:val="Prrafodelista"/>
        <w:numPr>
          <w:ilvl w:val="0"/>
          <w:numId w:val="41"/>
        </w:numPr>
        <w:rPr>
          <w:rFonts w:ascii="Arial" w:hAnsi="Arial" w:cs="Arial"/>
          <w:sz w:val="22"/>
          <w:szCs w:val="22"/>
        </w:rPr>
      </w:pPr>
      <w:r w:rsidRPr="00DA459D">
        <w:rPr>
          <w:rFonts w:ascii="Arial" w:hAnsi="Arial" w:cs="Arial"/>
          <w:sz w:val="22"/>
          <w:szCs w:val="22"/>
        </w:rPr>
        <w:t>Reacción química: de tipo oxido-reducción, aparece cuando intervienen tres factores: la pieza de acero, el ambiente y el agua.</w:t>
      </w:r>
    </w:p>
    <w:p w14:paraId="64C08954" w14:textId="56BC7F90" w:rsidR="00DA459D" w:rsidRPr="00DA459D" w:rsidRDefault="00DA459D" w:rsidP="00DA459D">
      <w:pPr>
        <w:pStyle w:val="Prrafodelista"/>
        <w:numPr>
          <w:ilvl w:val="0"/>
          <w:numId w:val="41"/>
        </w:numPr>
        <w:rPr>
          <w:rFonts w:ascii="Arial" w:hAnsi="Arial" w:cs="Arial"/>
          <w:sz w:val="22"/>
          <w:szCs w:val="22"/>
        </w:rPr>
      </w:pPr>
      <w:r w:rsidRPr="00DA459D">
        <w:rPr>
          <w:rFonts w:ascii="Arial" w:hAnsi="Arial" w:cs="Arial"/>
          <w:sz w:val="22"/>
          <w:szCs w:val="22"/>
        </w:rPr>
        <w:t>Reacción electroquímica: cuando hay una unión física o eléctrica entre metales diferentes. En este caso, entre más grande sea el área de contacto más rápido actuará la corrosión.</w:t>
      </w:r>
    </w:p>
    <w:p w14:paraId="49614730" w14:textId="72B22D32" w:rsidR="00DA459D" w:rsidRPr="00DA459D" w:rsidRDefault="00DA459D" w:rsidP="00DA459D">
      <w:pPr>
        <w:pStyle w:val="Prrafodelista"/>
        <w:numPr>
          <w:ilvl w:val="0"/>
          <w:numId w:val="41"/>
        </w:numPr>
        <w:rPr>
          <w:rFonts w:ascii="Arial" w:hAnsi="Arial" w:cs="Arial"/>
          <w:sz w:val="22"/>
          <w:szCs w:val="22"/>
        </w:rPr>
      </w:pPr>
      <w:r w:rsidRPr="00DA459D">
        <w:rPr>
          <w:rFonts w:ascii="Arial" w:hAnsi="Arial" w:cs="Arial"/>
          <w:sz w:val="22"/>
          <w:szCs w:val="22"/>
        </w:rPr>
        <w:t>Por fisuras: surge en zonas estrechas y pequeñas donde la concentración de oxígeno es muy baja y hay exposición a elementos corrosivos.</w:t>
      </w:r>
    </w:p>
    <w:p w14:paraId="0E976871" w14:textId="5CB2812F" w:rsidR="00DA459D" w:rsidRPr="00DA459D" w:rsidRDefault="00DA459D" w:rsidP="00DA459D">
      <w:pPr>
        <w:pStyle w:val="Prrafodelista"/>
        <w:numPr>
          <w:ilvl w:val="0"/>
          <w:numId w:val="41"/>
        </w:numPr>
        <w:rPr>
          <w:rFonts w:ascii="Arial" w:hAnsi="Arial" w:cs="Arial"/>
          <w:sz w:val="22"/>
          <w:szCs w:val="22"/>
        </w:rPr>
      </w:pPr>
      <w:r w:rsidRPr="00DA459D">
        <w:rPr>
          <w:rFonts w:ascii="Arial" w:hAnsi="Arial" w:cs="Arial"/>
          <w:sz w:val="22"/>
          <w:szCs w:val="22"/>
        </w:rPr>
        <w:t>Por picaduras: un ejemplo de corrosión por picaduras suele verse en los automóviles con choques que no se arreglaron pues, al acumularse oxido en la picadura y un aumento en el pH del ambiente, se corroe la superficie dañada.</w:t>
      </w:r>
    </w:p>
    <w:p w14:paraId="37EBD27A" w14:textId="72072DD0" w:rsidR="00DA459D" w:rsidRPr="00DA459D" w:rsidRDefault="00DA459D" w:rsidP="00DA459D">
      <w:pPr>
        <w:pStyle w:val="Prrafodelista"/>
        <w:ind w:left="1068"/>
        <w:rPr>
          <w:rFonts w:ascii="Arial" w:hAnsi="Arial" w:cs="Arial"/>
          <w:sz w:val="22"/>
          <w:szCs w:val="22"/>
        </w:rPr>
      </w:pPr>
      <w:sdt>
        <w:sdtPr>
          <w:rPr>
            <w:rFonts w:ascii="Arial" w:hAnsi="Arial" w:cs="Arial"/>
            <w:sz w:val="22"/>
            <w:szCs w:val="22"/>
          </w:rPr>
          <w:id w:val="122352495"/>
          <w:citation/>
        </w:sdtPr>
        <w:sdtContent>
          <w:r w:rsidRPr="00DA459D">
            <w:rPr>
              <w:rFonts w:ascii="Arial" w:hAnsi="Arial" w:cs="Arial"/>
              <w:sz w:val="22"/>
              <w:szCs w:val="22"/>
            </w:rPr>
            <w:fldChar w:fldCharType="begin"/>
          </w:r>
          <w:r w:rsidRPr="00DA459D">
            <w:rPr>
              <w:rFonts w:ascii="Arial" w:hAnsi="Arial" w:cs="Arial"/>
              <w:sz w:val="22"/>
              <w:szCs w:val="22"/>
              <w:lang w:val="es-MX"/>
            </w:rPr>
            <w:instrText xml:space="preserve"> CITATION Dea19 \l 2058 </w:instrText>
          </w:r>
          <w:r w:rsidRPr="00DA459D">
            <w:rPr>
              <w:rFonts w:ascii="Arial" w:hAnsi="Arial" w:cs="Arial"/>
              <w:sz w:val="22"/>
              <w:szCs w:val="22"/>
            </w:rPr>
            <w:fldChar w:fldCharType="separate"/>
          </w:r>
          <w:r w:rsidRPr="00DA459D">
            <w:rPr>
              <w:rFonts w:ascii="Arial" w:hAnsi="Arial" w:cs="Arial"/>
              <w:noProof/>
              <w:sz w:val="22"/>
              <w:szCs w:val="22"/>
              <w:lang w:val="es-MX"/>
            </w:rPr>
            <w:t>(Deacero, 2019)</w:t>
          </w:r>
          <w:r w:rsidRPr="00DA459D">
            <w:rPr>
              <w:rFonts w:ascii="Arial" w:hAnsi="Arial" w:cs="Arial"/>
              <w:sz w:val="22"/>
              <w:szCs w:val="22"/>
            </w:rPr>
            <w:fldChar w:fldCharType="end"/>
          </w:r>
        </w:sdtContent>
      </w:sdt>
    </w:p>
    <w:p w14:paraId="3B4C611F" w14:textId="7DA0764C" w:rsidR="00DA459D" w:rsidRPr="004F125A" w:rsidRDefault="00DA459D" w:rsidP="00DA459D">
      <w:pPr>
        <w:rPr>
          <w:rFonts w:ascii="Arial" w:hAnsi="Arial" w:cs="Arial"/>
          <w:sz w:val="22"/>
          <w:szCs w:val="22"/>
        </w:rPr>
      </w:pPr>
      <w:r w:rsidRPr="004F125A">
        <w:rPr>
          <w:rFonts w:ascii="Arial" w:hAnsi="Arial" w:cs="Arial"/>
          <w:sz w:val="22"/>
          <w:szCs w:val="22"/>
        </w:rPr>
        <w:t>L</w:t>
      </w:r>
      <w:r w:rsidRPr="004F125A">
        <w:rPr>
          <w:rFonts w:ascii="Arial" w:hAnsi="Arial" w:cs="Arial"/>
          <w:sz w:val="22"/>
          <w:szCs w:val="22"/>
        </w:rPr>
        <w:t>a corrosión es producida cuando se genera un deterioro en el cuerpo del material metálico.</w:t>
      </w:r>
    </w:p>
    <w:p w14:paraId="7B150BB7" w14:textId="7C36B80D" w:rsidR="00DA459D" w:rsidRPr="004F125A" w:rsidRDefault="00DA459D" w:rsidP="00DA459D">
      <w:pPr>
        <w:rPr>
          <w:rFonts w:ascii="Arial" w:hAnsi="Arial" w:cs="Arial"/>
          <w:sz w:val="22"/>
          <w:szCs w:val="22"/>
        </w:rPr>
      </w:pPr>
      <w:r w:rsidRPr="004F125A">
        <w:rPr>
          <w:rFonts w:ascii="Arial" w:hAnsi="Arial" w:cs="Arial"/>
          <w:sz w:val="22"/>
          <w:szCs w:val="22"/>
        </w:rPr>
        <w:t>A diferencia de la oxidación, la corrosión de metales no puede recuperarse por más que se pula, lije o esmerile la zona, ya que queda estropeada con pequeños pozos, grietas y/o deformaciones, por lo que es un fenómeno más peligroso para la vida de los materiales que la oxidación.</w:t>
      </w:r>
    </w:p>
    <w:p w14:paraId="5599F592" w14:textId="77777777" w:rsidR="00DA459D" w:rsidRPr="00DA459D" w:rsidRDefault="00DA459D" w:rsidP="00DA459D"/>
    <w:p w14:paraId="088C5455" w14:textId="3943750A" w:rsidR="00DA459D" w:rsidRDefault="00DA459D" w:rsidP="00DA459D">
      <w:pPr>
        <w:pStyle w:val="Estilo1"/>
        <w:ind w:left="348"/>
      </w:pPr>
    </w:p>
    <w:p w14:paraId="0815460E" w14:textId="598A2180" w:rsidR="00B31D8E" w:rsidRDefault="00B31D8E" w:rsidP="00B31D8E">
      <w:pPr>
        <w:pStyle w:val="Estilo1"/>
        <w:ind w:left="348" w:firstLine="708"/>
        <w:rPr>
          <w:rFonts w:ascii="Cambria Math" w:hAnsi="Cambria Math" w:cs="Arial"/>
          <w:i/>
          <w:noProof/>
          <w:sz w:val="24"/>
          <w:szCs w:val="24"/>
          <w:vertAlign w:val="subscript"/>
          <w:lang w:eastAsia="es-GT"/>
        </w:rPr>
      </w:pPr>
      <w:r w:rsidRPr="002D7538">
        <w:rPr>
          <w:rFonts w:ascii="Cambria Math" w:hAnsi="Cambria Math" w:cs="Arial"/>
          <w:i/>
          <w:noProof/>
          <w:sz w:val="24"/>
          <w:szCs w:val="24"/>
          <w:vertAlign w:val="subscript"/>
          <w:lang w:eastAsia="es-GT"/>
        </w:rPr>
        <w:t xml:space="preserve"> </w:t>
      </w:r>
    </w:p>
    <w:p w14:paraId="23340EC9" w14:textId="77777777" w:rsidR="00DA459D" w:rsidRDefault="00DA459D" w:rsidP="00B31D8E">
      <w:pPr>
        <w:pStyle w:val="Estilo1"/>
        <w:ind w:left="348" w:firstLine="708"/>
        <w:rPr>
          <w:lang w:val="es-GT"/>
        </w:rPr>
      </w:pPr>
    </w:p>
    <w:p w14:paraId="6147F298" w14:textId="02CBA51E" w:rsidR="001A7BC2" w:rsidRPr="00B31D8E" w:rsidRDefault="00DA459D" w:rsidP="00B31D8E">
      <w:r>
        <w:tab/>
      </w:r>
      <w:r w:rsidR="00D05C67">
        <w:br w:type="page"/>
      </w:r>
    </w:p>
    <w:p w14:paraId="6B2080D0" w14:textId="1112A85D" w:rsidR="001A7BC2" w:rsidRDefault="00B31D8E" w:rsidP="001A7BC2">
      <w:pPr>
        <w:pStyle w:val="Ttulo2"/>
        <w:numPr>
          <w:ilvl w:val="0"/>
          <w:numId w:val="31"/>
        </w:numPr>
        <w:rPr>
          <w:rFonts w:ascii="Arial" w:hAnsi="Arial" w:cs="Arial"/>
          <w:b/>
          <w:color w:val="auto"/>
          <w:sz w:val="24"/>
        </w:rPr>
      </w:pPr>
      <w:bookmarkStart w:id="9" w:name="_Toc116769796"/>
      <w:r>
        <w:rPr>
          <w:rFonts w:ascii="Arial" w:hAnsi="Arial" w:cs="Arial"/>
          <w:b/>
          <w:color w:val="auto"/>
          <w:sz w:val="24"/>
        </w:rPr>
        <w:lastRenderedPageBreak/>
        <w:t>REACCIONES</w:t>
      </w:r>
      <w:bookmarkEnd w:id="9"/>
    </w:p>
    <w:p w14:paraId="7C8461D7" w14:textId="670E386C" w:rsidR="001A7BC2" w:rsidRDefault="001A7BC2" w:rsidP="001A7BC2">
      <w:pPr>
        <w:pStyle w:val="Estilo1"/>
      </w:pPr>
    </w:p>
    <w:p w14:paraId="4E7DB480" w14:textId="77777777" w:rsidR="00083BF4" w:rsidRDefault="00083BF4" w:rsidP="00083BF4">
      <w:pPr>
        <w:pStyle w:val="Prrafodelista"/>
        <w:spacing w:after="0" w:line="240" w:lineRule="auto"/>
        <w:jc w:val="center"/>
        <w:rPr>
          <w:rFonts w:ascii="Arial" w:hAnsi="Arial" w:cs="Arial"/>
          <w:color w:val="222222"/>
          <w:sz w:val="24"/>
          <w:szCs w:val="19"/>
          <w:shd w:val="clear" w:color="auto" w:fill="FFFFFF"/>
        </w:rPr>
      </w:pPr>
    </w:p>
    <w:p w14:paraId="4782722F" w14:textId="22598919" w:rsidR="00083BF4" w:rsidRDefault="00131E59" w:rsidP="00083BF4">
      <w:pPr>
        <w:spacing w:after="0" w:line="240" w:lineRule="auto"/>
        <w:jc w:val="both"/>
        <w:rPr>
          <w:rFonts w:ascii="Arial" w:hAnsi="Arial" w:cs="Arial"/>
          <w:b/>
          <w:sz w:val="22"/>
          <w:szCs w:val="22"/>
        </w:rPr>
      </w:pPr>
      <w:r>
        <w:rPr>
          <w:rFonts w:ascii="Arial" w:hAnsi="Arial" w:cs="Arial"/>
          <w:b/>
          <w:sz w:val="22"/>
          <w:szCs w:val="22"/>
        </w:rPr>
        <w:t>Quemar cobre</w:t>
      </w:r>
    </w:p>
    <w:p w14:paraId="72634D30" w14:textId="77777777" w:rsidR="00083BF4" w:rsidRPr="00E51126" w:rsidRDefault="00083BF4" w:rsidP="00083BF4">
      <w:pPr>
        <w:spacing w:after="0" w:line="240" w:lineRule="auto"/>
        <w:jc w:val="both"/>
        <w:rPr>
          <w:rFonts w:ascii="Arial" w:hAnsi="Arial" w:cs="Arial"/>
          <w:sz w:val="24"/>
          <w:szCs w:val="24"/>
        </w:rPr>
      </w:pPr>
    </w:p>
    <w:p w14:paraId="66951BA7" w14:textId="74F3B21D" w:rsidR="00083BF4" w:rsidRPr="001E42F3" w:rsidRDefault="008B0F62" w:rsidP="00083BF4">
      <w:pPr>
        <w:spacing w:after="0" w:line="240" w:lineRule="auto"/>
        <w:jc w:val="right"/>
        <w:rPr>
          <w:rFonts w:ascii="Arial" w:hAnsi="Arial" w:cs="Arial"/>
          <w:sz w:val="22"/>
          <w:szCs w:val="22"/>
        </w:rPr>
      </w:pPr>
      <m:oMathPara>
        <m:oMathParaPr>
          <m:jc m:val="center"/>
        </m:oMathParaPr>
        <m:oMath>
          <m:r>
            <w:rPr>
              <w:rFonts w:ascii="Cambria Math" w:hAnsi="Cambria Math" w:cs="Arial"/>
              <w:sz w:val="22"/>
              <w:szCs w:val="22"/>
            </w:rPr>
            <m:t>Cu+O2→Cu</m:t>
          </m:r>
          <m:sSub>
            <m:sSubPr>
              <m:ctrlPr>
                <w:rPr>
                  <w:rFonts w:ascii="Cambria Math" w:hAnsi="Cambria Math" w:cs="Arial"/>
                  <w:i/>
                  <w:sz w:val="22"/>
                  <w:szCs w:val="22"/>
                </w:rPr>
              </m:ctrlPr>
            </m:sSubPr>
            <m:e>
              <m:r>
                <w:rPr>
                  <w:rFonts w:ascii="Cambria Math" w:hAnsi="Cambria Math" w:cs="Arial"/>
                  <w:sz w:val="22"/>
                  <w:szCs w:val="22"/>
                </w:rPr>
                <m:t>O</m:t>
              </m:r>
            </m:e>
            <m:sub>
              <m:r>
                <w:rPr>
                  <w:rFonts w:ascii="Cambria Math" w:hAnsi="Cambria Math" w:cs="Arial"/>
                  <w:sz w:val="22"/>
                  <w:szCs w:val="22"/>
                </w:rPr>
                <m:t>2</m:t>
              </m:r>
            </m:sub>
          </m:sSub>
        </m:oMath>
      </m:oMathPara>
    </w:p>
    <w:p w14:paraId="79A2F136" w14:textId="5D8045B7" w:rsidR="008B0F62" w:rsidRDefault="008B0F62" w:rsidP="008B0F62">
      <w:pPr>
        <w:spacing w:after="0" w:line="240" w:lineRule="auto"/>
        <w:jc w:val="both"/>
        <w:rPr>
          <w:rFonts w:ascii="Arial" w:hAnsi="Arial" w:cs="Arial"/>
          <w:b/>
          <w:sz w:val="22"/>
          <w:szCs w:val="22"/>
        </w:rPr>
      </w:pPr>
      <w:r>
        <w:rPr>
          <w:rFonts w:ascii="Arial" w:hAnsi="Arial" w:cs="Arial"/>
          <w:b/>
          <w:sz w:val="22"/>
          <w:szCs w:val="22"/>
        </w:rPr>
        <w:t xml:space="preserve">Quemar </w:t>
      </w:r>
      <w:r>
        <w:rPr>
          <w:rFonts w:ascii="Arial" w:hAnsi="Arial" w:cs="Arial"/>
          <w:b/>
          <w:sz w:val="22"/>
          <w:szCs w:val="22"/>
        </w:rPr>
        <w:t>Magnesio</w:t>
      </w:r>
    </w:p>
    <w:p w14:paraId="7B0CABB6" w14:textId="77777777" w:rsidR="008B0F62" w:rsidRPr="00E51126" w:rsidRDefault="008B0F62" w:rsidP="008B0F62">
      <w:pPr>
        <w:spacing w:after="0" w:line="240" w:lineRule="auto"/>
        <w:jc w:val="both"/>
        <w:rPr>
          <w:rFonts w:ascii="Arial" w:hAnsi="Arial" w:cs="Arial"/>
          <w:sz w:val="24"/>
          <w:szCs w:val="24"/>
        </w:rPr>
      </w:pPr>
    </w:p>
    <w:p w14:paraId="30245224" w14:textId="12054570" w:rsidR="008B0F62" w:rsidRPr="001E42F3" w:rsidRDefault="008B0F62" w:rsidP="008B0F62">
      <w:pPr>
        <w:spacing w:after="0" w:line="240" w:lineRule="auto"/>
        <w:jc w:val="right"/>
        <w:rPr>
          <w:rFonts w:ascii="Arial" w:hAnsi="Arial" w:cs="Arial"/>
          <w:sz w:val="22"/>
          <w:szCs w:val="22"/>
        </w:rPr>
      </w:pPr>
      <m:oMathPara>
        <m:oMathParaPr>
          <m:jc m:val="center"/>
        </m:oMathParaPr>
        <m:oMath>
          <m:r>
            <w:rPr>
              <w:rFonts w:ascii="Cambria Math" w:hAnsi="Cambria Math" w:cs="Arial"/>
              <w:sz w:val="22"/>
              <w:szCs w:val="22"/>
            </w:rPr>
            <m:t>Mg</m:t>
          </m:r>
          <m:r>
            <w:rPr>
              <w:rFonts w:ascii="Cambria Math" w:hAnsi="Cambria Math" w:cs="Arial"/>
              <w:sz w:val="22"/>
              <w:szCs w:val="22"/>
            </w:rPr>
            <m:t>+O2→</m:t>
          </m:r>
          <m:r>
            <w:rPr>
              <w:rFonts w:ascii="Cambria Math" w:hAnsi="Cambria Math" w:cs="Arial"/>
              <w:sz w:val="22"/>
              <w:szCs w:val="22"/>
            </w:rPr>
            <m:t>Mg</m:t>
          </m:r>
          <m:sSub>
            <m:sSubPr>
              <m:ctrlPr>
                <w:rPr>
                  <w:rFonts w:ascii="Cambria Math" w:hAnsi="Cambria Math" w:cs="Arial"/>
                  <w:i/>
                  <w:sz w:val="22"/>
                  <w:szCs w:val="22"/>
                </w:rPr>
              </m:ctrlPr>
            </m:sSubPr>
            <m:e>
              <m:r>
                <w:rPr>
                  <w:rFonts w:ascii="Cambria Math" w:hAnsi="Cambria Math" w:cs="Arial"/>
                  <w:sz w:val="22"/>
                  <w:szCs w:val="22"/>
                </w:rPr>
                <m:t>O</m:t>
              </m:r>
            </m:e>
            <m:sub>
              <m:r>
                <w:rPr>
                  <w:rFonts w:ascii="Cambria Math" w:hAnsi="Cambria Math" w:cs="Arial"/>
                  <w:sz w:val="22"/>
                  <w:szCs w:val="22"/>
                </w:rPr>
                <m:t>2</m:t>
              </m:r>
            </m:sub>
          </m:sSub>
        </m:oMath>
      </m:oMathPara>
    </w:p>
    <w:p w14:paraId="7C6FEDA4" w14:textId="77777777" w:rsidR="008B0F62" w:rsidRDefault="008B0F62" w:rsidP="008B0F62">
      <w:pPr>
        <w:rPr>
          <w:rFonts w:ascii="Cambria Math" w:hAnsi="Cambria Math" w:cs="Arial"/>
          <w:i/>
          <w:sz w:val="24"/>
          <w:szCs w:val="24"/>
          <w:vertAlign w:val="subscript"/>
        </w:rPr>
      </w:pPr>
    </w:p>
    <w:p w14:paraId="70588FE2" w14:textId="5AA71188" w:rsidR="001A7BC2" w:rsidRPr="00D05C67" w:rsidRDefault="001A7BC2" w:rsidP="00D05C67">
      <w:pPr>
        <w:rPr>
          <w:rFonts w:ascii="Arial" w:eastAsiaTheme="minorHAnsi" w:hAnsi="Arial"/>
          <w:sz w:val="22"/>
          <w:szCs w:val="22"/>
          <w:lang w:val="es-MX"/>
        </w:rPr>
      </w:pPr>
    </w:p>
    <w:p w14:paraId="4517F995" w14:textId="584F1E1A" w:rsidR="001A7BC2" w:rsidRDefault="00890F5A" w:rsidP="001A7BC2">
      <w:pPr>
        <w:pStyle w:val="Ttulo2"/>
        <w:numPr>
          <w:ilvl w:val="0"/>
          <w:numId w:val="31"/>
        </w:numPr>
        <w:rPr>
          <w:rFonts w:ascii="Arial" w:hAnsi="Arial" w:cs="Arial"/>
          <w:b/>
          <w:color w:val="auto"/>
          <w:sz w:val="24"/>
        </w:rPr>
      </w:pPr>
      <w:bookmarkStart w:id="10" w:name="_Toc116769797"/>
      <w:r>
        <w:rPr>
          <w:rFonts w:ascii="Arial" w:hAnsi="Arial" w:cs="Arial"/>
          <w:b/>
          <w:color w:val="auto"/>
          <w:sz w:val="24"/>
        </w:rPr>
        <w:t>FICHAS DE SEGURIDAD</w:t>
      </w:r>
      <w:bookmarkEnd w:id="10"/>
    </w:p>
    <w:p w14:paraId="107073D2" w14:textId="77777777" w:rsidR="001A7BC2" w:rsidRPr="001A7BC2" w:rsidRDefault="001A7BC2" w:rsidP="001A7BC2"/>
    <w:p w14:paraId="7A109836" w14:textId="25D953DD" w:rsidR="00890F5A" w:rsidRPr="00D05C49" w:rsidRDefault="00890F5A" w:rsidP="00890F5A">
      <w:pPr>
        <w:rPr>
          <w:rFonts w:ascii="Arial" w:hAnsi="Arial" w:cs="Arial"/>
          <w:sz w:val="22"/>
          <w:szCs w:val="24"/>
        </w:rPr>
      </w:pPr>
      <w:bookmarkStart w:id="11" w:name="_Hlk61277355"/>
      <w:r>
        <w:rPr>
          <w:rFonts w:ascii="Arial" w:hAnsi="Arial" w:cs="Arial"/>
          <w:b/>
          <w:sz w:val="22"/>
          <w:szCs w:val="24"/>
        </w:rPr>
        <w:t xml:space="preserve">Tabla No. </w:t>
      </w:r>
      <w:r w:rsidR="004F125A">
        <w:rPr>
          <w:rFonts w:ascii="Arial" w:hAnsi="Arial" w:cs="Arial"/>
          <w:b/>
          <w:sz w:val="22"/>
          <w:szCs w:val="24"/>
        </w:rPr>
        <w:t>01</w:t>
      </w:r>
      <w:r w:rsidRPr="00083BF4">
        <w:rPr>
          <w:rFonts w:ascii="Arial" w:hAnsi="Arial" w:cs="Arial"/>
          <w:b/>
          <w:sz w:val="22"/>
          <w:szCs w:val="24"/>
        </w:rPr>
        <w:t xml:space="preserve"> </w:t>
      </w:r>
      <w:r w:rsidRPr="00083BF4">
        <w:rPr>
          <w:rFonts w:ascii="Arial" w:hAnsi="Arial" w:cs="Arial"/>
          <w:sz w:val="22"/>
          <w:szCs w:val="24"/>
        </w:rPr>
        <w:t>Propiedades Fisic</w:t>
      </w:r>
      <w:r>
        <w:rPr>
          <w:rFonts w:ascii="Arial" w:hAnsi="Arial" w:cs="Arial"/>
          <w:sz w:val="22"/>
          <w:szCs w:val="24"/>
        </w:rPr>
        <w:t>oq</w:t>
      </w:r>
      <w:r w:rsidRPr="00083BF4">
        <w:rPr>
          <w:rFonts w:ascii="Arial" w:hAnsi="Arial" w:cs="Arial"/>
          <w:sz w:val="22"/>
          <w:szCs w:val="24"/>
        </w:rPr>
        <w:t xml:space="preserve">uímicas </w:t>
      </w:r>
      <w:r w:rsidR="00706F7E">
        <w:rPr>
          <w:rFonts w:ascii="Arial" w:hAnsi="Arial" w:cs="Arial"/>
          <w:sz w:val="22"/>
          <w:szCs w:val="24"/>
        </w:rPr>
        <w:t>de los reactivos y productos de la práctica.</w:t>
      </w:r>
    </w:p>
    <w:tbl>
      <w:tblPr>
        <w:tblStyle w:val="Tabladelista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1184"/>
        <w:gridCol w:w="955"/>
        <w:gridCol w:w="1544"/>
        <w:gridCol w:w="1128"/>
        <w:gridCol w:w="1045"/>
        <w:gridCol w:w="1172"/>
        <w:gridCol w:w="1684"/>
      </w:tblGrid>
      <w:tr w:rsidR="00851611" w14:paraId="3C4869DB" w14:textId="77777777" w:rsidTr="008516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bottom w:val="none" w:sz="0" w:space="0" w:color="auto"/>
              <w:right w:val="none" w:sz="0" w:space="0" w:color="auto"/>
            </w:tcBorders>
            <w:vAlign w:val="center"/>
          </w:tcPr>
          <w:p w14:paraId="1A8B717E" w14:textId="52324AFD" w:rsidR="00851611" w:rsidRPr="00851611" w:rsidRDefault="00851611" w:rsidP="00851611">
            <w:pPr>
              <w:jc w:val="center"/>
              <w:rPr>
                <w:rFonts w:ascii="Arial" w:hAnsi="Arial" w:cs="Arial"/>
                <w:iCs/>
                <w:szCs w:val="18"/>
              </w:rPr>
            </w:pPr>
            <w:r w:rsidRPr="00851611">
              <w:rPr>
                <w:rFonts w:ascii="Arial" w:hAnsi="Arial" w:cs="Arial"/>
                <w:iCs/>
                <w:szCs w:val="18"/>
              </w:rPr>
              <w:t>Sustancia</w:t>
            </w:r>
          </w:p>
        </w:tc>
        <w:tc>
          <w:tcPr>
            <w:tcW w:w="1276" w:type="dxa"/>
            <w:vAlign w:val="center"/>
          </w:tcPr>
          <w:p w14:paraId="728DAAA3" w14:textId="457957AA"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Fórmula</w:t>
            </w:r>
          </w:p>
        </w:tc>
        <w:tc>
          <w:tcPr>
            <w:tcW w:w="992" w:type="dxa"/>
            <w:vAlign w:val="center"/>
          </w:tcPr>
          <w:p w14:paraId="3FD83470" w14:textId="55A5BCDD"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Masa molar (g/mol)</w:t>
            </w:r>
          </w:p>
        </w:tc>
        <w:tc>
          <w:tcPr>
            <w:tcW w:w="1701" w:type="dxa"/>
            <w:vAlign w:val="center"/>
          </w:tcPr>
          <w:p w14:paraId="64608507" w14:textId="37A0A97F"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Apariencia</w:t>
            </w:r>
          </w:p>
        </w:tc>
        <w:tc>
          <w:tcPr>
            <w:tcW w:w="1134" w:type="dxa"/>
            <w:vAlign w:val="center"/>
          </w:tcPr>
          <w:p w14:paraId="65DC3D4D" w14:textId="52ECF516"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Densidad (g/mL)</w:t>
            </w:r>
          </w:p>
        </w:tc>
        <w:tc>
          <w:tcPr>
            <w:tcW w:w="1134" w:type="dxa"/>
            <w:vAlign w:val="center"/>
          </w:tcPr>
          <w:p w14:paraId="12512CE7" w14:textId="47525F43" w:rsid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Fusión</w:t>
            </w:r>
          </w:p>
          <w:p w14:paraId="4D28920E" w14:textId="6D5C8B19"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(°C)</w:t>
            </w:r>
          </w:p>
        </w:tc>
        <w:tc>
          <w:tcPr>
            <w:tcW w:w="1134" w:type="dxa"/>
            <w:vAlign w:val="center"/>
          </w:tcPr>
          <w:p w14:paraId="2878102F" w14:textId="13FCCE7C"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Ebullición (°C)</w:t>
            </w:r>
          </w:p>
        </w:tc>
        <w:tc>
          <w:tcPr>
            <w:tcW w:w="1286" w:type="dxa"/>
            <w:vAlign w:val="center"/>
          </w:tcPr>
          <w:p w14:paraId="694CB42A" w14:textId="77777777" w:rsid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Solubilidad</w:t>
            </w:r>
          </w:p>
          <w:p w14:paraId="2111A089" w14:textId="3207B94D"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p>
        </w:tc>
      </w:tr>
      <w:tr w:rsidR="00851611" w14:paraId="3794C53D" w14:textId="77777777" w:rsidTr="0085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bottom w:val="none" w:sz="0" w:space="0" w:color="auto"/>
              <w:right w:val="none" w:sz="0" w:space="0" w:color="auto"/>
            </w:tcBorders>
          </w:tcPr>
          <w:p w14:paraId="4111D857" w14:textId="3F6559BA" w:rsidR="00851611" w:rsidRDefault="004F125A" w:rsidP="00890F5A">
            <w:pPr>
              <w:rPr>
                <w:rFonts w:ascii="Arial" w:hAnsi="Arial" w:cs="Arial"/>
                <w:i/>
                <w:szCs w:val="18"/>
                <w:highlight w:val="cyan"/>
              </w:rPr>
            </w:pPr>
            <w:r w:rsidRPr="004F125A">
              <w:rPr>
                <w:rFonts w:ascii="Arial" w:hAnsi="Arial" w:cs="Arial"/>
                <w:i/>
                <w:szCs w:val="18"/>
              </w:rPr>
              <w:t>Magnesio</w:t>
            </w:r>
          </w:p>
        </w:tc>
        <w:tc>
          <w:tcPr>
            <w:tcW w:w="1276" w:type="dxa"/>
            <w:tcBorders>
              <w:top w:val="none" w:sz="0" w:space="0" w:color="auto"/>
              <w:bottom w:val="none" w:sz="0" w:space="0" w:color="auto"/>
            </w:tcBorders>
          </w:tcPr>
          <w:p w14:paraId="64A55D04" w14:textId="02F67738" w:rsidR="00851611" w:rsidRDefault="004F125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Mg</w:t>
            </w:r>
          </w:p>
        </w:tc>
        <w:tc>
          <w:tcPr>
            <w:tcW w:w="992" w:type="dxa"/>
            <w:tcBorders>
              <w:top w:val="none" w:sz="0" w:space="0" w:color="auto"/>
              <w:bottom w:val="none" w:sz="0" w:space="0" w:color="auto"/>
            </w:tcBorders>
          </w:tcPr>
          <w:p w14:paraId="36EE535F" w14:textId="536FB62E" w:rsidR="00851611"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24.31</w:t>
            </w:r>
          </w:p>
        </w:tc>
        <w:tc>
          <w:tcPr>
            <w:tcW w:w="1701" w:type="dxa"/>
            <w:tcBorders>
              <w:top w:val="none" w:sz="0" w:space="0" w:color="auto"/>
              <w:bottom w:val="none" w:sz="0" w:space="0" w:color="auto"/>
            </w:tcBorders>
          </w:tcPr>
          <w:p w14:paraId="70013315" w14:textId="36CC6EBC" w:rsidR="00851611" w:rsidRPr="008D18AA"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8D18AA">
              <w:rPr>
                <w:rFonts w:ascii="Arial" w:hAnsi="Arial" w:cs="Arial"/>
                <w:i/>
                <w:szCs w:val="18"/>
              </w:rPr>
              <w:t>Gris metálico</w:t>
            </w:r>
            <w:r>
              <w:rPr>
                <w:rFonts w:ascii="Arial" w:hAnsi="Arial" w:cs="Arial"/>
                <w:i/>
                <w:szCs w:val="18"/>
              </w:rPr>
              <w:t>, inoloro</w:t>
            </w:r>
          </w:p>
        </w:tc>
        <w:tc>
          <w:tcPr>
            <w:tcW w:w="1134" w:type="dxa"/>
            <w:tcBorders>
              <w:top w:val="none" w:sz="0" w:space="0" w:color="auto"/>
              <w:bottom w:val="none" w:sz="0" w:space="0" w:color="auto"/>
            </w:tcBorders>
          </w:tcPr>
          <w:p w14:paraId="7911A915" w14:textId="709C41E2" w:rsidR="00851611"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1738</w:t>
            </w:r>
          </w:p>
        </w:tc>
        <w:tc>
          <w:tcPr>
            <w:tcW w:w="1134" w:type="dxa"/>
            <w:tcBorders>
              <w:top w:val="none" w:sz="0" w:space="0" w:color="auto"/>
              <w:bottom w:val="none" w:sz="0" w:space="0" w:color="auto"/>
            </w:tcBorders>
          </w:tcPr>
          <w:p w14:paraId="35907F98" w14:textId="11A54A37" w:rsidR="00851611"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648</w:t>
            </w:r>
          </w:p>
        </w:tc>
        <w:tc>
          <w:tcPr>
            <w:tcW w:w="1134" w:type="dxa"/>
            <w:tcBorders>
              <w:top w:val="none" w:sz="0" w:space="0" w:color="auto"/>
              <w:bottom w:val="none" w:sz="0" w:space="0" w:color="auto"/>
            </w:tcBorders>
          </w:tcPr>
          <w:p w14:paraId="037BB287" w14:textId="5C92950D" w:rsidR="00851611"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1090</w:t>
            </w:r>
          </w:p>
        </w:tc>
        <w:tc>
          <w:tcPr>
            <w:tcW w:w="1286" w:type="dxa"/>
            <w:tcBorders>
              <w:top w:val="none" w:sz="0" w:space="0" w:color="auto"/>
              <w:bottom w:val="none" w:sz="0" w:space="0" w:color="auto"/>
            </w:tcBorders>
          </w:tcPr>
          <w:p w14:paraId="65C4EE3B" w14:textId="77777777" w:rsidR="00851611" w:rsidRPr="008D18AA" w:rsidRDefault="008D18A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8D18AA">
              <w:rPr>
                <w:rFonts w:ascii="Arial" w:hAnsi="Arial" w:cs="Arial"/>
                <w:i/>
                <w:szCs w:val="18"/>
              </w:rPr>
              <w:t>Insoluble en agua.</w:t>
            </w:r>
          </w:p>
          <w:p w14:paraId="10900153" w14:textId="77777777" w:rsidR="008D18AA" w:rsidRPr="008D18AA" w:rsidRDefault="008D18AA" w:rsidP="008D18A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8D18AA">
              <w:rPr>
                <w:rFonts w:ascii="Arial" w:hAnsi="Arial" w:cs="Arial"/>
                <w:i/>
                <w:szCs w:val="18"/>
              </w:rPr>
              <w:t>El material es estable bajo condiciones ambientales normales y en condiciones previsibles de</w:t>
            </w:r>
          </w:p>
          <w:p w14:paraId="3B7CA362" w14:textId="7F8F8605" w:rsidR="008D18AA" w:rsidRDefault="008D18AA" w:rsidP="008D18AA">
            <w:pPr>
              <w:cnfStyle w:val="000000100000" w:firstRow="0" w:lastRow="0" w:firstColumn="0" w:lastColumn="0" w:oddVBand="0" w:evenVBand="0" w:oddHBand="1" w:evenHBand="0" w:firstRowFirstColumn="0" w:firstRowLastColumn="0" w:lastRowFirstColumn="0" w:lastRowLastColumn="0"/>
              <w:rPr>
                <w:rFonts w:ascii="Arial" w:hAnsi="Arial" w:cs="Arial"/>
                <w:i/>
                <w:szCs w:val="18"/>
                <w:highlight w:val="cyan"/>
              </w:rPr>
            </w:pPr>
            <w:r w:rsidRPr="008D18AA">
              <w:rPr>
                <w:rFonts w:ascii="Arial" w:hAnsi="Arial" w:cs="Arial"/>
                <w:i/>
                <w:szCs w:val="18"/>
              </w:rPr>
              <w:t>temperatura y presión durante su almacenamiento y manipulación.</w:t>
            </w:r>
          </w:p>
        </w:tc>
      </w:tr>
      <w:tr w:rsidR="008D18AA" w14:paraId="3FAD816E" w14:textId="77777777" w:rsidTr="00851611">
        <w:tc>
          <w:tcPr>
            <w:cnfStyle w:val="001000000000" w:firstRow="0" w:lastRow="0" w:firstColumn="1" w:lastColumn="0" w:oddVBand="0" w:evenVBand="0" w:oddHBand="0" w:evenHBand="0" w:firstRowFirstColumn="0" w:firstRowLastColumn="0" w:lastRowFirstColumn="0" w:lastRowLastColumn="0"/>
            <w:tcW w:w="1413" w:type="dxa"/>
          </w:tcPr>
          <w:p w14:paraId="6F093EE9" w14:textId="2858E609" w:rsidR="008D18AA" w:rsidRPr="004F125A" w:rsidRDefault="008D18AA" w:rsidP="00890F5A">
            <w:pPr>
              <w:rPr>
                <w:rFonts w:ascii="Arial" w:hAnsi="Arial" w:cs="Arial"/>
                <w:i/>
                <w:szCs w:val="18"/>
              </w:rPr>
            </w:pPr>
            <w:r>
              <w:rPr>
                <w:rFonts w:ascii="Arial" w:hAnsi="Arial" w:cs="Arial"/>
                <w:i/>
                <w:szCs w:val="18"/>
              </w:rPr>
              <w:t>Cobre</w:t>
            </w:r>
          </w:p>
        </w:tc>
        <w:tc>
          <w:tcPr>
            <w:tcW w:w="1276" w:type="dxa"/>
          </w:tcPr>
          <w:p w14:paraId="50BF5A5E" w14:textId="708C2D33"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Cu</w:t>
            </w:r>
          </w:p>
        </w:tc>
        <w:tc>
          <w:tcPr>
            <w:tcW w:w="992" w:type="dxa"/>
          </w:tcPr>
          <w:p w14:paraId="57FAAD60" w14:textId="487FAD87"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63.55</w:t>
            </w:r>
          </w:p>
        </w:tc>
        <w:tc>
          <w:tcPr>
            <w:tcW w:w="1701" w:type="dxa"/>
          </w:tcPr>
          <w:p w14:paraId="46DA24ED" w14:textId="681BE10E"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Rojizo, inoloro</w:t>
            </w:r>
          </w:p>
        </w:tc>
        <w:tc>
          <w:tcPr>
            <w:tcW w:w="1134" w:type="dxa"/>
          </w:tcPr>
          <w:p w14:paraId="39C764E6" w14:textId="682F4D9B"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8.96</w:t>
            </w:r>
          </w:p>
        </w:tc>
        <w:tc>
          <w:tcPr>
            <w:tcW w:w="1134" w:type="dxa"/>
          </w:tcPr>
          <w:p w14:paraId="3176AC5D" w14:textId="1AD0CBA6"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1083</w:t>
            </w:r>
          </w:p>
        </w:tc>
        <w:tc>
          <w:tcPr>
            <w:tcW w:w="1134" w:type="dxa"/>
          </w:tcPr>
          <w:p w14:paraId="30BF3956" w14:textId="77B70436" w:rsidR="008D18AA" w:rsidRPr="008D18AA" w:rsidRDefault="008D18AA"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2595</w:t>
            </w:r>
          </w:p>
        </w:tc>
        <w:tc>
          <w:tcPr>
            <w:tcW w:w="1286" w:type="dxa"/>
          </w:tcPr>
          <w:p w14:paraId="683C1B14" w14:textId="644858E3" w:rsidR="008D18AA" w:rsidRDefault="008D18AA" w:rsidP="008D18A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Insoluble.</w:t>
            </w:r>
          </w:p>
          <w:p w14:paraId="4C53E51B" w14:textId="2A67B94A" w:rsidR="008D18AA" w:rsidRPr="008D18AA" w:rsidRDefault="008D18AA" w:rsidP="008D18A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8D18AA">
              <w:rPr>
                <w:rFonts w:ascii="Arial" w:hAnsi="Arial" w:cs="Arial"/>
                <w:i/>
                <w:szCs w:val="18"/>
              </w:rPr>
              <w:t>El material es estable bajo condiciones ambientales normales y en condiciones previsibles de</w:t>
            </w:r>
          </w:p>
          <w:p w14:paraId="33077202" w14:textId="49891141" w:rsidR="008D18AA" w:rsidRPr="008D18AA" w:rsidRDefault="008D18AA" w:rsidP="008D18A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sidRPr="008D18AA">
              <w:rPr>
                <w:rFonts w:ascii="Arial" w:hAnsi="Arial" w:cs="Arial"/>
                <w:i/>
                <w:szCs w:val="18"/>
              </w:rPr>
              <w:t>temperatura y presión durante su almacenamiento y manipulación.</w:t>
            </w:r>
          </w:p>
        </w:tc>
      </w:tr>
      <w:tr w:rsidR="00A91C5E" w14:paraId="28FA7C4F" w14:textId="77777777" w:rsidTr="00851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4077842" w14:textId="77777777" w:rsidR="00A91C5E" w:rsidRPr="00A91C5E" w:rsidRDefault="00A91C5E" w:rsidP="00A91C5E">
            <w:pPr>
              <w:rPr>
                <w:rFonts w:ascii="Arial" w:hAnsi="Arial" w:cs="Arial"/>
                <w:i/>
                <w:szCs w:val="18"/>
              </w:rPr>
            </w:pPr>
            <w:r w:rsidRPr="00A91C5E">
              <w:rPr>
                <w:rFonts w:ascii="Arial" w:hAnsi="Arial" w:cs="Arial"/>
                <w:i/>
                <w:szCs w:val="18"/>
              </w:rPr>
              <w:t xml:space="preserve">Ácido </w:t>
            </w:r>
          </w:p>
          <w:p w14:paraId="4170C5D5" w14:textId="2D9D239D" w:rsidR="00A91C5E" w:rsidRDefault="00A91C5E" w:rsidP="00A91C5E">
            <w:pPr>
              <w:rPr>
                <w:rFonts w:ascii="Arial" w:hAnsi="Arial" w:cs="Arial"/>
                <w:i/>
                <w:szCs w:val="18"/>
              </w:rPr>
            </w:pPr>
            <w:r w:rsidRPr="00A91C5E">
              <w:rPr>
                <w:rFonts w:ascii="Arial" w:hAnsi="Arial" w:cs="Arial"/>
                <w:i/>
                <w:szCs w:val="18"/>
              </w:rPr>
              <w:t>clorhídrico</w:t>
            </w:r>
          </w:p>
        </w:tc>
        <w:tc>
          <w:tcPr>
            <w:tcW w:w="1276" w:type="dxa"/>
          </w:tcPr>
          <w:p w14:paraId="1E625300" w14:textId="0E2C9465"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HCl</w:t>
            </w:r>
          </w:p>
        </w:tc>
        <w:tc>
          <w:tcPr>
            <w:tcW w:w="992" w:type="dxa"/>
          </w:tcPr>
          <w:p w14:paraId="3D16D994" w14:textId="607D29E3"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36.5</w:t>
            </w:r>
          </w:p>
        </w:tc>
        <w:tc>
          <w:tcPr>
            <w:tcW w:w="1701" w:type="dxa"/>
          </w:tcPr>
          <w:p w14:paraId="30A5CD8C" w14:textId="0EABCD5A"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Liquido amarillo</w:t>
            </w:r>
          </w:p>
        </w:tc>
        <w:tc>
          <w:tcPr>
            <w:tcW w:w="1134" w:type="dxa"/>
          </w:tcPr>
          <w:p w14:paraId="63CB31F9" w14:textId="048DD6BE"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1.184</w:t>
            </w:r>
          </w:p>
        </w:tc>
        <w:tc>
          <w:tcPr>
            <w:tcW w:w="1134" w:type="dxa"/>
          </w:tcPr>
          <w:p w14:paraId="05490D8E" w14:textId="0873F3A2"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48</w:t>
            </w:r>
          </w:p>
        </w:tc>
        <w:tc>
          <w:tcPr>
            <w:tcW w:w="1134" w:type="dxa"/>
          </w:tcPr>
          <w:p w14:paraId="5E99A9DF" w14:textId="037EAE63" w:rsidR="00A91C5E" w:rsidRDefault="00A91C5E"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-26</w:t>
            </w:r>
          </w:p>
        </w:tc>
        <w:tc>
          <w:tcPr>
            <w:tcW w:w="1286" w:type="dxa"/>
          </w:tcPr>
          <w:p w14:paraId="4816AD13" w14:textId="563B933D" w:rsidR="00A91C5E" w:rsidRDefault="00A91C5E" w:rsidP="008D18A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Soluble en agua</w:t>
            </w:r>
          </w:p>
        </w:tc>
      </w:tr>
    </w:tbl>
    <w:p w14:paraId="55D85422" w14:textId="77777777" w:rsidR="00706F7E" w:rsidRDefault="00706F7E" w:rsidP="00890F5A">
      <w:pPr>
        <w:spacing w:after="0" w:line="240" w:lineRule="auto"/>
        <w:rPr>
          <w:rFonts w:ascii="Arial" w:hAnsi="Arial" w:cs="Arial"/>
          <w:i/>
          <w:szCs w:val="18"/>
          <w:highlight w:val="cyan"/>
        </w:rPr>
      </w:pPr>
    </w:p>
    <w:p w14:paraId="6420BEEF" w14:textId="77777777" w:rsidR="00706F7E" w:rsidRDefault="00706F7E" w:rsidP="00890F5A">
      <w:pPr>
        <w:spacing w:after="0" w:line="240" w:lineRule="auto"/>
        <w:rPr>
          <w:rFonts w:ascii="Arial" w:hAnsi="Arial" w:cs="Arial"/>
          <w:i/>
          <w:szCs w:val="18"/>
          <w:highlight w:val="cyan"/>
        </w:rPr>
      </w:pPr>
    </w:p>
    <w:p w14:paraId="12C3F9EF" w14:textId="0237E1A2" w:rsidR="00890F5A" w:rsidRPr="00542AA4" w:rsidRDefault="004F125A" w:rsidP="00890F5A">
      <w:pPr>
        <w:spacing w:after="0" w:line="240" w:lineRule="auto"/>
        <w:rPr>
          <w:rFonts w:ascii="Arial" w:hAnsi="Arial" w:cs="Arial"/>
          <w:color w:val="222222"/>
          <w:sz w:val="22"/>
          <w:szCs w:val="19"/>
          <w:shd w:val="clear" w:color="auto" w:fill="FFFFFF"/>
        </w:rPr>
      </w:pPr>
      <w:r>
        <w:rPr>
          <w:rFonts w:ascii="Arial" w:hAnsi="Arial" w:cs="Arial"/>
          <w:i/>
          <w:szCs w:val="18"/>
        </w:rPr>
        <w:t xml:space="preserve">Fuente: </w:t>
      </w:r>
      <w:sdt>
        <w:sdtPr>
          <w:rPr>
            <w:rFonts w:ascii="Arial" w:hAnsi="Arial" w:cs="Arial"/>
            <w:i/>
            <w:szCs w:val="18"/>
          </w:rPr>
          <w:id w:val="-1217580345"/>
          <w:citation/>
        </w:sdtPr>
        <w:sdtContent>
          <w:r w:rsidRPr="004F125A">
            <w:rPr>
              <w:rFonts w:ascii="Arial" w:hAnsi="Arial" w:cs="Arial"/>
              <w:i/>
              <w:szCs w:val="18"/>
            </w:rPr>
            <w:fldChar w:fldCharType="begin"/>
          </w:r>
          <w:r w:rsidRPr="004F125A">
            <w:rPr>
              <w:rFonts w:ascii="Arial" w:hAnsi="Arial" w:cs="Arial"/>
              <w:i/>
              <w:szCs w:val="18"/>
              <w:lang w:val="es-MX"/>
            </w:rPr>
            <w:instrText xml:space="preserve"> CITATION Rea18 \l 2058 </w:instrText>
          </w:r>
          <w:r w:rsidRPr="004F125A">
            <w:rPr>
              <w:rFonts w:ascii="Arial" w:hAnsi="Arial" w:cs="Arial"/>
              <w:i/>
              <w:szCs w:val="18"/>
            </w:rPr>
            <w:fldChar w:fldCharType="separate"/>
          </w:r>
          <w:r w:rsidRPr="004F125A">
            <w:rPr>
              <w:rFonts w:ascii="Arial" w:hAnsi="Arial" w:cs="Arial"/>
              <w:noProof/>
              <w:szCs w:val="18"/>
              <w:lang w:val="es-MX"/>
            </w:rPr>
            <w:t>(quimica, 2018)</w:t>
          </w:r>
          <w:r w:rsidRPr="004F125A">
            <w:rPr>
              <w:rFonts w:ascii="Arial" w:hAnsi="Arial" w:cs="Arial"/>
              <w:i/>
              <w:szCs w:val="18"/>
            </w:rPr>
            <w:fldChar w:fldCharType="end"/>
          </w:r>
        </w:sdtContent>
      </w:sdt>
    </w:p>
    <w:p w14:paraId="03581002" w14:textId="77777777" w:rsidR="00890F5A" w:rsidRPr="00C9100B" w:rsidRDefault="00890F5A" w:rsidP="00890F5A">
      <w:pPr>
        <w:spacing w:after="0" w:line="240" w:lineRule="auto"/>
        <w:jc w:val="center"/>
        <w:rPr>
          <w:rFonts w:ascii="Arial" w:hAnsi="Arial" w:cs="Arial"/>
          <w:color w:val="222222"/>
          <w:sz w:val="22"/>
          <w:szCs w:val="19"/>
          <w:shd w:val="clear" w:color="auto" w:fill="FFFFFF"/>
        </w:rPr>
      </w:pPr>
    </w:p>
    <w:p w14:paraId="646AC975" w14:textId="77777777" w:rsidR="00890F5A" w:rsidRPr="00C9100B" w:rsidRDefault="00890F5A" w:rsidP="00890F5A">
      <w:pPr>
        <w:spacing w:after="0" w:line="240" w:lineRule="auto"/>
        <w:jc w:val="center"/>
        <w:rPr>
          <w:rFonts w:ascii="Arial" w:hAnsi="Arial" w:cs="Arial"/>
          <w:color w:val="222222"/>
          <w:sz w:val="22"/>
          <w:szCs w:val="19"/>
          <w:shd w:val="clear" w:color="auto" w:fill="FFFFFF"/>
        </w:rPr>
      </w:pPr>
    </w:p>
    <w:p w14:paraId="6E78D3DC" w14:textId="64B99940" w:rsidR="00706F7E" w:rsidRPr="00D05C49" w:rsidRDefault="00706F7E" w:rsidP="00706F7E">
      <w:pPr>
        <w:rPr>
          <w:rFonts w:ascii="Arial" w:hAnsi="Arial" w:cs="Arial"/>
          <w:sz w:val="22"/>
          <w:szCs w:val="24"/>
        </w:rPr>
      </w:pPr>
      <w:r>
        <w:rPr>
          <w:rFonts w:ascii="Arial" w:hAnsi="Arial" w:cs="Arial"/>
          <w:b/>
          <w:sz w:val="22"/>
          <w:szCs w:val="24"/>
        </w:rPr>
        <w:t xml:space="preserve">Tabla No. </w:t>
      </w:r>
      <w:r w:rsidR="008D18AA">
        <w:rPr>
          <w:rFonts w:ascii="Arial" w:hAnsi="Arial" w:cs="Arial"/>
          <w:b/>
          <w:sz w:val="22"/>
          <w:szCs w:val="24"/>
        </w:rPr>
        <w:t>02</w:t>
      </w:r>
      <w:r w:rsidRPr="00083BF4">
        <w:rPr>
          <w:rFonts w:ascii="Arial" w:hAnsi="Arial" w:cs="Arial"/>
          <w:b/>
          <w:sz w:val="22"/>
          <w:szCs w:val="24"/>
        </w:rPr>
        <w:t xml:space="preserve"> </w:t>
      </w:r>
      <w:r>
        <w:rPr>
          <w:rFonts w:ascii="Arial" w:hAnsi="Arial" w:cs="Arial"/>
          <w:sz w:val="22"/>
          <w:szCs w:val="24"/>
        </w:rPr>
        <w:t>Toxicidad de los reactivos y productos de la práctica.</w:t>
      </w:r>
    </w:p>
    <w:tbl>
      <w:tblPr>
        <w:tblStyle w:val="Tablaconcuadrcula"/>
        <w:tblW w:w="0" w:type="auto"/>
        <w:tblLook w:val="04A0" w:firstRow="1" w:lastRow="0" w:firstColumn="1" w:lastColumn="0" w:noHBand="0" w:noVBand="1"/>
      </w:tblPr>
      <w:tblGrid>
        <w:gridCol w:w="1413"/>
        <w:gridCol w:w="2835"/>
        <w:gridCol w:w="3304"/>
        <w:gridCol w:w="2518"/>
      </w:tblGrid>
      <w:tr w:rsidR="00851611" w14:paraId="255C2E9D" w14:textId="77777777" w:rsidTr="00A91C5E">
        <w:tc>
          <w:tcPr>
            <w:tcW w:w="1413" w:type="dxa"/>
          </w:tcPr>
          <w:p w14:paraId="0C57B375" w14:textId="6FC3D058" w:rsidR="00851611" w:rsidRPr="00851611" w:rsidRDefault="00851611" w:rsidP="00851611">
            <w:pPr>
              <w:jc w:val="center"/>
              <w:rPr>
                <w:rFonts w:ascii="Arial" w:hAnsi="Arial" w:cs="Arial"/>
                <w:iCs/>
                <w:szCs w:val="18"/>
              </w:rPr>
            </w:pPr>
            <w:r w:rsidRPr="00851611">
              <w:rPr>
                <w:rFonts w:ascii="Arial" w:hAnsi="Arial" w:cs="Arial"/>
                <w:iCs/>
                <w:szCs w:val="18"/>
              </w:rPr>
              <w:t>Sustancia</w:t>
            </w:r>
          </w:p>
        </w:tc>
        <w:tc>
          <w:tcPr>
            <w:tcW w:w="2835" w:type="dxa"/>
          </w:tcPr>
          <w:p w14:paraId="1B8C35B8" w14:textId="62AE7440" w:rsidR="00851611" w:rsidRPr="00851611" w:rsidRDefault="00851611" w:rsidP="00851611">
            <w:pPr>
              <w:jc w:val="center"/>
              <w:rPr>
                <w:rFonts w:ascii="Arial" w:hAnsi="Arial" w:cs="Arial"/>
                <w:iCs/>
                <w:szCs w:val="18"/>
              </w:rPr>
            </w:pPr>
            <w:r w:rsidRPr="00851611">
              <w:rPr>
                <w:rFonts w:ascii="Arial" w:hAnsi="Arial" w:cs="Arial"/>
                <w:iCs/>
                <w:szCs w:val="18"/>
              </w:rPr>
              <w:t>Toxicidades</w:t>
            </w:r>
          </w:p>
        </w:tc>
        <w:tc>
          <w:tcPr>
            <w:tcW w:w="3304" w:type="dxa"/>
          </w:tcPr>
          <w:p w14:paraId="6CF59FBE" w14:textId="65306DB1" w:rsidR="00851611" w:rsidRPr="00851611" w:rsidRDefault="00851611" w:rsidP="00851611">
            <w:pPr>
              <w:jc w:val="center"/>
              <w:rPr>
                <w:rFonts w:ascii="Arial" w:hAnsi="Arial" w:cs="Arial"/>
                <w:iCs/>
                <w:szCs w:val="18"/>
              </w:rPr>
            </w:pPr>
            <w:r w:rsidRPr="00851611">
              <w:rPr>
                <w:rFonts w:ascii="Arial" w:hAnsi="Arial" w:cs="Arial"/>
                <w:iCs/>
                <w:szCs w:val="18"/>
              </w:rPr>
              <w:t>Antídotos</w:t>
            </w:r>
          </w:p>
        </w:tc>
        <w:tc>
          <w:tcPr>
            <w:tcW w:w="2518" w:type="dxa"/>
          </w:tcPr>
          <w:p w14:paraId="25FE3C4D" w14:textId="36B84FC7" w:rsidR="00851611" w:rsidRPr="00851611" w:rsidRDefault="00851611" w:rsidP="00851611">
            <w:pPr>
              <w:jc w:val="center"/>
              <w:rPr>
                <w:rFonts w:ascii="Arial" w:hAnsi="Arial" w:cs="Arial"/>
                <w:iCs/>
                <w:szCs w:val="18"/>
              </w:rPr>
            </w:pPr>
            <w:r w:rsidRPr="00851611">
              <w:rPr>
                <w:rFonts w:ascii="Arial" w:hAnsi="Arial" w:cs="Arial"/>
                <w:iCs/>
                <w:szCs w:val="18"/>
              </w:rPr>
              <w:t>Forma de desecho.</w:t>
            </w:r>
          </w:p>
        </w:tc>
      </w:tr>
      <w:tr w:rsidR="00851611" w14:paraId="6FCCCA10" w14:textId="77777777" w:rsidTr="00A91C5E">
        <w:tc>
          <w:tcPr>
            <w:tcW w:w="1413" w:type="dxa"/>
            <w:vMerge w:val="restart"/>
          </w:tcPr>
          <w:p w14:paraId="5C75124D" w14:textId="7E87D4F6" w:rsidR="00851611" w:rsidRDefault="003F22C5" w:rsidP="00851611">
            <w:pPr>
              <w:jc w:val="both"/>
              <w:rPr>
                <w:rFonts w:ascii="Arial" w:hAnsi="Arial" w:cs="Arial"/>
                <w:iCs/>
                <w:szCs w:val="18"/>
                <w:highlight w:val="cyan"/>
              </w:rPr>
            </w:pPr>
            <w:r w:rsidRPr="003F22C5">
              <w:rPr>
                <w:rFonts w:ascii="Arial" w:hAnsi="Arial" w:cs="Arial"/>
                <w:iCs/>
                <w:szCs w:val="18"/>
              </w:rPr>
              <w:t>Cobre</w:t>
            </w:r>
          </w:p>
        </w:tc>
        <w:tc>
          <w:tcPr>
            <w:tcW w:w="2835" w:type="dxa"/>
          </w:tcPr>
          <w:p w14:paraId="124C08F0" w14:textId="4965F43F" w:rsidR="00851611" w:rsidRPr="00851611" w:rsidRDefault="00851611" w:rsidP="00851611">
            <w:pPr>
              <w:rPr>
                <w:rFonts w:ascii="Arial" w:hAnsi="Arial" w:cs="Arial"/>
                <w:iCs/>
                <w:szCs w:val="18"/>
              </w:rPr>
            </w:pPr>
            <w:r w:rsidRPr="00851611">
              <w:rPr>
                <w:rFonts w:ascii="Arial" w:hAnsi="Arial" w:cs="Arial"/>
                <w:b/>
                <w:bCs/>
                <w:iCs/>
                <w:szCs w:val="18"/>
              </w:rPr>
              <w:t>Ingest</w:t>
            </w:r>
            <w:r w:rsidR="00613E14">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003F22C5" w:rsidRPr="003F22C5">
              <w:rPr>
                <w:rFonts w:ascii="Arial" w:hAnsi="Arial" w:cs="Arial"/>
                <w:iCs/>
                <w:szCs w:val="18"/>
              </w:rPr>
              <w:t>Puede ser nocivo en caso de ingestión</w:t>
            </w:r>
          </w:p>
        </w:tc>
        <w:tc>
          <w:tcPr>
            <w:tcW w:w="3304" w:type="dxa"/>
          </w:tcPr>
          <w:p w14:paraId="09FFA76C" w14:textId="1920EFAD" w:rsidR="00851611" w:rsidRPr="00851611" w:rsidRDefault="00851611" w:rsidP="00851611">
            <w:pPr>
              <w:rPr>
                <w:rFonts w:ascii="Arial" w:hAnsi="Arial" w:cs="Arial"/>
                <w:iCs/>
                <w:szCs w:val="18"/>
                <w:highlight w:val="cyan"/>
              </w:rPr>
            </w:pPr>
            <w:r w:rsidRPr="00851611">
              <w:rPr>
                <w:rFonts w:ascii="Arial" w:hAnsi="Arial" w:cs="Arial"/>
                <w:b/>
                <w:bCs/>
                <w:iCs/>
                <w:szCs w:val="18"/>
              </w:rPr>
              <w:t>Ingest</w:t>
            </w:r>
            <w:r w:rsidR="00613E14">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003F22C5" w:rsidRPr="003F22C5">
              <w:rPr>
                <w:rFonts w:ascii="Arial" w:hAnsi="Arial" w:cs="Arial"/>
                <w:iCs/>
                <w:szCs w:val="18"/>
              </w:rPr>
              <w:t>Tratamiento inmediato con el medico</w:t>
            </w:r>
          </w:p>
        </w:tc>
        <w:tc>
          <w:tcPr>
            <w:tcW w:w="2518" w:type="dxa"/>
            <w:vMerge w:val="restart"/>
          </w:tcPr>
          <w:p w14:paraId="525FE550" w14:textId="77777777" w:rsidR="003F22C5" w:rsidRPr="003F22C5" w:rsidRDefault="003F22C5" w:rsidP="003F22C5">
            <w:pPr>
              <w:jc w:val="both"/>
              <w:rPr>
                <w:rFonts w:ascii="Arial" w:hAnsi="Arial" w:cs="Arial"/>
                <w:iCs/>
                <w:szCs w:val="18"/>
              </w:rPr>
            </w:pPr>
            <w:r w:rsidRPr="003F22C5">
              <w:rPr>
                <w:rFonts w:ascii="Arial" w:hAnsi="Arial" w:cs="Arial"/>
                <w:iCs/>
                <w:szCs w:val="18"/>
              </w:rPr>
              <w:t>No se deben utilizar los sistemas de</w:t>
            </w:r>
          </w:p>
          <w:p w14:paraId="43ECFE89" w14:textId="77777777" w:rsidR="003F22C5" w:rsidRPr="003F22C5" w:rsidRDefault="003F22C5" w:rsidP="003F22C5">
            <w:pPr>
              <w:jc w:val="both"/>
              <w:rPr>
                <w:rFonts w:ascii="Arial" w:hAnsi="Arial" w:cs="Arial"/>
                <w:iCs/>
                <w:szCs w:val="18"/>
              </w:rPr>
            </w:pPr>
            <w:r w:rsidRPr="003F22C5">
              <w:rPr>
                <w:rFonts w:ascii="Arial" w:hAnsi="Arial" w:cs="Arial"/>
                <w:iCs/>
                <w:szCs w:val="18"/>
              </w:rPr>
              <w:t>alcantarillado de aguas residuales para deshacerse de cantidades significativas de desechos del producto,</w:t>
            </w:r>
          </w:p>
          <w:p w14:paraId="2FC6919C" w14:textId="75EDAAC1" w:rsidR="00851611" w:rsidRDefault="003F22C5" w:rsidP="003F22C5">
            <w:pPr>
              <w:jc w:val="both"/>
              <w:rPr>
                <w:rFonts w:ascii="Arial" w:hAnsi="Arial" w:cs="Arial"/>
                <w:iCs/>
                <w:szCs w:val="18"/>
                <w:highlight w:val="cyan"/>
              </w:rPr>
            </w:pPr>
            <w:r w:rsidRPr="003F22C5">
              <w:rPr>
                <w:rFonts w:ascii="Arial" w:hAnsi="Arial" w:cs="Arial"/>
                <w:iCs/>
                <w:szCs w:val="18"/>
              </w:rPr>
              <w:t>debiendo ser estos procesados en una planta de tratamiento de efluentes apropiada.</w:t>
            </w:r>
          </w:p>
        </w:tc>
      </w:tr>
      <w:tr w:rsidR="00851611" w14:paraId="0B9C6B1B" w14:textId="77777777" w:rsidTr="00A91C5E">
        <w:tc>
          <w:tcPr>
            <w:tcW w:w="1413" w:type="dxa"/>
            <w:vMerge/>
          </w:tcPr>
          <w:p w14:paraId="7B9EF406" w14:textId="77777777" w:rsidR="00851611" w:rsidRDefault="00851611" w:rsidP="00851611">
            <w:pPr>
              <w:jc w:val="center"/>
              <w:rPr>
                <w:rFonts w:ascii="Arial" w:hAnsi="Arial" w:cs="Arial"/>
                <w:iCs/>
                <w:szCs w:val="18"/>
                <w:highlight w:val="cyan"/>
              </w:rPr>
            </w:pPr>
          </w:p>
        </w:tc>
        <w:tc>
          <w:tcPr>
            <w:tcW w:w="2835" w:type="dxa"/>
          </w:tcPr>
          <w:p w14:paraId="1C04734E" w14:textId="3BF11D95" w:rsidR="00851611" w:rsidRPr="00851611" w:rsidRDefault="00851611" w:rsidP="00851611">
            <w:pPr>
              <w:rPr>
                <w:rFonts w:ascii="Arial" w:hAnsi="Arial" w:cs="Arial"/>
                <w:iCs/>
                <w:szCs w:val="18"/>
              </w:rPr>
            </w:pPr>
            <w:r w:rsidRPr="00851611">
              <w:rPr>
                <w:rFonts w:ascii="Arial" w:hAnsi="Arial" w:cs="Arial"/>
                <w:b/>
                <w:bCs/>
                <w:iCs/>
                <w:szCs w:val="18"/>
              </w:rPr>
              <w:t>Inhalación:</w:t>
            </w:r>
            <w:r>
              <w:rPr>
                <w:rFonts w:ascii="Arial" w:hAnsi="Arial" w:cs="Arial"/>
                <w:b/>
                <w:bCs/>
                <w:iCs/>
                <w:szCs w:val="18"/>
              </w:rPr>
              <w:t xml:space="preserve"> </w:t>
            </w:r>
            <w:r w:rsidR="003F22C5" w:rsidRPr="003F22C5">
              <w:rPr>
                <w:rFonts w:ascii="Arial" w:hAnsi="Arial" w:cs="Arial"/>
                <w:iCs/>
                <w:szCs w:val="18"/>
              </w:rPr>
              <w:t>N/D</w:t>
            </w:r>
          </w:p>
        </w:tc>
        <w:tc>
          <w:tcPr>
            <w:tcW w:w="3304" w:type="dxa"/>
          </w:tcPr>
          <w:p w14:paraId="71C84B2E" w14:textId="3E1E8C0C" w:rsidR="00851611" w:rsidRPr="00851611" w:rsidRDefault="00851611" w:rsidP="003F22C5">
            <w:pPr>
              <w:rPr>
                <w:rFonts w:ascii="Arial" w:hAnsi="Arial" w:cs="Arial"/>
                <w:iCs/>
                <w:szCs w:val="18"/>
                <w:highlight w:val="cyan"/>
              </w:rPr>
            </w:pPr>
            <w:r w:rsidRPr="00851611">
              <w:rPr>
                <w:rFonts w:ascii="Arial" w:hAnsi="Arial" w:cs="Arial"/>
                <w:b/>
                <w:bCs/>
                <w:iCs/>
                <w:szCs w:val="18"/>
              </w:rPr>
              <w:t>Inhalación:</w:t>
            </w:r>
            <w:r>
              <w:rPr>
                <w:rFonts w:ascii="Arial" w:hAnsi="Arial" w:cs="Arial"/>
                <w:b/>
                <w:bCs/>
                <w:iCs/>
                <w:szCs w:val="18"/>
              </w:rPr>
              <w:t xml:space="preserve"> </w:t>
            </w:r>
            <w:r w:rsidR="003F22C5" w:rsidRPr="003F22C5">
              <w:rPr>
                <w:rFonts w:ascii="Arial" w:hAnsi="Arial" w:cs="Arial"/>
                <w:iCs/>
                <w:szCs w:val="18"/>
              </w:rPr>
              <w:t>N/D</w:t>
            </w:r>
          </w:p>
        </w:tc>
        <w:tc>
          <w:tcPr>
            <w:tcW w:w="2518" w:type="dxa"/>
            <w:vMerge/>
          </w:tcPr>
          <w:p w14:paraId="2BF9075E" w14:textId="77777777" w:rsidR="00851611" w:rsidRDefault="00851611" w:rsidP="00851611">
            <w:pPr>
              <w:jc w:val="center"/>
              <w:rPr>
                <w:rFonts w:ascii="Arial" w:hAnsi="Arial" w:cs="Arial"/>
                <w:iCs/>
                <w:szCs w:val="18"/>
                <w:highlight w:val="cyan"/>
              </w:rPr>
            </w:pPr>
          </w:p>
        </w:tc>
      </w:tr>
      <w:tr w:rsidR="00851611" w14:paraId="2DF562AA" w14:textId="77777777" w:rsidTr="00A91C5E">
        <w:tc>
          <w:tcPr>
            <w:tcW w:w="1413" w:type="dxa"/>
            <w:vMerge/>
          </w:tcPr>
          <w:p w14:paraId="71113EA2" w14:textId="77777777" w:rsidR="00851611" w:rsidRDefault="00851611" w:rsidP="00851611">
            <w:pPr>
              <w:jc w:val="center"/>
              <w:rPr>
                <w:rFonts w:ascii="Arial" w:hAnsi="Arial" w:cs="Arial"/>
                <w:iCs/>
                <w:szCs w:val="18"/>
                <w:highlight w:val="cyan"/>
              </w:rPr>
            </w:pPr>
          </w:p>
        </w:tc>
        <w:tc>
          <w:tcPr>
            <w:tcW w:w="2835" w:type="dxa"/>
          </w:tcPr>
          <w:p w14:paraId="3D9CC7E2" w14:textId="5C3D0CC5" w:rsidR="00851611" w:rsidRPr="00851611" w:rsidRDefault="00851611" w:rsidP="00851611">
            <w:pPr>
              <w:rPr>
                <w:rFonts w:ascii="Arial" w:hAnsi="Arial" w:cs="Arial"/>
                <w:iCs/>
                <w:szCs w:val="18"/>
              </w:rPr>
            </w:pPr>
            <w:r w:rsidRPr="00851611">
              <w:rPr>
                <w:rFonts w:ascii="Arial" w:hAnsi="Arial" w:cs="Arial"/>
                <w:b/>
                <w:bCs/>
                <w:iCs/>
                <w:szCs w:val="18"/>
              </w:rPr>
              <w:t>Contacto con ojos:</w:t>
            </w:r>
            <w:r>
              <w:rPr>
                <w:rFonts w:ascii="Arial" w:hAnsi="Arial" w:cs="Arial"/>
                <w:b/>
                <w:bCs/>
                <w:iCs/>
                <w:szCs w:val="18"/>
              </w:rPr>
              <w:t xml:space="preserve"> </w:t>
            </w:r>
            <w:r w:rsidR="003F22C5" w:rsidRPr="003F22C5">
              <w:rPr>
                <w:rFonts w:ascii="Arial" w:hAnsi="Arial" w:cs="Arial"/>
                <w:iCs/>
                <w:szCs w:val="18"/>
              </w:rPr>
              <w:t>Puede provocar irritación ocular.</w:t>
            </w:r>
          </w:p>
        </w:tc>
        <w:tc>
          <w:tcPr>
            <w:tcW w:w="3304" w:type="dxa"/>
          </w:tcPr>
          <w:p w14:paraId="42AD0CD5" w14:textId="3212EA56" w:rsidR="00851611" w:rsidRPr="003F22C5" w:rsidRDefault="00851611" w:rsidP="00851611">
            <w:pPr>
              <w:rPr>
                <w:rFonts w:ascii="Arial" w:hAnsi="Arial" w:cs="Arial"/>
                <w:iCs/>
                <w:szCs w:val="18"/>
                <w:highlight w:val="cyan"/>
              </w:rPr>
            </w:pPr>
            <w:r w:rsidRPr="00851611">
              <w:rPr>
                <w:rFonts w:ascii="Arial" w:hAnsi="Arial" w:cs="Arial"/>
                <w:b/>
                <w:bCs/>
                <w:iCs/>
                <w:szCs w:val="18"/>
              </w:rPr>
              <w:t>Contacto con ojos:</w:t>
            </w:r>
            <w:r>
              <w:rPr>
                <w:rFonts w:ascii="Arial" w:hAnsi="Arial" w:cs="Arial"/>
                <w:b/>
                <w:bCs/>
                <w:iCs/>
                <w:szCs w:val="18"/>
              </w:rPr>
              <w:t xml:space="preserve"> </w:t>
            </w:r>
            <w:r w:rsidR="003F22C5">
              <w:rPr>
                <w:rFonts w:ascii="Arial" w:hAnsi="Arial" w:cs="Arial"/>
                <w:iCs/>
                <w:szCs w:val="18"/>
              </w:rPr>
              <w:t>Acudir a oculista para medicación y tratado</w:t>
            </w:r>
          </w:p>
        </w:tc>
        <w:tc>
          <w:tcPr>
            <w:tcW w:w="2518" w:type="dxa"/>
            <w:vMerge/>
          </w:tcPr>
          <w:p w14:paraId="03D21828" w14:textId="77777777" w:rsidR="00851611" w:rsidRDefault="00851611" w:rsidP="00851611">
            <w:pPr>
              <w:jc w:val="center"/>
              <w:rPr>
                <w:rFonts w:ascii="Arial" w:hAnsi="Arial" w:cs="Arial"/>
                <w:iCs/>
                <w:szCs w:val="18"/>
                <w:highlight w:val="cyan"/>
              </w:rPr>
            </w:pPr>
          </w:p>
        </w:tc>
      </w:tr>
      <w:tr w:rsidR="00851611" w14:paraId="1BFBCE22" w14:textId="77777777" w:rsidTr="00A91C5E">
        <w:tc>
          <w:tcPr>
            <w:tcW w:w="1413" w:type="dxa"/>
            <w:vMerge/>
          </w:tcPr>
          <w:p w14:paraId="116A8161" w14:textId="77777777" w:rsidR="00851611" w:rsidRDefault="00851611" w:rsidP="00851611">
            <w:pPr>
              <w:jc w:val="center"/>
              <w:rPr>
                <w:rFonts w:ascii="Arial" w:hAnsi="Arial" w:cs="Arial"/>
                <w:iCs/>
                <w:szCs w:val="18"/>
                <w:highlight w:val="cyan"/>
              </w:rPr>
            </w:pPr>
          </w:p>
        </w:tc>
        <w:tc>
          <w:tcPr>
            <w:tcW w:w="2835" w:type="dxa"/>
          </w:tcPr>
          <w:p w14:paraId="3DF2234E" w14:textId="334E3FAB" w:rsidR="00851611" w:rsidRPr="003F22C5" w:rsidRDefault="00851611" w:rsidP="00851611">
            <w:pPr>
              <w:rPr>
                <w:rFonts w:ascii="Arial" w:hAnsi="Arial" w:cs="Arial"/>
                <w:iCs/>
                <w:szCs w:val="18"/>
              </w:rPr>
            </w:pPr>
            <w:r w:rsidRPr="00851611">
              <w:rPr>
                <w:rFonts w:ascii="Arial" w:hAnsi="Arial" w:cs="Arial"/>
                <w:b/>
                <w:bCs/>
                <w:iCs/>
                <w:szCs w:val="18"/>
              </w:rPr>
              <w:t>Contacto con piel:</w:t>
            </w:r>
            <w:r>
              <w:rPr>
                <w:rFonts w:ascii="Arial" w:hAnsi="Arial" w:cs="Arial"/>
                <w:b/>
                <w:bCs/>
                <w:iCs/>
                <w:szCs w:val="18"/>
              </w:rPr>
              <w:t xml:space="preserve"> </w:t>
            </w:r>
            <w:r w:rsidR="003F22C5">
              <w:rPr>
                <w:rFonts w:ascii="Arial" w:hAnsi="Arial" w:cs="Arial"/>
                <w:iCs/>
                <w:szCs w:val="18"/>
              </w:rPr>
              <w:t>N/D</w:t>
            </w:r>
          </w:p>
        </w:tc>
        <w:tc>
          <w:tcPr>
            <w:tcW w:w="3304" w:type="dxa"/>
          </w:tcPr>
          <w:p w14:paraId="0D41429A" w14:textId="6CEE219A" w:rsidR="00851611" w:rsidRPr="003F22C5" w:rsidRDefault="00851611" w:rsidP="00851611">
            <w:pPr>
              <w:rPr>
                <w:rFonts w:ascii="Arial" w:hAnsi="Arial" w:cs="Arial"/>
                <w:iCs/>
                <w:szCs w:val="18"/>
                <w:highlight w:val="cyan"/>
              </w:rPr>
            </w:pPr>
            <w:r w:rsidRPr="00851611">
              <w:rPr>
                <w:rFonts w:ascii="Arial" w:hAnsi="Arial" w:cs="Arial"/>
                <w:b/>
                <w:bCs/>
                <w:iCs/>
                <w:szCs w:val="18"/>
              </w:rPr>
              <w:t>Contacto con piel:</w:t>
            </w:r>
            <w:r>
              <w:rPr>
                <w:rFonts w:ascii="Arial" w:hAnsi="Arial" w:cs="Arial"/>
                <w:b/>
                <w:bCs/>
                <w:iCs/>
                <w:szCs w:val="18"/>
              </w:rPr>
              <w:t xml:space="preserve"> </w:t>
            </w:r>
            <w:r w:rsidR="003F22C5">
              <w:rPr>
                <w:rFonts w:ascii="Arial" w:hAnsi="Arial" w:cs="Arial"/>
                <w:iCs/>
                <w:szCs w:val="18"/>
              </w:rPr>
              <w:t>N/D</w:t>
            </w:r>
          </w:p>
        </w:tc>
        <w:tc>
          <w:tcPr>
            <w:tcW w:w="2518" w:type="dxa"/>
            <w:vMerge/>
          </w:tcPr>
          <w:p w14:paraId="1BA4CA91" w14:textId="77777777" w:rsidR="00851611" w:rsidRDefault="00851611" w:rsidP="00851611">
            <w:pPr>
              <w:jc w:val="center"/>
              <w:rPr>
                <w:rFonts w:ascii="Arial" w:hAnsi="Arial" w:cs="Arial"/>
                <w:iCs/>
                <w:szCs w:val="18"/>
                <w:highlight w:val="cyan"/>
              </w:rPr>
            </w:pPr>
          </w:p>
        </w:tc>
      </w:tr>
      <w:tr w:rsidR="00A91C5E" w14:paraId="3E37A9EB" w14:textId="77777777" w:rsidTr="00A91C5E">
        <w:tc>
          <w:tcPr>
            <w:tcW w:w="1413" w:type="dxa"/>
            <w:vMerge w:val="restart"/>
          </w:tcPr>
          <w:p w14:paraId="0BBAC053" w14:textId="528F6A7C" w:rsidR="00A91C5E" w:rsidRDefault="00A91C5E" w:rsidP="00084FCC">
            <w:pPr>
              <w:jc w:val="both"/>
              <w:rPr>
                <w:rFonts w:ascii="Arial" w:hAnsi="Arial" w:cs="Arial"/>
                <w:iCs/>
                <w:szCs w:val="18"/>
                <w:highlight w:val="cyan"/>
              </w:rPr>
            </w:pPr>
            <w:r>
              <w:rPr>
                <w:rFonts w:ascii="Arial" w:hAnsi="Arial" w:cs="Arial"/>
                <w:iCs/>
                <w:szCs w:val="18"/>
              </w:rPr>
              <w:t>Magnesio</w:t>
            </w:r>
          </w:p>
        </w:tc>
        <w:tc>
          <w:tcPr>
            <w:tcW w:w="2835" w:type="dxa"/>
          </w:tcPr>
          <w:p w14:paraId="1670EA26" w14:textId="77777777" w:rsidR="00A91C5E" w:rsidRPr="00851611" w:rsidRDefault="00A91C5E" w:rsidP="00084FCC">
            <w:pPr>
              <w:rPr>
                <w:rFonts w:ascii="Arial" w:hAnsi="Arial" w:cs="Arial"/>
                <w:iCs/>
                <w:szCs w:val="18"/>
              </w:rPr>
            </w:pPr>
            <w:r w:rsidRPr="00851611">
              <w:rPr>
                <w:rFonts w:ascii="Arial" w:hAnsi="Arial" w:cs="Arial"/>
                <w:b/>
                <w:bCs/>
                <w:iCs/>
                <w:szCs w:val="18"/>
              </w:rPr>
              <w:t>Ingest</w:t>
            </w:r>
            <w:r>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Pr="003F22C5">
              <w:rPr>
                <w:rFonts w:ascii="Arial" w:hAnsi="Arial" w:cs="Arial"/>
                <w:iCs/>
                <w:szCs w:val="18"/>
              </w:rPr>
              <w:t>Puede ser nocivo en caso de ingestión</w:t>
            </w:r>
          </w:p>
        </w:tc>
        <w:tc>
          <w:tcPr>
            <w:tcW w:w="3304" w:type="dxa"/>
          </w:tcPr>
          <w:p w14:paraId="04D37DEA" w14:textId="77777777" w:rsidR="00A91C5E" w:rsidRPr="00851611" w:rsidRDefault="00A91C5E" w:rsidP="00084FCC">
            <w:pPr>
              <w:rPr>
                <w:rFonts w:ascii="Arial" w:hAnsi="Arial" w:cs="Arial"/>
                <w:iCs/>
                <w:szCs w:val="18"/>
                <w:highlight w:val="cyan"/>
              </w:rPr>
            </w:pPr>
            <w:r w:rsidRPr="00851611">
              <w:rPr>
                <w:rFonts w:ascii="Arial" w:hAnsi="Arial" w:cs="Arial"/>
                <w:b/>
                <w:bCs/>
                <w:iCs/>
                <w:szCs w:val="18"/>
              </w:rPr>
              <w:t>Ingest</w:t>
            </w:r>
            <w:r>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Pr="003F22C5">
              <w:rPr>
                <w:rFonts w:ascii="Arial" w:hAnsi="Arial" w:cs="Arial"/>
                <w:iCs/>
                <w:szCs w:val="18"/>
              </w:rPr>
              <w:t>Tratamiento inmediato con el medico</w:t>
            </w:r>
          </w:p>
        </w:tc>
        <w:tc>
          <w:tcPr>
            <w:tcW w:w="2518" w:type="dxa"/>
            <w:vMerge w:val="restart"/>
          </w:tcPr>
          <w:p w14:paraId="40921FC6" w14:textId="77777777" w:rsidR="00A91C5E" w:rsidRPr="003F22C5" w:rsidRDefault="00A91C5E" w:rsidP="00084FCC">
            <w:pPr>
              <w:jc w:val="both"/>
              <w:rPr>
                <w:rFonts w:ascii="Arial" w:hAnsi="Arial" w:cs="Arial"/>
                <w:iCs/>
                <w:szCs w:val="18"/>
              </w:rPr>
            </w:pPr>
            <w:r w:rsidRPr="003F22C5">
              <w:rPr>
                <w:rFonts w:ascii="Arial" w:hAnsi="Arial" w:cs="Arial"/>
                <w:iCs/>
                <w:szCs w:val="18"/>
              </w:rPr>
              <w:t>No se deben utilizar los sistemas de</w:t>
            </w:r>
          </w:p>
          <w:p w14:paraId="40D9B763" w14:textId="77777777" w:rsidR="00A91C5E" w:rsidRPr="003F22C5" w:rsidRDefault="00A91C5E" w:rsidP="00084FCC">
            <w:pPr>
              <w:jc w:val="both"/>
              <w:rPr>
                <w:rFonts w:ascii="Arial" w:hAnsi="Arial" w:cs="Arial"/>
                <w:iCs/>
                <w:szCs w:val="18"/>
              </w:rPr>
            </w:pPr>
            <w:r w:rsidRPr="003F22C5">
              <w:rPr>
                <w:rFonts w:ascii="Arial" w:hAnsi="Arial" w:cs="Arial"/>
                <w:iCs/>
                <w:szCs w:val="18"/>
              </w:rPr>
              <w:t>alcantarillado de aguas residuales para deshacerse de cantidades significativas de desechos del producto,</w:t>
            </w:r>
          </w:p>
          <w:p w14:paraId="7B5D1D3D" w14:textId="77777777" w:rsidR="00A91C5E" w:rsidRDefault="00A91C5E" w:rsidP="00084FCC">
            <w:pPr>
              <w:jc w:val="both"/>
              <w:rPr>
                <w:rFonts w:ascii="Arial" w:hAnsi="Arial" w:cs="Arial"/>
                <w:iCs/>
                <w:szCs w:val="18"/>
                <w:highlight w:val="cyan"/>
              </w:rPr>
            </w:pPr>
            <w:r w:rsidRPr="003F22C5">
              <w:rPr>
                <w:rFonts w:ascii="Arial" w:hAnsi="Arial" w:cs="Arial"/>
                <w:iCs/>
                <w:szCs w:val="18"/>
              </w:rPr>
              <w:t>debiendo ser estos procesados en una planta de tratamiento de efluentes apropiada.</w:t>
            </w:r>
          </w:p>
        </w:tc>
      </w:tr>
      <w:tr w:rsidR="00A91C5E" w14:paraId="50AE91C6" w14:textId="77777777" w:rsidTr="00A91C5E">
        <w:tc>
          <w:tcPr>
            <w:tcW w:w="1413" w:type="dxa"/>
            <w:vMerge/>
          </w:tcPr>
          <w:p w14:paraId="787E607A" w14:textId="77777777" w:rsidR="00A91C5E" w:rsidRDefault="00A91C5E" w:rsidP="00084FCC">
            <w:pPr>
              <w:jc w:val="center"/>
              <w:rPr>
                <w:rFonts w:ascii="Arial" w:hAnsi="Arial" w:cs="Arial"/>
                <w:iCs/>
                <w:szCs w:val="18"/>
                <w:highlight w:val="cyan"/>
              </w:rPr>
            </w:pPr>
          </w:p>
        </w:tc>
        <w:tc>
          <w:tcPr>
            <w:tcW w:w="2835" w:type="dxa"/>
          </w:tcPr>
          <w:p w14:paraId="23482CCC" w14:textId="77777777" w:rsidR="00A91C5E" w:rsidRPr="00851611" w:rsidRDefault="00A91C5E" w:rsidP="00084FCC">
            <w:pPr>
              <w:rPr>
                <w:rFonts w:ascii="Arial" w:hAnsi="Arial" w:cs="Arial"/>
                <w:iCs/>
                <w:szCs w:val="18"/>
              </w:rPr>
            </w:pPr>
            <w:r w:rsidRPr="00851611">
              <w:rPr>
                <w:rFonts w:ascii="Arial" w:hAnsi="Arial" w:cs="Arial"/>
                <w:b/>
                <w:bCs/>
                <w:iCs/>
                <w:szCs w:val="18"/>
              </w:rPr>
              <w:t>Inhalación:</w:t>
            </w:r>
            <w:r>
              <w:rPr>
                <w:rFonts w:ascii="Arial" w:hAnsi="Arial" w:cs="Arial"/>
                <w:b/>
                <w:bCs/>
                <w:iCs/>
                <w:szCs w:val="18"/>
              </w:rPr>
              <w:t xml:space="preserve"> </w:t>
            </w:r>
            <w:r w:rsidRPr="003F22C5">
              <w:rPr>
                <w:rFonts w:ascii="Arial" w:hAnsi="Arial" w:cs="Arial"/>
                <w:iCs/>
                <w:szCs w:val="18"/>
              </w:rPr>
              <w:t>N/D</w:t>
            </w:r>
          </w:p>
        </w:tc>
        <w:tc>
          <w:tcPr>
            <w:tcW w:w="3304" w:type="dxa"/>
          </w:tcPr>
          <w:p w14:paraId="22EB46FB" w14:textId="77777777" w:rsidR="00A91C5E" w:rsidRPr="00851611" w:rsidRDefault="00A91C5E" w:rsidP="00084FCC">
            <w:pPr>
              <w:rPr>
                <w:rFonts w:ascii="Arial" w:hAnsi="Arial" w:cs="Arial"/>
                <w:iCs/>
                <w:szCs w:val="18"/>
                <w:highlight w:val="cyan"/>
              </w:rPr>
            </w:pPr>
            <w:r w:rsidRPr="00851611">
              <w:rPr>
                <w:rFonts w:ascii="Arial" w:hAnsi="Arial" w:cs="Arial"/>
                <w:b/>
                <w:bCs/>
                <w:iCs/>
                <w:szCs w:val="18"/>
              </w:rPr>
              <w:t>Inhalación:</w:t>
            </w:r>
            <w:r>
              <w:rPr>
                <w:rFonts w:ascii="Arial" w:hAnsi="Arial" w:cs="Arial"/>
                <w:b/>
                <w:bCs/>
                <w:iCs/>
                <w:szCs w:val="18"/>
              </w:rPr>
              <w:t xml:space="preserve"> </w:t>
            </w:r>
            <w:r w:rsidRPr="003F22C5">
              <w:rPr>
                <w:rFonts w:ascii="Arial" w:hAnsi="Arial" w:cs="Arial"/>
                <w:iCs/>
                <w:szCs w:val="18"/>
              </w:rPr>
              <w:t>N/D</w:t>
            </w:r>
          </w:p>
        </w:tc>
        <w:tc>
          <w:tcPr>
            <w:tcW w:w="2518" w:type="dxa"/>
            <w:vMerge/>
          </w:tcPr>
          <w:p w14:paraId="370EDFDA" w14:textId="77777777" w:rsidR="00A91C5E" w:rsidRDefault="00A91C5E" w:rsidP="00084FCC">
            <w:pPr>
              <w:jc w:val="center"/>
              <w:rPr>
                <w:rFonts w:ascii="Arial" w:hAnsi="Arial" w:cs="Arial"/>
                <w:iCs/>
                <w:szCs w:val="18"/>
                <w:highlight w:val="cyan"/>
              </w:rPr>
            </w:pPr>
          </w:p>
        </w:tc>
      </w:tr>
      <w:tr w:rsidR="00A91C5E" w14:paraId="3DE27B40" w14:textId="77777777" w:rsidTr="00A91C5E">
        <w:tc>
          <w:tcPr>
            <w:tcW w:w="1413" w:type="dxa"/>
            <w:vMerge/>
          </w:tcPr>
          <w:p w14:paraId="541B4221" w14:textId="77777777" w:rsidR="00A91C5E" w:rsidRDefault="00A91C5E" w:rsidP="00084FCC">
            <w:pPr>
              <w:jc w:val="center"/>
              <w:rPr>
                <w:rFonts w:ascii="Arial" w:hAnsi="Arial" w:cs="Arial"/>
                <w:iCs/>
                <w:szCs w:val="18"/>
                <w:highlight w:val="cyan"/>
              </w:rPr>
            </w:pPr>
          </w:p>
        </w:tc>
        <w:tc>
          <w:tcPr>
            <w:tcW w:w="2835" w:type="dxa"/>
          </w:tcPr>
          <w:p w14:paraId="34C4C6BA" w14:textId="77777777" w:rsidR="00A91C5E" w:rsidRPr="00851611" w:rsidRDefault="00A91C5E" w:rsidP="00084FCC">
            <w:pPr>
              <w:rPr>
                <w:rFonts w:ascii="Arial" w:hAnsi="Arial" w:cs="Arial"/>
                <w:iCs/>
                <w:szCs w:val="18"/>
              </w:rPr>
            </w:pPr>
            <w:r w:rsidRPr="00851611">
              <w:rPr>
                <w:rFonts w:ascii="Arial" w:hAnsi="Arial" w:cs="Arial"/>
                <w:b/>
                <w:bCs/>
                <w:iCs/>
                <w:szCs w:val="18"/>
              </w:rPr>
              <w:t>Contacto con ojos:</w:t>
            </w:r>
            <w:r>
              <w:rPr>
                <w:rFonts w:ascii="Arial" w:hAnsi="Arial" w:cs="Arial"/>
                <w:b/>
                <w:bCs/>
                <w:iCs/>
                <w:szCs w:val="18"/>
              </w:rPr>
              <w:t xml:space="preserve"> </w:t>
            </w:r>
            <w:r w:rsidRPr="003F22C5">
              <w:rPr>
                <w:rFonts w:ascii="Arial" w:hAnsi="Arial" w:cs="Arial"/>
                <w:iCs/>
                <w:szCs w:val="18"/>
              </w:rPr>
              <w:t>Puede provocar irritación ocular.</w:t>
            </w:r>
          </w:p>
        </w:tc>
        <w:tc>
          <w:tcPr>
            <w:tcW w:w="3304" w:type="dxa"/>
          </w:tcPr>
          <w:p w14:paraId="7C08A622" w14:textId="77777777" w:rsidR="00A91C5E" w:rsidRPr="003F22C5" w:rsidRDefault="00A91C5E" w:rsidP="00084FCC">
            <w:pPr>
              <w:rPr>
                <w:rFonts w:ascii="Arial" w:hAnsi="Arial" w:cs="Arial"/>
                <w:iCs/>
                <w:szCs w:val="18"/>
                <w:highlight w:val="cyan"/>
              </w:rPr>
            </w:pPr>
            <w:r w:rsidRPr="00851611">
              <w:rPr>
                <w:rFonts w:ascii="Arial" w:hAnsi="Arial" w:cs="Arial"/>
                <w:b/>
                <w:bCs/>
                <w:iCs/>
                <w:szCs w:val="18"/>
              </w:rPr>
              <w:t>Contacto con ojos:</w:t>
            </w:r>
            <w:r>
              <w:rPr>
                <w:rFonts w:ascii="Arial" w:hAnsi="Arial" w:cs="Arial"/>
                <w:b/>
                <w:bCs/>
                <w:iCs/>
                <w:szCs w:val="18"/>
              </w:rPr>
              <w:t xml:space="preserve"> </w:t>
            </w:r>
            <w:r>
              <w:rPr>
                <w:rFonts w:ascii="Arial" w:hAnsi="Arial" w:cs="Arial"/>
                <w:iCs/>
                <w:szCs w:val="18"/>
              </w:rPr>
              <w:t>Acudir a oculista para medicación y tratado</w:t>
            </w:r>
          </w:p>
        </w:tc>
        <w:tc>
          <w:tcPr>
            <w:tcW w:w="2518" w:type="dxa"/>
            <w:vMerge/>
          </w:tcPr>
          <w:p w14:paraId="72DA5B03" w14:textId="77777777" w:rsidR="00A91C5E" w:rsidRDefault="00A91C5E" w:rsidP="00084FCC">
            <w:pPr>
              <w:jc w:val="center"/>
              <w:rPr>
                <w:rFonts w:ascii="Arial" w:hAnsi="Arial" w:cs="Arial"/>
                <w:iCs/>
                <w:szCs w:val="18"/>
                <w:highlight w:val="cyan"/>
              </w:rPr>
            </w:pPr>
          </w:p>
        </w:tc>
      </w:tr>
      <w:tr w:rsidR="00A91C5E" w14:paraId="0ACBEE9B" w14:textId="77777777" w:rsidTr="00A91C5E">
        <w:tc>
          <w:tcPr>
            <w:tcW w:w="1413" w:type="dxa"/>
            <w:vMerge/>
          </w:tcPr>
          <w:p w14:paraId="349F1527" w14:textId="77777777" w:rsidR="00A91C5E" w:rsidRDefault="00A91C5E" w:rsidP="00084FCC">
            <w:pPr>
              <w:jc w:val="center"/>
              <w:rPr>
                <w:rFonts w:ascii="Arial" w:hAnsi="Arial" w:cs="Arial"/>
                <w:iCs/>
                <w:szCs w:val="18"/>
                <w:highlight w:val="cyan"/>
              </w:rPr>
            </w:pPr>
          </w:p>
        </w:tc>
        <w:tc>
          <w:tcPr>
            <w:tcW w:w="2835" w:type="dxa"/>
          </w:tcPr>
          <w:p w14:paraId="55FB36E8" w14:textId="043E9A27" w:rsidR="00A91C5E" w:rsidRPr="003F22C5" w:rsidRDefault="00A91C5E" w:rsidP="00084FCC">
            <w:pPr>
              <w:rPr>
                <w:rFonts w:ascii="Arial" w:hAnsi="Arial" w:cs="Arial"/>
                <w:iCs/>
                <w:szCs w:val="18"/>
              </w:rPr>
            </w:pPr>
            <w:r w:rsidRPr="00851611">
              <w:rPr>
                <w:rFonts w:ascii="Arial" w:hAnsi="Arial" w:cs="Arial"/>
                <w:b/>
                <w:bCs/>
                <w:iCs/>
                <w:szCs w:val="18"/>
              </w:rPr>
              <w:t>Contacto con piel:</w:t>
            </w:r>
            <w:r>
              <w:rPr>
                <w:rFonts w:ascii="Arial" w:hAnsi="Arial" w:cs="Arial"/>
                <w:b/>
                <w:bCs/>
                <w:iCs/>
                <w:szCs w:val="18"/>
              </w:rPr>
              <w:t xml:space="preserve"> </w:t>
            </w:r>
            <w:r w:rsidRPr="00A91C5E">
              <w:rPr>
                <w:rFonts w:ascii="Arial" w:hAnsi="Arial" w:cs="Arial"/>
                <w:iCs/>
                <w:szCs w:val="18"/>
              </w:rPr>
              <w:t>Puede provocar irritación en la piel.</w:t>
            </w:r>
          </w:p>
        </w:tc>
        <w:tc>
          <w:tcPr>
            <w:tcW w:w="3304" w:type="dxa"/>
          </w:tcPr>
          <w:p w14:paraId="217655E6" w14:textId="27D7207D" w:rsidR="00A91C5E" w:rsidRPr="003F22C5" w:rsidRDefault="00A91C5E" w:rsidP="00084FCC">
            <w:pPr>
              <w:rPr>
                <w:rFonts w:ascii="Arial" w:hAnsi="Arial" w:cs="Arial"/>
                <w:iCs/>
                <w:szCs w:val="18"/>
                <w:highlight w:val="cyan"/>
              </w:rPr>
            </w:pPr>
            <w:r w:rsidRPr="00851611">
              <w:rPr>
                <w:rFonts w:ascii="Arial" w:hAnsi="Arial" w:cs="Arial"/>
                <w:b/>
                <w:bCs/>
                <w:iCs/>
                <w:szCs w:val="18"/>
              </w:rPr>
              <w:t>Contacto con piel:</w:t>
            </w:r>
            <w:r>
              <w:rPr>
                <w:rFonts w:ascii="Arial" w:hAnsi="Arial" w:cs="Arial"/>
                <w:b/>
                <w:bCs/>
                <w:iCs/>
                <w:szCs w:val="18"/>
              </w:rPr>
              <w:t xml:space="preserve"> </w:t>
            </w:r>
            <w:r>
              <w:rPr>
                <w:rFonts w:ascii="Arial" w:hAnsi="Arial" w:cs="Arial"/>
                <w:iCs/>
                <w:szCs w:val="18"/>
              </w:rPr>
              <w:t>Acudir a oculista para medicación y tratado</w:t>
            </w:r>
          </w:p>
        </w:tc>
        <w:tc>
          <w:tcPr>
            <w:tcW w:w="2518" w:type="dxa"/>
            <w:vMerge/>
          </w:tcPr>
          <w:p w14:paraId="53CA1672" w14:textId="77777777" w:rsidR="00A91C5E" w:rsidRDefault="00A91C5E" w:rsidP="00084FCC">
            <w:pPr>
              <w:jc w:val="center"/>
              <w:rPr>
                <w:rFonts w:ascii="Arial" w:hAnsi="Arial" w:cs="Arial"/>
                <w:iCs/>
                <w:szCs w:val="18"/>
                <w:highlight w:val="cyan"/>
              </w:rPr>
            </w:pPr>
          </w:p>
        </w:tc>
      </w:tr>
    </w:tbl>
    <w:p w14:paraId="2C648BDF" w14:textId="77777777" w:rsidR="00706F7E" w:rsidRPr="00851611" w:rsidRDefault="00706F7E" w:rsidP="00706F7E">
      <w:pPr>
        <w:spacing w:after="0" w:line="240" w:lineRule="auto"/>
        <w:rPr>
          <w:rFonts w:ascii="Arial" w:hAnsi="Arial" w:cs="Arial"/>
          <w:iCs/>
          <w:szCs w:val="18"/>
          <w:highlight w:val="cyan"/>
        </w:rPr>
      </w:pPr>
    </w:p>
    <w:tbl>
      <w:tblPr>
        <w:tblStyle w:val="Tablaconcuadrcula"/>
        <w:tblW w:w="0" w:type="auto"/>
        <w:tblLook w:val="04A0" w:firstRow="1" w:lastRow="0" w:firstColumn="1" w:lastColumn="0" w:noHBand="0" w:noVBand="1"/>
      </w:tblPr>
      <w:tblGrid>
        <w:gridCol w:w="1413"/>
        <w:gridCol w:w="2835"/>
        <w:gridCol w:w="3304"/>
        <w:gridCol w:w="2518"/>
      </w:tblGrid>
      <w:tr w:rsidR="00A91C5E" w14:paraId="045C7546" w14:textId="77777777" w:rsidTr="00084FCC">
        <w:tc>
          <w:tcPr>
            <w:tcW w:w="1413" w:type="dxa"/>
            <w:vMerge w:val="restart"/>
          </w:tcPr>
          <w:bookmarkEnd w:id="11"/>
          <w:p w14:paraId="0C5E5B49" w14:textId="77777777" w:rsidR="00A91C5E" w:rsidRPr="00A91C5E" w:rsidRDefault="00A91C5E" w:rsidP="00A91C5E">
            <w:pPr>
              <w:jc w:val="both"/>
              <w:rPr>
                <w:rFonts w:ascii="Arial" w:hAnsi="Arial" w:cs="Arial"/>
                <w:iCs/>
                <w:szCs w:val="18"/>
              </w:rPr>
            </w:pPr>
            <w:r w:rsidRPr="00A91C5E">
              <w:rPr>
                <w:rFonts w:ascii="Arial" w:hAnsi="Arial" w:cs="Arial"/>
                <w:iCs/>
                <w:szCs w:val="18"/>
              </w:rPr>
              <w:t xml:space="preserve">Ácido </w:t>
            </w:r>
          </w:p>
          <w:p w14:paraId="23AB04A1" w14:textId="1AE0B565" w:rsidR="00A91C5E" w:rsidRDefault="00A91C5E" w:rsidP="00A91C5E">
            <w:pPr>
              <w:jc w:val="both"/>
              <w:rPr>
                <w:rFonts w:ascii="Arial" w:hAnsi="Arial" w:cs="Arial"/>
                <w:iCs/>
                <w:szCs w:val="18"/>
                <w:highlight w:val="cyan"/>
              </w:rPr>
            </w:pPr>
            <w:r w:rsidRPr="00A91C5E">
              <w:rPr>
                <w:rFonts w:ascii="Arial" w:hAnsi="Arial" w:cs="Arial"/>
                <w:iCs/>
                <w:szCs w:val="18"/>
              </w:rPr>
              <w:t>clorhídrico</w:t>
            </w:r>
          </w:p>
        </w:tc>
        <w:tc>
          <w:tcPr>
            <w:tcW w:w="2835" w:type="dxa"/>
          </w:tcPr>
          <w:p w14:paraId="72DD6170" w14:textId="77777777" w:rsidR="00A91C5E" w:rsidRPr="00851611" w:rsidRDefault="00A91C5E" w:rsidP="00084FCC">
            <w:pPr>
              <w:rPr>
                <w:rFonts w:ascii="Arial" w:hAnsi="Arial" w:cs="Arial"/>
                <w:iCs/>
                <w:szCs w:val="18"/>
              </w:rPr>
            </w:pPr>
            <w:r w:rsidRPr="00851611">
              <w:rPr>
                <w:rFonts w:ascii="Arial" w:hAnsi="Arial" w:cs="Arial"/>
                <w:b/>
                <w:bCs/>
                <w:iCs/>
                <w:szCs w:val="18"/>
              </w:rPr>
              <w:t>Ingest</w:t>
            </w:r>
            <w:r>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Pr="003F22C5">
              <w:rPr>
                <w:rFonts w:ascii="Arial" w:hAnsi="Arial" w:cs="Arial"/>
                <w:iCs/>
                <w:szCs w:val="18"/>
              </w:rPr>
              <w:t>Puede ser nocivo en caso de ingestión</w:t>
            </w:r>
          </w:p>
        </w:tc>
        <w:tc>
          <w:tcPr>
            <w:tcW w:w="3304" w:type="dxa"/>
          </w:tcPr>
          <w:p w14:paraId="31EFF46F" w14:textId="77777777" w:rsidR="00A91C5E" w:rsidRPr="00851611" w:rsidRDefault="00A91C5E" w:rsidP="00084FCC">
            <w:pPr>
              <w:rPr>
                <w:rFonts w:ascii="Arial" w:hAnsi="Arial" w:cs="Arial"/>
                <w:iCs/>
                <w:szCs w:val="18"/>
                <w:highlight w:val="cyan"/>
              </w:rPr>
            </w:pPr>
            <w:r w:rsidRPr="00851611">
              <w:rPr>
                <w:rFonts w:ascii="Arial" w:hAnsi="Arial" w:cs="Arial"/>
                <w:b/>
                <w:bCs/>
                <w:iCs/>
                <w:szCs w:val="18"/>
              </w:rPr>
              <w:t>Ingest</w:t>
            </w:r>
            <w:r>
              <w:rPr>
                <w:rFonts w:ascii="Arial" w:hAnsi="Arial" w:cs="Arial"/>
                <w:b/>
                <w:bCs/>
                <w:iCs/>
                <w:szCs w:val="18"/>
              </w:rPr>
              <w:t>ión</w:t>
            </w:r>
            <w:r w:rsidRPr="00851611">
              <w:rPr>
                <w:rFonts w:ascii="Arial" w:hAnsi="Arial" w:cs="Arial"/>
                <w:b/>
                <w:bCs/>
                <w:iCs/>
                <w:szCs w:val="18"/>
              </w:rPr>
              <w:t>:</w:t>
            </w:r>
            <w:r>
              <w:rPr>
                <w:rFonts w:ascii="Arial" w:hAnsi="Arial" w:cs="Arial"/>
                <w:b/>
                <w:bCs/>
                <w:iCs/>
                <w:szCs w:val="18"/>
              </w:rPr>
              <w:t xml:space="preserve"> </w:t>
            </w:r>
            <w:r w:rsidRPr="003F22C5">
              <w:rPr>
                <w:rFonts w:ascii="Arial" w:hAnsi="Arial" w:cs="Arial"/>
                <w:iCs/>
                <w:szCs w:val="18"/>
              </w:rPr>
              <w:t>Tratamiento inmediato con el medico</w:t>
            </w:r>
          </w:p>
        </w:tc>
        <w:tc>
          <w:tcPr>
            <w:tcW w:w="2518" w:type="dxa"/>
            <w:vMerge w:val="restart"/>
          </w:tcPr>
          <w:p w14:paraId="5D810BC8" w14:textId="77777777" w:rsidR="00A91C5E" w:rsidRPr="003F22C5" w:rsidRDefault="00A91C5E" w:rsidP="00084FCC">
            <w:pPr>
              <w:jc w:val="both"/>
              <w:rPr>
                <w:rFonts w:ascii="Arial" w:hAnsi="Arial" w:cs="Arial"/>
                <w:iCs/>
                <w:szCs w:val="18"/>
              </w:rPr>
            </w:pPr>
            <w:r w:rsidRPr="003F22C5">
              <w:rPr>
                <w:rFonts w:ascii="Arial" w:hAnsi="Arial" w:cs="Arial"/>
                <w:iCs/>
                <w:szCs w:val="18"/>
              </w:rPr>
              <w:t>No se deben utilizar los sistemas de</w:t>
            </w:r>
          </w:p>
          <w:p w14:paraId="3B7B4D97" w14:textId="46ABB69B" w:rsidR="00A91C5E" w:rsidRDefault="00A91C5E" w:rsidP="00A91C5E">
            <w:pPr>
              <w:jc w:val="both"/>
              <w:rPr>
                <w:rFonts w:ascii="Arial" w:hAnsi="Arial" w:cs="Arial"/>
                <w:iCs/>
                <w:szCs w:val="18"/>
                <w:highlight w:val="cyan"/>
              </w:rPr>
            </w:pPr>
            <w:r w:rsidRPr="003F22C5">
              <w:rPr>
                <w:rFonts w:ascii="Arial" w:hAnsi="Arial" w:cs="Arial"/>
                <w:iCs/>
                <w:szCs w:val="18"/>
              </w:rPr>
              <w:t>alcantarillado de aguas residuales para deshacerse de cantidades significativas de desechos del producto</w:t>
            </w:r>
            <w:r>
              <w:rPr>
                <w:rFonts w:ascii="Arial" w:hAnsi="Arial" w:cs="Arial"/>
                <w:iCs/>
                <w:szCs w:val="18"/>
              </w:rPr>
              <w:t>.</w:t>
            </w:r>
          </w:p>
        </w:tc>
      </w:tr>
      <w:tr w:rsidR="00A91C5E" w14:paraId="114945D5" w14:textId="77777777" w:rsidTr="00084FCC">
        <w:tc>
          <w:tcPr>
            <w:tcW w:w="1413" w:type="dxa"/>
            <w:vMerge/>
          </w:tcPr>
          <w:p w14:paraId="6A0BA29E" w14:textId="77777777" w:rsidR="00A91C5E" w:rsidRDefault="00A91C5E" w:rsidP="00084FCC">
            <w:pPr>
              <w:jc w:val="center"/>
              <w:rPr>
                <w:rFonts w:ascii="Arial" w:hAnsi="Arial" w:cs="Arial"/>
                <w:iCs/>
                <w:szCs w:val="18"/>
                <w:highlight w:val="cyan"/>
              </w:rPr>
            </w:pPr>
          </w:p>
        </w:tc>
        <w:tc>
          <w:tcPr>
            <w:tcW w:w="2835" w:type="dxa"/>
          </w:tcPr>
          <w:p w14:paraId="5B6A7D56" w14:textId="38CB0422" w:rsidR="00A91C5E" w:rsidRPr="00851611" w:rsidRDefault="00A91C5E" w:rsidP="00084FCC">
            <w:pPr>
              <w:rPr>
                <w:rFonts w:ascii="Arial" w:hAnsi="Arial" w:cs="Arial"/>
                <w:iCs/>
                <w:szCs w:val="18"/>
              </w:rPr>
            </w:pPr>
            <w:r w:rsidRPr="00851611">
              <w:rPr>
                <w:rFonts w:ascii="Arial" w:hAnsi="Arial" w:cs="Arial"/>
                <w:b/>
                <w:bCs/>
                <w:iCs/>
                <w:szCs w:val="18"/>
              </w:rPr>
              <w:t>Inhalación:</w:t>
            </w:r>
            <w:r>
              <w:rPr>
                <w:rFonts w:ascii="Arial" w:hAnsi="Arial" w:cs="Arial"/>
                <w:b/>
                <w:bCs/>
                <w:iCs/>
                <w:szCs w:val="18"/>
              </w:rPr>
              <w:t xml:space="preserve"> </w:t>
            </w:r>
            <w:r w:rsidRPr="00A91C5E">
              <w:rPr>
                <w:rFonts w:ascii="Arial" w:hAnsi="Arial" w:cs="Arial"/>
                <w:iCs/>
                <w:szCs w:val="18"/>
              </w:rPr>
              <w:t>Puede provocar irritación nasal.</w:t>
            </w:r>
          </w:p>
        </w:tc>
        <w:tc>
          <w:tcPr>
            <w:tcW w:w="3304" w:type="dxa"/>
          </w:tcPr>
          <w:p w14:paraId="1F572256" w14:textId="63D3DE40" w:rsidR="00A91C5E" w:rsidRPr="00851611" w:rsidRDefault="00A91C5E" w:rsidP="00084FCC">
            <w:pPr>
              <w:rPr>
                <w:rFonts w:ascii="Arial" w:hAnsi="Arial" w:cs="Arial"/>
                <w:iCs/>
                <w:szCs w:val="18"/>
                <w:highlight w:val="cyan"/>
              </w:rPr>
            </w:pPr>
            <w:r w:rsidRPr="00851611">
              <w:rPr>
                <w:rFonts w:ascii="Arial" w:hAnsi="Arial" w:cs="Arial"/>
                <w:b/>
                <w:bCs/>
                <w:iCs/>
                <w:szCs w:val="18"/>
              </w:rPr>
              <w:t>Inhalación:</w:t>
            </w:r>
            <w:r>
              <w:rPr>
                <w:rFonts w:ascii="Arial" w:hAnsi="Arial" w:cs="Arial"/>
                <w:b/>
                <w:bCs/>
                <w:iCs/>
                <w:szCs w:val="18"/>
              </w:rPr>
              <w:t xml:space="preserve"> </w:t>
            </w:r>
            <w:r w:rsidRPr="00A91C5E">
              <w:rPr>
                <w:rFonts w:ascii="Arial" w:hAnsi="Arial" w:cs="Arial"/>
                <w:iCs/>
                <w:szCs w:val="18"/>
              </w:rPr>
              <w:t>Acudir a oculista para medicación y tratado</w:t>
            </w:r>
            <w:r>
              <w:rPr>
                <w:rFonts w:ascii="Arial" w:hAnsi="Arial" w:cs="Arial"/>
                <w:iCs/>
                <w:szCs w:val="18"/>
              </w:rPr>
              <w:t>.</w:t>
            </w:r>
          </w:p>
        </w:tc>
        <w:tc>
          <w:tcPr>
            <w:tcW w:w="2518" w:type="dxa"/>
            <w:vMerge/>
          </w:tcPr>
          <w:p w14:paraId="6CCD0BC4" w14:textId="77777777" w:rsidR="00A91C5E" w:rsidRDefault="00A91C5E" w:rsidP="00084FCC">
            <w:pPr>
              <w:jc w:val="center"/>
              <w:rPr>
                <w:rFonts w:ascii="Arial" w:hAnsi="Arial" w:cs="Arial"/>
                <w:iCs/>
                <w:szCs w:val="18"/>
                <w:highlight w:val="cyan"/>
              </w:rPr>
            </w:pPr>
          </w:p>
        </w:tc>
      </w:tr>
      <w:tr w:rsidR="00A91C5E" w14:paraId="15E7D958" w14:textId="77777777" w:rsidTr="00084FCC">
        <w:tc>
          <w:tcPr>
            <w:tcW w:w="1413" w:type="dxa"/>
            <w:vMerge/>
          </w:tcPr>
          <w:p w14:paraId="4308B7F2" w14:textId="77777777" w:rsidR="00A91C5E" w:rsidRDefault="00A91C5E" w:rsidP="00084FCC">
            <w:pPr>
              <w:jc w:val="center"/>
              <w:rPr>
                <w:rFonts w:ascii="Arial" w:hAnsi="Arial" w:cs="Arial"/>
                <w:iCs/>
                <w:szCs w:val="18"/>
                <w:highlight w:val="cyan"/>
              </w:rPr>
            </w:pPr>
          </w:p>
        </w:tc>
        <w:tc>
          <w:tcPr>
            <w:tcW w:w="2835" w:type="dxa"/>
          </w:tcPr>
          <w:p w14:paraId="4085A843" w14:textId="77777777" w:rsidR="00A91C5E" w:rsidRPr="00851611" w:rsidRDefault="00A91C5E" w:rsidP="00084FCC">
            <w:pPr>
              <w:rPr>
                <w:rFonts w:ascii="Arial" w:hAnsi="Arial" w:cs="Arial"/>
                <w:iCs/>
                <w:szCs w:val="18"/>
              </w:rPr>
            </w:pPr>
            <w:r w:rsidRPr="00851611">
              <w:rPr>
                <w:rFonts w:ascii="Arial" w:hAnsi="Arial" w:cs="Arial"/>
                <w:b/>
                <w:bCs/>
                <w:iCs/>
                <w:szCs w:val="18"/>
              </w:rPr>
              <w:t>Contacto con ojos:</w:t>
            </w:r>
            <w:r>
              <w:rPr>
                <w:rFonts w:ascii="Arial" w:hAnsi="Arial" w:cs="Arial"/>
                <w:b/>
                <w:bCs/>
                <w:iCs/>
                <w:szCs w:val="18"/>
              </w:rPr>
              <w:t xml:space="preserve"> </w:t>
            </w:r>
            <w:r w:rsidRPr="003F22C5">
              <w:rPr>
                <w:rFonts w:ascii="Arial" w:hAnsi="Arial" w:cs="Arial"/>
                <w:iCs/>
                <w:szCs w:val="18"/>
              </w:rPr>
              <w:t>Puede provocar irritación ocular.</w:t>
            </w:r>
          </w:p>
        </w:tc>
        <w:tc>
          <w:tcPr>
            <w:tcW w:w="3304" w:type="dxa"/>
          </w:tcPr>
          <w:p w14:paraId="6294FB03" w14:textId="77777777" w:rsidR="00A91C5E" w:rsidRPr="003F22C5" w:rsidRDefault="00A91C5E" w:rsidP="00084FCC">
            <w:pPr>
              <w:rPr>
                <w:rFonts w:ascii="Arial" w:hAnsi="Arial" w:cs="Arial"/>
                <w:iCs/>
                <w:szCs w:val="18"/>
                <w:highlight w:val="cyan"/>
              </w:rPr>
            </w:pPr>
            <w:r w:rsidRPr="00851611">
              <w:rPr>
                <w:rFonts w:ascii="Arial" w:hAnsi="Arial" w:cs="Arial"/>
                <w:b/>
                <w:bCs/>
                <w:iCs/>
                <w:szCs w:val="18"/>
              </w:rPr>
              <w:t>Contacto con ojos:</w:t>
            </w:r>
            <w:r>
              <w:rPr>
                <w:rFonts w:ascii="Arial" w:hAnsi="Arial" w:cs="Arial"/>
                <w:b/>
                <w:bCs/>
                <w:iCs/>
                <w:szCs w:val="18"/>
              </w:rPr>
              <w:t xml:space="preserve"> </w:t>
            </w:r>
            <w:r>
              <w:rPr>
                <w:rFonts w:ascii="Arial" w:hAnsi="Arial" w:cs="Arial"/>
                <w:iCs/>
                <w:szCs w:val="18"/>
              </w:rPr>
              <w:t>Acudir a oculista para medicación y tratado</w:t>
            </w:r>
          </w:p>
        </w:tc>
        <w:tc>
          <w:tcPr>
            <w:tcW w:w="2518" w:type="dxa"/>
            <w:vMerge/>
          </w:tcPr>
          <w:p w14:paraId="086E98C8" w14:textId="77777777" w:rsidR="00A91C5E" w:rsidRDefault="00A91C5E" w:rsidP="00084FCC">
            <w:pPr>
              <w:jc w:val="center"/>
              <w:rPr>
                <w:rFonts w:ascii="Arial" w:hAnsi="Arial" w:cs="Arial"/>
                <w:iCs/>
                <w:szCs w:val="18"/>
                <w:highlight w:val="cyan"/>
              </w:rPr>
            </w:pPr>
          </w:p>
        </w:tc>
      </w:tr>
      <w:tr w:rsidR="00A91C5E" w14:paraId="566FE7D8" w14:textId="77777777" w:rsidTr="00084FCC">
        <w:tc>
          <w:tcPr>
            <w:tcW w:w="1413" w:type="dxa"/>
            <w:vMerge/>
          </w:tcPr>
          <w:p w14:paraId="7A89D0A5" w14:textId="77777777" w:rsidR="00A91C5E" w:rsidRDefault="00A91C5E" w:rsidP="00084FCC">
            <w:pPr>
              <w:jc w:val="center"/>
              <w:rPr>
                <w:rFonts w:ascii="Arial" w:hAnsi="Arial" w:cs="Arial"/>
                <w:iCs/>
                <w:szCs w:val="18"/>
                <w:highlight w:val="cyan"/>
              </w:rPr>
            </w:pPr>
          </w:p>
        </w:tc>
        <w:tc>
          <w:tcPr>
            <w:tcW w:w="2835" w:type="dxa"/>
          </w:tcPr>
          <w:p w14:paraId="14163551" w14:textId="570AD94C" w:rsidR="00A91C5E" w:rsidRPr="003F22C5" w:rsidRDefault="00A91C5E" w:rsidP="00084FCC">
            <w:pPr>
              <w:rPr>
                <w:rFonts w:ascii="Arial" w:hAnsi="Arial" w:cs="Arial"/>
                <w:iCs/>
                <w:szCs w:val="18"/>
              </w:rPr>
            </w:pPr>
            <w:r w:rsidRPr="00851611">
              <w:rPr>
                <w:rFonts w:ascii="Arial" w:hAnsi="Arial" w:cs="Arial"/>
                <w:b/>
                <w:bCs/>
                <w:iCs/>
                <w:szCs w:val="18"/>
              </w:rPr>
              <w:t>Contacto con piel:</w:t>
            </w:r>
            <w:r>
              <w:rPr>
                <w:rFonts w:ascii="Arial" w:hAnsi="Arial" w:cs="Arial"/>
                <w:b/>
                <w:bCs/>
                <w:iCs/>
                <w:szCs w:val="18"/>
              </w:rPr>
              <w:t xml:space="preserve"> </w:t>
            </w:r>
            <w:r>
              <w:rPr>
                <w:rFonts w:ascii="Arial" w:hAnsi="Arial" w:cs="Arial"/>
                <w:iCs/>
                <w:szCs w:val="18"/>
              </w:rPr>
              <w:t>N/D</w:t>
            </w:r>
          </w:p>
        </w:tc>
        <w:tc>
          <w:tcPr>
            <w:tcW w:w="3304" w:type="dxa"/>
          </w:tcPr>
          <w:p w14:paraId="33082324" w14:textId="573EF65F" w:rsidR="00A91C5E" w:rsidRPr="003F22C5" w:rsidRDefault="00A91C5E" w:rsidP="00084FCC">
            <w:pPr>
              <w:rPr>
                <w:rFonts w:ascii="Arial" w:hAnsi="Arial" w:cs="Arial"/>
                <w:iCs/>
                <w:szCs w:val="18"/>
                <w:highlight w:val="cyan"/>
              </w:rPr>
            </w:pPr>
            <w:r w:rsidRPr="00851611">
              <w:rPr>
                <w:rFonts w:ascii="Arial" w:hAnsi="Arial" w:cs="Arial"/>
                <w:b/>
                <w:bCs/>
                <w:iCs/>
                <w:szCs w:val="18"/>
              </w:rPr>
              <w:t>Contacto con piel:</w:t>
            </w:r>
            <w:r>
              <w:rPr>
                <w:rFonts w:ascii="Arial" w:hAnsi="Arial" w:cs="Arial"/>
                <w:b/>
                <w:bCs/>
                <w:iCs/>
                <w:szCs w:val="18"/>
              </w:rPr>
              <w:t xml:space="preserve"> </w:t>
            </w:r>
            <w:r>
              <w:rPr>
                <w:rFonts w:ascii="Arial" w:hAnsi="Arial" w:cs="Arial"/>
                <w:iCs/>
                <w:szCs w:val="18"/>
              </w:rPr>
              <w:t>N/D</w:t>
            </w:r>
          </w:p>
        </w:tc>
        <w:tc>
          <w:tcPr>
            <w:tcW w:w="2518" w:type="dxa"/>
            <w:vMerge/>
          </w:tcPr>
          <w:p w14:paraId="5A38F731" w14:textId="77777777" w:rsidR="00A91C5E" w:rsidRDefault="00A91C5E" w:rsidP="00084FCC">
            <w:pPr>
              <w:jc w:val="center"/>
              <w:rPr>
                <w:rFonts w:ascii="Arial" w:hAnsi="Arial" w:cs="Arial"/>
                <w:iCs/>
                <w:szCs w:val="18"/>
                <w:highlight w:val="cyan"/>
              </w:rPr>
            </w:pPr>
          </w:p>
        </w:tc>
      </w:tr>
    </w:tbl>
    <w:p w14:paraId="3DA80E5D" w14:textId="77777777" w:rsidR="00A91C5E" w:rsidRDefault="00A91C5E" w:rsidP="008D18AA">
      <w:pPr>
        <w:spacing w:after="0" w:line="240" w:lineRule="auto"/>
        <w:rPr>
          <w:rFonts w:ascii="Arial" w:hAnsi="Arial" w:cs="Arial"/>
          <w:i/>
          <w:szCs w:val="18"/>
        </w:rPr>
      </w:pPr>
    </w:p>
    <w:p w14:paraId="34A10473" w14:textId="4308A4D3" w:rsidR="008D18AA" w:rsidRPr="00542AA4" w:rsidRDefault="008D18AA" w:rsidP="008D18AA">
      <w:pPr>
        <w:spacing w:after="0" w:line="240" w:lineRule="auto"/>
        <w:rPr>
          <w:rFonts w:ascii="Arial" w:hAnsi="Arial" w:cs="Arial"/>
          <w:color w:val="222222"/>
          <w:sz w:val="22"/>
          <w:szCs w:val="19"/>
          <w:shd w:val="clear" w:color="auto" w:fill="FFFFFF"/>
        </w:rPr>
      </w:pPr>
      <w:r>
        <w:rPr>
          <w:rFonts w:ascii="Arial" w:hAnsi="Arial" w:cs="Arial"/>
          <w:i/>
          <w:szCs w:val="18"/>
        </w:rPr>
        <w:t xml:space="preserve">Fuente: </w:t>
      </w:r>
      <w:sdt>
        <w:sdtPr>
          <w:rPr>
            <w:rFonts w:ascii="Arial" w:hAnsi="Arial" w:cs="Arial"/>
            <w:i/>
            <w:szCs w:val="18"/>
          </w:rPr>
          <w:id w:val="1093200751"/>
          <w:citation/>
        </w:sdtPr>
        <w:sdtContent>
          <w:r w:rsidRPr="004F125A">
            <w:rPr>
              <w:rFonts w:ascii="Arial" w:hAnsi="Arial" w:cs="Arial"/>
              <w:i/>
              <w:szCs w:val="18"/>
            </w:rPr>
            <w:fldChar w:fldCharType="begin"/>
          </w:r>
          <w:r w:rsidRPr="004F125A">
            <w:rPr>
              <w:rFonts w:ascii="Arial" w:hAnsi="Arial" w:cs="Arial"/>
              <w:i/>
              <w:szCs w:val="18"/>
              <w:lang w:val="es-MX"/>
            </w:rPr>
            <w:instrText xml:space="preserve"> CITATION Rea18 \l 2058 </w:instrText>
          </w:r>
          <w:r w:rsidRPr="004F125A">
            <w:rPr>
              <w:rFonts w:ascii="Arial" w:hAnsi="Arial" w:cs="Arial"/>
              <w:i/>
              <w:szCs w:val="18"/>
            </w:rPr>
            <w:fldChar w:fldCharType="separate"/>
          </w:r>
          <w:r w:rsidRPr="004F125A">
            <w:rPr>
              <w:rFonts w:ascii="Arial" w:hAnsi="Arial" w:cs="Arial"/>
              <w:noProof/>
              <w:szCs w:val="18"/>
              <w:lang w:val="es-MX"/>
            </w:rPr>
            <w:t>(quimica, 2018)</w:t>
          </w:r>
          <w:r w:rsidRPr="004F125A">
            <w:rPr>
              <w:rFonts w:ascii="Arial" w:hAnsi="Arial" w:cs="Arial"/>
              <w:i/>
              <w:szCs w:val="18"/>
            </w:rPr>
            <w:fldChar w:fldCharType="end"/>
          </w:r>
        </w:sdtContent>
      </w:sdt>
    </w:p>
    <w:p w14:paraId="5762442F" w14:textId="4C4C2781" w:rsidR="005504EF" w:rsidRPr="00851611" w:rsidRDefault="00890F5A" w:rsidP="00851611">
      <w:pPr>
        <w:spacing w:after="0" w:line="240" w:lineRule="auto"/>
        <w:rPr>
          <w:rFonts w:ascii="Arial" w:hAnsi="Arial" w:cs="Arial"/>
          <w:color w:val="222222"/>
          <w:sz w:val="22"/>
          <w:szCs w:val="19"/>
          <w:shd w:val="clear" w:color="auto" w:fill="FFFFFF"/>
        </w:rPr>
      </w:pPr>
      <w:r>
        <w:rPr>
          <w:rFonts w:ascii="Arial" w:hAnsi="Arial" w:cs="Arial"/>
          <w:sz w:val="24"/>
          <w:szCs w:val="24"/>
        </w:rPr>
        <w:br w:type="page"/>
      </w:r>
    </w:p>
    <w:p w14:paraId="3B92045C" w14:textId="2C8D826E" w:rsidR="00891DC9" w:rsidRPr="00E91517" w:rsidRDefault="00891DC9" w:rsidP="00B31D8E">
      <w:pPr>
        <w:pStyle w:val="Ttulo1"/>
        <w:numPr>
          <w:ilvl w:val="0"/>
          <w:numId w:val="27"/>
        </w:numPr>
        <w:jc w:val="center"/>
        <w:rPr>
          <w:rFonts w:ascii="Arial" w:hAnsi="Arial" w:cs="Arial"/>
          <w:b/>
          <w:color w:val="auto"/>
          <w:sz w:val="24"/>
          <w:szCs w:val="28"/>
        </w:rPr>
      </w:pPr>
      <w:bookmarkStart w:id="12" w:name="_Toc443586322"/>
      <w:bookmarkStart w:id="13" w:name="_Toc116769798"/>
      <w:r w:rsidRPr="00E91517">
        <w:rPr>
          <w:rFonts w:ascii="Arial" w:hAnsi="Arial" w:cs="Arial"/>
          <w:b/>
          <w:color w:val="auto"/>
          <w:sz w:val="24"/>
          <w:szCs w:val="28"/>
        </w:rPr>
        <w:lastRenderedPageBreak/>
        <w:t>OBJETIVOS</w:t>
      </w:r>
      <w:bookmarkEnd w:id="12"/>
      <w:bookmarkEnd w:id="13"/>
    </w:p>
    <w:p w14:paraId="6BBE02F4" w14:textId="77777777" w:rsidR="00891DC9" w:rsidRPr="00E91517" w:rsidRDefault="00891DC9" w:rsidP="00891DC9"/>
    <w:p w14:paraId="73843A0E" w14:textId="70E30D8A" w:rsidR="00891DC9" w:rsidRDefault="00891DC9" w:rsidP="00891DC9">
      <w:pPr>
        <w:rPr>
          <w:rFonts w:ascii="Arial" w:hAnsi="Arial" w:cs="Arial"/>
          <w:b/>
          <w:sz w:val="24"/>
          <w:szCs w:val="24"/>
          <w:u w:val="single"/>
        </w:rPr>
      </w:pPr>
      <w:r w:rsidRPr="00E91517">
        <w:rPr>
          <w:rFonts w:ascii="Arial" w:hAnsi="Arial" w:cs="Arial"/>
          <w:b/>
          <w:sz w:val="24"/>
          <w:szCs w:val="24"/>
          <w:u w:val="single"/>
        </w:rPr>
        <w:t>GENERAL:</w:t>
      </w:r>
    </w:p>
    <w:p w14:paraId="458300E8" w14:textId="6CF4E6EA" w:rsidR="00891DC9" w:rsidRDefault="00A91C5E" w:rsidP="00891DC9">
      <w:pPr>
        <w:pStyle w:val="Prrafodelista"/>
        <w:spacing w:after="0" w:line="240" w:lineRule="auto"/>
        <w:jc w:val="both"/>
        <w:rPr>
          <w:rFonts w:ascii="Arial" w:hAnsi="Arial" w:cs="Arial"/>
          <w:sz w:val="22"/>
          <w:szCs w:val="24"/>
        </w:rPr>
      </w:pPr>
      <w:r>
        <w:rPr>
          <w:rFonts w:ascii="Arial" w:hAnsi="Arial" w:cs="Arial"/>
          <w:sz w:val="22"/>
          <w:szCs w:val="24"/>
        </w:rPr>
        <w:t>D</w:t>
      </w:r>
      <w:r>
        <w:rPr>
          <w:rFonts w:ascii="Arial" w:hAnsi="Arial" w:cs="Arial"/>
          <w:sz w:val="22"/>
          <w:szCs w:val="24"/>
        </w:rPr>
        <w:t>eterminar como el metal al incinerarlo su composición da una luz distinta</w:t>
      </w:r>
      <w:r>
        <w:rPr>
          <w:rFonts w:ascii="Arial" w:hAnsi="Arial" w:cs="Arial"/>
          <w:sz w:val="22"/>
          <w:szCs w:val="24"/>
        </w:rPr>
        <w:t>.</w:t>
      </w:r>
    </w:p>
    <w:p w14:paraId="0A4B9DB7" w14:textId="77777777" w:rsidR="00A91C5E" w:rsidRPr="0014230C" w:rsidRDefault="00A91C5E" w:rsidP="00891DC9">
      <w:pPr>
        <w:pStyle w:val="Prrafodelista"/>
        <w:spacing w:after="0" w:line="240" w:lineRule="auto"/>
        <w:jc w:val="both"/>
        <w:rPr>
          <w:rFonts w:ascii="Arial" w:hAnsi="Arial" w:cs="Arial"/>
          <w:sz w:val="24"/>
          <w:szCs w:val="24"/>
        </w:rPr>
      </w:pPr>
    </w:p>
    <w:p w14:paraId="4DC68E29" w14:textId="77777777" w:rsidR="00891DC9" w:rsidRPr="0014230C" w:rsidRDefault="00891DC9" w:rsidP="00891DC9">
      <w:pPr>
        <w:spacing w:after="0" w:line="240" w:lineRule="auto"/>
        <w:jc w:val="both"/>
        <w:rPr>
          <w:rFonts w:ascii="Arial" w:hAnsi="Arial" w:cs="Arial"/>
          <w:b/>
          <w:sz w:val="24"/>
          <w:szCs w:val="24"/>
          <w:u w:val="single"/>
        </w:rPr>
      </w:pPr>
      <w:r w:rsidRPr="0014230C">
        <w:rPr>
          <w:rFonts w:ascii="Arial" w:hAnsi="Arial" w:cs="Arial"/>
          <w:b/>
          <w:sz w:val="24"/>
          <w:szCs w:val="24"/>
          <w:u w:val="single"/>
        </w:rPr>
        <w:t xml:space="preserve">ESPECÍFICOS: </w:t>
      </w:r>
    </w:p>
    <w:p w14:paraId="437760DF" w14:textId="27139AFE" w:rsidR="00890F5A" w:rsidRDefault="00890F5A" w:rsidP="00A91C5E">
      <w:pPr>
        <w:spacing w:after="0" w:line="240" w:lineRule="auto"/>
        <w:jc w:val="both"/>
        <w:rPr>
          <w:rFonts w:ascii="Arial" w:hAnsi="Arial" w:cs="Arial"/>
          <w:sz w:val="22"/>
          <w:szCs w:val="22"/>
        </w:rPr>
      </w:pPr>
    </w:p>
    <w:p w14:paraId="362DD585" w14:textId="77777777" w:rsidR="00A91C5E" w:rsidRPr="00A91C5E" w:rsidRDefault="00A91C5E" w:rsidP="00A91C5E">
      <w:pPr>
        <w:spacing w:after="0" w:line="240" w:lineRule="auto"/>
        <w:jc w:val="both"/>
        <w:rPr>
          <w:rFonts w:ascii="Arial" w:hAnsi="Arial" w:cs="Arial"/>
          <w:sz w:val="22"/>
          <w:szCs w:val="24"/>
          <w:highlight w:val="cyan"/>
        </w:rPr>
      </w:pPr>
    </w:p>
    <w:p w14:paraId="3E69F1ED" w14:textId="049E1DE6" w:rsidR="00891DC9" w:rsidRPr="00A91C5E" w:rsidRDefault="00A91C5E" w:rsidP="00A91C5E">
      <w:pPr>
        <w:pStyle w:val="Prrafodelista"/>
        <w:numPr>
          <w:ilvl w:val="0"/>
          <w:numId w:val="42"/>
        </w:numPr>
        <w:spacing w:after="0" w:line="240" w:lineRule="auto"/>
        <w:jc w:val="both"/>
        <w:rPr>
          <w:rFonts w:ascii="Arial" w:hAnsi="Arial" w:cs="Arial"/>
          <w:sz w:val="24"/>
          <w:szCs w:val="24"/>
        </w:rPr>
      </w:pPr>
      <w:r>
        <w:rPr>
          <w:rFonts w:ascii="Arial" w:hAnsi="Arial" w:cs="Arial"/>
          <w:sz w:val="22"/>
          <w:szCs w:val="24"/>
        </w:rPr>
        <w:t xml:space="preserve">Determinar </w:t>
      </w:r>
      <w:r>
        <w:rPr>
          <w:rFonts w:ascii="Arial" w:hAnsi="Arial" w:cs="Arial"/>
          <w:sz w:val="22"/>
          <w:szCs w:val="24"/>
        </w:rPr>
        <w:t>por qué</w:t>
      </w:r>
      <w:r>
        <w:rPr>
          <w:rFonts w:ascii="Arial" w:hAnsi="Arial" w:cs="Arial"/>
          <w:sz w:val="22"/>
          <w:szCs w:val="24"/>
        </w:rPr>
        <w:t xml:space="preserve"> se oxida el metal en contacto con la llama</w:t>
      </w:r>
      <w:r>
        <w:rPr>
          <w:rFonts w:ascii="Arial" w:hAnsi="Arial" w:cs="Arial"/>
          <w:sz w:val="22"/>
          <w:szCs w:val="24"/>
        </w:rPr>
        <w:t>.</w:t>
      </w:r>
    </w:p>
    <w:p w14:paraId="40EDC437" w14:textId="73A05E17" w:rsidR="00A91C5E" w:rsidRPr="00A91C5E" w:rsidRDefault="00A91C5E" w:rsidP="00A91C5E">
      <w:pPr>
        <w:pStyle w:val="Prrafodelista"/>
        <w:spacing w:after="0" w:line="240" w:lineRule="auto"/>
        <w:jc w:val="both"/>
        <w:rPr>
          <w:rFonts w:ascii="Arial" w:hAnsi="Arial" w:cs="Arial"/>
          <w:sz w:val="24"/>
          <w:szCs w:val="24"/>
        </w:rPr>
      </w:pPr>
    </w:p>
    <w:p w14:paraId="5A73ABA1" w14:textId="1DBC5518" w:rsidR="00A91C5E" w:rsidRPr="00A91C5E" w:rsidRDefault="00A91C5E" w:rsidP="00A91C5E">
      <w:pPr>
        <w:pStyle w:val="Prrafodelista"/>
        <w:numPr>
          <w:ilvl w:val="0"/>
          <w:numId w:val="42"/>
        </w:numPr>
        <w:spacing w:after="0" w:line="240" w:lineRule="auto"/>
        <w:jc w:val="both"/>
        <w:rPr>
          <w:rFonts w:ascii="Arial" w:hAnsi="Arial" w:cs="Arial"/>
          <w:sz w:val="24"/>
          <w:szCs w:val="24"/>
        </w:rPr>
      </w:pPr>
      <w:r>
        <w:rPr>
          <w:rFonts w:ascii="Arial" w:hAnsi="Arial" w:cs="Arial"/>
          <w:sz w:val="22"/>
          <w:szCs w:val="24"/>
        </w:rPr>
        <w:t>D</w:t>
      </w:r>
      <w:r>
        <w:rPr>
          <w:rFonts w:ascii="Arial" w:hAnsi="Arial" w:cs="Arial"/>
          <w:sz w:val="22"/>
          <w:szCs w:val="24"/>
        </w:rPr>
        <w:t>eterminar como el ácido clorhídrico ayuda o afecta en la oxidación del metal</w:t>
      </w:r>
    </w:p>
    <w:p w14:paraId="0172EA44" w14:textId="77777777" w:rsidR="00891DC9" w:rsidRDefault="00891DC9" w:rsidP="00380DCF">
      <w:pPr>
        <w:spacing w:after="0" w:line="240" w:lineRule="auto"/>
        <w:jc w:val="both"/>
        <w:rPr>
          <w:rFonts w:ascii="Arial" w:hAnsi="Arial" w:cs="Arial"/>
          <w:sz w:val="24"/>
          <w:szCs w:val="24"/>
        </w:rPr>
      </w:pPr>
    </w:p>
    <w:p w14:paraId="3091EC06" w14:textId="77777777" w:rsidR="00891DC9" w:rsidRDefault="00891DC9" w:rsidP="00380DCF">
      <w:pPr>
        <w:spacing w:after="0" w:line="240" w:lineRule="auto"/>
        <w:jc w:val="both"/>
        <w:rPr>
          <w:rFonts w:ascii="Arial" w:hAnsi="Arial" w:cs="Arial"/>
          <w:sz w:val="24"/>
          <w:szCs w:val="24"/>
        </w:rPr>
      </w:pPr>
    </w:p>
    <w:p w14:paraId="69187A4B" w14:textId="77777777" w:rsidR="00891DC9" w:rsidRDefault="00891DC9" w:rsidP="00380DCF">
      <w:pPr>
        <w:spacing w:after="0" w:line="240" w:lineRule="auto"/>
        <w:jc w:val="both"/>
        <w:rPr>
          <w:rFonts w:ascii="Arial" w:hAnsi="Arial" w:cs="Arial"/>
          <w:sz w:val="24"/>
          <w:szCs w:val="24"/>
        </w:rPr>
      </w:pPr>
    </w:p>
    <w:p w14:paraId="6B188BF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4C094956" w14:textId="77777777" w:rsidR="00891DC9" w:rsidRDefault="00891DC9" w:rsidP="00380DCF">
      <w:pPr>
        <w:spacing w:after="0" w:line="240" w:lineRule="auto"/>
        <w:jc w:val="both"/>
        <w:rPr>
          <w:rFonts w:ascii="Arial" w:hAnsi="Arial" w:cs="Arial"/>
          <w:sz w:val="24"/>
          <w:szCs w:val="24"/>
        </w:rPr>
      </w:pPr>
    </w:p>
    <w:p w14:paraId="5C8E8063" w14:textId="77777777" w:rsidR="0010234B" w:rsidRDefault="0010234B" w:rsidP="00380DCF">
      <w:pPr>
        <w:spacing w:after="0" w:line="240" w:lineRule="auto"/>
        <w:jc w:val="both"/>
        <w:rPr>
          <w:rFonts w:ascii="Arial" w:hAnsi="Arial" w:cs="Arial"/>
          <w:sz w:val="24"/>
          <w:szCs w:val="24"/>
        </w:rPr>
      </w:pPr>
    </w:p>
    <w:p w14:paraId="3ABC6B86" w14:textId="77777777" w:rsidR="0010234B" w:rsidRDefault="0010234B" w:rsidP="00380DCF">
      <w:pPr>
        <w:spacing w:after="0" w:line="240" w:lineRule="auto"/>
        <w:jc w:val="both"/>
        <w:rPr>
          <w:rFonts w:ascii="Arial" w:hAnsi="Arial" w:cs="Arial"/>
          <w:sz w:val="24"/>
          <w:szCs w:val="24"/>
        </w:rPr>
      </w:pPr>
    </w:p>
    <w:p w14:paraId="6975B8D6" w14:textId="77777777" w:rsidR="0010234B" w:rsidRDefault="0010234B" w:rsidP="00380DCF">
      <w:pPr>
        <w:spacing w:after="0" w:line="240" w:lineRule="auto"/>
        <w:jc w:val="both"/>
        <w:rPr>
          <w:rFonts w:ascii="Arial" w:hAnsi="Arial" w:cs="Arial"/>
          <w:sz w:val="24"/>
          <w:szCs w:val="24"/>
        </w:rPr>
      </w:pPr>
    </w:p>
    <w:p w14:paraId="6440DCAE" w14:textId="77777777" w:rsidR="0010234B" w:rsidRDefault="0010234B" w:rsidP="00380DCF">
      <w:pPr>
        <w:spacing w:after="0" w:line="240" w:lineRule="auto"/>
        <w:jc w:val="both"/>
        <w:rPr>
          <w:rFonts w:ascii="Arial" w:hAnsi="Arial" w:cs="Arial"/>
          <w:sz w:val="24"/>
          <w:szCs w:val="24"/>
        </w:rPr>
      </w:pPr>
    </w:p>
    <w:p w14:paraId="275EF17A" w14:textId="77777777" w:rsidR="0010234B" w:rsidRDefault="0010234B" w:rsidP="00380DCF">
      <w:pPr>
        <w:spacing w:after="0" w:line="240" w:lineRule="auto"/>
        <w:jc w:val="both"/>
        <w:rPr>
          <w:rFonts w:ascii="Arial" w:hAnsi="Arial" w:cs="Arial"/>
          <w:sz w:val="24"/>
          <w:szCs w:val="24"/>
        </w:rPr>
      </w:pPr>
    </w:p>
    <w:p w14:paraId="0062AF3D" w14:textId="77777777" w:rsidR="0010234B" w:rsidRDefault="0010234B" w:rsidP="00380DCF">
      <w:pPr>
        <w:spacing w:after="0" w:line="240" w:lineRule="auto"/>
        <w:jc w:val="both"/>
        <w:rPr>
          <w:rFonts w:ascii="Arial" w:hAnsi="Arial" w:cs="Arial"/>
          <w:sz w:val="24"/>
          <w:szCs w:val="24"/>
        </w:rPr>
      </w:pPr>
    </w:p>
    <w:p w14:paraId="64E9696F" w14:textId="77777777" w:rsidR="0010234B" w:rsidRDefault="0010234B" w:rsidP="00380DCF">
      <w:pPr>
        <w:spacing w:after="0" w:line="240" w:lineRule="auto"/>
        <w:jc w:val="both"/>
        <w:rPr>
          <w:rFonts w:ascii="Arial" w:hAnsi="Arial" w:cs="Arial"/>
          <w:sz w:val="24"/>
          <w:szCs w:val="24"/>
        </w:rPr>
      </w:pPr>
    </w:p>
    <w:p w14:paraId="697EC2F5" w14:textId="77777777" w:rsidR="0010234B" w:rsidRDefault="0010234B" w:rsidP="00380DCF">
      <w:pPr>
        <w:spacing w:after="0" w:line="240" w:lineRule="auto"/>
        <w:jc w:val="both"/>
        <w:rPr>
          <w:rFonts w:ascii="Arial" w:hAnsi="Arial" w:cs="Arial"/>
          <w:sz w:val="24"/>
          <w:szCs w:val="24"/>
        </w:rPr>
      </w:pPr>
    </w:p>
    <w:p w14:paraId="3F0A0DFE" w14:textId="77777777" w:rsidR="0010234B" w:rsidRDefault="0010234B" w:rsidP="00380DCF">
      <w:pPr>
        <w:spacing w:after="0" w:line="240" w:lineRule="auto"/>
        <w:jc w:val="both"/>
        <w:rPr>
          <w:rFonts w:ascii="Arial" w:hAnsi="Arial" w:cs="Arial"/>
          <w:sz w:val="24"/>
          <w:szCs w:val="24"/>
        </w:rPr>
      </w:pPr>
    </w:p>
    <w:p w14:paraId="7FC78CB5" w14:textId="77777777" w:rsidR="0010234B" w:rsidRDefault="0010234B" w:rsidP="00380DCF">
      <w:pPr>
        <w:spacing w:after="0" w:line="240" w:lineRule="auto"/>
        <w:jc w:val="both"/>
        <w:rPr>
          <w:rFonts w:ascii="Arial" w:hAnsi="Arial" w:cs="Arial"/>
          <w:sz w:val="24"/>
          <w:szCs w:val="24"/>
        </w:rPr>
      </w:pPr>
    </w:p>
    <w:p w14:paraId="256DE7E1" w14:textId="77777777" w:rsidR="0010234B" w:rsidRDefault="0010234B" w:rsidP="00380DCF">
      <w:pPr>
        <w:spacing w:after="0" w:line="240" w:lineRule="auto"/>
        <w:jc w:val="both"/>
        <w:rPr>
          <w:rFonts w:ascii="Arial" w:hAnsi="Arial" w:cs="Arial"/>
          <w:sz w:val="24"/>
          <w:szCs w:val="24"/>
        </w:rPr>
      </w:pPr>
    </w:p>
    <w:p w14:paraId="04655A6A" w14:textId="77777777" w:rsidR="0010234B" w:rsidRDefault="0010234B" w:rsidP="00380DCF">
      <w:pPr>
        <w:spacing w:after="0" w:line="240" w:lineRule="auto"/>
        <w:jc w:val="both"/>
        <w:rPr>
          <w:rFonts w:ascii="Arial" w:hAnsi="Arial" w:cs="Arial"/>
          <w:sz w:val="24"/>
          <w:szCs w:val="24"/>
        </w:rPr>
      </w:pPr>
    </w:p>
    <w:p w14:paraId="3F4A4669" w14:textId="77777777" w:rsidR="0010234B" w:rsidRDefault="0010234B" w:rsidP="00380DCF">
      <w:pPr>
        <w:spacing w:after="0" w:line="240" w:lineRule="auto"/>
        <w:jc w:val="both"/>
        <w:rPr>
          <w:rFonts w:ascii="Arial" w:hAnsi="Arial" w:cs="Arial"/>
          <w:sz w:val="24"/>
          <w:szCs w:val="24"/>
        </w:rPr>
      </w:pPr>
    </w:p>
    <w:p w14:paraId="1F7C02F0" w14:textId="77777777" w:rsidR="0010234B" w:rsidRDefault="0010234B" w:rsidP="00380DCF">
      <w:pPr>
        <w:spacing w:after="0" w:line="240" w:lineRule="auto"/>
        <w:jc w:val="both"/>
        <w:rPr>
          <w:rFonts w:ascii="Arial" w:hAnsi="Arial" w:cs="Arial"/>
          <w:sz w:val="24"/>
          <w:szCs w:val="24"/>
        </w:rPr>
      </w:pPr>
    </w:p>
    <w:p w14:paraId="73896E07" w14:textId="77777777" w:rsidR="0010234B" w:rsidRDefault="0010234B" w:rsidP="00380DCF">
      <w:pPr>
        <w:spacing w:after="0" w:line="240" w:lineRule="auto"/>
        <w:jc w:val="both"/>
        <w:rPr>
          <w:rFonts w:ascii="Arial" w:hAnsi="Arial" w:cs="Arial"/>
          <w:sz w:val="24"/>
          <w:szCs w:val="24"/>
        </w:rPr>
      </w:pPr>
    </w:p>
    <w:p w14:paraId="7A4EEF43" w14:textId="77777777" w:rsidR="0010234B" w:rsidRDefault="0010234B" w:rsidP="00380DCF">
      <w:pPr>
        <w:spacing w:after="0" w:line="240" w:lineRule="auto"/>
        <w:jc w:val="both"/>
        <w:rPr>
          <w:rFonts w:ascii="Arial" w:hAnsi="Arial" w:cs="Arial"/>
          <w:sz w:val="24"/>
          <w:szCs w:val="24"/>
        </w:rPr>
      </w:pPr>
    </w:p>
    <w:p w14:paraId="413DCCC2" w14:textId="77777777" w:rsidR="0010234B" w:rsidRDefault="0010234B" w:rsidP="00380DCF">
      <w:pPr>
        <w:spacing w:after="0" w:line="240" w:lineRule="auto"/>
        <w:jc w:val="both"/>
        <w:rPr>
          <w:rFonts w:ascii="Arial" w:hAnsi="Arial" w:cs="Arial"/>
          <w:sz w:val="24"/>
          <w:szCs w:val="24"/>
        </w:rPr>
      </w:pPr>
    </w:p>
    <w:p w14:paraId="7AE50C35" w14:textId="77777777" w:rsidR="0010234B" w:rsidRDefault="0010234B" w:rsidP="00380DCF">
      <w:pPr>
        <w:spacing w:after="0" w:line="240" w:lineRule="auto"/>
        <w:jc w:val="both"/>
        <w:rPr>
          <w:rFonts w:ascii="Arial" w:hAnsi="Arial" w:cs="Arial"/>
          <w:sz w:val="24"/>
          <w:szCs w:val="24"/>
        </w:rPr>
      </w:pPr>
    </w:p>
    <w:p w14:paraId="4012565F" w14:textId="77777777" w:rsidR="0010234B" w:rsidRDefault="0010234B" w:rsidP="00380DCF">
      <w:pPr>
        <w:spacing w:after="0" w:line="240" w:lineRule="auto"/>
        <w:jc w:val="both"/>
        <w:rPr>
          <w:rFonts w:ascii="Arial" w:hAnsi="Arial" w:cs="Arial"/>
          <w:sz w:val="24"/>
          <w:szCs w:val="24"/>
        </w:rPr>
      </w:pPr>
    </w:p>
    <w:p w14:paraId="1A8863F0" w14:textId="77777777" w:rsidR="0010234B" w:rsidRDefault="0010234B" w:rsidP="00380DCF">
      <w:pPr>
        <w:spacing w:after="0" w:line="240" w:lineRule="auto"/>
        <w:jc w:val="both"/>
        <w:rPr>
          <w:rFonts w:ascii="Arial" w:hAnsi="Arial" w:cs="Arial"/>
          <w:sz w:val="24"/>
          <w:szCs w:val="24"/>
        </w:rPr>
      </w:pPr>
    </w:p>
    <w:p w14:paraId="7D6EB777" w14:textId="77777777" w:rsidR="0010234B" w:rsidRDefault="0010234B" w:rsidP="00380DCF">
      <w:pPr>
        <w:spacing w:after="0" w:line="240" w:lineRule="auto"/>
        <w:jc w:val="both"/>
        <w:rPr>
          <w:rFonts w:ascii="Arial" w:hAnsi="Arial" w:cs="Arial"/>
          <w:sz w:val="24"/>
          <w:szCs w:val="24"/>
        </w:rPr>
      </w:pPr>
    </w:p>
    <w:p w14:paraId="1B8142CC" w14:textId="77777777" w:rsidR="0010234B" w:rsidRDefault="0010234B" w:rsidP="00380DCF">
      <w:pPr>
        <w:spacing w:after="0" w:line="240" w:lineRule="auto"/>
        <w:jc w:val="both"/>
        <w:rPr>
          <w:rFonts w:ascii="Arial" w:hAnsi="Arial" w:cs="Arial"/>
          <w:sz w:val="24"/>
          <w:szCs w:val="24"/>
        </w:rPr>
      </w:pPr>
    </w:p>
    <w:p w14:paraId="48EC5B9C" w14:textId="77777777" w:rsidR="0010234B" w:rsidRDefault="0010234B" w:rsidP="00380DCF">
      <w:pPr>
        <w:spacing w:after="0" w:line="240" w:lineRule="auto"/>
        <w:jc w:val="both"/>
        <w:rPr>
          <w:rFonts w:ascii="Arial" w:hAnsi="Arial" w:cs="Arial"/>
          <w:sz w:val="24"/>
          <w:szCs w:val="24"/>
        </w:rPr>
      </w:pPr>
    </w:p>
    <w:p w14:paraId="2E833ECC" w14:textId="77777777" w:rsidR="0010234B" w:rsidRDefault="0010234B" w:rsidP="00380DCF">
      <w:pPr>
        <w:spacing w:after="0" w:line="240" w:lineRule="auto"/>
        <w:jc w:val="both"/>
        <w:rPr>
          <w:rFonts w:ascii="Arial" w:hAnsi="Arial" w:cs="Arial"/>
          <w:sz w:val="24"/>
          <w:szCs w:val="24"/>
        </w:rPr>
      </w:pPr>
    </w:p>
    <w:p w14:paraId="26DE30BC" w14:textId="7BD1BB4A" w:rsidR="000F0D2F" w:rsidRDefault="000F0D2F" w:rsidP="00380DCF">
      <w:pPr>
        <w:spacing w:after="0" w:line="240" w:lineRule="auto"/>
        <w:jc w:val="both"/>
        <w:rPr>
          <w:rFonts w:ascii="Arial" w:hAnsi="Arial" w:cs="Arial"/>
          <w:sz w:val="24"/>
          <w:szCs w:val="24"/>
        </w:rPr>
      </w:pPr>
    </w:p>
    <w:p w14:paraId="380B099C" w14:textId="130AAB78" w:rsidR="0067290B" w:rsidRDefault="0067290B" w:rsidP="00380DCF">
      <w:pPr>
        <w:spacing w:after="0" w:line="240" w:lineRule="auto"/>
        <w:jc w:val="both"/>
        <w:rPr>
          <w:rFonts w:ascii="Arial" w:hAnsi="Arial" w:cs="Arial"/>
          <w:sz w:val="24"/>
          <w:szCs w:val="24"/>
        </w:rPr>
      </w:pPr>
    </w:p>
    <w:p w14:paraId="1B60E779" w14:textId="77777777" w:rsidR="00371AE6" w:rsidRPr="00C9100B" w:rsidRDefault="00371AE6" w:rsidP="00380DCF">
      <w:pPr>
        <w:spacing w:after="0" w:line="240" w:lineRule="auto"/>
        <w:jc w:val="both"/>
        <w:rPr>
          <w:rFonts w:ascii="Arial" w:hAnsi="Arial" w:cs="Arial"/>
          <w:sz w:val="24"/>
          <w:szCs w:val="24"/>
        </w:rPr>
      </w:pPr>
    </w:p>
    <w:p w14:paraId="78935517" w14:textId="3134DD35" w:rsidR="00B31D8E" w:rsidRPr="008B0F62" w:rsidRDefault="00506A62" w:rsidP="00B31D8E">
      <w:pPr>
        <w:pStyle w:val="Ttulo1"/>
        <w:numPr>
          <w:ilvl w:val="0"/>
          <w:numId w:val="27"/>
        </w:numPr>
        <w:jc w:val="center"/>
        <w:rPr>
          <w:rFonts w:ascii="Arial" w:hAnsi="Arial" w:cs="Arial"/>
          <w:b/>
          <w:color w:val="auto"/>
          <w:sz w:val="24"/>
          <w:szCs w:val="28"/>
        </w:rPr>
      </w:pPr>
      <w:bookmarkStart w:id="14" w:name="_Toc443586356"/>
      <w:bookmarkStart w:id="15" w:name="_Toc116769799"/>
      <w:r w:rsidRPr="00C9100B">
        <w:rPr>
          <w:rFonts w:ascii="Arial" w:hAnsi="Arial" w:cs="Arial"/>
          <w:b/>
          <w:color w:val="auto"/>
          <w:sz w:val="24"/>
          <w:szCs w:val="28"/>
        </w:rPr>
        <w:lastRenderedPageBreak/>
        <w:t>METODOLOGÍA</w:t>
      </w:r>
      <w:bookmarkEnd w:id="14"/>
      <w:bookmarkEnd w:id="15"/>
    </w:p>
    <w:p w14:paraId="37A0D7CE" w14:textId="77777777" w:rsidR="008D336B" w:rsidRPr="00C9100B" w:rsidRDefault="008D336B" w:rsidP="00B31D8E">
      <w:pPr>
        <w:pStyle w:val="Estilo1"/>
      </w:pPr>
    </w:p>
    <w:p w14:paraId="0DA98C36" w14:textId="57FECA08" w:rsidR="008D336B" w:rsidRPr="00083BF4" w:rsidRDefault="008D336B" w:rsidP="008D336B">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 xml:space="preserve">No. </w:t>
      </w:r>
      <w:r w:rsidR="00371AE6">
        <w:rPr>
          <w:rFonts w:ascii="Arial" w:hAnsi="Arial" w:cs="Arial"/>
          <w:b/>
          <w:color w:val="222222"/>
          <w:sz w:val="22"/>
          <w:szCs w:val="22"/>
          <w:shd w:val="clear" w:color="auto" w:fill="FFFFFF"/>
        </w:rPr>
        <w:t>01</w:t>
      </w:r>
      <w:r w:rsidRPr="00C9100B">
        <w:rPr>
          <w:rFonts w:ascii="Arial" w:hAnsi="Arial" w:cs="Arial"/>
          <w:b/>
          <w:color w:val="222222"/>
          <w:sz w:val="22"/>
          <w:szCs w:val="22"/>
          <w:shd w:val="clear" w:color="auto" w:fill="FFFFFF"/>
        </w:rPr>
        <w:t>. Procedimiento A</w:t>
      </w:r>
      <w:r w:rsidRPr="00C9100B">
        <w:rPr>
          <w:rFonts w:ascii="Arial" w:hAnsi="Arial" w:cs="Arial"/>
          <w:color w:val="222222"/>
          <w:sz w:val="22"/>
          <w:szCs w:val="22"/>
          <w:shd w:val="clear" w:color="auto" w:fill="FFFFFF"/>
        </w:rPr>
        <w:t xml:space="preserve">. </w:t>
      </w:r>
      <w:r w:rsidR="00F171D2" w:rsidRPr="00C9100B">
        <w:rPr>
          <w:rFonts w:ascii="Arial" w:hAnsi="Arial" w:cs="Arial"/>
          <w:color w:val="222222"/>
          <w:sz w:val="22"/>
          <w:szCs w:val="22"/>
          <w:shd w:val="clear" w:color="auto" w:fill="FFFFFF"/>
        </w:rPr>
        <w:t>–</w:t>
      </w:r>
      <w:r w:rsidR="00F171D2" w:rsidRPr="00C9100B">
        <w:t xml:space="preserve"> </w:t>
      </w:r>
      <w:r w:rsidR="00371AE6">
        <w:rPr>
          <w:rFonts w:ascii="Arial" w:hAnsi="Arial" w:cs="Arial"/>
          <w:color w:val="222222"/>
          <w:sz w:val="22"/>
          <w:szCs w:val="22"/>
          <w:shd w:val="clear" w:color="auto" w:fill="FFFFFF"/>
        </w:rPr>
        <w:t>Cinta de Magnesio</w:t>
      </w:r>
    </w:p>
    <w:p w14:paraId="00CC5ACB" w14:textId="560D25F6" w:rsidR="00083BF4" w:rsidRPr="0010234B" w:rsidRDefault="00083BF4" w:rsidP="00083BF4">
      <w:pPr>
        <w:pStyle w:val="Prrafodelista"/>
        <w:spacing w:after="0" w:line="240" w:lineRule="auto"/>
        <w:jc w:val="both"/>
        <w:rPr>
          <w:rFonts w:ascii="Arial" w:hAnsi="Arial" w:cs="Arial"/>
          <w:b/>
          <w:color w:val="222222"/>
          <w:sz w:val="22"/>
          <w:szCs w:val="22"/>
          <w:shd w:val="clear" w:color="auto" w:fill="FFFFFF"/>
        </w:rPr>
      </w:pPr>
    </w:p>
    <w:p w14:paraId="4D5D4530" w14:textId="62F13C0B" w:rsidR="00890F5A" w:rsidRDefault="00890F5A" w:rsidP="006343D7">
      <w:pPr>
        <w:pStyle w:val="Prrafodelista"/>
        <w:spacing w:after="0" w:line="240" w:lineRule="auto"/>
        <w:ind w:left="1080"/>
        <w:jc w:val="center"/>
        <w:rPr>
          <w:rFonts w:ascii="Arial" w:hAnsi="Arial" w:cs="Arial"/>
          <w:color w:val="222222"/>
          <w:sz w:val="22"/>
          <w:szCs w:val="22"/>
          <w:highlight w:val="cyan"/>
          <w:shd w:val="clear" w:color="auto" w:fill="FFFFFF"/>
        </w:rPr>
      </w:pPr>
    </w:p>
    <w:p w14:paraId="3C74AF1C" w14:textId="71C663D8" w:rsidR="008D336B" w:rsidRPr="00FD5641" w:rsidRDefault="008B0F62" w:rsidP="008B0F62">
      <w:pPr>
        <w:pStyle w:val="Prrafodelista"/>
        <w:spacing w:after="0" w:line="240" w:lineRule="auto"/>
        <w:jc w:val="center"/>
        <w:rPr>
          <w:rFonts w:ascii="Arial" w:hAnsi="Arial" w:cs="Arial"/>
          <w:b/>
          <w:color w:val="222222"/>
          <w:sz w:val="22"/>
          <w:szCs w:val="22"/>
          <w:shd w:val="clear" w:color="auto" w:fill="FFFFFF"/>
        </w:rPr>
      </w:pPr>
      <w:r w:rsidRPr="008B0F62">
        <w:rPr>
          <w:rFonts w:ascii="Arial" w:hAnsi="Arial" w:cs="Arial"/>
          <w:b/>
          <w:color w:val="222222"/>
          <w:sz w:val="22"/>
          <w:szCs w:val="22"/>
          <w:shd w:val="clear" w:color="auto" w:fill="FFFFFF"/>
        </w:rPr>
        <w:drawing>
          <wp:inline distT="0" distB="0" distL="0" distR="0" wp14:anchorId="7EBFD246" wp14:editId="1A75D902">
            <wp:extent cx="1556541" cy="2655277"/>
            <wp:effectExtent l="0" t="0" r="5715"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8"/>
                    <a:stretch>
                      <a:fillRect/>
                    </a:stretch>
                  </pic:blipFill>
                  <pic:spPr>
                    <a:xfrm>
                      <a:off x="0" y="0"/>
                      <a:ext cx="1561601" cy="2663908"/>
                    </a:xfrm>
                    <a:prstGeom prst="rect">
                      <a:avLst/>
                    </a:prstGeom>
                  </pic:spPr>
                </pic:pic>
              </a:graphicData>
            </a:graphic>
          </wp:inline>
        </w:drawing>
      </w:r>
    </w:p>
    <w:p w14:paraId="636EA78D" w14:textId="213790EF" w:rsidR="008D336B" w:rsidRDefault="008D336B" w:rsidP="008D336B">
      <w:pPr>
        <w:pStyle w:val="Prrafodelista"/>
        <w:spacing w:after="0" w:line="240" w:lineRule="auto"/>
        <w:jc w:val="both"/>
        <w:rPr>
          <w:rFonts w:ascii="Arial" w:hAnsi="Arial" w:cs="Arial"/>
          <w:b/>
          <w:color w:val="222222"/>
          <w:sz w:val="22"/>
          <w:szCs w:val="22"/>
          <w:shd w:val="clear" w:color="auto" w:fill="FFFFFF"/>
        </w:rPr>
      </w:pPr>
    </w:p>
    <w:p w14:paraId="271EB905" w14:textId="560B598B" w:rsidR="008D336B" w:rsidRPr="00FD5641" w:rsidRDefault="00890F5A" w:rsidP="008D336B">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5888" behindDoc="0" locked="0" layoutInCell="1" allowOverlap="1" wp14:anchorId="47158DF4" wp14:editId="05EBAAC9">
                <wp:simplePos x="0" y="0"/>
                <wp:positionH relativeFrom="column">
                  <wp:posOffset>251460</wp:posOffset>
                </wp:positionH>
                <wp:positionV relativeFrom="paragraph">
                  <wp:posOffset>100330</wp:posOffset>
                </wp:positionV>
                <wp:extent cx="5184843" cy="31128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9592F" w14:textId="202D1A38"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 xml:space="preserve">propia </w:t>
                            </w:r>
                            <w:r w:rsidR="005504EF" w:rsidRPr="00D1567B">
                              <w:rPr>
                                <w:rFonts w:ascii="Arial" w:hAnsi="Arial" w:cs="Arial"/>
                                <w:i/>
                              </w:rPr>
                              <w:t xml:space="preserve">en </w:t>
                            </w:r>
                            <w:r w:rsidR="00371AE6">
                              <w:rPr>
                                <w:rFonts w:ascii="Arial" w:hAnsi="Arial" w:cs="Arial"/>
                                <w:i/>
                              </w:rPr>
                              <w:t>draw.io</w:t>
                            </w:r>
                            <w:r w:rsidR="005504EF">
                              <w:rPr>
                                <w:rFonts w:ascii="Arial" w:hAnsi="Arial" w:cs="Arial"/>
                                <w:i/>
                                <w:sz w:val="18"/>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2021</w:t>
                            </w:r>
                            <w:r w:rsidR="005504EF">
                              <w:rPr>
                                <w:rFonts w:ascii="Arial" w:hAnsi="Arial" w:cs="Arial"/>
                                <w:i/>
                              </w:rPr>
                              <w:t>.</w:t>
                            </w:r>
                          </w:p>
                          <w:p w14:paraId="5FAF66B8" w14:textId="77777777" w:rsidR="008D336B" w:rsidRDefault="008D336B" w:rsidP="008D3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158DF4" id="_x0000_t202" coordsize="21600,21600" o:spt="202" path="m,l,21600r21600,l21600,xe">
                <v:stroke joinstyle="miter"/>
                <v:path gradientshapeok="t" o:connecttype="rect"/>
              </v:shapetype>
              <v:shape id="Cuadro de texto 31" o:spid="_x0000_s1026" type="#_x0000_t202" style="position:absolute;left:0;text-align:left;margin-left:19.8pt;margin-top:7.9pt;width:408.25pt;height: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" filled="f" stroked="f" strokeweight=".5pt">
                <v:textbox>
                  <w:txbxContent>
                    <w:p w14:paraId="7609592F" w14:textId="202D1A38"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 xml:space="preserve">propia </w:t>
                      </w:r>
                      <w:r w:rsidR="005504EF" w:rsidRPr="00D1567B">
                        <w:rPr>
                          <w:rFonts w:ascii="Arial" w:hAnsi="Arial" w:cs="Arial"/>
                          <w:i/>
                        </w:rPr>
                        <w:t xml:space="preserve">en </w:t>
                      </w:r>
                      <w:r w:rsidR="00371AE6">
                        <w:rPr>
                          <w:rFonts w:ascii="Arial" w:hAnsi="Arial" w:cs="Arial"/>
                          <w:i/>
                        </w:rPr>
                        <w:t>draw.io</w:t>
                      </w:r>
                      <w:r w:rsidR="005504EF">
                        <w:rPr>
                          <w:rFonts w:ascii="Arial" w:hAnsi="Arial" w:cs="Arial"/>
                          <w:i/>
                          <w:sz w:val="18"/>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2021</w:t>
                      </w:r>
                      <w:r w:rsidR="005504EF">
                        <w:rPr>
                          <w:rFonts w:ascii="Arial" w:hAnsi="Arial" w:cs="Arial"/>
                          <w:i/>
                        </w:rPr>
                        <w:t>.</w:t>
                      </w:r>
                    </w:p>
                    <w:p w14:paraId="5FAF66B8" w14:textId="77777777" w:rsidR="008D336B" w:rsidRDefault="008D336B" w:rsidP="008D336B"/>
                  </w:txbxContent>
                </v:textbox>
              </v:shape>
            </w:pict>
          </mc:Fallback>
        </mc:AlternateContent>
      </w:r>
    </w:p>
    <w:p w14:paraId="47932B20" w14:textId="77777777" w:rsidR="00236B56" w:rsidRPr="00C9100B" w:rsidRDefault="00236B56" w:rsidP="008B0F62">
      <w:pPr>
        <w:spacing w:after="0" w:line="240" w:lineRule="auto"/>
        <w:rPr>
          <w:rFonts w:ascii="Arial" w:hAnsi="Arial" w:cs="Arial"/>
          <w:color w:val="222222"/>
          <w:sz w:val="22"/>
          <w:szCs w:val="19"/>
          <w:shd w:val="clear" w:color="auto" w:fill="FFFFFF"/>
        </w:rPr>
      </w:pPr>
    </w:p>
    <w:p w14:paraId="7CD5A0FA" w14:textId="77777777" w:rsidR="00371AE6" w:rsidRPr="00C9100B" w:rsidRDefault="00371AE6" w:rsidP="00371AE6">
      <w:pPr>
        <w:pStyle w:val="Estilo1"/>
      </w:pPr>
    </w:p>
    <w:p w14:paraId="2A8D99A6" w14:textId="25D4A02C" w:rsidR="00371AE6" w:rsidRPr="00083BF4" w:rsidRDefault="00371AE6" w:rsidP="00371AE6">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w:t>
      </w:r>
      <w:r>
        <w:rPr>
          <w:rFonts w:ascii="Arial" w:hAnsi="Arial" w:cs="Arial"/>
          <w:b/>
          <w:color w:val="222222"/>
          <w:sz w:val="22"/>
          <w:szCs w:val="22"/>
          <w:shd w:val="clear" w:color="auto" w:fill="FFFFFF"/>
        </w:rPr>
        <w:t>2</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B</w:t>
      </w:r>
      <w:r w:rsidRPr="00C9100B">
        <w:rPr>
          <w:rFonts w:ascii="Arial" w:hAnsi="Arial" w:cs="Arial"/>
          <w:color w:val="222222"/>
          <w:sz w:val="22"/>
          <w:szCs w:val="22"/>
          <w:shd w:val="clear" w:color="auto" w:fill="FFFFFF"/>
        </w:rPr>
        <w:t>. –</w:t>
      </w:r>
      <w:r w:rsidRPr="00C9100B">
        <w:t xml:space="preserve"> </w:t>
      </w:r>
      <w:r>
        <w:rPr>
          <w:rFonts w:ascii="Arial" w:hAnsi="Arial" w:cs="Arial"/>
          <w:color w:val="222222"/>
          <w:sz w:val="22"/>
          <w:szCs w:val="22"/>
          <w:shd w:val="clear" w:color="auto" w:fill="FFFFFF"/>
        </w:rPr>
        <w:t xml:space="preserve">Cinta de </w:t>
      </w:r>
      <w:r>
        <w:rPr>
          <w:rFonts w:ascii="Arial" w:hAnsi="Arial" w:cs="Arial"/>
          <w:color w:val="222222"/>
          <w:sz w:val="22"/>
          <w:szCs w:val="22"/>
          <w:shd w:val="clear" w:color="auto" w:fill="FFFFFF"/>
        </w:rPr>
        <w:t>Cobre</w:t>
      </w:r>
    </w:p>
    <w:p w14:paraId="154C2E7A" w14:textId="77777777" w:rsidR="00371AE6" w:rsidRPr="0010234B" w:rsidRDefault="00371AE6" w:rsidP="00371AE6">
      <w:pPr>
        <w:pStyle w:val="Prrafodelista"/>
        <w:spacing w:after="0" w:line="240" w:lineRule="auto"/>
        <w:jc w:val="both"/>
        <w:rPr>
          <w:rFonts w:ascii="Arial" w:hAnsi="Arial" w:cs="Arial"/>
          <w:b/>
          <w:color w:val="222222"/>
          <w:sz w:val="22"/>
          <w:szCs w:val="22"/>
          <w:shd w:val="clear" w:color="auto" w:fill="FFFFFF"/>
        </w:rPr>
      </w:pPr>
    </w:p>
    <w:p w14:paraId="269FC880" w14:textId="77777777" w:rsidR="00371AE6" w:rsidRDefault="00371AE6" w:rsidP="00371AE6">
      <w:pPr>
        <w:pStyle w:val="Prrafodelista"/>
        <w:spacing w:after="0" w:line="240" w:lineRule="auto"/>
        <w:ind w:left="1080"/>
        <w:jc w:val="center"/>
        <w:rPr>
          <w:rFonts w:ascii="Arial" w:hAnsi="Arial" w:cs="Arial"/>
          <w:color w:val="222222"/>
          <w:sz w:val="22"/>
          <w:szCs w:val="22"/>
          <w:highlight w:val="cyan"/>
          <w:shd w:val="clear" w:color="auto" w:fill="FFFFFF"/>
        </w:rPr>
      </w:pPr>
    </w:p>
    <w:p w14:paraId="5ADBA998" w14:textId="0984F223" w:rsidR="00371AE6" w:rsidRPr="00FD5641" w:rsidRDefault="008B0F62" w:rsidP="008B0F62">
      <w:pPr>
        <w:pStyle w:val="Prrafodelista"/>
        <w:spacing w:after="0" w:line="240" w:lineRule="auto"/>
        <w:jc w:val="center"/>
        <w:rPr>
          <w:rFonts w:ascii="Arial" w:hAnsi="Arial" w:cs="Arial"/>
          <w:b/>
          <w:color w:val="222222"/>
          <w:sz w:val="22"/>
          <w:szCs w:val="22"/>
          <w:shd w:val="clear" w:color="auto" w:fill="FFFFFF"/>
        </w:rPr>
      </w:pPr>
      <w:r w:rsidRPr="008B0F62">
        <w:rPr>
          <w:rFonts w:ascii="Arial" w:hAnsi="Arial" w:cs="Arial"/>
          <w:b/>
          <w:color w:val="222222"/>
          <w:sz w:val="22"/>
          <w:szCs w:val="22"/>
          <w:shd w:val="clear" w:color="auto" w:fill="FFFFFF"/>
        </w:rPr>
        <w:drawing>
          <wp:inline distT="0" distB="0" distL="0" distR="0" wp14:anchorId="4C49F13F" wp14:editId="376CEF9C">
            <wp:extent cx="1944182" cy="2749062"/>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9"/>
                    <a:stretch>
                      <a:fillRect/>
                    </a:stretch>
                  </pic:blipFill>
                  <pic:spPr>
                    <a:xfrm>
                      <a:off x="0" y="0"/>
                      <a:ext cx="1960160" cy="2771654"/>
                    </a:xfrm>
                    <a:prstGeom prst="rect">
                      <a:avLst/>
                    </a:prstGeom>
                  </pic:spPr>
                </pic:pic>
              </a:graphicData>
            </a:graphic>
          </wp:inline>
        </w:drawing>
      </w:r>
    </w:p>
    <w:p w14:paraId="380616EB" w14:textId="77777777" w:rsidR="00371AE6" w:rsidRDefault="00371AE6" w:rsidP="00371AE6">
      <w:pPr>
        <w:pStyle w:val="Prrafodelista"/>
        <w:spacing w:after="0" w:line="240" w:lineRule="auto"/>
        <w:jc w:val="both"/>
        <w:rPr>
          <w:rFonts w:ascii="Arial" w:hAnsi="Arial" w:cs="Arial"/>
          <w:b/>
          <w:color w:val="222222"/>
          <w:sz w:val="22"/>
          <w:szCs w:val="22"/>
          <w:shd w:val="clear" w:color="auto" w:fill="FFFFFF"/>
        </w:rPr>
      </w:pPr>
    </w:p>
    <w:p w14:paraId="5CAA0205" w14:textId="77777777" w:rsidR="00371AE6" w:rsidRPr="00FD5641" w:rsidRDefault="00371AE6" w:rsidP="00371AE6">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7936" behindDoc="0" locked="0" layoutInCell="1" allowOverlap="1" wp14:anchorId="3B768F84" wp14:editId="4E6C93F8">
                <wp:simplePos x="0" y="0"/>
                <wp:positionH relativeFrom="column">
                  <wp:posOffset>251460</wp:posOffset>
                </wp:positionH>
                <wp:positionV relativeFrom="paragraph">
                  <wp:posOffset>100330</wp:posOffset>
                </wp:positionV>
                <wp:extent cx="5184843" cy="31128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C6285" w14:textId="77777777" w:rsidR="00371AE6" w:rsidRPr="00FD5641" w:rsidRDefault="00371AE6" w:rsidP="00371AE6">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2021.</w:t>
                            </w:r>
                          </w:p>
                          <w:p w14:paraId="634C2FE0" w14:textId="77777777" w:rsidR="00371AE6" w:rsidRDefault="00371AE6" w:rsidP="00371A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68F84" id="Cuadro de texto 5" o:spid="_x0000_s1027" type="#_x0000_t202" style="position:absolute;left:0;text-align:left;margin-left:19.8pt;margin-top:7.9pt;width:408.25pt;height:2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" filled="f" stroked="f" strokeweight=".5pt">
                <v:textbox>
                  <w:txbxContent>
                    <w:p w14:paraId="0FAC6285" w14:textId="77777777" w:rsidR="00371AE6" w:rsidRPr="00FD5641" w:rsidRDefault="00371AE6" w:rsidP="00371AE6">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2021.</w:t>
                      </w:r>
                    </w:p>
                    <w:p w14:paraId="634C2FE0" w14:textId="77777777" w:rsidR="00371AE6" w:rsidRDefault="00371AE6" w:rsidP="00371AE6"/>
                  </w:txbxContent>
                </v:textbox>
              </v:shape>
            </w:pict>
          </mc:Fallback>
        </mc:AlternateContent>
      </w:r>
    </w:p>
    <w:p w14:paraId="7734A540" w14:textId="38FF9383" w:rsidR="00236B56" w:rsidRDefault="00236B56" w:rsidP="00236B56">
      <w:pPr>
        <w:spacing w:after="0" w:line="240" w:lineRule="auto"/>
        <w:rPr>
          <w:rFonts w:ascii="Arial" w:hAnsi="Arial" w:cs="Arial"/>
          <w:color w:val="222222"/>
          <w:sz w:val="22"/>
          <w:szCs w:val="19"/>
          <w:shd w:val="clear" w:color="auto" w:fill="FFFFFF"/>
        </w:rPr>
      </w:pPr>
    </w:p>
    <w:p w14:paraId="529543D2" w14:textId="4357A9A7" w:rsidR="0067290B" w:rsidRPr="00C9100B" w:rsidRDefault="00890F5A" w:rsidP="00890F5A">
      <w:pPr>
        <w:rPr>
          <w:rFonts w:ascii="Arial" w:hAnsi="Arial" w:cs="Arial"/>
          <w:color w:val="222222"/>
          <w:sz w:val="22"/>
          <w:szCs w:val="19"/>
          <w:shd w:val="clear" w:color="auto" w:fill="FFFFFF"/>
        </w:rPr>
      </w:pPr>
      <w:r>
        <w:rPr>
          <w:rFonts w:ascii="Arial" w:hAnsi="Arial" w:cs="Arial"/>
          <w:color w:val="222222"/>
          <w:sz w:val="22"/>
          <w:szCs w:val="19"/>
          <w:shd w:val="clear" w:color="auto" w:fill="FFFFFF"/>
        </w:rPr>
        <w:br w:type="page"/>
      </w:r>
    </w:p>
    <w:p w14:paraId="23EC11B5" w14:textId="77777777" w:rsidR="00236B56" w:rsidRPr="00C9100B" w:rsidRDefault="00236B56" w:rsidP="00B31D8E">
      <w:pPr>
        <w:pStyle w:val="Ttulo1"/>
        <w:numPr>
          <w:ilvl w:val="0"/>
          <w:numId w:val="27"/>
        </w:numPr>
        <w:jc w:val="center"/>
        <w:rPr>
          <w:rFonts w:ascii="Arial" w:hAnsi="Arial" w:cs="Arial"/>
          <w:b/>
          <w:color w:val="auto"/>
          <w:sz w:val="24"/>
          <w:szCs w:val="24"/>
        </w:rPr>
      </w:pPr>
      <w:bookmarkStart w:id="16" w:name="_Toc443586357"/>
      <w:bookmarkStart w:id="17" w:name="_Toc116769800"/>
      <w:r w:rsidRPr="00C9100B">
        <w:rPr>
          <w:rFonts w:ascii="Arial" w:hAnsi="Arial" w:cs="Arial"/>
          <w:b/>
          <w:color w:val="auto"/>
          <w:sz w:val="24"/>
          <w:szCs w:val="24"/>
        </w:rPr>
        <w:lastRenderedPageBreak/>
        <w:t>REFERENCIAS</w:t>
      </w:r>
      <w:bookmarkEnd w:id="16"/>
      <w:bookmarkEnd w:id="17"/>
    </w:p>
    <w:p w14:paraId="32701390" w14:textId="77777777" w:rsidR="00236B56" w:rsidRPr="00C9100B" w:rsidRDefault="00236B56" w:rsidP="00236B56"/>
    <w:p w14:paraId="28019BD8" w14:textId="34FDDFC5" w:rsidR="00D5790B" w:rsidRDefault="004F125A" w:rsidP="004F125A">
      <w:pPr>
        <w:pStyle w:val="Prrafodelista"/>
        <w:spacing w:after="0" w:line="240" w:lineRule="auto"/>
        <w:rPr>
          <w:rFonts w:ascii="Arial" w:hAnsi="Arial" w:cs="Arial"/>
          <w:color w:val="222222"/>
          <w:sz w:val="22"/>
          <w:szCs w:val="19"/>
          <w:shd w:val="clear" w:color="auto" w:fill="FFFFFF"/>
        </w:rPr>
      </w:pPr>
      <w:r>
        <w:rPr>
          <w:rFonts w:ascii="Arial" w:hAnsi="Arial" w:cs="Arial"/>
          <w:color w:val="222222"/>
          <w:sz w:val="22"/>
          <w:szCs w:val="19"/>
          <w:shd w:val="clear" w:color="auto" w:fill="FFFFFF"/>
        </w:rPr>
        <w:t>Electrónicas:</w:t>
      </w:r>
    </w:p>
    <w:p w14:paraId="18D4F6B8" w14:textId="7465203F" w:rsidR="004F125A" w:rsidRDefault="004F125A" w:rsidP="004F125A">
      <w:pPr>
        <w:pStyle w:val="Prrafodelista"/>
        <w:spacing w:after="0" w:line="240" w:lineRule="auto"/>
        <w:rPr>
          <w:rFonts w:ascii="Arial" w:hAnsi="Arial" w:cs="Arial"/>
          <w:color w:val="222222"/>
          <w:sz w:val="22"/>
          <w:szCs w:val="19"/>
          <w:shd w:val="clear" w:color="auto" w:fill="FFFFFF"/>
        </w:rPr>
      </w:pPr>
      <w:r w:rsidRPr="004F125A">
        <w:rPr>
          <w:rFonts w:ascii="Arial" w:hAnsi="Arial" w:cs="Arial"/>
          <w:color w:val="222222"/>
          <w:sz w:val="22"/>
          <w:szCs w:val="19"/>
          <w:shd w:val="clear" w:color="auto" w:fill="FFFFFF"/>
        </w:rPr>
        <w:drawing>
          <wp:inline distT="0" distB="0" distL="0" distR="0" wp14:anchorId="1A50B1FB" wp14:editId="33486E00">
            <wp:extent cx="6400800" cy="2381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38125"/>
                    </a:xfrm>
                    <a:prstGeom prst="rect">
                      <a:avLst/>
                    </a:prstGeom>
                  </pic:spPr>
                </pic:pic>
              </a:graphicData>
            </a:graphic>
          </wp:inline>
        </w:drawing>
      </w:r>
    </w:p>
    <w:p w14:paraId="2D360598" w14:textId="23A41400" w:rsidR="004F125A" w:rsidRPr="00C9100B" w:rsidRDefault="004F125A" w:rsidP="004F125A">
      <w:pPr>
        <w:pStyle w:val="Prrafodelista"/>
        <w:spacing w:after="0" w:line="240" w:lineRule="auto"/>
        <w:rPr>
          <w:rFonts w:ascii="Arial" w:hAnsi="Arial" w:cs="Arial"/>
          <w:color w:val="222222"/>
          <w:sz w:val="22"/>
          <w:szCs w:val="19"/>
          <w:shd w:val="clear" w:color="auto" w:fill="FFFFFF"/>
        </w:rPr>
      </w:pPr>
      <w:r w:rsidRPr="004F125A">
        <w:rPr>
          <w:rFonts w:ascii="Arial" w:hAnsi="Arial" w:cs="Arial"/>
          <w:color w:val="222222"/>
          <w:sz w:val="22"/>
          <w:szCs w:val="19"/>
          <w:shd w:val="clear" w:color="auto" w:fill="FFFFFF"/>
        </w:rPr>
        <w:drawing>
          <wp:inline distT="0" distB="0" distL="0" distR="0" wp14:anchorId="4D6DBF1E" wp14:editId="5ECB73A0">
            <wp:extent cx="6400800" cy="4489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48945"/>
                    </a:xfrm>
                    <a:prstGeom prst="rect">
                      <a:avLst/>
                    </a:prstGeom>
                  </pic:spPr>
                </pic:pic>
              </a:graphicData>
            </a:graphic>
          </wp:inline>
        </w:drawing>
      </w:r>
    </w:p>
    <w:p w14:paraId="4B1D7549" w14:textId="68A00ACE" w:rsidR="00D5790B" w:rsidRDefault="00371AE6" w:rsidP="00527953">
      <w:pPr>
        <w:spacing w:after="0" w:line="240" w:lineRule="auto"/>
        <w:rPr>
          <w:rFonts w:ascii="Arial" w:hAnsi="Arial" w:cs="Arial"/>
          <w:color w:val="222222"/>
          <w:sz w:val="22"/>
          <w:szCs w:val="19"/>
          <w:shd w:val="clear" w:color="auto" w:fill="FFFFFF"/>
        </w:rPr>
      </w:pPr>
      <w:r w:rsidRPr="00371AE6">
        <w:rPr>
          <w:rFonts w:ascii="Arial" w:hAnsi="Arial" w:cs="Arial"/>
          <w:color w:val="222222"/>
          <w:sz w:val="22"/>
          <w:szCs w:val="19"/>
          <w:shd w:val="clear" w:color="auto" w:fill="FFFFFF"/>
        </w:rPr>
        <w:drawing>
          <wp:anchor distT="0" distB="0" distL="114300" distR="114300" simplePos="0" relativeHeight="251688960" behindDoc="0" locked="0" layoutInCell="1" allowOverlap="1" wp14:anchorId="43D7F42A" wp14:editId="5B6EFC01">
            <wp:simplePos x="0" y="0"/>
            <wp:positionH relativeFrom="column">
              <wp:posOffset>515815</wp:posOffset>
            </wp:positionH>
            <wp:positionV relativeFrom="paragraph">
              <wp:posOffset>65747</wp:posOffset>
            </wp:positionV>
            <wp:extent cx="5943600" cy="21526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15265"/>
                    </a:xfrm>
                    <a:prstGeom prst="rect">
                      <a:avLst/>
                    </a:prstGeom>
                  </pic:spPr>
                </pic:pic>
              </a:graphicData>
            </a:graphic>
          </wp:anchor>
        </w:drawing>
      </w:r>
    </w:p>
    <w:p w14:paraId="606210DA" w14:textId="77777777" w:rsidR="00371AE6" w:rsidRPr="00C9100B" w:rsidRDefault="00371AE6" w:rsidP="00527953">
      <w:pPr>
        <w:spacing w:after="0" w:line="240" w:lineRule="auto"/>
        <w:rPr>
          <w:rFonts w:ascii="Arial" w:hAnsi="Arial" w:cs="Arial"/>
          <w:color w:val="222222"/>
          <w:sz w:val="22"/>
          <w:szCs w:val="19"/>
          <w:shd w:val="clear" w:color="auto" w:fill="FFFFFF"/>
        </w:rPr>
      </w:pPr>
    </w:p>
    <w:p w14:paraId="442951E1" w14:textId="147CFDE1" w:rsidR="00D5790B" w:rsidRDefault="004F125A" w:rsidP="004F125A">
      <w:pPr>
        <w:pStyle w:val="Prrafodelista"/>
        <w:spacing w:after="0" w:line="240" w:lineRule="auto"/>
        <w:rPr>
          <w:rFonts w:ascii="Arial" w:hAnsi="Arial" w:cs="Arial"/>
          <w:color w:val="222222"/>
          <w:sz w:val="22"/>
          <w:szCs w:val="19"/>
          <w:shd w:val="clear" w:color="auto" w:fill="FFFFFF"/>
        </w:rPr>
      </w:pPr>
      <w:r>
        <w:rPr>
          <w:rFonts w:ascii="Arial" w:hAnsi="Arial" w:cs="Arial"/>
          <w:color w:val="222222"/>
          <w:sz w:val="22"/>
          <w:szCs w:val="19"/>
          <w:shd w:val="clear" w:color="auto" w:fill="FFFFFF"/>
        </w:rPr>
        <w:t>Bibliográficas:</w:t>
      </w:r>
    </w:p>
    <w:p w14:paraId="3001EE45" w14:textId="77777777" w:rsidR="004F125A" w:rsidRPr="00C9100B" w:rsidRDefault="004F125A" w:rsidP="004F125A">
      <w:pPr>
        <w:pStyle w:val="Prrafodelista"/>
        <w:spacing w:after="0" w:line="240" w:lineRule="auto"/>
        <w:rPr>
          <w:rFonts w:ascii="Arial" w:hAnsi="Arial" w:cs="Arial"/>
          <w:color w:val="222222"/>
          <w:sz w:val="22"/>
          <w:szCs w:val="19"/>
          <w:shd w:val="clear" w:color="auto" w:fill="FFFFFF"/>
        </w:rPr>
      </w:pPr>
    </w:p>
    <w:p w14:paraId="799ED609" w14:textId="5EB8D79A" w:rsidR="00D5790B" w:rsidRDefault="004F125A" w:rsidP="004F125A">
      <w:pPr>
        <w:pStyle w:val="Prrafodelista"/>
        <w:spacing w:after="0" w:line="240" w:lineRule="auto"/>
        <w:rPr>
          <w:rFonts w:ascii="Arial" w:hAnsi="Arial" w:cs="Arial"/>
          <w:color w:val="222222"/>
          <w:sz w:val="22"/>
          <w:szCs w:val="19"/>
          <w:shd w:val="clear" w:color="auto" w:fill="FFFFFF"/>
        </w:rPr>
      </w:pPr>
      <w:r w:rsidRPr="004F125A">
        <w:rPr>
          <w:rFonts w:ascii="Arial" w:hAnsi="Arial" w:cs="Arial"/>
          <w:color w:val="222222"/>
          <w:sz w:val="22"/>
          <w:szCs w:val="19"/>
          <w:shd w:val="clear" w:color="auto" w:fill="FFFFFF"/>
        </w:rPr>
        <w:drawing>
          <wp:inline distT="0" distB="0" distL="0" distR="0" wp14:anchorId="53C9A8B3" wp14:editId="7A59B670">
            <wp:extent cx="4248743" cy="2857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285790"/>
                    </a:xfrm>
                    <a:prstGeom prst="rect">
                      <a:avLst/>
                    </a:prstGeom>
                  </pic:spPr>
                </pic:pic>
              </a:graphicData>
            </a:graphic>
          </wp:inline>
        </w:drawing>
      </w:r>
    </w:p>
    <w:p w14:paraId="743424F4" w14:textId="6F018D7A" w:rsidR="004F125A" w:rsidRPr="00C9100B" w:rsidRDefault="004F125A" w:rsidP="004F125A">
      <w:pPr>
        <w:pStyle w:val="Prrafodelista"/>
        <w:spacing w:after="0" w:line="240" w:lineRule="auto"/>
        <w:rPr>
          <w:rFonts w:ascii="Arial" w:hAnsi="Arial" w:cs="Arial"/>
          <w:color w:val="222222"/>
          <w:sz w:val="22"/>
          <w:szCs w:val="19"/>
          <w:shd w:val="clear" w:color="auto" w:fill="FFFFFF"/>
        </w:rPr>
      </w:pPr>
      <w:r w:rsidRPr="004F125A">
        <w:rPr>
          <w:rFonts w:ascii="Arial" w:hAnsi="Arial" w:cs="Arial"/>
          <w:color w:val="222222"/>
          <w:sz w:val="22"/>
          <w:szCs w:val="19"/>
          <w:shd w:val="clear" w:color="auto" w:fill="FFFFFF"/>
        </w:rPr>
        <w:drawing>
          <wp:inline distT="0" distB="0" distL="0" distR="0" wp14:anchorId="299D851F" wp14:editId="1B08BD39">
            <wp:extent cx="2905530" cy="22863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530" cy="228632"/>
                    </a:xfrm>
                    <a:prstGeom prst="rect">
                      <a:avLst/>
                    </a:prstGeom>
                  </pic:spPr>
                </pic:pic>
              </a:graphicData>
            </a:graphic>
          </wp:inline>
        </w:drawing>
      </w:r>
    </w:p>
    <w:p w14:paraId="5D86184B"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7C5EED5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60C49C6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4A593D66" w14:textId="77777777" w:rsidR="00C9100B" w:rsidRDefault="00C9100B" w:rsidP="00236B56">
      <w:pPr>
        <w:spacing w:after="0" w:line="240" w:lineRule="auto"/>
        <w:jc w:val="both"/>
        <w:rPr>
          <w:rFonts w:ascii="Arial" w:hAnsi="Arial" w:cs="Arial"/>
          <w:sz w:val="24"/>
          <w:szCs w:val="24"/>
        </w:rPr>
      </w:pPr>
    </w:p>
    <w:p w14:paraId="32F687BE" w14:textId="77777777" w:rsidR="00236B56" w:rsidRPr="004F3A37" w:rsidRDefault="00236B56" w:rsidP="004F3A37">
      <w:pPr>
        <w:spacing w:after="0" w:line="240" w:lineRule="auto"/>
        <w:jc w:val="both"/>
        <w:rPr>
          <w:rFonts w:ascii="Arial" w:hAnsi="Arial" w:cs="Arial"/>
          <w:sz w:val="22"/>
          <w:szCs w:val="22"/>
        </w:rPr>
      </w:pPr>
    </w:p>
    <w:sectPr w:rsidR="00236B56" w:rsidRPr="004F3A37" w:rsidSect="00E61DF9">
      <w:footerReference w:type="default" r:id="rId15"/>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4518D" w14:textId="77777777" w:rsidR="006A7C1E" w:rsidRDefault="006A7C1E" w:rsidP="007C6CA2">
      <w:pPr>
        <w:spacing w:after="0" w:line="240" w:lineRule="auto"/>
      </w:pPr>
      <w:r>
        <w:separator/>
      </w:r>
    </w:p>
  </w:endnote>
  <w:endnote w:type="continuationSeparator" w:id="0">
    <w:p w14:paraId="31FF51A7" w14:textId="77777777" w:rsidR="006A7C1E" w:rsidRDefault="006A7C1E"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10234B" w:rsidRDefault="0010234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8"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AAFC0" w14:textId="77777777" w:rsidR="006A7C1E" w:rsidRDefault="006A7C1E" w:rsidP="007C6CA2">
      <w:pPr>
        <w:spacing w:after="0" w:line="240" w:lineRule="auto"/>
      </w:pPr>
      <w:r>
        <w:separator/>
      </w:r>
    </w:p>
  </w:footnote>
  <w:footnote w:type="continuationSeparator" w:id="0">
    <w:p w14:paraId="6E9A4DDB" w14:textId="77777777" w:rsidR="006A7C1E" w:rsidRDefault="006A7C1E"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C45"/>
    <w:multiLevelType w:val="hybridMultilevel"/>
    <w:tmpl w:val="8B2EE262"/>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CD74279"/>
    <w:multiLevelType w:val="hybridMultilevel"/>
    <w:tmpl w:val="A0E284E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E806469"/>
    <w:multiLevelType w:val="hybridMultilevel"/>
    <w:tmpl w:val="EB966FDC"/>
    <w:lvl w:ilvl="0" w:tplc="B450D772">
      <w:start w:val="2"/>
      <w:numFmt w:val="bullet"/>
      <w:lvlText w:val="-"/>
      <w:lvlJc w:val="left"/>
      <w:pPr>
        <w:ind w:left="1068" w:hanging="360"/>
      </w:pPr>
      <w:rPr>
        <w:rFonts w:ascii="Calibri" w:eastAsiaTheme="minorEastAsia" w:hAnsi="Calibri" w:cs="Calibri"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3" w15:restartNumberingAfterBreak="0">
    <w:nsid w:val="113F5E9F"/>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163115F2"/>
    <w:multiLevelType w:val="hybridMultilevel"/>
    <w:tmpl w:val="51FA50D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AC1238E"/>
    <w:multiLevelType w:val="hybridMultilevel"/>
    <w:tmpl w:val="56EC0FF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E851A79"/>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11C5FF7"/>
    <w:multiLevelType w:val="hybridMultilevel"/>
    <w:tmpl w:val="9BA80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53934FC"/>
    <w:multiLevelType w:val="hybridMultilevel"/>
    <w:tmpl w:val="B456BFAE"/>
    <w:lvl w:ilvl="0" w:tplc="D3F85808">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9" w15:restartNumberingAfterBreak="0">
    <w:nsid w:val="2E1044E2"/>
    <w:multiLevelType w:val="hybridMultilevel"/>
    <w:tmpl w:val="3582401E"/>
    <w:lvl w:ilvl="0" w:tplc="3658401A">
      <w:start w:val="1"/>
      <w:numFmt w:val="upperLetter"/>
      <w:lvlText w:val="%1."/>
      <w:lvlJc w:val="left"/>
      <w:pPr>
        <w:ind w:left="720" w:hanging="360"/>
      </w:pPr>
      <w:rPr>
        <w:rFonts w:hint="default"/>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04A37DC"/>
    <w:multiLevelType w:val="hybridMultilevel"/>
    <w:tmpl w:val="455EB6F2"/>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30F02D71"/>
    <w:multiLevelType w:val="hybridMultilevel"/>
    <w:tmpl w:val="0108F858"/>
    <w:lvl w:ilvl="0" w:tplc="3058211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2B0098"/>
    <w:multiLevelType w:val="hybridMultilevel"/>
    <w:tmpl w:val="0A12D5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2D17D34"/>
    <w:multiLevelType w:val="hybridMultilevel"/>
    <w:tmpl w:val="52003B66"/>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33C212C"/>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5" w15:restartNumberingAfterBreak="0">
    <w:nsid w:val="43D32EA2"/>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446C2CF5"/>
    <w:multiLevelType w:val="hybridMultilevel"/>
    <w:tmpl w:val="BA46B800"/>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7" w15:restartNumberingAfterBreak="0">
    <w:nsid w:val="46271B08"/>
    <w:multiLevelType w:val="hybridMultilevel"/>
    <w:tmpl w:val="9FF897E6"/>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8" w15:restartNumberingAfterBreak="0">
    <w:nsid w:val="4DA57F25"/>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9" w15:restartNumberingAfterBreak="0">
    <w:nsid w:val="4F007D8B"/>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0" w15:restartNumberingAfterBreak="0">
    <w:nsid w:val="5305210C"/>
    <w:multiLevelType w:val="hybridMultilevel"/>
    <w:tmpl w:val="4F8C32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53E52E72"/>
    <w:multiLevelType w:val="hybridMultilevel"/>
    <w:tmpl w:val="334A10F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544F2B67"/>
    <w:multiLevelType w:val="hybridMultilevel"/>
    <w:tmpl w:val="6CE29F64"/>
    <w:lvl w:ilvl="0" w:tplc="5E9A9E40">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56820466"/>
    <w:multiLevelType w:val="multilevel"/>
    <w:tmpl w:val="D95889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6B35126"/>
    <w:multiLevelType w:val="hybridMultilevel"/>
    <w:tmpl w:val="C03EA5F0"/>
    <w:lvl w:ilvl="0" w:tplc="100A0019">
      <w:start w:val="1"/>
      <w:numFmt w:val="lowerLetter"/>
      <w:lvlText w:val="%1."/>
      <w:lvlJc w:val="left"/>
      <w:pPr>
        <w:ind w:left="1080" w:hanging="360"/>
      </w:pPr>
    </w:lvl>
    <w:lvl w:ilvl="1" w:tplc="100A0019">
      <w:start w:val="1"/>
      <w:numFmt w:val="lowerLetter"/>
      <w:lvlText w:val="%2."/>
      <w:lvlJc w:val="left"/>
      <w:pPr>
        <w:ind w:left="1800" w:hanging="360"/>
      </w:pPr>
    </w:lvl>
    <w:lvl w:ilvl="2" w:tplc="100A001B">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5" w15:restartNumberingAfterBreak="0">
    <w:nsid w:val="585B6129"/>
    <w:multiLevelType w:val="hybridMultilevel"/>
    <w:tmpl w:val="9AD0C74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627C6B0F"/>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64AB39E6"/>
    <w:multiLevelType w:val="hybridMultilevel"/>
    <w:tmpl w:val="EE88796C"/>
    <w:lvl w:ilvl="0" w:tplc="100A0013">
      <w:start w:val="1"/>
      <w:numFmt w:val="upperRoman"/>
      <w:lvlText w:val="%1."/>
      <w:lvlJc w:val="right"/>
      <w:pPr>
        <w:ind w:left="2340" w:hanging="360"/>
      </w:pPr>
    </w:lvl>
    <w:lvl w:ilvl="1" w:tplc="100A0019" w:tentative="1">
      <w:start w:val="1"/>
      <w:numFmt w:val="lowerLetter"/>
      <w:lvlText w:val="%2."/>
      <w:lvlJc w:val="left"/>
      <w:pPr>
        <w:ind w:left="3060" w:hanging="360"/>
      </w:pPr>
    </w:lvl>
    <w:lvl w:ilvl="2" w:tplc="100A001B" w:tentative="1">
      <w:start w:val="1"/>
      <w:numFmt w:val="lowerRoman"/>
      <w:lvlText w:val="%3."/>
      <w:lvlJc w:val="right"/>
      <w:pPr>
        <w:ind w:left="3780" w:hanging="180"/>
      </w:pPr>
    </w:lvl>
    <w:lvl w:ilvl="3" w:tplc="100A000F" w:tentative="1">
      <w:start w:val="1"/>
      <w:numFmt w:val="decimal"/>
      <w:lvlText w:val="%4."/>
      <w:lvlJc w:val="left"/>
      <w:pPr>
        <w:ind w:left="4500" w:hanging="360"/>
      </w:pPr>
    </w:lvl>
    <w:lvl w:ilvl="4" w:tplc="100A0019" w:tentative="1">
      <w:start w:val="1"/>
      <w:numFmt w:val="lowerLetter"/>
      <w:lvlText w:val="%5."/>
      <w:lvlJc w:val="left"/>
      <w:pPr>
        <w:ind w:left="5220" w:hanging="360"/>
      </w:pPr>
    </w:lvl>
    <w:lvl w:ilvl="5" w:tplc="100A001B" w:tentative="1">
      <w:start w:val="1"/>
      <w:numFmt w:val="lowerRoman"/>
      <w:lvlText w:val="%6."/>
      <w:lvlJc w:val="right"/>
      <w:pPr>
        <w:ind w:left="5940" w:hanging="180"/>
      </w:pPr>
    </w:lvl>
    <w:lvl w:ilvl="6" w:tplc="100A000F" w:tentative="1">
      <w:start w:val="1"/>
      <w:numFmt w:val="decimal"/>
      <w:lvlText w:val="%7."/>
      <w:lvlJc w:val="left"/>
      <w:pPr>
        <w:ind w:left="6660" w:hanging="360"/>
      </w:pPr>
    </w:lvl>
    <w:lvl w:ilvl="7" w:tplc="100A0019" w:tentative="1">
      <w:start w:val="1"/>
      <w:numFmt w:val="lowerLetter"/>
      <w:lvlText w:val="%8."/>
      <w:lvlJc w:val="left"/>
      <w:pPr>
        <w:ind w:left="7380" w:hanging="360"/>
      </w:pPr>
    </w:lvl>
    <w:lvl w:ilvl="8" w:tplc="100A001B" w:tentative="1">
      <w:start w:val="1"/>
      <w:numFmt w:val="lowerRoman"/>
      <w:lvlText w:val="%9."/>
      <w:lvlJc w:val="right"/>
      <w:pPr>
        <w:ind w:left="8100" w:hanging="180"/>
      </w:pPr>
    </w:lvl>
  </w:abstractNum>
  <w:abstractNum w:abstractNumId="28" w15:restartNumberingAfterBreak="0">
    <w:nsid w:val="66D41E9B"/>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9" w15:restartNumberingAfterBreak="0">
    <w:nsid w:val="67F02257"/>
    <w:multiLevelType w:val="hybridMultilevel"/>
    <w:tmpl w:val="1C006F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68165071"/>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1" w15:restartNumberingAfterBreak="0">
    <w:nsid w:val="6BD75AE2"/>
    <w:multiLevelType w:val="hybridMultilevel"/>
    <w:tmpl w:val="C1FC86EE"/>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3">
      <w:start w:val="1"/>
      <w:numFmt w:val="upp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6C623434"/>
    <w:multiLevelType w:val="hybridMultilevel"/>
    <w:tmpl w:val="8A3215E2"/>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3" w15:restartNumberingAfterBreak="0">
    <w:nsid w:val="6D1E6BA8"/>
    <w:multiLevelType w:val="hybridMultilevel"/>
    <w:tmpl w:val="A888FA1A"/>
    <w:lvl w:ilvl="0" w:tplc="100A0019">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4" w15:restartNumberingAfterBreak="0">
    <w:nsid w:val="6E046D8B"/>
    <w:multiLevelType w:val="hybridMultilevel"/>
    <w:tmpl w:val="7628470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5" w15:restartNumberingAfterBreak="0">
    <w:nsid w:val="7143559B"/>
    <w:multiLevelType w:val="multilevel"/>
    <w:tmpl w:val="E9447C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0D3FE9"/>
    <w:multiLevelType w:val="hybridMultilevel"/>
    <w:tmpl w:val="FBCA3CA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75ED4D5E"/>
    <w:multiLevelType w:val="hybridMultilevel"/>
    <w:tmpl w:val="CC405604"/>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9" w15:restartNumberingAfterBreak="0">
    <w:nsid w:val="78F056F9"/>
    <w:multiLevelType w:val="hybridMultilevel"/>
    <w:tmpl w:val="C4AEBE0A"/>
    <w:lvl w:ilvl="0" w:tplc="1D628C00">
      <w:start w:val="1"/>
      <w:numFmt w:val="bullet"/>
      <w:lvlText w:val="-"/>
      <w:lvlJc w:val="left"/>
      <w:pPr>
        <w:ind w:left="720" w:hanging="360"/>
      </w:pPr>
      <w:rPr>
        <w:rFonts w:ascii="Vrinda" w:hAnsi="Vrind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15:restartNumberingAfterBreak="0">
    <w:nsid w:val="7AE91941"/>
    <w:multiLevelType w:val="hybridMultilevel"/>
    <w:tmpl w:val="291EB5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7EF66A63"/>
    <w:multiLevelType w:val="hybridMultilevel"/>
    <w:tmpl w:val="69C2CB4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45878452">
    <w:abstractNumId w:val="11"/>
  </w:num>
  <w:num w:numId="2" w16cid:durableId="1934783589">
    <w:abstractNumId w:val="39"/>
  </w:num>
  <w:num w:numId="3" w16cid:durableId="491678236">
    <w:abstractNumId w:val="18"/>
  </w:num>
  <w:num w:numId="4" w16cid:durableId="1237473697">
    <w:abstractNumId w:val="9"/>
  </w:num>
  <w:num w:numId="5" w16cid:durableId="112406098">
    <w:abstractNumId w:val="25"/>
  </w:num>
  <w:num w:numId="6" w16cid:durableId="886836649">
    <w:abstractNumId w:val="20"/>
  </w:num>
  <w:num w:numId="7" w16cid:durableId="1729840395">
    <w:abstractNumId w:val="16"/>
  </w:num>
  <w:num w:numId="8" w16cid:durableId="1217085424">
    <w:abstractNumId w:val="7"/>
  </w:num>
  <w:num w:numId="9" w16cid:durableId="1000814486">
    <w:abstractNumId w:val="12"/>
  </w:num>
  <w:num w:numId="10" w16cid:durableId="1226573925">
    <w:abstractNumId w:val="19"/>
  </w:num>
  <w:num w:numId="11" w16cid:durableId="2100784108">
    <w:abstractNumId w:val="3"/>
  </w:num>
  <w:num w:numId="12" w16cid:durableId="2088184623">
    <w:abstractNumId w:val="30"/>
  </w:num>
  <w:num w:numId="13" w16cid:durableId="667443956">
    <w:abstractNumId w:val="40"/>
  </w:num>
  <w:num w:numId="14" w16cid:durableId="976568078">
    <w:abstractNumId w:val="14"/>
  </w:num>
  <w:num w:numId="15" w16cid:durableId="1967815063">
    <w:abstractNumId w:val="1"/>
  </w:num>
  <w:num w:numId="16" w16cid:durableId="1408841890">
    <w:abstractNumId w:val="29"/>
  </w:num>
  <w:num w:numId="17" w16cid:durableId="493499032">
    <w:abstractNumId w:val="41"/>
  </w:num>
  <w:num w:numId="18" w16cid:durableId="723601663">
    <w:abstractNumId w:val="34"/>
  </w:num>
  <w:num w:numId="19" w16cid:durableId="1293949835">
    <w:abstractNumId w:val="28"/>
  </w:num>
  <w:num w:numId="20" w16cid:durableId="828205244">
    <w:abstractNumId w:val="24"/>
  </w:num>
  <w:num w:numId="21" w16cid:durableId="1653680911">
    <w:abstractNumId w:val="5"/>
  </w:num>
  <w:num w:numId="22" w16cid:durableId="856387805">
    <w:abstractNumId w:val="15"/>
  </w:num>
  <w:num w:numId="23" w16cid:durableId="1770466980">
    <w:abstractNumId w:val="4"/>
  </w:num>
  <w:num w:numId="24" w16cid:durableId="347412781">
    <w:abstractNumId w:val="21"/>
  </w:num>
  <w:num w:numId="25" w16cid:durableId="1146094573">
    <w:abstractNumId w:val="33"/>
  </w:num>
  <w:num w:numId="26" w16cid:durableId="2027558863">
    <w:abstractNumId w:val="6"/>
  </w:num>
  <w:num w:numId="27" w16cid:durableId="1665082624">
    <w:abstractNumId w:val="38"/>
  </w:num>
  <w:num w:numId="28" w16cid:durableId="1882013393">
    <w:abstractNumId w:val="31"/>
  </w:num>
  <w:num w:numId="29" w16cid:durableId="1637685457">
    <w:abstractNumId w:val="27"/>
  </w:num>
  <w:num w:numId="30" w16cid:durableId="999238680">
    <w:abstractNumId w:val="10"/>
  </w:num>
  <w:num w:numId="31" w16cid:durableId="1705445057">
    <w:abstractNumId w:val="26"/>
  </w:num>
  <w:num w:numId="32" w16cid:durableId="2091925752">
    <w:abstractNumId w:val="37"/>
  </w:num>
  <w:num w:numId="33" w16cid:durableId="1516268767">
    <w:abstractNumId w:val="22"/>
  </w:num>
  <w:num w:numId="34" w16cid:durableId="973415446">
    <w:abstractNumId w:val="17"/>
  </w:num>
  <w:num w:numId="35" w16cid:durableId="1029179889">
    <w:abstractNumId w:val="0"/>
  </w:num>
  <w:num w:numId="36" w16cid:durableId="461657214">
    <w:abstractNumId w:val="13"/>
  </w:num>
  <w:num w:numId="37" w16cid:durableId="658730927">
    <w:abstractNumId w:val="8"/>
  </w:num>
  <w:num w:numId="38" w16cid:durableId="2112630242">
    <w:abstractNumId w:val="36"/>
  </w:num>
  <w:num w:numId="39" w16cid:durableId="1365516762">
    <w:abstractNumId w:val="35"/>
  </w:num>
  <w:num w:numId="40" w16cid:durableId="1491142319">
    <w:abstractNumId w:val="23"/>
  </w:num>
  <w:num w:numId="41" w16cid:durableId="2064206207">
    <w:abstractNumId w:val="2"/>
  </w:num>
  <w:num w:numId="42" w16cid:durableId="742264797">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26D0"/>
    <w:rsid w:val="00033474"/>
    <w:rsid w:val="00033ADA"/>
    <w:rsid w:val="00033E15"/>
    <w:rsid w:val="0003493F"/>
    <w:rsid w:val="00037B70"/>
    <w:rsid w:val="00040455"/>
    <w:rsid w:val="0004083D"/>
    <w:rsid w:val="00041A0C"/>
    <w:rsid w:val="00041E58"/>
    <w:rsid w:val="00042D9B"/>
    <w:rsid w:val="000457D1"/>
    <w:rsid w:val="00045A3E"/>
    <w:rsid w:val="000464D6"/>
    <w:rsid w:val="00047B23"/>
    <w:rsid w:val="00047B68"/>
    <w:rsid w:val="00053180"/>
    <w:rsid w:val="000531F7"/>
    <w:rsid w:val="00057332"/>
    <w:rsid w:val="00063DC2"/>
    <w:rsid w:val="0006748D"/>
    <w:rsid w:val="0006769E"/>
    <w:rsid w:val="00070BBB"/>
    <w:rsid w:val="00070D4A"/>
    <w:rsid w:val="00071D07"/>
    <w:rsid w:val="00072677"/>
    <w:rsid w:val="00072C04"/>
    <w:rsid w:val="00075D13"/>
    <w:rsid w:val="0008222C"/>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2029"/>
    <w:rsid w:val="000B226C"/>
    <w:rsid w:val="000B5637"/>
    <w:rsid w:val="000B5D7B"/>
    <w:rsid w:val="000B6A83"/>
    <w:rsid w:val="000B6BA9"/>
    <w:rsid w:val="000B75EA"/>
    <w:rsid w:val="000B79AB"/>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1E59"/>
    <w:rsid w:val="00133852"/>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6809"/>
    <w:rsid w:val="001A05EE"/>
    <w:rsid w:val="001A1A3A"/>
    <w:rsid w:val="001A2B42"/>
    <w:rsid w:val="001A3758"/>
    <w:rsid w:val="001A3AE4"/>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A0F"/>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1C24"/>
    <w:rsid w:val="00273242"/>
    <w:rsid w:val="00273B7F"/>
    <w:rsid w:val="00274121"/>
    <w:rsid w:val="00275382"/>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C3BAC"/>
    <w:rsid w:val="002C3CDB"/>
    <w:rsid w:val="002C502C"/>
    <w:rsid w:val="002C5EA8"/>
    <w:rsid w:val="002C7ECC"/>
    <w:rsid w:val="002D0BA2"/>
    <w:rsid w:val="002D1F41"/>
    <w:rsid w:val="002D3FCF"/>
    <w:rsid w:val="002D4618"/>
    <w:rsid w:val="002D4651"/>
    <w:rsid w:val="002D7538"/>
    <w:rsid w:val="002E16C1"/>
    <w:rsid w:val="002E5998"/>
    <w:rsid w:val="002E6B04"/>
    <w:rsid w:val="002E6FBE"/>
    <w:rsid w:val="002E780F"/>
    <w:rsid w:val="002F2D62"/>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68D8"/>
    <w:rsid w:val="00327662"/>
    <w:rsid w:val="00327EA5"/>
    <w:rsid w:val="00330E60"/>
    <w:rsid w:val="00335301"/>
    <w:rsid w:val="00337DFE"/>
    <w:rsid w:val="003411F1"/>
    <w:rsid w:val="003458A9"/>
    <w:rsid w:val="00346075"/>
    <w:rsid w:val="0034798F"/>
    <w:rsid w:val="003502DF"/>
    <w:rsid w:val="003504EB"/>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752C"/>
    <w:rsid w:val="00367D09"/>
    <w:rsid w:val="00371111"/>
    <w:rsid w:val="0037183B"/>
    <w:rsid w:val="00371AE6"/>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0B5F"/>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22C5"/>
    <w:rsid w:val="003F41A6"/>
    <w:rsid w:val="003F4AB6"/>
    <w:rsid w:val="00400C77"/>
    <w:rsid w:val="004027DD"/>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BDE"/>
    <w:rsid w:val="00436E09"/>
    <w:rsid w:val="00437BBA"/>
    <w:rsid w:val="0044016A"/>
    <w:rsid w:val="004412A1"/>
    <w:rsid w:val="0044164F"/>
    <w:rsid w:val="0044431B"/>
    <w:rsid w:val="00444517"/>
    <w:rsid w:val="004450F5"/>
    <w:rsid w:val="0044557C"/>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90404"/>
    <w:rsid w:val="00491086"/>
    <w:rsid w:val="00491624"/>
    <w:rsid w:val="00491C7C"/>
    <w:rsid w:val="00493EF4"/>
    <w:rsid w:val="00495839"/>
    <w:rsid w:val="00495A08"/>
    <w:rsid w:val="0049758F"/>
    <w:rsid w:val="004A0649"/>
    <w:rsid w:val="004A14B7"/>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5A"/>
    <w:rsid w:val="004F12BD"/>
    <w:rsid w:val="004F33B1"/>
    <w:rsid w:val="004F3A37"/>
    <w:rsid w:val="004F4B7E"/>
    <w:rsid w:val="005032DF"/>
    <w:rsid w:val="00504574"/>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78BB"/>
    <w:rsid w:val="005C0520"/>
    <w:rsid w:val="005C16C4"/>
    <w:rsid w:val="005C2152"/>
    <w:rsid w:val="005C35DC"/>
    <w:rsid w:val="005C38AE"/>
    <w:rsid w:val="005C38BE"/>
    <w:rsid w:val="005C4235"/>
    <w:rsid w:val="005C455C"/>
    <w:rsid w:val="005C56A9"/>
    <w:rsid w:val="005C64FA"/>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22D4"/>
    <w:rsid w:val="00602A23"/>
    <w:rsid w:val="0060332D"/>
    <w:rsid w:val="00603A88"/>
    <w:rsid w:val="00604701"/>
    <w:rsid w:val="00604FBF"/>
    <w:rsid w:val="00605A11"/>
    <w:rsid w:val="006062FD"/>
    <w:rsid w:val="00607647"/>
    <w:rsid w:val="00610CE1"/>
    <w:rsid w:val="006136A3"/>
    <w:rsid w:val="00613E14"/>
    <w:rsid w:val="00615D87"/>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4C7A"/>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A7C1E"/>
    <w:rsid w:val="006B28F3"/>
    <w:rsid w:val="006B71A3"/>
    <w:rsid w:val="006B7AC0"/>
    <w:rsid w:val="006C050C"/>
    <w:rsid w:val="006C1ABA"/>
    <w:rsid w:val="006C306A"/>
    <w:rsid w:val="006C42D9"/>
    <w:rsid w:val="006D0897"/>
    <w:rsid w:val="006D0CAB"/>
    <w:rsid w:val="006D18D4"/>
    <w:rsid w:val="006D1E99"/>
    <w:rsid w:val="006D4273"/>
    <w:rsid w:val="006D4CF8"/>
    <w:rsid w:val="006D78C7"/>
    <w:rsid w:val="006D79D1"/>
    <w:rsid w:val="006D7CE6"/>
    <w:rsid w:val="006E1D33"/>
    <w:rsid w:val="006E2667"/>
    <w:rsid w:val="006E68C3"/>
    <w:rsid w:val="006E69C4"/>
    <w:rsid w:val="006F00F7"/>
    <w:rsid w:val="006F0E4E"/>
    <w:rsid w:val="006F1A08"/>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385F"/>
    <w:rsid w:val="007F5FE7"/>
    <w:rsid w:val="007F6160"/>
    <w:rsid w:val="007F61EC"/>
    <w:rsid w:val="007F6EC7"/>
    <w:rsid w:val="00801ED8"/>
    <w:rsid w:val="00802A0A"/>
    <w:rsid w:val="00805355"/>
    <w:rsid w:val="00805DF9"/>
    <w:rsid w:val="00805F3F"/>
    <w:rsid w:val="00806790"/>
    <w:rsid w:val="00811980"/>
    <w:rsid w:val="00811C6F"/>
    <w:rsid w:val="00812794"/>
    <w:rsid w:val="008164CC"/>
    <w:rsid w:val="008175D9"/>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53A6"/>
    <w:rsid w:val="00845492"/>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0F62"/>
    <w:rsid w:val="008B17C5"/>
    <w:rsid w:val="008B1C72"/>
    <w:rsid w:val="008B2825"/>
    <w:rsid w:val="008B3DB1"/>
    <w:rsid w:val="008B5A90"/>
    <w:rsid w:val="008B6570"/>
    <w:rsid w:val="008B67DC"/>
    <w:rsid w:val="008B7708"/>
    <w:rsid w:val="008C15DB"/>
    <w:rsid w:val="008C1716"/>
    <w:rsid w:val="008C2CBB"/>
    <w:rsid w:val="008C4113"/>
    <w:rsid w:val="008C657E"/>
    <w:rsid w:val="008C6CAB"/>
    <w:rsid w:val="008C7B9F"/>
    <w:rsid w:val="008D18AA"/>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7258"/>
    <w:rsid w:val="009106DB"/>
    <w:rsid w:val="00911197"/>
    <w:rsid w:val="00911E4B"/>
    <w:rsid w:val="009142BC"/>
    <w:rsid w:val="00914B83"/>
    <w:rsid w:val="0091500C"/>
    <w:rsid w:val="009224F8"/>
    <w:rsid w:val="0092375A"/>
    <w:rsid w:val="009239DC"/>
    <w:rsid w:val="00923F94"/>
    <w:rsid w:val="00924AF8"/>
    <w:rsid w:val="0092551B"/>
    <w:rsid w:val="00925AD6"/>
    <w:rsid w:val="00925BFC"/>
    <w:rsid w:val="0092655F"/>
    <w:rsid w:val="009266B9"/>
    <w:rsid w:val="009276AC"/>
    <w:rsid w:val="00927962"/>
    <w:rsid w:val="00932BF0"/>
    <w:rsid w:val="00933FE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504B"/>
    <w:rsid w:val="009C16C2"/>
    <w:rsid w:val="009C22A1"/>
    <w:rsid w:val="009C3A00"/>
    <w:rsid w:val="009C448F"/>
    <w:rsid w:val="009C45FA"/>
    <w:rsid w:val="009C6D68"/>
    <w:rsid w:val="009C6F49"/>
    <w:rsid w:val="009C7966"/>
    <w:rsid w:val="009D0993"/>
    <w:rsid w:val="009D21F1"/>
    <w:rsid w:val="009D49AE"/>
    <w:rsid w:val="009D589D"/>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1C5E"/>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7196"/>
    <w:rsid w:val="00B01A9E"/>
    <w:rsid w:val="00B04CBB"/>
    <w:rsid w:val="00B05294"/>
    <w:rsid w:val="00B07054"/>
    <w:rsid w:val="00B1087A"/>
    <w:rsid w:val="00B12069"/>
    <w:rsid w:val="00B126FA"/>
    <w:rsid w:val="00B13928"/>
    <w:rsid w:val="00B14B43"/>
    <w:rsid w:val="00B1519B"/>
    <w:rsid w:val="00B16E9C"/>
    <w:rsid w:val="00B172E3"/>
    <w:rsid w:val="00B17F45"/>
    <w:rsid w:val="00B21F04"/>
    <w:rsid w:val="00B22821"/>
    <w:rsid w:val="00B23776"/>
    <w:rsid w:val="00B30832"/>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F73"/>
    <w:rsid w:val="00B8299B"/>
    <w:rsid w:val="00B85240"/>
    <w:rsid w:val="00B85324"/>
    <w:rsid w:val="00B85F58"/>
    <w:rsid w:val="00B874B8"/>
    <w:rsid w:val="00B90DE5"/>
    <w:rsid w:val="00B90F12"/>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7463"/>
    <w:rsid w:val="00C277FD"/>
    <w:rsid w:val="00C304F2"/>
    <w:rsid w:val="00C30FFF"/>
    <w:rsid w:val="00C3129A"/>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473B"/>
    <w:rsid w:val="00C6533A"/>
    <w:rsid w:val="00C67494"/>
    <w:rsid w:val="00C6774C"/>
    <w:rsid w:val="00C74124"/>
    <w:rsid w:val="00C74DB9"/>
    <w:rsid w:val="00C75A3A"/>
    <w:rsid w:val="00C7657A"/>
    <w:rsid w:val="00C8122B"/>
    <w:rsid w:val="00C81BF1"/>
    <w:rsid w:val="00C81CF4"/>
    <w:rsid w:val="00C81D28"/>
    <w:rsid w:val="00C81E4C"/>
    <w:rsid w:val="00C82144"/>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6A6F"/>
    <w:rsid w:val="00CC0F0E"/>
    <w:rsid w:val="00CC1175"/>
    <w:rsid w:val="00CC249D"/>
    <w:rsid w:val="00CC2536"/>
    <w:rsid w:val="00CC47F2"/>
    <w:rsid w:val="00CD058A"/>
    <w:rsid w:val="00CD0CF3"/>
    <w:rsid w:val="00CD161A"/>
    <w:rsid w:val="00CD1D29"/>
    <w:rsid w:val="00CD1E90"/>
    <w:rsid w:val="00CD2614"/>
    <w:rsid w:val="00CD4818"/>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4D9F"/>
    <w:rsid w:val="00D9522F"/>
    <w:rsid w:val="00DA0E39"/>
    <w:rsid w:val="00DA1795"/>
    <w:rsid w:val="00DA2E7F"/>
    <w:rsid w:val="00DA3B4C"/>
    <w:rsid w:val="00DA459D"/>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53DF"/>
    <w:rsid w:val="00E260FA"/>
    <w:rsid w:val="00E310E8"/>
    <w:rsid w:val="00E31A69"/>
    <w:rsid w:val="00E32599"/>
    <w:rsid w:val="00E332FE"/>
    <w:rsid w:val="00E370BD"/>
    <w:rsid w:val="00E37E7D"/>
    <w:rsid w:val="00E4057B"/>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194E"/>
    <w:rsid w:val="00EA19F9"/>
    <w:rsid w:val="00EA208E"/>
    <w:rsid w:val="00EA443B"/>
    <w:rsid w:val="00EA54FC"/>
    <w:rsid w:val="00EA58F1"/>
    <w:rsid w:val="00EA6302"/>
    <w:rsid w:val="00EA6C34"/>
    <w:rsid w:val="00EA780B"/>
    <w:rsid w:val="00EB02ED"/>
    <w:rsid w:val="00EB0306"/>
    <w:rsid w:val="00EB048A"/>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4162"/>
    <w:rsid w:val="00EF4FCF"/>
    <w:rsid w:val="00F022D7"/>
    <w:rsid w:val="00F035EE"/>
    <w:rsid w:val="00F06BA1"/>
    <w:rsid w:val="00F0792A"/>
    <w:rsid w:val="00F07A4C"/>
    <w:rsid w:val="00F07CBC"/>
    <w:rsid w:val="00F10EEE"/>
    <w:rsid w:val="00F117B2"/>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6158"/>
    <w:rsid w:val="00F57055"/>
    <w:rsid w:val="00F61293"/>
    <w:rsid w:val="00F63D79"/>
    <w:rsid w:val="00F64D7E"/>
    <w:rsid w:val="00F64ED9"/>
    <w:rsid w:val="00F6557A"/>
    <w:rsid w:val="00F6570B"/>
    <w:rsid w:val="00F65C0A"/>
    <w:rsid w:val="00F7061A"/>
    <w:rsid w:val="00F70AE0"/>
    <w:rsid w:val="00F72E24"/>
    <w:rsid w:val="00F741F1"/>
    <w:rsid w:val="00F75217"/>
    <w:rsid w:val="00F755C8"/>
    <w:rsid w:val="00F81B44"/>
    <w:rsid w:val="00F835EC"/>
    <w:rsid w:val="00F83E6F"/>
    <w:rsid w:val="00F860A3"/>
    <w:rsid w:val="00F86A31"/>
    <w:rsid w:val="00F86C10"/>
    <w:rsid w:val="00F87FF1"/>
    <w:rsid w:val="00F900FE"/>
    <w:rsid w:val="00F90907"/>
    <w:rsid w:val="00F91747"/>
    <w:rsid w:val="00F944E6"/>
    <w:rsid w:val="00F969F0"/>
    <w:rsid w:val="00F9733F"/>
    <w:rsid w:val="00F97D7B"/>
    <w:rsid w:val="00FA088D"/>
    <w:rsid w:val="00FA19D1"/>
    <w:rsid w:val="00FA26CB"/>
    <w:rsid w:val="00FA2D32"/>
    <w:rsid w:val="00FA4D30"/>
    <w:rsid w:val="00FA527F"/>
    <w:rsid w:val="00FA5FA7"/>
    <w:rsid w:val="00FA656E"/>
    <w:rsid w:val="00FB0022"/>
    <w:rsid w:val="00FB3C52"/>
    <w:rsid w:val="00FB4CF3"/>
    <w:rsid w:val="00FB4DF4"/>
    <w:rsid w:val="00FB7F29"/>
    <w:rsid w:val="00FC015A"/>
    <w:rsid w:val="00FC0AD0"/>
    <w:rsid w:val="00FC1876"/>
    <w:rsid w:val="00FC2683"/>
    <w:rsid w:val="00FC3834"/>
    <w:rsid w:val="00FC4418"/>
    <w:rsid w:val="00FC558A"/>
    <w:rsid w:val="00FC72C2"/>
    <w:rsid w:val="00FC7983"/>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61430">
      <w:bodyDiv w:val="1"/>
      <w:marLeft w:val="0"/>
      <w:marRight w:val="0"/>
      <w:marTop w:val="0"/>
      <w:marBottom w:val="0"/>
      <w:divBdr>
        <w:top w:val="none" w:sz="0" w:space="0" w:color="auto"/>
        <w:left w:val="none" w:sz="0" w:space="0" w:color="auto"/>
        <w:bottom w:val="none" w:sz="0" w:space="0" w:color="auto"/>
        <w:right w:val="none" w:sz="0" w:space="0" w:color="auto"/>
      </w:divBdr>
    </w:div>
    <w:div w:id="540678535">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76274471">
      <w:bodyDiv w:val="1"/>
      <w:marLeft w:val="0"/>
      <w:marRight w:val="0"/>
      <w:marTop w:val="0"/>
      <w:marBottom w:val="0"/>
      <w:divBdr>
        <w:top w:val="none" w:sz="0" w:space="0" w:color="auto"/>
        <w:left w:val="none" w:sz="0" w:space="0" w:color="auto"/>
        <w:bottom w:val="none" w:sz="0" w:space="0" w:color="auto"/>
        <w:right w:val="none" w:sz="0" w:space="0" w:color="auto"/>
      </w:divBdr>
    </w:div>
    <w:div w:id="888878549">
      <w:bodyDiv w:val="1"/>
      <w:marLeft w:val="0"/>
      <w:marRight w:val="0"/>
      <w:marTop w:val="0"/>
      <w:marBottom w:val="0"/>
      <w:divBdr>
        <w:top w:val="none" w:sz="0" w:space="0" w:color="auto"/>
        <w:left w:val="none" w:sz="0" w:space="0" w:color="auto"/>
        <w:bottom w:val="none" w:sz="0" w:space="0" w:color="auto"/>
        <w:right w:val="none" w:sz="0" w:space="0" w:color="auto"/>
      </w:divBdr>
    </w:div>
    <w:div w:id="1012024180">
      <w:bodyDiv w:val="1"/>
      <w:marLeft w:val="0"/>
      <w:marRight w:val="0"/>
      <w:marTop w:val="0"/>
      <w:marBottom w:val="0"/>
      <w:divBdr>
        <w:top w:val="none" w:sz="0" w:space="0" w:color="auto"/>
        <w:left w:val="none" w:sz="0" w:space="0" w:color="auto"/>
        <w:bottom w:val="none" w:sz="0" w:space="0" w:color="auto"/>
        <w:right w:val="none" w:sz="0" w:space="0" w:color="auto"/>
      </w:divBdr>
    </w:div>
    <w:div w:id="1190491821">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456951675">
      <w:bodyDiv w:val="1"/>
      <w:marLeft w:val="0"/>
      <w:marRight w:val="0"/>
      <w:marTop w:val="0"/>
      <w:marBottom w:val="0"/>
      <w:divBdr>
        <w:top w:val="none" w:sz="0" w:space="0" w:color="auto"/>
        <w:left w:val="none" w:sz="0" w:space="0" w:color="auto"/>
        <w:bottom w:val="none" w:sz="0" w:space="0" w:color="auto"/>
        <w:right w:val="none" w:sz="0" w:space="0" w:color="auto"/>
      </w:divBdr>
    </w:div>
    <w:div w:id="1544714974">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651247529">
      <w:bodyDiv w:val="1"/>
      <w:marLeft w:val="0"/>
      <w:marRight w:val="0"/>
      <w:marTop w:val="0"/>
      <w:marBottom w:val="0"/>
      <w:divBdr>
        <w:top w:val="none" w:sz="0" w:space="0" w:color="auto"/>
        <w:left w:val="none" w:sz="0" w:space="0" w:color="auto"/>
        <w:bottom w:val="none" w:sz="0" w:space="0" w:color="auto"/>
        <w:right w:val="none" w:sz="0" w:space="0" w:color="auto"/>
      </w:divBdr>
    </w:div>
    <w:div w:id="205561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Rev13</b:Tag>
    <b:SourceType>InternetSite</b:SourceType>
    <b:Guid>{8A3715CA-F2A5-4900-B0A9-63C198F5908D}</b:Guid>
    <b:Author>
      <b:Author>
        <b:NameList>
          <b:Person>
            <b:Last>Contaminación</b:Last>
            <b:First>Revista</b:First>
            <b:Middle>Internacional de</b:Middle>
          </b:Person>
        </b:NameList>
      </b:Author>
    </b:Author>
    <b:Title>redalyc</b:Title>
    <b:Year>2013</b:Year>
    <b:Month>mayo</b:Month>
    <b:URL>https://www.redalyc.org/articulo.oa?id=37019205</b:URL>
    <b:RefOrder>2</b:RefOrder>
  </b:Source>
  <b:Source>
    <b:Tag>Dea19</b:Tag>
    <b:SourceType>InternetSite</b:SourceType>
    <b:Guid>{7821FDBC-26E4-48EE-8C0D-014636B170D4}</b:Guid>
    <b:Author>
      <b:Author>
        <b:NameList>
          <b:Person>
            <b:Last>Deacero</b:Last>
          </b:Person>
        </b:NameList>
      </b:Author>
    </b:Author>
    <b:Title>deacero</b:Title>
    <b:Year>2019</b:Year>
    <b:URL>https://blog.deacero.com/cual-es-la-diferencia-entre-corrosion-y-oxidacion#:~:text=La%20oxidaci%C3%B3n%20surge%20en%20un,manchas%20caf%C3%A9s%20conocidas%20como%20%C3%B3xido.</b:URL>
    <b:RefOrder>4</b:RefOrder>
  </b:Source>
  <b:Source>
    <b:Tag>Cha13</b:Tag>
    <b:SourceType>Book</b:SourceType>
    <b:Guid>{A6F86437-866C-4902-9C6F-FA43E0EA5AB6}</b:Guid>
    <b:Author>
      <b:Author>
        <b:NameList>
          <b:Person>
            <b:Last>Chang</b:Last>
            <b:First>Raymond</b:First>
          </b:Person>
        </b:NameList>
      </b:Author>
      <b:BookAuthor>
        <b:NameList>
          <b:Person>
            <b:Last>Chang</b:Last>
            <b:First>Raymond</b:First>
          </b:Person>
        </b:NameList>
      </b:BookAuthor>
    </b:Author>
    <b:Title>Química</b:Title>
    <b:Year>2013</b:Year>
    <b:BookTitle>Quimica</b:BookTitle>
    <b:Publisher>McGrawHill</b:Publisher>
    <b:RefOrder>1</b:RefOrder>
  </b:Source>
  <b:Source>
    <b:Tag>Ray11</b:Tag>
    <b:SourceType>Book</b:SourceType>
    <b:Guid>{0649F185-9130-43AE-9459-18E0EE4B0D77}</b:Guid>
    <b:Author>
      <b:Author>
        <b:NameList>
          <b:Person>
            <b:Last>Chang</b:Last>
            <b:First>Raymond</b:First>
          </b:Person>
        </b:NameList>
      </b:Author>
    </b:Author>
    <b:Title>Fundamentos de la Quimica</b:Title>
    <b:Year>2011</b:Year>
    <b:Publisher>McGrawHill</b:Publisher>
    <b:RefOrder>3</b:RefOrder>
  </b:Source>
  <b:Source>
    <b:Tag>Rea18</b:Tag>
    <b:SourceType>InternetSite</b:SourceType>
    <b:Guid>{F2579BB2-9663-44F3-90F5-D142B46AF97B}</b:Guid>
    <b:Year>2018</b:Year>
    <b:Author>
      <b:Author>
        <b:NameList>
          <b:Person>
            <b:Last>quimica</b:Last>
            <b:First>Reactivos</b:First>
            <b:Middle>de</b:Middle>
          </b:Person>
        </b:NameList>
      </b:Author>
    </b:Author>
    <b:InternetSiteTitle>reactivosmeyer</b:InternetSiteTitle>
    <b:Month>03</b:Month>
    <b:Day>13</b:Day>
    <b:URL>http://reactivosmeyer.com.mx/datos/pdf/reactivos/hds_1570.pdf</b:URL>
    <b:RefOrder>5</b:RefOrder>
  </b:Source>
</b:Sources>
</file>

<file path=customXml/itemProps1.xml><?xml version="1.0" encoding="utf-8"?>
<ds:datastoreItem xmlns:ds="http://schemas.openxmlformats.org/officeDocument/2006/customXml" ds:itemID="{BEFC9C2D-7FB8-403B-B44F-596097B60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1504</Words>
  <Characters>8272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8</cp:revision>
  <cp:lastPrinted>2022-10-16T05:45:00Z</cp:lastPrinted>
  <dcterms:created xsi:type="dcterms:W3CDTF">2022-10-16T01:05:00Z</dcterms:created>
  <dcterms:modified xsi:type="dcterms:W3CDTF">2022-10-16T05:45:00Z</dcterms:modified>
</cp:coreProperties>
</file>