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4AC79" w14:textId="7E9E5759" w:rsidR="006C2EBA" w:rsidRPr="005E26C9" w:rsidRDefault="00EB4C87" w:rsidP="00635740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5E26C9">
        <w:rPr>
          <w:rFonts w:ascii="Arial" w:hAnsi="Arial" w:cs="Arial"/>
          <w:sz w:val="24"/>
          <w:szCs w:val="24"/>
          <w:lang w:val="es-MX"/>
        </w:rPr>
        <w:t xml:space="preserve">Universidad </w:t>
      </w:r>
      <w:r w:rsidR="00635740" w:rsidRPr="005E26C9">
        <w:rPr>
          <w:rFonts w:ascii="Arial" w:hAnsi="Arial" w:cs="Arial"/>
          <w:sz w:val="24"/>
          <w:szCs w:val="24"/>
          <w:lang w:val="es-MX"/>
        </w:rPr>
        <w:t>Rafael Landívar</w:t>
      </w:r>
    </w:p>
    <w:p w14:paraId="520AAB77" w14:textId="347DB88E" w:rsidR="00635740" w:rsidRPr="005E26C9" w:rsidRDefault="00A231C9" w:rsidP="00635740">
      <w:pPr>
        <w:spacing w:after="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Facultad de I</w:t>
      </w:r>
      <w:r w:rsidR="00635740" w:rsidRPr="005E26C9">
        <w:rPr>
          <w:rFonts w:ascii="Arial" w:hAnsi="Arial" w:cs="Arial"/>
          <w:sz w:val="24"/>
          <w:szCs w:val="24"/>
          <w:lang w:val="es-MX"/>
        </w:rPr>
        <w:t>ngeniería</w:t>
      </w:r>
    </w:p>
    <w:p w14:paraId="3DADAF18" w14:textId="78A86DEC" w:rsidR="00635740" w:rsidRPr="005E26C9" w:rsidRDefault="00635740" w:rsidP="00635740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5E26C9">
        <w:rPr>
          <w:rFonts w:ascii="Arial" w:hAnsi="Arial" w:cs="Arial"/>
          <w:sz w:val="24"/>
          <w:szCs w:val="24"/>
          <w:lang w:val="es-MX"/>
        </w:rPr>
        <w:t>Ingeniería en Sistemas</w:t>
      </w:r>
    </w:p>
    <w:p w14:paraId="7EE235EA" w14:textId="294D779C" w:rsidR="00635740" w:rsidRPr="005E26C9" w:rsidRDefault="00635740" w:rsidP="00635740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5E26C9">
        <w:rPr>
          <w:rFonts w:ascii="Arial" w:hAnsi="Arial" w:cs="Arial"/>
          <w:sz w:val="24"/>
          <w:szCs w:val="24"/>
          <w:lang w:val="es-MX"/>
        </w:rPr>
        <w:t>Laboratorio de Química I, sección 6</w:t>
      </w:r>
    </w:p>
    <w:p w14:paraId="1BF265C7" w14:textId="10B79FCB" w:rsidR="00635740" w:rsidRDefault="007A165D" w:rsidP="00635740">
      <w:pPr>
        <w:spacing w:after="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Catedrático Ingeniera Verónica</w:t>
      </w:r>
      <w:r w:rsidR="00635740" w:rsidRPr="005E26C9">
        <w:rPr>
          <w:rFonts w:ascii="Arial" w:hAnsi="Arial" w:cs="Arial"/>
          <w:sz w:val="24"/>
          <w:szCs w:val="24"/>
          <w:lang w:val="es-MX"/>
        </w:rPr>
        <w:t xml:space="preserve"> Tobías </w:t>
      </w:r>
    </w:p>
    <w:p w14:paraId="6F79F2DA" w14:textId="581CBF57" w:rsidR="00113052" w:rsidRPr="005E26C9" w:rsidRDefault="00113052" w:rsidP="00635740">
      <w:pPr>
        <w:spacing w:after="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Auxiliar </w:t>
      </w:r>
      <w:r w:rsidRPr="00113052">
        <w:rPr>
          <w:rFonts w:ascii="Arial" w:hAnsi="Arial" w:cs="Arial"/>
          <w:sz w:val="24"/>
          <w:szCs w:val="24"/>
          <w:lang w:val="es-MX"/>
        </w:rPr>
        <w:t>Stefanie Hernández Sagastume</w:t>
      </w:r>
    </w:p>
    <w:p w14:paraId="172BA1AC" w14:textId="120FF18E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7B2298EE" w14:textId="7951CC7B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21E8BC9" w14:textId="78E576A8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160606AA" w14:textId="003A7683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DE12F65" w14:textId="22E40B30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218DFBF8" w14:textId="5F08102A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3610881" w14:textId="4C901042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4DCC942F" w14:textId="3C5DB19B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71735BAD" w14:textId="7190E9EA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F6AAFC4" w14:textId="1AE5D27D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7DC8C88B" w14:textId="1AC2731C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30C6C154" w14:textId="53F38A48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410CD308" w14:textId="2B9313E6" w:rsidR="000C4301" w:rsidRPr="007A165D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u w:val="single"/>
          <w:lang w:val="es-MX"/>
        </w:rPr>
      </w:pPr>
      <w:r w:rsidRPr="007A165D">
        <w:rPr>
          <w:rFonts w:ascii="Arial" w:hAnsi="Arial" w:cs="Arial"/>
          <w:b/>
          <w:bCs/>
          <w:sz w:val="28"/>
          <w:szCs w:val="28"/>
          <w:u w:val="single"/>
          <w:lang w:val="es-MX"/>
        </w:rPr>
        <w:t xml:space="preserve">PRÁCTICA NO. </w:t>
      </w:r>
      <w:r w:rsidR="00E017C4">
        <w:rPr>
          <w:rFonts w:ascii="Arial" w:hAnsi="Arial" w:cs="Arial"/>
          <w:b/>
          <w:bCs/>
          <w:sz w:val="28"/>
          <w:szCs w:val="28"/>
          <w:u w:val="single"/>
          <w:lang w:val="es-MX"/>
        </w:rPr>
        <w:t>3</w:t>
      </w:r>
    </w:p>
    <w:p w14:paraId="1C4C911A" w14:textId="4579577E" w:rsidR="000C4301" w:rsidRDefault="00E017C4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E017C4">
        <w:rPr>
          <w:rFonts w:ascii="Arial" w:hAnsi="Arial" w:cs="Arial"/>
          <w:b/>
          <w:bCs/>
          <w:sz w:val="28"/>
          <w:szCs w:val="28"/>
          <w:u w:val="single"/>
          <w:lang w:val="es-MX"/>
        </w:rPr>
        <w:t>¿CÓMO DETERMINAR LA DENSIDAD DE ALGUNOS SÓLIDOS?</w:t>
      </w:r>
    </w:p>
    <w:p w14:paraId="598FAB41" w14:textId="77A9B03B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3DABC8C" w14:textId="39801D1A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02E94AE9" w14:textId="4AEB85AA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873AD5E" w14:textId="18CEBB21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DED9B82" w14:textId="2F739EBF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019DDB09" w14:textId="1FE88CFD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7CBEF91" w14:textId="75B26FD4" w:rsidR="000C4301" w:rsidRDefault="000C4301" w:rsidP="005E26C9">
      <w:pPr>
        <w:spacing w:after="0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9791645" w14:textId="15583175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36E078E" w14:textId="5F24B950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EE60D1A" w14:textId="7A916C84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5E4D0F" w14:textId="1BBF3642" w:rsidR="000C4301" w:rsidRDefault="000C4301" w:rsidP="005E26C9">
      <w:pPr>
        <w:spacing w:after="0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1914B7C" w14:textId="0E098ECB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999F4E3" w14:textId="325477E4" w:rsidR="000C4301" w:rsidRDefault="000C4301" w:rsidP="000C4301">
      <w:pPr>
        <w:spacing w:after="0"/>
        <w:rPr>
          <w:rFonts w:ascii="Arial" w:hAnsi="Arial" w:cs="Arial"/>
          <w:lang w:val="es-MX"/>
        </w:rPr>
      </w:pPr>
    </w:p>
    <w:p w14:paraId="1EE05B4A" w14:textId="77777777" w:rsidR="000C4301" w:rsidRPr="005E26C9" w:rsidRDefault="000C4301" w:rsidP="000C4301">
      <w:pPr>
        <w:spacing w:after="0"/>
        <w:jc w:val="right"/>
        <w:rPr>
          <w:rFonts w:ascii="Arial" w:hAnsi="Arial" w:cs="Arial"/>
          <w:sz w:val="24"/>
          <w:szCs w:val="24"/>
          <w:lang w:val="es-MX"/>
        </w:rPr>
      </w:pPr>
      <w:r w:rsidRPr="005E26C9">
        <w:rPr>
          <w:rFonts w:ascii="Arial" w:hAnsi="Arial" w:cs="Arial"/>
          <w:sz w:val="24"/>
          <w:szCs w:val="24"/>
          <w:lang w:val="es-MX"/>
        </w:rPr>
        <w:t>César Adrian Silva Pérez</w:t>
      </w:r>
    </w:p>
    <w:p w14:paraId="6D882DFB" w14:textId="6F0E5F8A" w:rsidR="000C4301" w:rsidRPr="005E26C9" w:rsidRDefault="000C4301" w:rsidP="000C4301">
      <w:pPr>
        <w:spacing w:after="0"/>
        <w:jc w:val="right"/>
        <w:rPr>
          <w:rFonts w:ascii="Arial" w:hAnsi="Arial" w:cs="Arial"/>
          <w:sz w:val="24"/>
          <w:szCs w:val="24"/>
          <w:lang w:val="es-MX"/>
        </w:rPr>
      </w:pPr>
      <w:r w:rsidRPr="005E26C9">
        <w:rPr>
          <w:rFonts w:ascii="Arial" w:hAnsi="Arial" w:cs="Arial"/>
          <w:sz w:val="24"/>
          <w:szCs w:val="24"/>
          <w:lang w:val="es-MX"/>
        </w:rPr>
        <w:t>1184519</w:t>
      </w:r>
    </w:p>
    <w:p w14:paraId="15742A72" w14:textId="77777777" w:rsidR="000C4301" w:rsidRPr="005E26C9" w:rsidRDefault="000C4301" w:rsidP="000C4301">
      <w:pPr>
        <w:spacing w:after="0"/>
        <w:jc w:val="right"/>
        <w:rPr>
          <w:rFonts w:ascii="Arial" w:hAnsi="Arial" w:cs="Arial"/>
          <w:sz w:val="24"/>
          <w:szCs w:val="24"/>
          <w:lang w:val="es-MX"/>
        </w:rPr>
      </w:pPr>
    </w:p>
    <w:p w14:paraId="525A9953" w14:textId="34020CD3" w:rsidR="000C4301" w:rsidRPr="005E26C9" w:rsidRDefault="000C4301" w:rsidP="000C4301">
      <w:pPr>
        <w:spacing w:after="0"/>
        <w:jc w:val="center"/>
        <w:rPr>
          <w:rFonts w:ascii="Arial" w:hAnsi="Arial" w:cs="Arial"/>
          <w:sz w:val="24"/>
          <w:szCs w:val="24"/>
          <w:lang w:val="es-MX"/>
        </w:rPr>
      </w:pPr>
      <w:r w:rsidRPr="005E26C9">
        <w:rPr>
          <w:rFonts w:ascii="Arial" w:hAnsi="Arial" w:cs="Arial"/>
          <w:sz w:val="24"/>
          <w:szCs w:val="24"/>
          <w:lang w:val="es-MX"/>
        </w:rPr>
        <w:t>Guatemala 2</w:t>
      </w:r>
      <w:r w:rsidR="00E017C4">
        <w:rPr>
          <w:rFonts w:ascii="Arial" w:hAnsi="Arial" w:cs="Arial"/>
          <w:sz w:val="24"/>
          <w:szCs w:val="24"/>
          <w:lang w:val="es-MX"/>
        </w:rPr>
        <w:t>9</w:t>
      </w:r>
      <w:r w:rsidRPr="005E26C9">
        <w:rPr>
          <w:rFonts w:ascii="Arial" w:hAnsi="Arial" w:cs="Arial"/>
          <w:sz w:val="24"/>
          <w:szCs w:val="24"/>
          <w:lang w:val="es-MX"/>
        </w:rPr>
        <w:t xml:space="preserve"> de agosto de 2022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es-ES"/>
        </w:rPr>
        <w:id w:val="-1612890418"/>
        <w:docPartObj>
          <w:docPartGallery w:val="Table of Contents"/>
          <w:docPartUnique/>
        </w:docPartObj>
      </w:sdtPr>
      <w:sdtContent>
        <w:p w14:paraId="375F7073" w14:textId="301660C4" w:rsidR="00DF3E20" w:rsidRPr="00C34092" w:rsidRDefault="00A231C9" w:rsidP="00DF3E20">
          <w:pPr>
            <w:pStyle w:val="TtuloTDC"/>
            <w:jc w:val="center"/>
            <w:rPr>
              <w:b/>
              <w:bCs/>
              <w:color w:val="auto"/>
              <w:u w:val="single"/>
            </w:rPr>
          </w:pPr>
          <w:r>
            <w:rPr>
              <w:b/>
              <w:bCs/>
              <w:color w:val="auto"/>
              <w:u w:val="single"/>
              <w:lang w:val="es-ES"/>
            </w:rPr>
            <w:t>Í</w:t>
          </w:r>
          <w:r w:rsidRPr="00C34092">
            <w:rPr>
              <w:b/>
              <w:bCs/>
              <w:color w:val="auto"/>
              <w:u w:val="single"/>
              <w:lang w:val="es-ES"/>
            </w:rPr>
            <w:t>ndice</w:t>
          </w:r>
        </w:p>
        <w:p w14:paraId="799C9B06" w14:textId="630AD91F" w:rsidR="009F304B" w:rsidRDefault="00DF3E20">
          <w:pPr>
            <w:pStyle w:val="TDC1"/>
            <w:tabs>
              <w:tab w:val="left" w:pos="42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r w:rsidRPr="00E30946">
            <w:fldChar w:fldCharType="begin"/>
          </w:r>
          <w:r w:rsidRPr="00E30946">
            <w:instrText xml:space="preserve"> TOC \o "1-3" \h \z \u </w:instrText>
          </w:r>
          <w:r w:rsidRPr="00E30946">
            <w:fldChar w:fldCharType="separate"/>
          </w:r>
          <w:hyperlink w:anchor="_Toc112517322" w:history="1">
            <w:r w:rsidR="009F304B" w:rsidRPr="00DD40F9">
              <w:rPr>
                <w:rStyle w:val="Hipervnculo"/>
                <w:b/>
                <w:bCs/>
                <w:noProof/>
              </w:rPr>
              <w:t>I.</w:t>
            </w:r>
            <w:r w:rsidR="009F304B">
              <w:rPr>
                <w:noProof/>
                <w:sz w:val="22"/>
                <w:szCs w:val="22"/>
                <w:lang w:eastAsia="es-GT"/>
              </w:rPr>
              <w:tab/>
            </w:r>
            <w:r w:rsidR="009F304B" w:rsidRPr="00DD40F9">
              <w:rPr>
                <w:rStyle w:val="Hipervnculo"/>
                <w:b/>
                <w:bCs/>
                <w:noProof/>
              </w:rPr>
              <w:t>Introducción</w:t>
            </w:r>
            <w:r w:rsidR="009F304B">
              <w:rPr>
                <w:noProof/>
                <w:webHidden/>
              </w:rPr>
              <w:tab/>
            </w:r>
            <w:r w:rsidR="009F304B">
              <w:rPr>
                <w:noProof/>
                <w:webHidden/>
              </w:rPr>
              <w:fldChar w:fldCharType="begin"/>
            </w:r>
            <w:r w:rsidR="009F304B">
              <w:rPr>
                <w:noProof/>
                <w:webHidden/>
              </w:rPr>
              <w:instrText xml:space="preserve"> PAGEREF _Toc112517322 \h </w:instrText>
            </w:r>
            <w:r w:rsidR="009F304B">
              <w:rPr>
                <w:noProof/>
                <w:webHidden/>
              </w:rPr>
            </w:r>
            <w:r w:rsidR="009F304B"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3</w:t>
            </w:r>
            <w:r w:rsidR="009F304B">
              <w:rPr>
                <w:noProof/>
                <w:webHidden/>
              </w:rPr>
              <w:fldChar w:fldCharType="end"/>
            </w:r>
          </w:hyperlink>
        </w:p>
        <w:p w14:paraId="07F42BCC" w14:textId="40DEE2EA" w:rsidR="009F304B" w:rsidRDefault="009F304B">
          <w:pPr>
            <w:pStyle w:val="TDC1"/>
            <w:tabs>
              <w:tab w:val="left" w:pos="42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3" w:history="1">
            <w:r w:rsidRPr="00DD40F9">
              <w:rPr>
                <w:rStyle w:val="Hipervnculo"/>
                <w:b/>
                <w:bCs/>
                <w:noProof/>
              </w:rPr>
              <w:t>II.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b/>
                <w:bCs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D2E7" w14:textId="2F78E98B" w:rsidR="009F304B" w:rsidRDefault="009F304B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4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2.1Marco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BEAF" w14:textId="55CAAB2C" w:rsidR="009F304B" w:rsidRDefault="009F304B">
          <w:pPr>
            <w:pStyle w:val="TDC2"/>
            <w:tabs>
              <w:tab w:val="left" w:pos="88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5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III.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Tablas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2674" w14:textId="6933145A" w:rsidR="009F304B" w:rsidRDefault="009F304B">
          <w:pPr>
            <w:pStyle w:val="TDC3"/>
            <w:tabs>
              <w:tab w:val="left" w:pos="110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6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3.1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Tabla No.1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F2C1" w14:textId="1A016CAA" w:rsidR="009F304B" w:rsidRDefault="009F304B">
          <w:pPr>
            <w:pStyle w:val="TDC3"/>
            <w:tabs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7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3.2Tabla No.2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9BF3" w14:textId="30E8D889" w:rsidR="009F304B" w:rsidRDefault="009F304B">
          <w:pPr>
            <w:pStyle w:val="TDC2"/>
            <w:tabs>
              <w:tab w:val="left" w:pos="88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8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IV.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77D7" w14:textId="5FB7D591" w:rsidR="009F304B" w:rsidRDefault="009F304B">
          <w:pPr>
            <w:pStyle w:val="TDC3"/>
            <w:tabs>
              <w:tab w:val="left" w:pos="110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29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4.1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66A5" w14:textId="67DFE557" w:rsidR="009F304B" w:rsidRDefault="009F304B">
          <w:pPr>
            <w:pStyle w:val="TDC2"/>
            <w:tabs>
              <w:tab w:val="left" w:pos="66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30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V.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Reacciones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A53B" w14:textId="05463AB9" w:rsidR="009F304B" w:rsidRDefault="009F304B">
          <w:pPr>
            <w:pStyle w:val="TDC2"/>
            <w:tabs>
              <w:tab w:val="left" w:pos="88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31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VI.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Ecuaciones y reacciones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8161" w14:textId="3ABFDDA9" w:rsidR="009F304B" w:rsidRDefault="009F304B">
          <w:pPr>
            <w:pStyle w:val="TDC2"/>
            <w:tabs>
              <w:tab w:val="left" w:pos="88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32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VII.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41E0" w14:textId="4E30194B" w:rsidR="009F304B" w:rsidRDefault="009F304B">
          <w:pPr>
            <w:pStyle w:val="TDC3"/>
            <w:tabs>
              <w:tab w:val="left" w:pos="110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33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7.1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0DD6" w14:textId="14CC0A26" w:rsidR="009F304B" w:rsidRDefault="009F304B">
          <w:pPr>
            <w:pStyle w:val="TDC3"/>
            <w:tabs>
              <w:tab w:val="left" w:pos="1100"/>
              <w:tab w:val="right" w:leader="dot" w:pos="8828"/>
            </w:tabs>
            <w:rPr>
              <w:noProof/>
              <w:sz w:val="22"/>
              <w:szCs w:val="22"/>
              <w:lang w:eastAsia="es-GT"/>
            </w:rPr>
          </w:pPr>
          <w:hyperlink w:anchor="_Toc112517334" w:history="1"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7.2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DD40F9">
              <w:rPr>
                <w:rStyle w:val="Hipervnculo"/>
                <w:rFonts w:ascii="Arial" w:hAnsi="Arial" w:cs="Arial"/>
                <w:b/>
                <w:bCs/>
                <w:noProof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_Toc112517334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B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C697" w14:textId="4CF08DF4" w:rsidR="00DF3E20" w:rsidRDefault="00DF3E20">
          <w:r w:rsidRPr="00E30946">
            <w:rPr>
              <w:lang w:val="es-ES"/>
            </w:rPr>
            <w:fldChar w:fldCharType="end"/>
          </w:r>
        </w:p>
      </w:sdtContent>
    </w:sdt>
    <w:p w14:paraId="25F93B37" w14:textId="07E2583C" w:rsidR="000C4301" w:rsidRDefault="000C4301" w:rsidP="00B77062">
      <w:pPr>
        <w:spacing w:after="0"/>
        <w:ind w:left="708" w:hanging="708"/>
        <w:rPr>
          <w:rFonts w:ascii="Arial" w:hAnsi="Arial" w:cs="Arial"/>
        </w:rPr>
      </w:pPr>
    </w:p>
    <w:p w14:paraId="115FBB1C" w14:textId="2099D553" w:rsidR="00DF3E20" w:rsidRPr="00DF3E20" w:rsidRDefault="00DF3E20" w:rsidP="00DF3E20">
      <w:pPr>
        <w:rPr>
          <w:rFonts w:ascii="Arial" w:hAnsi="Arial" w:cs="Arial"/>
        </w:rPr>
      </w:pPr>
    </w:p>
    <w:p w14:paraId="489994D0" w14:textId="46EECA3A" w:rsidR="00DF3E20" w:rsidRPr="00DF3E20" w:rsidRDefault="00DF3E20" w:rsidP="00DF3E20">
      <w:pPr>
        <w:rPr>
          <w:rFonts w:ascii="Arial" w:hAnsi="Arial" w:cs="Arial"/>
        </w:rPr>
      </w:pPr>
    </w:p>
    <w:p w14:paraId="2ECE979D" w14:textId="77777777" w:rsidR="00DF3E20" w:rsidRDefault="00DF3E20" w:rsidP="00DF3E20">
      <w:pPr>
        <w:rPr>
          <w:rFonts w:ascii="Arial" w:hAnsi="Arial" w:cs="Arial"/>
        </w:rPr>
        <w:sectPr w:rsidR="00DF3E2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9D93D1E" w14:textId="06994B7D" w:rsidR="00E017C4" w:rsidRDefault="00DF3E20" w:rsidP="00DF3E20">
      <w:pPr>
        <w:pStyle w:val="Ttulo1"/>
        <w:numPr>
          <w:ilvl w:val="0"/>
          <w:numId w:val="1"/>
        </w:numPr>
        <w:jc w:val="both"/>
        <w:rPr>
          <w:b/>
          <w:bCs/>
          <w:color w:val="auto"/>
          <w:u w:val="single"/>
        </w:rPr>
      </w:pPr>
      <w:bookmarkStart w:id="0" w:name="_Toc112517322"/>
      <w:r w:rsidRPr="005E26C9">
        <w:rPr>
          <w:b/>
          <w:bCs/>
          <w:color w:val="auto"/>
          <w:u w:val="single"/>
        </w:rPr>
        <w:lastRenderedPageBreak/>
        <w:t>Introducción</w:t>
      </w:r>
      <w:bookmarkEnd w:id="0"/>
    </w:p>
    <w:p w14:paraId="41F1B42E" w14:textId="77777777" w:rsidR="002131CE" w:rsidRPr="002131CE" w:rsidRDefault="002131CE" w:rsidP="002131CE"/>
    <w:p w14:paraId="614786DF" w14:textId="0E3012F9" w:rsidR="007806F2" w:rsidRDefault="007806F2" w:rsidP="002131CE">
      <w:pPr>
        <w:jc w:val="both"/>
        <w:rPr>
          <w:rFonts w:ascii="Arial" w:hAnsi="Arial" w:cs="Arial"/>
          <w:sz w:val="24"/>
          <w:szCs w:val="24"/>
        </w:rPr>
      </w:pPr>
      <w:r w:rsidRPr="007806F2">
        <w:rPr>
          <w:rFonts w:ascii="Arial" w:hAnsi="Arial" w:cs="Arial"/>
          <w:sz w:val="24"/>
          <w:szCs w:val="24"/>
        </w:rPr>
        <w:t xml:space="preserve">En esta práctica se </w:t>
      </w:r>
      <w:r w:rsidRPr="007806F2">
        <w:rPr>
          <w:rFonts w:ascii="Arial" w:hAnsi="Arial" w:cs="Arial"/>
          <w:sz w:val="24"/>
          <w:szCs w:val="24"/>
        </w:rPr>
        <w:t>llevarán</w:t>
      </w:r>
      <w:r w:rsidRPr="007806F2">
        <w:rPr>
          <w:rFonts w:ascii="Arial" w:hAnsi="Arial" w:cs="Arial"/>
          <w:sz w:val="24"/>
          <w:szCs w:val="24"/>
        </w:rPr>
        <w:t xml:space="preserve"> a cabo diferentes tipos de mediciones de la densidad de un dado de plástico, una esfera metálica</w:t>
      </w:r>
      <w:r>
        <w:rPr>
          <w:rFonts w:ascii="Arial" w:hAnsi="Arial" w:cs="Arial"/>
          <w:sz w:val="24"/>
          <w:szCs w:val="24"/>
        </w:rPr>
        <w:t>.</w:t>
      </w:r>
    </w:p>
    <w:p w14:paraId="65548444" w14:textId="7FA3AD48" w:rsidR="00115C97" w:rsidRDefault="00115C97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esfera de metal y el dado plástico deben de caber dentro de una probeta de 50mL. De igual forma se </w:t>
      </w:r>
      <w:r w:rsidR="008A6853">
        <w:rPr>
          <w:rFonts w:ascii="Arial" w:hAnsi="Arial" w:cs="Arial"/>
          <w:sz w:val="24"/>
          <w:szCs w:val="24"/>
        </w:rPr>
        <w:t>utilizará</w:t>
      </w:r>
      <w:r>
        <w:rPr>
          <w:rFonts w:ascii="Arial" w:hAnsi="Arial" w:cs="Arial"/>
          <w:sz w:val="24"/>
          <w:szCs w:val="24"/>
        </w:rPr>
        <w:t xml:space="preserve"> un vernier para tomar las medidas respectivas de volumen de cada objeto.</w:t>
      </w:r>
    </w:p>
    <w:p w14:paraId="0FC0F538" w14:textId="3BCC37E2" w:rsidR="00115C97" w:rsidRDefault="00115C97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los datos del vernier</w:t>
      </w:r>
      <w:r w:rsidR="008A6853">
        <w:rPr>
          <w:rFonts w:ascii="Arial" w:hAnsi="Arial" w:cs="Arial"/>
          <w:sz w:val="24"/>
          <w:szCs w:val="24"/>
        </w:rPr>
        <w:t xml:space="preserve"> se obtendrán los volúmenes respectivos de los elementos con sus respectivas formulas dado que son figuras 3D distintas se usan 2 formulas distintas.</w:t>
      </w:r>
    </w:p>
    <w:p w14:paraId="2488AAC7" w14:textId="1A8CBC07" w:rsidR="008A6853" w:rsidRDefault="008A6853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Seguido en la balanza granataria, se colocarán dichos objetos para obtener su masa dada en gramos ya que ese dato es el que brinda la balanza.</w:t>
      </w:r>
    </w:p>
    <w:p w14:paraId="4E4ADED3" w14:textId="055BD98A" w:rsidR="008A6853" w:rsidRDefault="008A6853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probeta de 50mL se </w:t>
      </w:r>
      <w:r w:rsidR="002131CE">
        <w:rPr>
          <w:rFonts w:ascii="Arial" w:hAnsi="Arial" w:cs="Arial"/>
          <w:sz w:val="24"/>
          <w:szCs w:val="24"/>
        </w:rPr>
        <w:t>colocarán</w:t>
      </w:r>
      <w:r>
        <w:rPr>
          <w:rFonts w:ascii="Arial" w:hAnsi="Arial" w:cs="Arial"/>
          <w:sz w:val="24"/>
          <w:szCs w:val="24"/>
        </w:rPr>
        <w:t xml:space="preserve"> alrededor de 35mL de agua y se </w:t>
      </w:r>
      <w:r w:rsidR="00E322A5">
        <w:rPr>
          <w:rFonts w:ascii="Arial" w:hAnsi="Arial" w:cs="Arial"/>
          <w:sz w:val="24"/>
          <w:szCs w:val="24"/>
        </w:rPr>
        <w:t>anotarán</w:t>
      </w:r>
      <w:r>
        <w:rPr>
          <w:rFonts w:ascii="Arial" w:hAnsi="Arial" w:cs="Arial"/>
          <w:sz w:val="24"/>
          <w:szCs w:val="24"/>
        </w:rPr>
        <w:t xml:space="preserve"> el volumen inicial siendo este de 35mL y el volumen con el objeto dentro de la probeta para posteriormente realizar la resta y </w:t>
      </w:r>
      <w:r w:rsidR="002131CE">
        <w:rPr>
          <w:rFonts w:ascii="Arial" w:hAnsi="Arial" w:cs="Arial"/>
          <w:sz w:val="24"/>
          <w:szCs w:val="24"/>
        </w:rPr>
        <w:t>obtener</w:t>
      </w:r>
      <w:r>
        <w:rPr>
          <w:rFonts w:ascii="Arial" w:hAnsi="Arial" w:cs="Arial"/>
          <w:sz w:val="24"/>
          <w:szCs w:val="24"/>
        </w:rPr>
        <w:t xml:space="preserve"> el volumen desplazado</w:t>
      </w:r>
      <w:r w:rsidR="002131CE">
        <w:rPr>
          <w:rFonts w:ascii="Arial" w:hAnsi="Arial" w:cs="Arial"/>
          <w:sz w:val="24"/>
          <w:szCs w:val="24"/>
        </w:rPr>
        <w:t>.</w:t>
      </w:r>
    </w:p>
    <w:p w14:paraId="2FB545D2" w14:textId="0AACA740" w:rsidR="00E322A5" w:rsidRDefault="00E322A5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Finalmente, por medio de la formula de densidad, con el volumen obtenido y la masa se obtendrá dicho valor tanto para la esfera de metal como para el dado de plástico.</w:t>
      </w:r>
    </w:p>
    <w:p w14:paraId="2AFE04AA" w14:textId="77777777" w:rsidR="002131CE" w:rsidRDefault="002131CE" w:rsidP="00E017C4">
      <w:pPr>
        <w:rPr>
          <w:rFonts w:ascii="Arial" w:hAnsi="Arial" w:cs="Arial"/>
          <w:sz w:val="24"/>
          <w:szCs w:val="24"/>
        </w:rPr>
      </w:pPr>
    </w:p>
    <w:p w14:paraId="3276E25C" w14:textId="5396F526" w:rsidR="003E3CA2" w:rsidRPr="007806F2" w:rsidRDefault="00E017C4" w:rsidP="00E017C4">
      <w:pPr>
        <w:rPr>
          <w:rFonts w:ascii="Arial" w:eastAsiaTheme="majorEastAsia" w:hAnsi="Arial" w:cs="Arial"/>
          <w:b/>
          <w:bCs/>
          <w:sz w:val="40"/>
          <w:szCs w:val="40"/>
          <w:u w:val="single"/>
        </w:rPr>
      </w:pPr>
      <w:r w:rsidRPr="007806F2">
        <w:rPr>
          <w:rFonts w:ascii="Arial" w:hAnsi="Arial" w:cs="Arial"/>
          <w:b/>
          <w:bCs/>
          <w:u w:val="single"/>
        </w:rPr>
        <w:br w:type="page"/>
      </w:r>
    </w:p>
    <w:p w14:paraId="4245B6AC" w14:textId="70DB2021" w:rsidR="003E3CA2" w:rsidRDefault="00EF5F4C" w:rsidP="0062110E">
      <w:pPr>
        <w:pStyle w:val="Ttulo1"/>
        <w:numPr>
          <w:ilvl w:val="0"/>
          <w:numId w:val="1"/>
        </w:numPr>
        <w:jc w:val="both"/>
        <w:rPr>
          <w:b/>
          <w:bCs/>
          <w:color w:val="auto"/>
          <w:u w:val="single"/>
        </w:rPr>
      </w:pPr>
      <w:bookmarkStart w:id="1" w:name="_Toc112517323"/>
      <w:r w:rsidRPr="00EF5F4C">
        <w:rPr>
          <w:b/>
          <w:bCs/>
          <w:color w:val="auto"/>
          <w:u w:val="single"/>
        </w:rPr>
        <w:lastRenderedPageBreak/>
        <w:t>Fundamentos teóricos</w:t>
      </w:r>
      <w:bookmarkEnd w:id="1"/>
    </w:p>
    <w:p w14:paraId="2155BA5C" w14:textId="77777777" w:rsidR="0062110E" w:rsidRPr="0062110E" w:rsidRDefault="0062110E" w:rsidP="0062110E">
      <w:pPr>
        <w:pStyle w:val="Prrafodelista"/>
        <w:ind w:left="1080"/>
      </w:pPr>
    </w:p>
    <w:p w14:paraId="4EECFBE1" w14:textId="1C46DE4D" w:rsidR="00EF5F4C" w:rsidRDefault="00C34092" w:rsidP="00B97D7B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2" w:name="_Toc112517324"/>
      <w:r w:rsidRPr="0062110E">
        <w:rPr>
          <w:rFonts w:ascii="Arial" w:hAnsi="Arial" w:cs="Arial"/>
          <w:b/>
          <w:bCs/>
          <w:color w:val="auto"/>
          <w:u w:val="single"/>
        </w:rPr>
        <w:t>2.1</w:t>
      </w:r>
      <w:r w:rsidR="00EF5F4C" w:rsidRPr="0062110E">
        <w:rPr>
          <w:rFonts w:ascii="Arial" w:hAnsi="Arial" w:cs="Arial"/>
          <w:b/>
          <w:bCs/>
          <w:color w:val="auto"/>
          <w:u w:val="single"/>
        </w:rPr>
        <w:t>Marco teórico</w:t>
      </w:r>
      <w:bookmarkEnd w:id="2"/>
    </w:p>
    <w:p w14:paraId="65CADEA7" w14:textId="77777777" w:rsidR="007806F2" w:rsidRPr="007806F2" w:rsidRDefault="007806F2" w:rsidP="007806F2"/>
    <w:p w14:paraId="3E88EC5F" w14:textId="543ABD60" w:rsidR="007806F2" w:rsidRDefault="007806F2" w:rsidP="002131CE">
      <w:pPr>
        <w:jc w:val="both"/>
        <w:rPr>
          <w:rFonts w:ascii="Arial" w:hAnsi="Arial" w:cs="Arial"/>
        </w:rPr>
      </w:pPr>
      <w:r w:rsidRPr="007806F2">
        <w:rPr>
          <w:rFonts w:ascii="Arial" w:hAnsi="Arial" w:cs="Arial"/>
          <w:sz w:val="24"/>
          <w:szCs w:val="24"/>
        </w:rPr>
        <w:t>El término “densidad” proviene del campo de la física y la química y alude a la relación que existe entre la masa de una sustancia (o de un cuerpo) y su volumen. Se trata de una propiedad intrínseca de la materia, ya que no depende de la cantidad de sustancia que se considere.</w:t>
      </w:r>
      <w:sdt>
        <w:sdtPr>
          <w:rPr>
            <w:rFonts w:ascii="Arial" w:hAnsi="Arial" w:cs="Arial"/>
            <w:sz w:val="24"/>
            <w:szCs w:val="24"/>
          </w:rPr>
          <w:id w:val="-1929568439"/>
          <w:citation/>
        </w:sdtPr>
        <w:sdtContent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es-MX"/>
            </w:rPr>
            <w:instrText xml:space="preserve"> CITATION Enc22 \l 2058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 w:rsidR="004155D0">
            <w:rPr>
              <w:rFonts w:ascii="Arial" w:hAnsi="Arial" w:cs="Arial"/>
              <w:noProof/>
              <w:sz w:val="24"/>
              <w:szCs w:val="24"/>
              <w:lang w:val="es-MX"/>
            </w:rPr>
            <w:t xml:space="preserve"> </w:t>
          </w:r>
          <w:r w:rsidR="004155D0" w:rsidRPr="004155D0">
            <w:rPr>
              <w:rFonts w:ascii="Arial" w:hAnsi="Arial" w:cs="Arial"/>
              <w:noProof/>
              <w:sz w:val="24"/>
              <w:szCs w:val="24"/>
              <w:lang w:val="es-MX"/>
            </w:rPr>
            <w:t>(Conceptos, 2022)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</w:p>
    <w:p w14:paraId="10CF9856" w14:textId="7E2E6E8D" w:rsidR="007806F2" w:rsidRDefault="007806F2" w:rsidP="002131CE">
      <w:pPr>
        <w:jc w:val="both"/>
        <w:rPr>
          <w:rFonts w:ascii="Arial" w:hAnsi="Arial" w:cs="Arial"/>
        </w:rPr>
      </w:pPr>
      <w:r w:rsidRPr="007806F2">
        <w:rPr>
          <w:rFonts w:ascii="Arial" w:hAnsi="Arial" w:cs="Arial"/>
          <w:sz w:val="24"/>
          <w:szCs w:val="24"/>
        </w:rPr>
        <w:t>S</w:t>
      </w:r>
      <w:r w:rsidRPr="007806F2">
        <w:rPr>
          <w:rFonts w:ascii="Arial" w:hAnsi="Arial" w:cs="Arial"/>
          <w:sz w:val="24"/>
          <w:szCs w:val="24"/>
        </w:rPr>
        <w:t>e expresa en kilogramo por metro cúbico (kg/m3) o gramo por centímetro cúbico (g/cm3)</w:t>
      </w:r>
      <w:r>
        <w:rPr>
          <w:rFonts w:ascii="Arial" w:hAnsi="Arial" w:cs="Arial"/>
        </w:rPr>
        <w:t>.</w:t>
      </w:r>
      <w:sdt>
        <w:sdtPr>
          <w:rPr>
            <w:rFonts w:ascii="Arial" w:hAnsi="Arial" w:cs="Arial"/>
          </w:rPr>
          <w:id w:val="372349859"/>
          <w:citation/>
        </w:sdtPr>
        <w:sdtContent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  <w:lang w:val="es-MX"/>
            </w:rPr>
            <w:instrText xml:space="preserve"> CITATION Enc22 \l 2058 </w:instrText>
          </w:r>
          <w:r>
            <w:rPr>
              <w:rFonts w:ascii="Arial" w:hAnsi="Arial" w:cs="Arial"/>
            </w:rPr>
            <w:fldChar w:fldCharType="separate"/>
          </w:r>
          <w:r w:rsidR="004155D0">
            <w:rPr>
              <w:rFonts w:ascii="Arial" w:hAnsi="Arial" w:cs="Arial"/>
              <w:noProof/>
              <w:lang w:val="es-MX"/>
            </w:rPr>
            <w:t xml:space="preserve"> </w:t>
          </w:r>
          <w:r w:rsidR="004155D0" w:rsidRPr="004155D0">
            <w:rPr>
              <w:rFonts w:ascii="Arial" w:hAnsi="Arial" w:cs="Arial"/>
              <w:noProof/>
              <w:lang w:val="es-MX"/>
            </w:rPr>
            <w:t>(Conceptos, 2022)</w:t>
          </w:r>
          <w:r>
            <w:rPr>
              <w:rFonts w:ascii="Arial" w:hAnsi="Arial" w:cs="Arial"/>
            </w:rPr>
            <w:fldChar w:fldCharType="end"/>
          </w:r>
        </w:sdtContent>
      </w:sdt>
    </w:p>
    <w:p w14:paraId="4678D63D" w14:textId="4F1F4972" w:rsidR="007806F2" w:rsidRDefault="007806F2" w:rsidP="002131CE">
      <w:pPr>
        <w:jc w:val="both"/>
        <w:rPr>
          <w:rFonts w:ascii="Arial" w:hAnsi="Arial" w:cs="Arial"/>
          <w:sz w:val="24"/>
          <w:szCs w:val="24"/>
        </w:rPr>
      </w:pPr>
      <w:r w:rsidRPr="007806F2">
        <w:rPr>
          <w:rFonts w:ascii="Arial" w:hAnsi="Arial" w:cs="Arial"/>
          <w:sz w:val="24"/>
          <w:szCs w:val="24"/>
        </w:rPr>
        <w:t>La densidad de la materia se asocia a menudo con la historia del filósofo griego Arquímedes, a quien encargaron la tarea de determinar si la corona de su rey había sido forjada usando oro puro o si había sido hecha de una aleación con otros metales.</w:t>
      </w:r>
      <w:sdt>
        <w:sdtPr>
          <w:rPr>
            <w:rFonts w:ascii="Arial" w:hAnsi="Arial" w:cs="Arial"/>
            <w:sz w:val="24"/>
            <w:szCs w:val="24"/>
          </w:rPr>
          <w:id w:val="-943763067"/>
          <w:citation/>
        </w:sdtPr>
        <w:sdtContent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es-MX"/>
            </w:rPr>
            <w:instrText xml:space="preserve"> CITATION Enc22 \l 2058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 w:rsidR="004155D0">
            <w:rPr>
              <w:rFonts w:ascii="Arial" w:hAnsi="Arial" w:cs="Arial"/>
              <w:noProof/>
              <w:sz w:val="24"/>
              <w:szCs w:val="24"/>
              <w:lang w:val="es-MX"/>
            </w:rPr>
            <w:t xml:space="preserve"> </w:t>
          </w:r>
          <w:r w:rsidR="004155D0" w:rsidRPr="004155D0">
            <w:rPr>
              <w:rFonts w:ascii="Arial" w:hAnsi="Arial" w:cs="Arial"/>
              <w:noProof/>
              <w:sz w:val="24"/>
              <w:szCs w:val="24"/>
              <w:lang w:val="es-MX"/>
            </w:rPr>
            <w:t>(Conceptos, 2022)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</w:p>
    <w:p w14:paraId="6BD3C596" w14:textId="78F4D8E0" w:rsidR="007806F2" w:rsidRDefault="007806F2" w:rsidP="002131CE">
      <w:pPr>
        <w:jc w:val="both"/>
        <w:rPr>
          <w:rFonts w:ascii="Arial" w:hAnsi="Arial" w:cs="Arial"/>
          <w:sz w:val="24"/>
          <w:szCs w:val="24"/>
        </w:rPr>
      </w:pPr>
      <w:r w:rsidRPr="007806F2">
        <w:rPr>
          <w:rFonts w:ascii="Arial" w:hAnsi="Arial" w:cs="Arial"/>
          <w:sz w:val="24"/>
          <w:szCs w:val="24"/>
        </w:rPr>
        <w:t xml:space="preserve">Toda la materia posee masa y volumen, sin </w:t>
      </w:r>
      <w:r w:rsidRPr="007806F2">
        <w:rPr>
          <w:rFonts w:ascii="Arial" w:hAnsi="Arial" w:cs="Arial"/>
          <w:sz w:val="24"/>
          <w:szCs w:val="24"/>
        </w:rPr>
        <w:t>embargo,</w:t>
      </w:r>
      <w:r w:rsidRPr="007806F2">
        <w:rPr>
          <w:rFonts w:ascii="Arial" w:hAnsi="Arial" w:cs="Arial"/>
          <w:sz w:val="24"/>
          <w:szCs w:val="24"/>
        </w:rPr>
        <w:t xml:space="preserve"> </w:t>
      </w:r>
      <w:r w:rsidRPr="007806F2">
        <w:rPr>
          <w:rFonts w:ascii="Arial" w:hAnsi="Arial" w:cs="Arial"/>
          <w:sz w:val="24"/>
          <w:szCs w:val="24"/>
        </w:rPr>
        <w:t>la masa de sustancias diferentes ocupa</w:t>
      </w:r>
      <w:r w:rsidRPr="007806F2">
        <w:rPr>
          <w:rFonts w:ascii="Arial" w:hAnsi="Arial" w:cs="Arial"/>
          <w:sz w:val="24"/>
          <w:szCs w:val="24"/>
        </w:rPr>
        <w:t xml:space="preserve"> distintos volúmenes.</w:t>
      </w:r>
      <w:r>
        <w:rPr>
          <w:rFonts w:ascii="Arial" w:hAnsi="Arial" w:cs="Arial"/>
          <w:sz w:val="24"/>
          <w:szCs w:val="24"/>
        </w:rPr>
        <w:t xml:space="preserve"> </w:t>
      </w:r>
      <w:r w:rsidRPr="007806F2">
        <w:rPr>
          <w:rFonts w:ascii="Arial" w:hAnsi="Arial" w:cs="Arial"/>
          <w:sz w:val="24"/>
          <w:szCs w:val="24"/>
        </w:rPr>
        <w:t>La densidad de un cuerpo está relacionada con su flotabilidad, una sustancia flotará sobre otra si su densidad es menor.</w:t>
      </w:r>
      <w:sdt>
        <w:sdtPr>
          <w:rPr>
            <w:rFonts w:ascii="Arial" w:hAnsi="Arial" w:cs="Arial"/>
            <w:sz w:val="24"/>
            <w:szCs w:val="24"/>
          </w:rPr>
          <w:id w:val="780228048"/>
          <w:citation/>
        </w:sdtPr>
        <w:sdtContent>
          <w:r w:rsidR="00172BF2">
            <w:rPr>
              <w:rFonts w:ascii="Arial" w:hAnsi="Arial" w:cs="Arial"/>
              <w:sz w:val="24"/>
              <w:szCs w:val="24"/>
            </w:rPr>
            <w:fldChar w:fldCharType="begin"/>
          </w:r>
          <w:r w:rsidR="00172BF2">
            <w:rPr>
              <w:rFonts w:ascii="Arial" w:hAnsi="Arial" w:cs="Arial"/>
              <w:sz w:val="24"/>
              <w:szCs w:val="24"/>
              <w:lang w:val="es-MX"/>
            </w:rPr>
            <w:instrText xml:space="preserve"> CITATION ano22 \l 2058 </w:instrText>
          </w:r>
          <w:r w:rsidR="00172BF2">
            <w:rPr>
              <w:rFonts w:ascii="Arial" w:hAnsi="Arial" w:cs="Arial"/>
              <w:sz w:val="24"/>
              <w:szCs w:val="24"/>
            </w:rPr>
            <w:fldChar w:fldCharType="separate"/>
          </w:r>
          <w:r w:rsidR="004155D0">
            <w:rPr>
              <w:rFonts w:ascii="Arial" w:hAnsi="Arial" w:cs="Arial"/>
              <w:noProof/>
              <w:sz w:val="24"/>
              <w:szCs w:val="24"/>
              <w:lang w:val="es-MX"/>
            </w:rPr>
            <w:t xml:space="preserve"> </w:t>
          </w:r>
          <w:r w:rsidR="004155D0" w:rsidRPr="004155D0">
            <w:rPr>
              <w:rFonts w:ascii="Arial" w:hAnsi="Arial" w:cs="Arial"/>
              <w:noProof/>
              <w:sz w:val="24"/>
              <w:szCs w:val="24"/>
              <w:lang w:val="es-MX"/>
            </w:rPr>
            <w:t>(anonimo, 2022)</w:t>
          </w:r>
          <w:r w:rsidR="00172BF2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</w:p>
    <w:p w14:paraId="7F89A521" w14:textId="301985EF" w:rsidR="007806F2" w:rsidRDefault="007806F2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densidad se representa de la siguiente forma en un modelo </w:t>
      </w:r>
      <w:r w:rsidR="00172BF2">
        <w:rPr>
          <w:rFonts w:ascii="Arial" w:hAnsi="Arial" w:cs="Arial"/>
          <w:sz w:val="24"/>
          <w:szCs w:val="24"/>
        </w:rPr>
        <w:t>matemático, siendo está la división de la masa del objeto respecto a su volumen.</w:t>
      </w:r>
    </w:p>
    <w:p w14:paraId="5E33F00C" w14:textId="2428B9B1" w:rsidR="004155D0" w:rsidRPr="004155D0" w:rsidRDefault="004155D0" w:rsidP="002131CE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155D0">
        <w:rPr>
          <w:rFonts w:ascii="Arial" w:hAnsi="Arial" w:cs="Arial"/>
          <w:b/>
          <w:bCs/>
          <w:sz w:val="24"/>
          <w:szCs w:val="24"/>
          <w:u w:val="single"/>
        </w:rPr>
        <w:t>Imagen 1. Formula de densidad</w:t>
      </w:r>
    </w:p>
    <w:p w14:paraId="1E68F4C4" w14:textId="38DAA724" w:rsidR="007806F2" w:rsidRDefault="007806F2" w:rsidP="002131CE">
      <w:pPr>
        <w:jc w:val="both"/>
        <w:rPr>
          <w:rFonts w:ascii="Arial" w:hAnsi="Arial" w:cs="Arial"/>
          <w:sz w:val="24"/>
          <w:szCs w:val="24"/>
        </w:rPr>
      </w:pPr>
      <w:r w:rsidRPr="007806F2">
        <w:rPr>
          <w:rFonts w:ascii="Arial" w:hAnsi="Arial" w:cs="Arial"/>
          <w:sz w:val="24"/>
          <w:szCs w:val="24"/>
        </w:rPr>
        <w:drawing>
          <wp:inline distT="0" distB="0" distL="0" distR="0" wp14:anchorId="4A453A7E" wp14:editId="510C2ABB">
            <wp:extent cx="2057687" cy="981212"/>
            <wp:effectExtent l="0" t="0" r="0" b="9525"/>
            <wp:docPr id="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40A" w14:textId="35BBDBA0" w:rsidR="00172BF2" w:rsidRDefault="00172BF2" w:rsidP="002131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volumen puede variar bastante la formula respecto al objeto, ya sea un cilindro, una esfera, una pirámide, etc.</w:t>
      </w:r>
    </w:p>
    <w:p w14:paraId="378A71EB" w14:textId="55411944" w:rsidR="004155D0" w:rsidRDefault="004155D0" w:rsidP="004155D0">
      <w:pPr>
        <w:pStyle w:val="Ttulo2"/>
        <w:ind w:left="1080"/>
        <w:rPr>
          <w:rFonts w:ascii="Arial" w:hAnsi="Arial" w:cs="Arial"/>
          <w:b/>
          <w:bCs/>
          <w:color w:val="auto"/>
          <w:u w:val="single"/>
        </w:rPr>
      </w:pPr>
    </w:p>
    <w:p w14:paraId="312B553F" w14:textId="66723132" w:rsidR="004155D0" w:rsidRDefault="004155D0" w:rsidP="004155D0"/>
    <w:p w14:paraId="45D626CD" w14:textId="77777777" w:rsidR="004155D0" w:rsidRPr="004155D0" w:rsidRDefault="004155D0" w:rsidP="004155D0"/>
    <w:p w14:paraId="49B6ED67" w14:textId="3E1B4748" w:rsidR="00DF3E20" w:rsidRPr="0062110E" w:rsidRDefault="0062110E" w:rsidP="0062110E">
      <w:pPr>
        <w:pStyle w:val="Ttulo2"/>
        <w:numPr>
          <w:ilvl w:val="0"/>
          <w:numId w:val="1"/>
        </w:numPr>
        <w:jc w:val="center"/>
        <w:rPr>
          <w:rFonts w:ascii="Arial" w:hAnsi="Arial" w:cs="Arial"/>
          <w:b/>
          <w:bCs/>
          <w:color w:val="auto"/>
          <w:u w:val="single"/>
        </w:rPr>
      </w:pPr>
      <w:bookmarkStart w:id="3" w:name="_Toc112517325"/>
      <w:r w:rsidRPr="0062110E">
        <w:rPr>
          <w:rFonts w:ascii="Arial" w:hAnsi="Arial" w:cs="Arial"/>
          <w:b/>
          <w:bCs/>
          <w:color w:val="auto"/>
          <w:u w:val="single"/>
        </w:rPr>
        <w:lastRenderedPageBreak/>
        <w:t>Tablas de Seguridad</w:t>
      </w:r>
      <w:bookmarkEnd w:id="3"/>
    </w:p>
    <w:p w14:paraId="45EDD846" w14:textId="77777777" w:rsidR="0062110E" w:rsidRPr="0062110E" w:rsidRDefault="0062110E" w:rsidP="0062110E">
      <w:pPr>
        <w:pStyle w:val="Prrafodelista"/>
        <w:ind w:left="1080"/>
      </w:pPr>
    </w:p>
    <w:p w14:paraId="436E5B7A" w14:textId="1E3DED82" w:rsidR="00CA62F4" w:rsidRPr="007A165D" w:rsidRDefault="00CA62F4" w:rsidP="0062110E">
      <w:pPr>
        <w:pStyle w:val="Ttulo3"/>
        <w:numPr>
          <w:ilvl w:val="1"/>
          <w:numId w:val="1"/>
        </w:numPr>
        <w:rPr>
          <w:rFonts w:ascii="Arial" w:hAnsi="Arial" w:cs="Arial"/>
          <w:b/>
          <w:bCs/>
          <w:color w:val="auto"/>
          <w:u w:val="single"/>
        </w:rPr>
      </w:pPr>
      <w:bookmarkStart w:id="4" w:name="_Toc112517326"/>
      <w:r w:rsidRPr="007A165D">
        <w:rPr>
          <w:rFonts w:ascii="Arial" w:hAnsi="Arial" w:cs="Arial"/>
          <w:b/>
          <w:bCs/>
          <w:color w:val="auto"/>
          <w:u w:val="single"/>
        </w:rPr>
        <w:t>Tabla No.1</w:t>
      </w:r>
      <w:bookmarkEnd w:id="4"/>
    </w:p>
    <w:p w14:paraId="70A8FA53" w14:textId="77777777" w:rsidR="0062110E" w:rsidRPr="0062110E" w:rsidRDefault="0062110E" w:rsidP="0062110E">
      <w:pPr>
        <w:jc w:val="both"/>
        <w:rPr>
          <w:rFonts w:ascii="Arial" w:hAnsi="Arial" w:cs="Arial"/>
          <w:b/>
          <w:sz w:val="28"/>
          <w:u w:val="single"/>
        </w:rPr>
      </w:pPr>
      <w:r w:rsidRPr="0062110E">
        <w:rPr>
          <w:rFonts w:ascii="Arial" w:hAnsi="Arial" w:cs="Arial"/>
          <w:b/>
          <w:sz w:val="28"/>
          <w:u w:val="single"/>
        </w:rPr>
        <w:t>Tablas propiedades físicas, química y seguridad</w:t>
      </w:r>
    </w:p>
    <w:p w14:paraId="0A208FEB" w14:textId="4B3DB244" w:rsidR="0062110E" w:rsidRPr="00113052" w:rsidRDefault="0062110E" w:rsidP="00113052">
      <w:pPr>
        <w:jc w:val="both"/>
        <w:rPr>
          <w:rFonts w:ascii="Arial" w:hAnsi="Arial" w:cs="Arial"/>
          <w:b/>
          <w:sz w:val="28"/>
          <w:u w:val="single"/>
        </w:rPr>
      </w:pPr>
      <w:r w:rsidRPr="0062110E">
        <w:rPr>
          <w:rFonts w:ascii="Arial" w:hAnsi="Arial" w:cs="Arial"/>
          <w:b/>
          <w:sz w:val="28"/>
        </w:rPr>
        <w:t>Tabla no.1 propiedades físicas y química</w:t>
      </w:r>
    </w:p>
    <w:tbl>
      <w:tblPr>
        <w:tblStyle w:val="Tablaconcuadrcula"/>
        <w:tblpPr w:leftFromText="141" w:rightFromText="141" w:vertAnchor="text" w:horzAnchor="margin" w:tblpXSpec="center" w:tblpY="72"/>
        <w:tblW w:w="11032" w:type="dxa"/>
        <w:tblLook w:val="04A0" w:firstRow="1" w:lastRow="0" w:firstColumn="1" w:lastColumn="0" w:noHBand="0" w:noVBand="1"/>
      </w:tblPr>
      <w:tblGrid>
        <w:gridCol w:w="1270"/>
        <w:gridCol w:w="1254"/>
        <w:gridCol w:w="1924"/>
        <w:gridCol w:w="1370"/>
        <w:gridCol w:w="1632"/>
        <w:gridCol w:w="947"/>
        <w:gridCol w:w="1244"/>
        <w:gridCol w:w="1391"/>
      </w:tblGrid>
      <w:tr w:rsidR="0062110E" w14:paraId="0CA812E6" w14:textId="77777777" w:rsidTr="00E017C4">
        <w:trPr>
          <w:trHeight w:val="93"/>
        </w:trPr>
        <w:tc>
          <w:tcPr>
            <w:tcW w:w="1270" w:type="dxa"/>
            <w:vAlign w:val="center"/>
          </w:tcPr>
          <w:p w14:paraId="1563B018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Sustancia</w:t>
            </w:r>
          </w:p>
        </w:tc>
        <w:tc>
          <w:tcPr>
            <w:tcW w:w="1254" w:type="dxa"/>
            <w:vAlign w:val="center"/>
          </w:tcPr>
          <w:p w14:paraId="2C6740B1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Fórmula</w:t>
            </w:r>
          </w:p>
        </w:tc>
        <w:tc>
          <w:tcPr>
            <w:tcW w:w="1924" w:type="dxa"/>
            <w:vAlign w:val="center"/>
          </w:tcPr>
          <w:p w14:paraId="10299414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Masa</w:t>
            </w:r>
            <w:r>
              <w:rPr>
                <w:rFonts w:ascii="Arial" w:hAnsi="Arial" w:cs="Arial"/>
                <w:sz w:val="24"/>
              </w:rPr>
              <w:br/>
              <w:t>Molar</w:t>
            </w:r>
          </w:p>
        </w:tc>
        <w:tc>
          <w:tcPr>
            <w:tcW w:w="1370" w:type="dxa"/>
            <w:vAlign w:val="center"/>
          </w:tcPr>
          <w:p w14:paraId="26228B93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Apariencia</w:t>
            </w:r>
          </w:p>
        </w:tc>
        <w:tc>
          <w:tcPr>
            <w:tcW w:w="1632" w:type="dxa"/>
            <w:vAlign w:val="center"/>
          </w:tcPr>
          <w:p w14:paraId="165144BF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Densidad</w:t>
            </w:r>
          </w:p>
        </w:tc>
        <w:tc>
          <w:tcPr>
            <w:tcW w:w="947" w:type="dxa"/>
            <w:vAlign w:val="center"/>
          </w:tcPr>
          <w:p w14:paraId="46C70BA8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Punto</w:t>
            </w:r>
            <w:r>
              <w:rPr>
                <w:rFonts w:ascii="Arial" w:hAnsi="Arial" w:cs="Arial"/>
                <w:sz w:val="24"/>
              </w:rPr>
              <w:br/>
              <w:t>de</w:t>
            </w:r>
            <w:r>
              <w:rPr>
                <w:rFonts w:ascii="Arial" w:hAnsi="Arial" w:cs="Arial"/>
                <w:sz w:val="24"/>
              </w:rPr>
              <w:br/>
              <w:t>Fusión</w:t>
            </w:r>
          </w:p>
        </w:tc>
        <w:tc>
          <w:tcPr>
            <w:tcW w:w="1244" w:type="dxa"/>
            <w:vAlign w:val="center"/>
          </w:tcPr>
          <w:p w14:paraId="5D1715AE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Punto</w:t>
            </w:r>
            <w:r>
              <w:rPr>
                <w:rFonts w:ascii="Arial" w:hAnsi="Arial" w:cs="Arial"/>
                <w:sz w:val="24"/>
              </w:rPr>
              <w:br/>
              <w:t>de</w:t>
            </w:r>
            <w:r>
              <w:rPr>
                <w:rFonts w:ascii="Arial" w:hAnsi="Arial" w:cs="Arial"/>
                <w:sz w:val="24"/>
              </w:rPr>
              <w:br/>
              <w:t>Ebullición</w:t>
            </w:r>
          </w:p>
        </w:tc>
        <w:tc>
          <w:tcPr>
            <w:tcW w:w="1391" w:type="dxa"/>
            <w:vAlign w:val="center"/>
          </w:tcPr>
          <w:p w14:paraId="59A79265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Solubilidad</w:t>
            </w:r>
          </w:p>
        </w:tc>
      </w:tr>
      <w:tr w:rsidR="0062110E" w14:paraId="5E80C4C6" w14:textId="77777777" w:rsidTr="00E017C4">
        <w:trPr>
          <w:trHeight w:val="191"/>
        </w:trPr>
        <w:tc>
          <w:tcPr>
            <w:tcW w:w="1270" w:type="dxa"/>
            <w:vAlign w:val="center"/>
          </w:tcPr>
          <w:p w14:paraId="26E9ABBE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Agua</w:t>
            </w:r>
          </w:p>
        </w:tc>
        <w:tc>
          <w:tcPr>
            <w:tcW w:w="1254" w:type="dxa"/>
            <w:vAlign w:val="center"/>
          </w:tcPr>
          <w:p w14:paraId="6D6E559D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OH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O</w:t>
            </w:r>
          </w:p>
        </w:tc>
        <w:tc>
          <w:tcPr>
            <w:tcW w:w="1924" w:type="dxa"/>
            <w:vAlign w:val="center"/>
          </w:tcPr>
          <w:p w14:paraId="3CD74DB7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18.02gmol/</w:t>
            </w:r>
            <w:proofErr w:type="spellStart"/>
            <w:r>
              <w:rPr>
                <w:rFonts w:ascii="Arial" w:hAnsi="Arial" w:cs="Arial"/>
                <w:sz w:val="24"/>
              </w:rPr>
              <w:t>gmol</w:t>
            </w:r>
            <w:proofErr w:type="spellEnd"/>
          </w:p>
        </w:tc>
        <w:tc>
          <w:tcPr>
            <w:tcW w:w="1370" w:type="dxa"/>
          </w:tcPr>
          <w:p w14:paraId="2ACD2BB1" w14:textId="77777777" w:rsidR="0062110E" w:rsidRDefault="0062110E" w:rsidP="0062110E">
            <w:pPr>
              <w:jc w:val="both"/>
              <w:rPr>
                <w:rFonts w:ascii="Arial" w:hAnsi="Arial" w:cs="Arial"/>
                <w:b/>
                <w:sz w:val="28"/>
              </w:rPr>
            </w:pPr>
          </w:p>
          <w:p w14:paraId="1C11E059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74D86EE6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Incoloro, sin sabor, líquida, clara y no muy viscosa</w:t>
            </w:r>
          </w:p>
        </w:tc>
        <w:tc>
          <w:tcPr>
            <w:tcW w:w="1632" w:type="dxa"/>
          </w:tcPr>
          <w:p w14:paraId="2E237314" w14:textId="77777777" w:rsidR="0062110E" w:rsidRDefault="0062110E" w:rsidP="0062110E">
            <w:pPr>
              <w:jc w:val="both"/>
              <w:rPr>
                <w:rFonts w:ascii="Arial" w:hAnsi="Arial" w:cs="Arial"/>
                <w:b/>
                <w:sz w:val="28"/>
              </w:rPr>
            </w:pPr>
          </w:p>
          <w:p w14:paraId="2102941E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7AF9122B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403B0291" w14:textId="77777777" w:rsidR="0062110E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24"/>
              </w:rPr>
              <w:t>gml</w:t>
            </w:r>
            <w:proofErr w:type="spellEnd"/>
            <w:r>
              <w:rPr>
                <w:rFonts w:ascii="Arial" w:hAnsi="Arial" w:cs="Arial"/>
                <w:sz w:val="24"/>
              </w:rPr>
              <w:t>/</w:t>
            </w:r>
            <w:proofErr w:type="spellStart"/>
            <w:r>
              <w:rPr>
                <w:rFonts w:ascii="Arial" w:hAnsi="Arial" w:cs="Arial"/>
                <w:sz w:val="24"/>
              </w:rPr>
              <w:t>gml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a 25</w:t>
            </w:r>
            <w:r w:rsidRPr="001F2AFB">
              <w:rPr>
                <w:rFonts w:ascii="Arial" w:hAnsi="Arial" w:cs="Arial"/>
                <w:sz w:val="24"/>
              </w:rPr>
              <w:t xml:space="preserve"> °C</w:t>
            </w:r>
            <w:r>
              <w:rPr>
                <w:rFonts w:ascii="Arial" w:hAnsi="Arial" w:cs="Arial"/>
                <w:sz w:val="24"/>
              </w:rPr>
              <w:t xml:space="preserve"> y a </w:t>
            </w:r>
          </w:p>
          <w:p w14:paraId="32DE53C3" w14:textId="77777777" w:rsidR="0062110E" w:rsidRPr="00D367A6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 atm</w:t>
            </w:r>
          </w:p>
        </w:tc>
        <w:tc>
          <w:tcPr>
            <w:tcW w:w="947" w:type="dxa"/>
          </w:tcPr>
          <w:p w14:paraId="16402693" w14:textId="77777777" w:rsidR="0062110E" w:rsidRDefault="0062110E" w:rsidP="0062110E">
            <w:pPr>
              <w:jc w:val="both"/>
              <w:rPr>
                <w:rFonts w:ascii="Arial" w:hAnsi="Arial" w:cs="Arial"/>
                <w:b/>
                <w:sz w:val="28"/>
              </w:rPr>
            </w:pPr>
          </w:p>
          <w:p w14:paraId="36149ADD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4F85D25F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5BE4684B" w14:textId="77777777" w:rsidR="0062110E" w:rsidRPr="001F2AFB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  <w:r w:rsidRPr="001F2AFB">
              <w:rPr>
                <w:rFonts w:ascii="Arial" w:hAnsi="Arial" w:cs="Arial"/>
                <w:sz w:val="24"/>
              </w:rPr>
              <w:t xml:space="preserve"> °C</w:t>
            </w:r>
            <w:r>
              <w:rPr>
                <w:rFonts w:ascii="Arial" w:hAnsi="Arial" w:cs="Arial"/>
                <w:sz w:val="24"/>
              </w:rPr>
              <w:t xml:space="preserve"> a 1atm</w:t>
            </w:r>
          </w:p>
        </w:tc>
        <w:tc>
          <w:tcPr>
            <w:tcW w:w="1244" w:type="dxa"/>
          </w:tcPr>
          <w:p w14:paraId="6481E0A8" w14:textId="77777777" w:rsidR="0062110E" w:rsidRDefault="0062110E" w:rsidP="0062110E">
            <w:pPr>
              <w:jc w:val="both"/>
              <w:rPr>
                <w:rFonts w:ascii="Arial" w:hAnsi="Arial" w:cs="Arial"/>
                <w:b/>
                <w:sz w:val="28"/>
              </w:rPr>
            </w:pPr>
          </w:p>
          <w:p w14:paraId="65947DF2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0CB0A2DB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6F645B49" w14:textId="77777777" w:rsidR="0062110E" w:rsidRPr="001F2AFB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proofErr w:type="gramStart"/>
            <w:r>
              <w:rPr>
                <w:rFonts w:ascii="Arial" w:hAnsi="Arial" w:cs="Arial"/>
                <w:sz w:val="24"/>
              </w:rPr>
              <w:t xml:space="preserve">100 </w:t>
            </w:r>
            <w:r w:rsidRPr="001F2AFB">
              <w:rPr>
                <w:rFonts w:ascii="Arial" w:hAnsi="Arial" w:cs="Arial"/>
                <w:sz w:val="24"/>
              </w:rPr>
              <w:t xml:space="preserve"> °</w:t>
            </w:r>
            <w:proofErr w:type="gramEnd"/>
            <w:r w:rsidRPr="001F2AFB">
              <w:rPr>
                <w:rFonts w:ascii="Arial" w:hAnsi="Arial" w:cs="Arial"/>
                <w:sz w:val="24"/>
              </w:rPr>
              <w:t>C</w:t>
            </w:r>
            <w:r>
              <w:rPr>
                <w:rFonts w:ascii="Arial" w:hAnsi="Arial" w:cs="Arial"/>
                <w:sz w:val="24"/>
              </w:rPr>
              <w:t xml:space="preserve"> a 1 atm </w:t>
            </w:r>
          </w:p>
        </w:tc>
        <w:tc>
          <w:tcPr>
            <w:tcW w:w="1391" w:type="dxa"/>
          </w:tcPr>
          <w:p w14:paraId="780EF468" w14:textId="77777777" w:rsidR="0062110E" w:rsidRDefault="0062110E" w:rsidP="0062110E">
            <w:pPr>
              <w:jc w:val="both"/>
              <w:rPr>
                <w:rFonts w:ascii="Arial" w:hAnsi="Arial" w:cs="Arial"/>
                <w:b/>
                <w:sz w:val="28"/>
              </w:rPr>
            </w:pPr>
          </w:p>
          <w:p w14:paraId="70C32168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08E574B7" w14:textId="77777777" w:rsidR="0062110E" w:rsidRDefault="0062110E" w:rsidP="0062110E">
            <w:pPr>
              <w:rPr>
                <w:rFonts w:ascii="Arial" w:hAnsi="Arial" w:cs="Arial"/>
                <w:sz w:val="28"/>
              </w:rPr>
            </w:pPr>
          </w:p>
          <w:p w14:paraId="65BB538A" w14:textId="77777777" w:rsidR="0062110E" w:rsidRPr="001F2AFB" w:rsidRDefault="0062110E" w:rsidP="0062110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Completa</w:t>
            </w:r>
            <w:r>
              <w:rPr>
                <w:rFonts w:ascii="Arial" w:hAnsi="Arial" w:cs="Arial"/>
                <w:sz w:val="24"/>
              </w:rPr>
              <w:br/>
              <w:t>(100%)</w:t>
            </w:r>
          </w:p>
        </w:tc>
      </w:tr>
    </w:tbl>
    <w:p w14:paraId="65DEA47F" w14:textId="65D73F71" w:rsidR="00CA62F4" w:rsidRDefault="00000000" w:rsidP="00CA62F4">
      <w:pPr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1329630634"/>
          <w:citation/>
        </w:sdtPr>
        <w:sdtContent>
          <w:r w:rsidR="00A231C9">
            <w:rPr>
              <w:rFonts w:ascii="Arial" w:hAnsi="Arial" w:cs="Arial"/>
              <w:sz w:val="22"/>
              <w:szCs w:val="22"/>
            </w:rPr>
            <w:fldChar w:fldCharType="begin"/>
          </w:r>
          <w:r w:rsidR="00A231C9">
            <w:rPr>
              <w:rFonts w:ascii="Arial" w:hAnsi="Arial" w:cs="Arial"/>
              <w:sz w:val="22"/>
              <w:szCs w:val="22"/>
            </w:rPr>
            <w:instrText xml:space="preserve"> CITATION Qui06 \l 4106 </w:instrText>
          </w:r>
          <w:r w:rsidR="00A231C9">
            <w:rPr>
              <w:rFonts w:ascii="Arial" w:hAnsi="Arial" w:cs="Arial"/>
              <w:sz w:val="22"/>
              <w:szCs w:val="22"/>
            </w:rPr>
            <w:fldChar w:fldCharType="separate"/>
          </w:r>
          <w:r w:rsidR="004155D0" w:rsidRPr="004155D0">
            <w:rPr>
              <w:rFonts w:ascii="Arial" w:hAnsi="Arial" w:cs="Arial"/>
              <w:noProof/>
              <w:sz w:val="22"/>
              <w:szCs w:val="22"/>
            </w:rPr>
            <w:t>(Quimica.es, 2006)</w:t>
          </w:r>
          <w:r w:rsidR="00A231C9">
            <w:rPr>
              <w:rFonts w:ascii="Arial" w:hAnsi="Arial" w:cs="Arial"/>
              <w:sz w:val="22"/>
              <w:szCs w:val="22"/>
            </w:rPr>
            <w:fldChar w:fldCharType="end"/>
          </w:r>
        </w:sdtContent>
      </w:sdt>
    </w:p>
    <w:p w14:paraId="6754B425" w14:textId="77777777" w:rsidR="00E017C4" w:rsidRDefault="00E017C4" w:rsidP="00E30946">
      <w:pPr>
        <w:pStyle w:val="Ttulo3"/>
        <w:rPr>
          <w:b/>
          <w:bCs/>
          <w:color w:val="auto"/>
          <w:u w:val="single"/>
        </w:rPr>
      </w:pPr>
    </w:p>
    <w:p w14:paraId="6152B0E5" w14:textId="03BC2B60" w:rsidR="00E30946" w:rsidRPr="007A165D" w:rsidRDefault="00E30946" w:rsidP="00E30946">
      <w:pPr>
        <w:pStyle w:val="Ttulo3"/>
        <w:rPr>
          <w:rFonts w:ascii="Arial" w:hAnsi="Arial" w:cs="Arial"/>
          <w:b/>
          <w:bCs/>
          <w:color w:val="auto"/>
          <w:u w:val="single"/>
        </w:rPr>
      </w:pPr>
      <w:bookmarkStart w:id="5" w:name="_Toc112517327"/>
      <w:r w:rsidRPr="007A165D">
        <w:rPr>
          <w:rFonts w:ascii="Arial" w:hAnsi="Arial" w:cs="Arial"/>
          <w:b/>
          <w:bCs/>
          <w:color w:val="auto"/>
          <w:u w:val="single"/>
        </w:rPr>
        <w:t>3.2Tabla No.2</w:t>
      </w:r>
      <w:bookmarkEnd w:id="5"/>
    </w:p>
    <w:p w14:paraId="0D09536A" w14:textId="503B566C" w:rsidR="00E30946" w:rsidRPr="007A165D" w:rsidRDefault="00E30946" w:rsidP="00E30946">
      <w:pPr>
        <w:rPr>
          <w:rFonts w:ascii="Arial" w:hAnsi="Arial" w:cs="Arial"/>
          <w:sz w:val="24"/>
          <w:szCs w:val="24"/>
        </w:rPr>
      </w:pPr>
      <w:r w:rsidRPr="007A165D">
        <w:rPr>
          <w:rFonts w:ascii="Arial" w:hAnsi="Arial" w:cs="Arial"/>
          <w:sz w:val="24"/>
          <w:szCs w:val="24"/>
        </w:rPr>
        <w:t>Toxicidad y seguridad</w:t>
      </w:r>
    </w:p>
    <w:tbl>
      <w:tblPr>
        <w:tblStyle w:val="Tablaconcuadrcula"/>
        <w:tblpPr w:leftFromText="141" w:rightFromText="141" w:vertAnchor="text" w:horzAnchor="margin" w:tblpXSpec="center" w:tblpY="985"/>
        <w:tblW w:w="10424" w:type="dxa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62110E" w14:paraId="756327C6" w14:textId="77777777" w:rsidTr="0062110E">
        <w:trPr>
          <w:trHeight w:val="288"/>
        </w:trPr>
        <w:tc>
          <w:tcPr>
            <w:tcW w:w="2606" w:type="dxa"/>
          </w:tcPr>
          <w:p w14:paraId="3DB99F5A" w14:textId="77777777" w:rsidR="0062110E" w:rsidRPr="00186123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Sustancia</w:t>
            </w:r>
          </w:p>
        </w:tc>
        <w:tc>
          <w:tcPr>
            <w:tcW w:w="2606" w:type="dxa"/>
          </w:tcPr>
          <w:p w14:paraId="15232706" w14:textId="77777777" w:rsidR="0062110E" w:rsidRPr="00186123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Toxicidades </w:t>
            </w:r>
          </w:p>
        </w:tc>
        <w:tc>
          <w:tcPr>
            <w:tcW w:w="2606" w:type="dxa"/>
          </w:tcPr>
          <w:p w14:paraId="009CD72B" w14:textId="77777777" w:rsidR="0062110E" w:rsidRPr="00186123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Antídotos </w:t>
            </w:r>
          </w:p>
        </w:tc>
        <w:tc>
          <w:tcPr>
            <w:tcW w:w="2606" w:type="dxa"/>
          </w:tcPr>
          <w:p w14:paraId="1BF732C3" w14:textId="77777777" w:rsidR="0062110E" w:rsidRPr="00186123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Formas de desecho</w:t>
            </w:r>
          </w:p>
        </w:tc>
      </w:tr>
      <w:tr w:rsidR="0062110E" w14:paraId="41E3D792" w14:textId="77777777" w:rsidTr="0062110E">
        <w:trPr>
          <w:trHeight w:val="797"/>
        </w:trPr>
        <w:tc>
          <w:tcPr>
            <w:tcW w:w="2606" w:type="dxa"/>
          </w:tcPr>
          <w:p w14:paraId="77F9C077" w14:textId="77777777" w:rsidR="0062110E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</w:p>
          <w:p w14:paraId="43597C42" w14:textId="77777777" w:rsidR="0062110E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</w:p>
          <w:p w14:paraId="5B00C086" w14:textId="77777777" w:rsidR="0062110E" w:rsidRPr="00186123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Agua</w:t>
            </w:r>
          </w:p>
        </w:tc>
        <w:tc>
          <w:tcPr>
            <w:tcW w:w="2606" w:type="dxa"/>
          </w:tcPr>
          <w:p w14:paraId="46E6B8A2" w14:textId="77777777" w:rsidR="0062110E" w:rsidRPr="00186123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Ingestión, al consumir de más de 8 L, genera mareos, dolores de cabeza, espasmos, calambres, irritabilidad, problemas renales e inflamación cerebral.</w:t>
            </w:r>
          </w:p>
        </w:tc>
        <w:tc>
          <w:tcPr>
            <w:tcW w:w="2606" w:type="dxa"/>
          </w:tcPr>
          <w:p w14:paraId="1C460488" w14:textId="77777777" w:rsidR="0062110E" w:rsidRPr="00CC3BDE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Para la indigesta de esta sustancia y suministrar ampollas de sodio reguladas por un médico.</w:t>
            </w:r>
          </w:p>
        </w:tc>
        <w:tc>
          <w:tcPr>
            <w:tcW w:w="2606" w:type="dxa"/>
          </w:tcPr>
          <w:p w14:paraId="45289B8A" w14:textId="77777777" w:rsidR="0062110E" w:rsidRPr="00CC3BDE" w:rsidRDefault="0062110E" w:rsidP="0062110E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Por medio de lavadero o drenajes.</w:t>
            </w:r>
          </w:p>
        </w:tc>
      </w:tr>
    </w:tbl>
    <w:p w14:paraId="5060B234" w14:textId="77777777" w:rsidR="0062110E" w:rsidRPr="00D367A6" w:rsidRDefault="0062110E" w:rsidP="0062110E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Tabla no.2 toxicidades, antídotos y formas de desecho</w:t>
      </w:r>
    </w:p>
    <w:p w14:paraId="40364961" w14:textId="7C699FB7" w:rsidR="00CA62F4" w:rsidRDefault="00CA62F4" w:rsidP="00CA62F4"/>
    <w:p w14:paraId="72B5B9CA" w14:textId="14548B35" w:rsidR="00AA38D2" w:rsidRDefault="00000000" w:rsidP="00AA38D2">
      <w:sdt>
        <w:sdtPr>
          <w:id w:val="908043488"/>
          <w:citation/>
        </w:sdtPr>
        <w:sdtContent>
          <w:r w:rsidR="00A231C9">
            <w:fldChar w:fldCharType="begin"/>
          </w:r>
          <w:r w:rsidR="00A231C9">
            <w:instrText xml:space="preserve"> CITATION Qui06 \l 4106 </w:instrText>
          </w:r>
          <w:r w:rsidR="00A231C9">
            <w:fldChar w:fldCharType="separate"/>
          </w:r>
          <w:r w:rsidR="004155D0">
            <w:rPr>
              <w:noProof/>
            </w:rPr>
            <w:t>(Quimica.es, 2006)</w:t>
          </w:r>
          <w:r w:rsidR="00A231C9">
            <w:fldChar w:fldCharType="end"/>
          </w:r>
        </w:sdtContent>
      </w:sdt>
    </w:p>
    <w:p w14:paraId="48D2DD26" w14:textId="77777777" w:rsidR="00AA38D2" w:rsidRPr="00AA38D2" w:rsidRDefault="00AA38D2" w:rsidP="00AA38D2"/>
    <w:p w14:paraId="67C09A3A" w14:textId="77777777" w:rsidR="00E017C4" w:rsidRDefault="00E017C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br w:type="page"/>
      </w:r>
    </w:p>
    <w:p w14:paraId="69087755" w14:textId="64D8AF0E" w:rsidR="0062110E" w:rsidRPr="009F304B" w:rsidRDefault="0062110E" w:rsidP="00AA38D2">
      <w:pPr>
        <w:pStyle w:val="Ttulo2"/>
        <w:numPr>
          <w:ilvl w:val="0"/>
          <w:numId w:val="1"/>
        </w:numPr>
        <w:jc w:val="center"/>
        <w:rPr>
          <w:rFonts w:ascii="Arial" w:hAnsi="Arial" w:cs="Arial"/>
          <w:b/>
          <w:bCs/>
          <w:color w:val="auto"/>
          <w:u w:val="single"/>
        </w:rPr>
      </w:pPr>
      <w:bookmarkStart w:id="6" w:name="_Toc112517328"/>
      <w:r w:rsidRPr="009F304B">
        <w:rPr>
          <w:rFonts w:ascii="Arial" w:hAnsi="Arial" w:cs="Arial"/>
          <w:b/>
          <w:bCs/>
          <w:color w:val="auto"/>
          <w:u w:val="single"/>
        </w:rPr>
        <w:lastRenderedPageBreak/>
        <w:t>Metodología</w:t>
      </w:r>
      <w:bookmarkEnd w:id="6"/>
    </w:p>
    <w:p w14:paraId="04D6EF78" w14:textId="77777777" w:rsidR="0062110E" w:rsidRPr="0062110E" w:rsidRDefault="0062110E" w:rsidP="0062110E">
      <w:pPr>
        <w:ind w:left="360"/>
      </w:pPr>
    </w:p>
    <w:p w14:paraId="44AD7E2C" w14:textId="77B2B163" w:rsidR="0062110E" w:rsidRDefault="0062110E" w:rsidP="009F304B">
      <w:pPr>
        <w:pStyle w:val="Ttulo3"/>
        <w:numPr>
          <w:ilvl w:val="1"/>
          <w:numId w:val="1"/>
        </w:numPr>
        <w:rPr>
          <w:rFonts w:ascii="Arial" w:hAnsi="Arial" w:cs="Arial"/>
          <w:b/>
          <w:bCs/>
          <w:color w:val="auto"/>
          <w:u w:val="single"/>
        </w:rPr>
      </w:pPr>
      <w:bookmarkStart w:id="7" w:name="_Toc112517329"/>
      <w:r w:rsidRPr="007A165D">
        <w:rPr>
          <w:rFonts w:ascii="Arial" w:hAnsi="Arial" w:cs="Arial"/>
          <w:b/>
          <w:bCs/>
          <w:color w:val="auto"/>
          <w:u w:val="single"/>
        </w:rPr>
        <w:t>Diagrama de flujo</w:t>
      </w:r>
      <w:bookmarkEnd w:id="7"/>
    </w:p>
    <w:p w14:paraId="705B3FFD" w14:textId="77777777" w:rsidR="009F304B" w:rsidRPr="009F304B" w:rsidRDefault="009F304B" w:rsidP="009F304B">
      <w:pPr>
        <w:ind w:left="360"/>
      </w:pPr>
    </w:p>
    <w:p w14:paraId="4ECE44EF" w14:textId="759BD3B3" w:rsidR="0062110E" w:rsidRPr="00681A2A" w:rsidRDefault="009F304B" w:rsidP="0062110E">
      <w:r>
        <w:rPr>
          <w:noProof/>
        </w:rPr>
        <w:drawing>
          <wp:inline distT="0" distB="0" distL="0" distR="0" wp14:anchorId="76155F41" wp14:editId="138D998B">
            <wp:extent cx="4072867" cy="6342206"/>
            <wp:effectExtent l="0" t="0" r="4445" b="1905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90" cy="63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E82E" w14:textId="3A4816C1" w:rsidR="00E017C4" w:rsidRDefault="00E017C4">
      <w:pPr>
        <w:rPr>
          <w:rFonts w:ascii="Arial" w:eastAsiaTheme="majorEastAsia" w:hAnsi="Arial" w:cs="Arial"/>
          <w:b/>
          <w:bCs/>
          <w:sz w:val="28"/>
          <w:szCs w:val="28"/>
          <w:u w:val="single"/>
        </w:rPr>
      </w:pPr>
    </w:p>
    <w:p w14:paraId="579CDF7B" w14:textId="383AC554" w:rsidR="00DF3E20" w:rsidRPr="007A165D" w:rsidRDefault="002F1893" w:rsidP="0062110E">
      <w:pPr>
        <w:pStyle w:val="Ttulo2"/>
        <w:numPr>
          <w:ilvl w:val="0"/>
          <w:numId w:val="1"/>
        </w:numPr>
        <w:jc w:val="center"/>
        <w:rPr>
          <w:rFonts w:ascii="Arial" w:hAnsi="Arial" w:cs="Arial"/>
          <w:b/>
          <w:bCs/>
          <w:color w:val="auto"/>
          <w:u w:val="single"/>
        </w:rPr>
      </w:pPr>
      <w:bookmarkStart w:id="8" w:name="_Toc112517330"/>
      <w:r w:rsidRPr="007A165D">
        <w:rPr>
          <w:rFonts w:ascii="Arial" w:hAnsi="Arial" w:cs="Arial"/>
          <w:b/>
          <w:bCs/>
          <w:color w:val="auto"/>
          <w:u w:val="single"/>
        </w:rPr>
        <w:lastRenderedPageBreak/>
        <w:t>Reacciones</w:t>
      </w:r>
      <w:bookmarkEnd w:id="8"/>
    </w:p>
    <w:p w14:paraId="777F19D0" w14:textId="77777777" w:rsidR="0062110E" w:rsidRPr="0062110E" w:rsidRDefault="0062110E" w:rsidP="0062110E">
      <w:pPr>
        <w:pStyle w:val="Prrafodelista"/>
        <w:ind w:left="1080"/>
      </w:pPr>
    </w:p>
    <w:p w14:paraId="4B233571" w14:textId="47D0803A" w:rsidR="002F1893" w:rsidRPr="007A165D" w:rsidRDefault="002F1893" w:rsidP="002F1893">
      <w:pPr>
        <w:rPr>
          <w:rFonts w:ascii="Arial" w:hAnsi="Arial" w:cs="Arial"/>
          <w:sz w:val="24"/>
        </w:rPr>
      </w:pPr>
      <w:r w:rsidRPr="007A165D">
        <w:rPr>
          <w:rFonts w:ascii="Arial" w:hAnsi="Arial" w:cs="Arial"/>
          <w:sz w:val="24"/>
        </w:rPr>
        <w:t>N/A</w:t>
      </w:r>
    </w:p>
    <w:p w14:paraId="24D3FEB3" w14:textId="496879DE" w:rsidR="002F1893" w:rsidRDefault="002F1893" w:rsidP="0062110E">
      <w:pPr>
        <w:pStyle w:val="Ttulo2"/>
        <w:numPr>
          <w:ilvl w:val="0"/>
          <w:numId w:val="1"/>
        </w:numPr>
        <w:jc w:val="center"/>
        <w:rPr>
          <w:rFonts w:ascii="Arial" w:hAnsi="Arial" w:cs="Arial"/>
          <w:b/>
          <w:bCs/>
          <w:color w:val="auto"/>
          <w:u w:val="single"/>
        </w:rPr>
      </w:pPr>
      <w:bookmarkStart w:id="9" w:name="_Toc112517331"/>
      <w:r w:rsidRPr="007A165D">
        <w:rPr>
          <w:rFonts w:ascii="Arial" w:hAnsi="Arial" w:cs="Arial"/>
          <w:b/>
          <w:bCs/>
          <w:color w:val="auto"/>
          <w:u w:val="single"/>
        </w:rPr>
        <w:t>Ecuaciones y reacciones de la práctica</w:t>
      </w:r>
      <w:bookmarkEnd w:id="9"/>
    </w:p>
    <w:p w14:paraId="317D3401" w14:textId="77777777" w:rsidR="004155D0" w:rsidRDefault="004155D0" w:rsidP="004155D0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5CCAA9F0" w14:textId="328EF5EC" w:rsidR="004155D0" w:rsidRPr="004155D0" w:rsidRDefault="004155D0" w:rsidP="004155D0">
      <w:pPr>
        <w:ind w:left="2856"/>
        <w:rPr>
          <w:rFonts w:ascii="Arial" w:hAnsi="Arial" w:cs="Arial"/>
          <w:sz w:val="24"/>
          <w:szCs w:val="24"/>
          <w:u w:val="single"/>
        </w:rPr>
      </w:pPr>
      <w:r w:rsidRPr="004155D0">
        <w:rPr>
          <w:rFonts w:ascii="Arial" w:hAnsi="Arial" w:cs="Arial"/>
          <w:sz w:val="24"/>
          <w:szCs w:val="24"/>
          <w:u w:val="single"/>
        </w:rPr>
        <w:t>FORMULA 1. DENSIDAD</w:t>
      </w:r>
    </w:p>
    <w:p w14:paraId="34B98C17" w14:textId="517E598D" w:rsidR="004155D0" w:rsidRPr="00E322A5" w:rsidRDefault="004155D0" w:rsidP="004155D0">
      <w:pPr>
        <w:rPr>
          <w:b/>
          <w:bCs/>
          <w:sz w:val="40"/>
          <w:szCs w:val="4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40"/>
              <w:szCs w:val="40"/>
            </w:rPr>
            <m:t>ρ=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40"/>
                  <w:szCs w:val="4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40"/>
                  <w:szCs w:val="40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40"/>
                  <w:szCs w:val="40"/>
                </w:rPr>
                <m:t>v</m:t>
              </m:r>
            </m:den>
          </m:f>
        </m:oMath>
      </m:oMathPara>
    </w:p>
    <w:p w14:paraId="02E54872" w14:textId="77777777" w:rsidR="004155D0" w:rsidRPr="004155D0" w:rsidRDefault="004155D0" w:rsidP="004155D0">
      <w:pPr>
        <w:ind w:left="360"/>
        <w:rPr>
          <w:rFonts w:ascii="Arial" w:hAnsi="Arial" w:cs="Arial"/>
          <w:sz w:val="24"/>
          <w:szCs w:val="24"/>
          <w:u w:val="single"/>
        </w:rPr>
      </w:pPr>
      <w:r w:rsidRPr="004155D0">
        <w:rPr>
          <w:rFonts w:ascii="Arial" w:hAnsi="Arial" w:cs="Arial"/>
          <w:sz w:val="24"/>
          <w:szCs w:val="24"/>
          <w:u w:val="single"/>
        </w:rPr>
        <w:t>FORMULA 2. VOLUMEN ESFERA</w:t>
      </w:r>
      <w:r w:rsidRPr="004155D0">
        <w:rPr>
          <w:rFonts w:ascii="Arial" w:hAnsi="Arial" w:cs="Arial"/>
          <w:sz w:val="24"/>
          <w:szCs w:val="24"/>
        </w:rPr>
        <w:tab/>
      </w:r>
      <w:r w:rsidRPr="004155D0">
        <w:rPr>
          <w:rFonts w:ascii="Arial" w:hAnsi="Arial" w:cs="Arial"/>
          <w:sz w:val="24"/>
          <w:szCs w:val="24"/>
          <w:u w:val="single"/>
        </w:rPr>
        <w:t>FORMULA 3. VOLUMEN CILINDRO</w:t>
      </w:r>
    </w:p>
    <w:p w14:paraId="3118DD2F" w14:textId="30630E7C" w:rsidR="004155D0" w:rsidRDefault="004155D0" w:rsidP="004155D0">
      <w:pPr>
        <w:pStyle w:val="Prrafodelista"/>
        <w:ind w:left="1080"/>
        <w:rPr>
          <w:rFonts w:ascii="Arial" w:hAnsi="Arial" w:cs="Arial"/>
          <w:b/>
          <w:bCs/>
          <w:sz w:val="36"/>
          <w:szCs w:val="36"/>
        </w:rPr>
      </w:pPr>
      <w:r w:rsidRPr="004155D0">
        <w:rPr>
          <w:rFonts w:ascii="Arial" w:hAnsi="Arial" w:cs="Arial"/>
          <w:b/>
          <w:bCs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36"/>
                <w:szCs w:val="36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36"/>
                <w:szCs w:val="36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="Arial"/>
            <w:sz w:val="36"/>
            <w:szCs w:val="36"/>
          </w:rPr>
          <m:t>π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36"/>
                <w:szCs w:val="36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36"/>
                <w:szCs w:val="36"/>
              </w:rPr>
              <m:t>3</m:t>
            </m:r>
          </m:sup>
        </m:sSup>
      </m:oMath>
      <w:r w:rsidRPr="004155D0">
        <w:rPr>
          <w:rFonts w:ascii="Arial" w:hAnsi="Arial" w:cs="Arial"/>
          <w:b/>
          <w:bCs/>
          <w:sz w:val="36"/>
          <w:szCs w:val="36"/>
        </w:rPr>
        <w:tab/>
      </w:r>
      <w:r w:rsidRPr="004155D0">
        <w:rPr>
          <w:rFonts w:ascii="Arial" w:hAnsi="Arial" w:cs="Arial"/>
          <w:b/>
          <w:bCs/>
          <w:sz w:val="36"/>
          <w:szCs w:val="36"/>
        </w:rPr>
        <w:tab/>
      </w:r>
      <w:r w:rsidRPr="004155D0">
        <w:rPr>
          <w:rFonts w:ascii="Arial" w:hAnsi="Arial" w:cs="Arial"/>
          <w:b/>
          <w:bCs/>
          <w:sz w:val="36"/>
          <w:szCs w:val="36"/>
        </w:rPr>
        <w:tab/>
      </w:r>
      <w:r w:rsidRPr="004155D0">
        <w:rPr>
          <w:rFonts w:ascii="Arial" w:hAnsi="Arial" w:cs="Arial"/>
          <w:b/>
          <w:bCs/>
          <w:sz w:val="36"/>
          <w:szCs w:val="36"/>
        </w:rPr>
        <w:tab/>
      </w:r>
      <w:r w:rsidRPr="004155D0">
        <w:rPr>
          <w:rFonts w:ascii="Arial" w:hAnsi="Arial" w:cs="Arial"/>
          <w:b/>
          <w:bCs/>
          <w:sz w:val="36"/>
          <w:szCs w:val="36"/>
        </w:rPr>
        <w:tab/>
      </w:r>
      <w:r w:rsidRPr="004155D0">
        <w:rPr>
          <w:rFonts w:ascii="Arial" w:hAnsi="Arial" w:cs="Arial"/>
          <w:b/>
          <w:bCs/>
          <w:sz w:val="36"/>
          <w:szCs w:val="36"/>
        </w:rPr>
        <w:tab/>
      </w:r>
      <w:r w:rsidRPr="004155D0">
        <w:rPr>
          <w:rFonts w:ascii="Arial" w:hAnsi="Arial" w:cs="Arial"/>
          <w:b/>
          <w:bCs/>
          <w:sz w:val="36"/>
          <w:szCs w:val="36"/>
        </w:rPr>
        <w:tab/>
      </w:r>
      <m:oMath>
        <m:r>
          <m:rPr>
            <m:sty m:val="bi"/>
          </m:rPr>
          <w:rPr>
            <w:rFonts w:ascii="Cambria Math" w:hAnsi="Cambria Math" w:cs="Arial"/>
            <w:sz w:val="36"/>
            <w:szCs w:val="36"/>
          </w:rPr>
          <m:t>v=π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36"/>
                <w:szCs w:val="36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36"/>
                <w:szCs w:val="36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sz w:val="36"/>
            <w:szCs w:val="36"/>
          </w:rPr>
          <m:t xml:space="preserve">h </m:t>
        </m:r>
      </m:oMath>
    </w:p>
    <w:p w14:paraId="6136992F" w14:textId="773E603E" w:rsidR="004155D0" w:rsidRDefault="004155D0" w:rsidP="004155D0">
      <w:pPr>
        <w:spacing w:before="240"/>
        <w:rPr>
          <w:rFonts w:ascii="Arial" w:hAnsi="Arial" w:cs="Arial"/>
          <w:b/>
          <w:bCs/>
          <w:sz w:val="28"/>
          <w:szCs w:val="28"/>
          <w:u w:val="single"/>
        </w:rPr>
      </w:pPr>
      <w:r w:rsidRPr="004155D0">
        <w:rPr>
          <w:rFonts w:ascii="Arial" w:hAnsi="Arial" w:cs="Arial"/>
          <w:b/>
          <w:bCs/>
          <w:sz w:val="28"/>
          <w:szCs w:val="28"/>
          <w:u w:val="single"/>
        </w:rPr>
        <w:t>FUENTE. PROPIA</w:t>
      </w:r>
    </w:p>
    <w:p w14:paraId="2EFF2B8D" w14:textId="77777777" w:rsidR="00E322A5" w:rsidRPr="004155D0" w:rsidRDefault="00E322A5" w:rsidP="004155D0">
      <w:pPr>
        <w:spacing w:before="24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82947C3" w14:textId="77777777" w:rsidR="00AA38D2" w:rsidRPr="00AA38D2" w:rsidRDefault="00AA38D2" w:rsidP="00AA38D2">
      <w:pPr>
        <w:pStyle w:val="Ttulo2"/>
        <w:numPr>
          <w:ilvl w:val="0"/>
          <w:numId w:val="1"/>
        </w:numPr>
        <w:jc w:val="center"/>
        <w:rPr>
          <w:rFonts w:ascii="Arial" w:hAnsi="Arial" w:cs="Arial"/>
          <w:b/>
          <w:bCs/>
          <w:color w:val="auto"/>
          <w:u w:val="single"/>
        </w:rPr>
      </w:pPr>
      <w:bookmarkStart w:id="10" w:name="_Toc112517332"/>
      <w:r w:rsidRPr="00AA38D2">
        <w:rPr>
          <w:rFonts w:ascii="Arial" w:hAnsi="Arial" w:cs="Arial"/>
          <w:b/>
          <w:bCs/>
          <w:color w:val="auto"/>
          <w:u w:val="single"/>
        </w:rPr>
        <w:t>Objetivos</w:t>
      </w:r>
      <w:bookmarkEnd w:id="10"/>
    </w:p>
    <w:p w14:paraId="12B2E673" w14:textId="77777777" w:rsidR="00AA38D2" w:rsidRPr="00AA38D2" w:rsidRDefault="00AA38D2" w:rsidP="00AA38D2">
      <w:pPr>
        <w:pStyle w:val="Ttulo3"/>
        <w:numPr>
          <w:ilvl w:val="1"/>
          <w:numId w:val="1"/>
        </w:numPr>
        <w:rPr>
          <w:rFonts w:ascii="Arial" w:hAnsi="Arial" w:cs="Arial"/>
          <w:b/>
          <w:bCs/>
          <w:color w:val="auto"/>
          <w:u w:val="single"/>
        </w:rPr>
      </w:pPr>
      <w:bookmarkStart w:id="11" w:name="_Toc112517333"/>
      <w:r w:rsidRPr="00AA38D2">
        <w:rPr>
          <w:rFonts w:ascii="Arial" w:hAnsi="Arial" w:cs="Arial"/>
          <w:b/>
          <w:bCs/>
          <w:color w:val="auto"/>
          <w:u w:val="single"/>
        </w:rPr>
        <w:t>Generales</w:t>
      </w:r>
      <w:bookmarkEnd w:id="11"/>
    </w:p>
    <w:p w14:paraId="743F95C0" w14:textId="56FBD88A" w:rsidR="00AA38D2" w:rsidRPr="00AA38D2" w:rsidRDefault="00AA38D2" w:rsidP="00AA38D2">
      <w:pPr>
        <w:spacing w:before="240"/>
        <w:ind w:left="360"/>
        <w:rPr>
          <w:rFonts w:ascii="Arial" w:hAnsi="Arial" w:cs="Arial"/>
        </w:rPr>
      </w:pPr>
      <w:r w:rsidRPr="00AA38D2">
        <w:rPr>
          <w:rFonts w:ascii="Arial" w:hAnsi="Arial" w:cs="Arial"/>
          <w:sz w:val="24"/>
          <w:szCs w:val="22"/>
        </w:rPr>
        <w:t xml:space="preserve">Determinar </w:t>
      </w:r>
      <w:r w:rsidR="004155D0">
        <w:rPr>
          <w:rFonts w:ascii="Arial" w:hAnsi="Arial" w:cs="Arial"/>
          <w:sz w:val="24"/>
          <w:szCs w:val="22"/>
        </w:rPr>
        <w:t>Volumen de objetos, masa a través de lectura de balanza y densidad de los objetos.</w:t>
      </w:r>
    </w:p>
    <w:p w14:paraId="4660EDFF" w14:textId="77777777" w:rsidR="00AA38D2" w:rsidRPr="00AA38D2" w:rsidRDefault="00AA38D2" w:rsidP="00AA38D2">
      <w:pPr>
        <w:pStyle w:val="Ttulo3"/>
        <w:numPr>
          <w:ilvl w:val="1"/>
          <w:numId w:val="1"/>
        </w:numPr>
        <w:rPr>
          <w:rFonts w:ascii="Arial" w:hAnsi="Arial" w:cs="Arial"/>
          <w:b/>
          <w:bCs/>
          <w:color w:val="auto"/>
          <w:u w:val="single"/>
        </w:rPr>
      </w:pPr>
      <w:bookmarkStart w:id="12" w:name="_Toc112517334"/>
      <w:r w:rsidRPr="00AA38D2">
        <w:rPr>
          <w:rFonts w:ascii="Arial" w:hAnsi="Arial" w:cs="Arial"/>
          <w:b/>
          <w:bCs/>
          <w:color w:val="auto"/>
          <w:u w:val="single"/>
        </w:rPr>
        <w:t>Específicos</w:t>
      </w:r>
      <w:bookmarkEnd w:id="12"/>
    </w:p>
    <w:p w14:paraId="0F97243C" w14:textId="2331C0E4" w:rsidR="00AA38D2" w:rsidRPr="00AA38D2" w:rsidRDefault="00E322A5" w:rsidP="00AA38D2">
      <w:pPr>
        <w:pStyle w:val="Prrafodelista"/>
        <w:numPr>
          <w:ilvl w:val="0"/>
          <w:numId w:val="4"/>
        </w:numPr>
        <w:spacing w:before="240"/>
        <w:rPr>
          <w:rFonts w:ascii="Arial" w:hAnsi="Arial" w:cs="Arial"/>
        </w:rPr>
      </w:pPr>
      <w:r>
        <w:rPr>
          <w:rFonts w:ascii="Arial" w:hAnsi="Arial" w:cs="Arial"/>
          <w:sz w:val="24"/>
          <w:szCs w:val="22"/>
        </w:rPr>
        <w:t xml:space="preserve">Obtener valor de volumen por medio del </w:t>
      </w:r>
      <w:r w:rsidR="00B77062">
        <w:rPr>
          <w:rFonts w:ascii="Arial" w:hAnsi="Arial" w:cs="Arial"/>
          <w:sz w:val="24"/>
          <w:szCs w:val="22"/>
        </w:rPr>
        <w:t>principio</w:t>
      </w:r>
      <w:r w:rsidR="00B77062"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 xml:space="preserve"> de desplazamiento de agua de Arquímedes.</w:t>
      </w:r>
    </w:p>
    <w:p w14:paraId="3455C80C" w14:textId="0EDD4CE1" w:rsidR="00AA38D2" w:rsidRPr="00E322A5" w:rsidRDefault="00E322A5" w:rsidP="00AA38D2">
      <w:pPr>
        <w:pStyle w:val="Prrafodelista"/>
        <w:numPr>
          <w:ilvl w:val="0"/>
          <w:numId w:val="4"/>
        </w:numPr>
        <w:spacing w:before="240"/>
        <w:rPr>
          <w:rFonts w:ascii="Arial" w:hAnsi="Arial" w:cs="Arial"/>
        </w:rPr>
      </w:pPr>
      <w:r>
        <w:rPr>
          <w:rFonts w:ascii="Arial" w:hAnsi="Arial" w:cs="Arial"/>
          <w:sz w:val="24"/>
          <w:szCs w:val="22"/>
        </w:rPr>
        <w:t>Utilizar de manera correcta la balanza granataria para obtener el valor de la masa de los objetos.</w:t>
      </w:r>
    </w:p>
    <w:p w14:paraId="5ADB185F" w14:textId="3A0D5957" w:rsidR="00E322A5" w:rsidRPr="0081225D" w:rsidRDefault="00E322A5" w:rsidP="00AA38D2">
      <w:pPr>
        <w:pStyle w:val="Prrafodelista"/>
        <w:numPr>
          <w:ilvl w:val="0"/>
          <w:numId w:val="4"/>
        </w:numPr>
        <w:spacing w:before="240"/>
        <w:rPr>
          <w:rFonts w:ascii="Arial" w:hAnsi="Arial" w:cs="Arial"/>
        </w:rPr>
      </w:pPr>
      <w:r>
        <w:rPr>
          <w:rFonts w:ascii="Arial" w:hAnsi="Arial" w:cs="Arial"/>
          <w:sz w:val="24"/>
          <w:szCs w:val="22"/>
        </w:rPr>
        <w:t>Utilizar los datos obtenidos experimentalmente para, por medio de una formula, para obtener valores experimentales de distintos objetos</w:t>
      </w:r>
    </w:p>
    <w:p w14:paraId="5A82B357" w14:textId="2D292258" w:rsidR="00DF3E20" w:rsidRDefault="0081225D" w:rsidP="00E322A5">
      <w:pPr>
        <w:spacing w:before="240"/>
        <w:ind w:left="720"/>
        <w:rPr>
          <w:rFonts w:ascii="Arial" w:hAnsi="Arial" w:cs="Arial"/>
        </w:rPr>
      </w:pPr>
      <w:r>
        <w:rPr>
          <w:rFonts w:ascii="Arial" w:hAnsi="Arial" w:cs="Arial"/>
        </w:rPr>
        <w:t>(Manual Laboratorio QuímicaI,2022)</w:t>
      </w:r>
    </w:p>
    <w:p w14:paraId="66E5F595" w14:textId="1F0B4779" w:rsidR="00DF3E20" w:rsidRDefault="00DF3E20" w:rsidP="00DF3E20">
      <w:pPr>
        <w:tabs>
          <w:tab w:val="left" w:pos="5760"/>
        </w:tabs>
        <w:rPr>
          <w:rFonts w:ascii="Arial" w:hAnsi="Arial" w:cs="Arial"/>
        </w:rPr>
      </w:pPr>
    </w:p>
    <w:p w14:paraId="30640701" w14:textId="086D90FA" w:rsidR="00DF3E20" w:rsidRDefault="00DF3E20" w:rsidP="00DF3E20">
      <w:pPr>
        <w:tabs>
          <w:tab w:val="left" w:pos="5760"/>
        </w:tabs>
        <w:rPr>
          <w:rFonts w:ascii="Arial" w:hAnsi="Arial" w:cs="Arial"/>
        </w:rPr>
      </w:pPr>
    </w:p>
    <w:p w14:paraId="0693EE58" w14:textId="77777777" w:rsidR="00113052" w:rsidRDefault="00113052" w:rsidP="00DF3E20">
      <w:pPr>
        <w:tabs>
          <w:tab w:val="left" w:pos="5760"/>
        </w:tabs>
        <w:rPr>
          <w:rFonts w:ascii="Arial" w:hAnsi="Arial" w:cs="Arial"/>
        </w:rPr>
      </w:pPr>
    </w:p>
    <w:p w14:paraId="318C7EA0" w14:textId="332A2F33" w:rsidR="00A231C9" w:rsidRPr="00E322A5" w:rsidRDefault="00A231C9" w:rsidP="00E322A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8"/>
          <w:u w:val="single"/>
        </w:rPr>
      </w:pPr>
      <w:r w:rsidRPr="00E322A5">
        <w:rPr>
          <w:rFonts w:ascii="Arial" w:hAnsi="Arial" w:cs="Arial"/>
          <w:b/>
          <w:sz w:val="28"/>
          <w:u w:val="single"/>
        </w:rPr>
        <w:lastRenderedPageBreak/>
        <w:t>REFERENCIAS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es-ES"/>
        </w:rPr>
        <w:id w:val="-1166927690"/>
        <w:docPartObj>
          <w:docPartGallery w:val="Bibliographies"/>
          <w:docPartUnique/>
        </w:docPartObj>
      </w:sdtPr>
      <w:sdtEndPr>
        <w:rPr>
          <w:lang w:val="es-GT"/>
        </w:rPr>
      </w:sdtEndPr>
      <w:sdtContent>
        <w:p w14:paraId="275BE02E" w14:textId="1E5CEE17" w:rsidR="00A231C9" w:rsidRDefault="00A231C9">
          <w:pPr>
            <w:pStyle w:val="Ttulo1"/>
          </w:pPr>
        </w:p>
        <w:sdt>
          <w:sdtPr>
            <w:id w:val="-573587230"/>
            <w:bibliography/>
          </w:sdtPr>
          <w:sdtContent>
            <w:p w14:paraId="69B9B3AF" w14:textId="77777777" w:rsidR="004155D0" w:rsidRPr="004155D0" w:rsidRDefault="00A231C9" w:rsidP="004155D0">
              <w:pPr>
                <w:pStyle w:val="Bibliografa"/>
                <w:numPr>
                  <w:ilvl w:val="0"/>
                  <w:numId w:val="5"/>
                </w:numPr>
                <w:rPr>
                  <w:b/>
                  <w:bCs/>
                  <w:noProof/>
                  <w:sz w:val="24"/>
                  <w:szCs w:val="24"/>
                </w:rPr>
              </w:pPr>
              <w:r w:rsidRPr="00A231C9">
                <w:rPr>
                  <w:rFonts w:ascii="Arial" w:hAnsi="Arial" w:cs="Arial"/>
                  <w:sz w:val="24"/>
                </w:rPr>
                <w:fldChar w:fldCharType="begin"/>
              </w:r>
              <w:r w:rsidRPr="00A231C9">
                <w:rPr>
                  <w:rFonts w:ascii="Arial" w:hAnsi="Arial" w:cs="Arial"/>
                  <w:sz w:val="24"/>
                </w:rPr>
                <w:instrText>BIBLIOGRAPHY</w:instrText>
              </w:r>
              <w:r w:rsidRPr="00A231C9">
                <w:rPr>
                  <w:rFonts w:ascii="Arial" w:hAnsi="Arial" w:cs="Arial"/>
                  <w:sz w:val="24"/>
                </w:rPr>
                <w:fldChar w:fldCharType="separate"/>
              </w:r>
              <w:r w:rsidR="004155D0" w:rsidRPr="00E322A5">
                <w:rPr>
                  <w:b/>
                  <w:bCs/>
                  <w:noProof/>
                </w:rPr>
                <w:t xml:space="preserve">anonimo. (2022). </w:t>
              </w:r>
              <w:r w:rsidR="004155D0" w:rsidRPr="00E322A5">
                <w:rPr>
                  <w:b/>
                  <w:bCs/>
                  <w:i/>
                  <w:iCs/>
                  <w:noProof/>
                </w:rPr>
                <w:t>tplaboratorioquimico</w:t>
              </w:r>
              <w:r w:rsidR="004155D0" w:rsidRPr="00E322A5">
                <w:rPr>
                  <w:b/>
                  <w:bCs/>
                  <w:noProof/>
                </w:rPr>
                <w:t>. Obtenido de https://www.tplaboratorioquimico.com/quimica</w:t>
              </w:r>
              <w:r w:rsidR="004155D0">
                <w:rPr>
                  <w:noProof/>
                </w:rPr>
                <w:t>-</w:t>
              </w:r>
              <w:r w:rsidR="004155D0" w:rsidRPr="004155D0">
                <w:rPr>
                  <w:b/>
                  <w:bCs/>
                  <w:noProof/>
                </w:rPr>
                <w:t>general/las-propiedades-de-la-materia/densidad.html</w:t>
              </w:r>
            </w:p>
            <w:p w14:paraId="142F31F2" w14:textId="77777777" w:rsidR="004155D0" w:rsidRPr="004155D0" w:rsidRDefault="004155D0" w:rsidP="004155D0">
              <w:pPr>
                <w:pStyle w:val="Bibliografa"/>
                <w:numPr>
                  <w:ilvl w:val="0"/>
                  <w:numId w:val="5"/>
                </w:numPr>
                <w:rPr>
                  <w:b/>
                  <w:bCs/>
                  <w:noProof/>
                </w:rPr>
              </w:pPr>
              <w:r w:rsidRPr="004155D0">
                <w:rPr>
                  <w:b/>
                  <w:bCs/>
                  <w:noProof/>
                </w:rPr>
                <w:t xml:space="preserve">Conceptos, E. (2022). </w:t>
              </w:r>
              <w:r w:rsidRPr="004155D0">
                <w:rPr>
                  <w:b/>
                  <w:bCs/>
                  <w:i/>
                  <w:iCs/>
                  <w:noProof/>
                </w:rPr>
                <w:t>conceptos</w:t>
              </w:r>
              <w:r w:rsidRPr="004155D0">
                <w:rPr>
                  <w:b/>
                  <w:bCs/>
                  <w:noProof/>
                </w:rPr>
                <w:t>. Obtenido de https://concepto.de/densidad/</w:t>
              </w:r>
            </w:p>
            <w:p w14:paraId="719BBD92" w14:textId="77777777" w:rsidR="004155D0" w:rsidRPr="004155D0" w:rsidRDefault="004155D0" w:rsidP="004155D0">
              <w:pPr>
                <w:pStyle w:val="Bibliografa"/>
                <w:numPr>
                  <w:ilvl w:val="0"/>
                  <w:numId w:val="5"/>
                </w:numPr>
                <w:rPr>
                  <w:b/>
                  <w:bCs/>
                  <w:noProof/>
                </w:rPr>
              </w:pPr>
              <w:r w:rsidRPr="004155D0">
                <w:rPr>
                  <w:b/>
                  <w:bCs/>
                  <w:noProof/>
                </w:rPr>
                <w:t xml:space="preserve">Monterroso, R. (2017). </w:t>
              </w:r>
              <w:r w:rsidRPr="004155D0">
                <w:rPr>
                  <w:b/>
                  <w:bCs/>
                  <w:i/>
                  <w:iCs/>
                  <w:noProof/>
                </w:rPr>
                <w:t>FUNDAMENTOS DE LA QUÍMICA.</w:t>
              </w:r>
              <w:r w:rsidRPr="004155D0">
                <w:rPr>
                  <w:b/>
                  <w:bCs/>
                  <w:noProof/>
                </w:rPr>
                <w:t xml:space="preserve"> </w:t>
              </w:r>
            </w:p>
            <w:p w14:paraId="7EC46DC4" w14:textId="77777777" w:rsidR="004155D0" w:rsidRPr="004155D0" w:rsidRDefault="004155D0" w:rsidP="004155D0">
              <w:pPr>
                <w:pStyle w:val="Bibliografa"/>
                <w:numPr>
                  <w:ilvl w:val="0"/>
                  <w:numId w:val="5"/>
                </w:numPr>
                <w:rPr>
                  <w:b/>
                  <w:bCs/>
                  <w:noProof/>
                </w:rPr>
              </w:pPr>
              <w:r w:rsidRPr="004155D0">
                <w:rPr>
                  <w:b/>
                  <w:bCs/>
                  <w:noProof/>
                </w:rPr>
                <w:t xml:space="preserve">Quimica.es. (2006). </w:t>
              </w:r>
              <w:r w:rsidRPr="004155D0">
                <w:rPr>
                  <w:b/>
                  <w:bCs/>
                  <w:i/>
                  <w:iCs/>
                  <w:noProof/>
                </w:rPr>
                <w:t>Electron.</w:t>
              </w:r>
              <w:r w:rsidRPr="004155D0">
                <w:rPr>
                  <w:b/>
                  <w:bCs/>
                  <w:noProof/>
                </w:rPr>
                <w:t xml:space="preserve"> Obtenido de https://www.quimica.es/enciclopedia/Electr%C3%B3n.html</w:t>
              </w:r>
            </w:p>
            <w:p w14:paraId="50B3EF6A" w14:textId="77777777" w:rsidR="004155D0" w:rsidRPr="004155D0" w:rsidRDefault="004155D0" w:rsidP="004155D0">
              <w:pPr>
                <w:pStyle w:val="Bibliografa"/>
                <w:numPr>
                  <w:ilvl w:val="0"/>
                  <w:numId w:val="5"/>
                </w:numPr>
                <w:rPr>
                  <w:b/>
                  <w:bCs/>
                  <w:noProof/>
                </w:rPr>
              </w:pPr>
              <w:r w:rsidRPr="004155D0">
                <w:rPr>
                  <w:b/>
                  <w:bCs/>
                  <w:noProof/>
                </w:rPr>
                <w:t xml:space="preserve">Ulloa, A. D., &amp; De Ulloa, A. (s.f.). </w:t>
              </w:r>
              <w:r w:rsidRPr="004155D0">
                <w:rPr>
                  <w:b/>
                  <w:bCs/>
                  <w:i/>
                  <w:iCs/>
                  <w:noProof/>
                </w:rPr>
                <w:t>Euskadi</w:t>
              </w:r>
              <w:r w:rsidRPr="004155D0">
                <w:rPr>
                  <w:b/>
                  <w:bCs/>
                  <w:noProof/>
                </w:rPr>
                <w:t>. Obtenido de https://www.euskadi.eus/gobierno-vasco/contenidos/informacion/dia6/eu_2027/adjuntos/natur_zientziak/DBH1Z-01-MATERIA/DBH1Z-01-INP_JARD/materiaulloa.pdf</w:t>
              </w:r>
            </w:p>
            <w:p w14:paraId="0AB4012F" w14:textId="774AA9B3" w:rsidR="00A231C9" w:rsidRPr="004155D0" w:rsidRDefault="00A231C9" w:rsidP="004155D0">
              <w:pPr>
                <w:rPr>
                  <w:rFonts w:ascii="Arial" w:hAnsi="Arial" w:cs="Arial"/>
                  <w:b/>
                  <w:bCs/>
                  <w:sz w:val="24"/>
                </w:rPr>
              </w:pPr>
              <w:r w:rsidRPr="00A231C9">
                <w:rPr>
                  <w:rFonts w:ascii="Arial" w:hAnsi="Arial" w:cs="Arial"/>
                  <w:b/>
                  <w:bCs/>
                  <w:sz w:val="24"/>
                </w:rPr>
                <w:fldChar w:fldCharType="end"/>
              </w:r>
            </w:p>
          </w:sdtContent>
        </w:sdt>
      </w:sdtContent>
    </w:sdt>
    <w:p w14:paraId="4F70D376" w14:textId="77777777" w:rsidR="00A231C9" w:rsidRPr="00A231C9" w:rsidRDefault="00A231C9" w:rsidP="00A231C9">
      <w:pPr>
        <w:tabs>
          <w:tab w:val="left" w:pos="5760"/>
        </w:tabs>
        <w:ind w:left="360"/>
        <w:rPr>
          <w:rFonts w:ascii="Arial" w:hAnsi="Arial" w:cs="Arial"/>
          <w:b/>
          <w:sz w:val="28"/>
          <w:u w:val="single"/>
        </w:rPr>
      </w:pPr>
    </w:p>
    <w:sectPr w:rsidR="00A231C9" w:rsidRPr="00A231C9">
      <w:headerReference w:type="even" r:id="rId16"/>
      <w:headerReference w:type="default" r:id="rId17"/>
      <w:head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D14DB" w14:textId="77777777" w:rsidR="00AB0F8C" w:rsidRDefault="00AB0F8C" w:rsidP="002740F8">
      <w:pPr>
        <w:spacing w:after="0" w:line="240" w:lineRule="auto"/>
      </w:pPr>
      <w:r>
        <w:separator/>
      </w:r>
    </w:p>
  </w:endnote>
  <w:endnote w:type="continuationSeparator" w:id="0">
    <w:p w14:paraId="10637DB6" w14:textId="77777777" w:rsidR="00AB0F8C" w:rsidRDefault="00AB0F8C" w:rsidP="0027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6220E" w14:textId="77777777" w:rsidR="00A231C9" w:rsidRDefault="00A231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8F00F" w14:textId="48271045" w:rsidR="00DF3E20" w:rsidRDefault="00DF3E20">
    <w:pPr>
      <w:pStyle w:val="Piedepgina"/>
      <w:jc w:val="right"/>
    </w:pPr>
  </w:p>
  <w:p w14:paraId="5F37FCE9" w14:textId="4615C951" w:rsidR="002740F8" w:rsidRDefault="002740F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ED24B" w14:textId="77777777" w:rsidR="00A231C9" w:rsidRDefault="00A231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A612A" w14:textId="77777777" w:rsidR="00AB0F8C" w:rsidRDefault="00AB0F8C" w:rsidP="002740F8">
      <w:pPr>
        <w:spacing w:after="0" w:line="240" w:lineRule="auto"/>
      </w:pPr>
      <w:r>
        <w:separator/>
      </w:r>
    </w:p>
  </w:footnote>
  <w:footnote w:type="continuationSeparator" w:id="0">
    <w:p w14:paraId="64024DDF" w14:textId="77777777" w:rsidR="00AB0F8C" w:rsidRDefault="00AB0F8C" w:rsidP="0027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203A0" w14:textId="57EE5DB1" w:rsidR="00A231C9" w:rsidRDefault="00000000">
    <w:pPr>
      <w:pStyle w:val="Encabezado"/>
    </w:pPr>
    <w:r>
      <w:rPr>
        <w:noProof/>
        <w:lang w:eastAsia="es-GT"/>
      </w:rPr>
      <w:pict w14:anchorId="6E8D37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4979829" o:spid="_x0000_s1026" type="#_x0000_t75" style="position:absolute;margin-left:0;margin-top:0;width:276.8pt;height:337.55pt;z-index:-251657216;mso-position-horizontal:center;mso-position-horizontal-relative:margin;mso-position-vertical:center;mso-position-vertical-relative:margin" o:allowincell="f">
          <v:imagedata r:id="rId1" o:title="ur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62414" w14:textId="3A83E3D3" w:rsidR="00A231C9" w:rsidRDefault="00000000">
    <w:pPr>
      <w:pStyle w:val="Encabezado"/>
    </w:pPr>
    <w:r>
      <w:rPr>
        <w:noProof/>
        <w:lang w:eastAsia="es-GT"/>
      </w:rPr>
      <w:pict w14:anchorId="70C7F3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4979830" o:spid="_x0000_s1027" type="#_x0000_t75" style="position:absolute;margin-left:0;margin-top:0;width:276.8pt;height:337.55pt;z-index:-251656192;mso-position-horizontal:center;mso-position-horizontal-relative:margin;mso-position-vertical:center;mso-position-vertical-relative:margin" o:allowincell="f">
          <v:imagedata r:id="rId1" o:title="ur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C118" w14:textId="5B263FD1" w:rsidR="00A231C9" w:rsidRDefault="00000000">
    <w:pPr>
      <w:pStyle w:val="Encabezado"/>
    </w:pPr>
    <w:r>
      <w:rPr>
        <w:noProof/>
        <w:lang w:eastAsia="es-GT"/>
      </w:rPr>
      <w:pict w14:anchorId="656B14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4979828" o:spid="_x0000_s1025" type="#_x0000_t75" style="position:absolute;margin-left:0;margin-top:0;width:276.8pt;height:337.55pt;z-index:-251658240;mso-position-horizontal:center;mso-position-horizontal-relative:margin;mso-position-vertical:center;mso-position-vertical-relative:margin" o:allowincell="f">
          <v:imagedata r:id="rId1" o:title="url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6258" w14:textId="4BD9BD95" w:rsidR="00A231C9" w:rsidRDefault="00000000">
    <w:pPr>
      <w:pStyle w:val="Encabezado"/>
    </w:pPr>
    <w:r>
      <w:rPr>
        <w:noProof/>
        <w:lang w:eastAsia="es-GT"/>
      </w:rPr>
      <w:pict w14:anchorId="7B4AE1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4979832" o:spid="_x0000_s1029" type="#_x0000_t75" style="position:absolute;margin-left:0;margin-top:0;width:276.8pt;height:337.55pt;z-index:-251654144;mso-position-horizontal:center;mso-position-horizontal-relative:margin;mso-position-vertical:center;mso-position-vertical-relative:margin" o:allowincell="f">
          <v:imagedata r:id="rId1" o:title="url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7000913"/>
      <w:docPartObj>
        <w:docPartGallery w:val="Page Numbers (Top of Page)"/>
        <w:docPartUnique/>
      </w:docPartObj>
    </w:sdtPr>
    <w:sdtContent>
      <w:p w14:paraId="7C7D2CC3" w14:textId="02B547CB" w:rsidR="00EF5F4C" w:rsidRDefault="00000000">
        <w:pPr>
          <w:pStyle w:val="Encabezado"/>
          <w:jc w:val="right"/>
        </w:pPr>
        <w:r>
          <w:rPr>
            <w:noProof/>
            <w:lang w:eastAsia="es-GT"/>
          </w:rPr>
          <w:pict w14:anchorId="7F8FEC7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84979833" o:spid="_x0000_s1030" type="#_x0000_t75" style="position:absolute;left:0;text-align:left;margin-left:0;margin-top:0;width:276.8pt;height:337.55pt;z-index:-251653120;mso-position-horizontal:center;mso-position-horizontal-relative:margin;mso-position-vertical:center;mso-position-vertical-relative:margin" o:allowincell="f">
              <v:imagedata r:id="rId1" o:title="url" gain="19661f" blacklevel="22938f"/>
              <w10:wrap anchorx="margin" anchory="margin"/>
            </v:shape>
          </w:pict>
        </w:r>
        <w:r w:rsidR="00EF5F4C">
          <w:fldChar w:fldCharType="begin"/>
        </w:r>
        <w:r w:rsidR="00EF5F4C">
          <w:instrText>PAGE   \* MERGEFORMAT</w:instrText>
        </w:r>
        <w:r w:rsidR="00EF5F4C">
          <w:fldChar w:fldCharType="separate"/>
        </w:r>
        <w:r w:rsidR="00A231C9" w:rsidRPr="00A231C9">
          <w:rPr>
            <w:noProof/>
            <w:lang w:val="es-ES"/>
          </w:rPr>
          <w:t>7</w:t>
        </w:r>
        <w:r w:rsidR="00EF5F4C">
          <w:fldChar w:fldCharType="end"/>
        </w:r>
      </w:p>
    </w:sdtContent>
  </w:sdt>
  <w:p w14:paraId="45F3DAB0" w14:textId="2AC902CD" w:rsidR="00DF3E20" w:rsidRDefault="00DF3E20" w:rsidP="00DF3E20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E4F8" w14:textId="0DE9D4A4" w:rsidR="00A231C9" w:rsidRDefault="00000000">
    <w:pPr>
      <w:pStyle w:val="Encabezado"/>
    </w:pPr>
    <w:r>
      <w:rPr>
        <w:noProof/>
        <w:lang w:eastAsia="es-GT"/>
      </w:rPr>
      <w:pict w14:anchorId="5E8F43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4979831" o:spid="_x0000_s1028" type="#_x0000_t75" style="position:absolute;margin-left:0;margin-top:0;width:276.8pt;height:337.55pt;z-index:-251655168;mso-position-horizontal:center;mso-position-horizontal-relative:margin;mso-position-vertical:center;mso-position-vertical-relative:margin" o:allowincell="f">
          <v:imagedata r:id="rId1" o:title="ur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6BDF"/>
    <w:multiLevelType w:val="hybridMultilevel"/>
    <w:tmpl w:val="DB82B732"/>
    <w:lvl w:ilvl="0" w:tplc="C3FC466A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D53FD"/>
    <w:multiLevelType w:val="multilevel"/>
    <w:tmpl w:val="9198152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31F784B"/>
    <w:multiLevelType w:val="multilevel"/>
    <w:tmpl w:val="9198152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3B600266"/>
    <w:multiLevelType w:val="hybridMultilevel"/>
    <w:tmpl w:val="6442AA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C4E25"/>
    <w:multiLevelType w:val="hybridMultilevel"/>
    <w:tmpl w:val="BE28AFC8"/>
    <w:lvl w:ilvl="0" w:tplc="CC903F32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75794"/>
    <w:multiLevelType w:val="hybridMultilevel"/>
    <w:tmpl w:val="325200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5389">
    <w:abstractNumId w:val="1"/>
  </w:num>
  <w:num w:numId="2" w16cid:durableId="1413695494">
    <w:abstractNumId w:val="2"/>
  </w:num>
  <w:num w:numId="3" w16cid:durableId="2091005812">
    <w:abstractNumId w:val="5"/>
  </w:num>
  <w:num w:numId="4" w16cid:durableId="1694380804">
    <w:abstractNumId w:val="0"/>
  </w:num>
  <w:num w:numId="5" w16cid:durableId="1523401913">
    <w:abstractNumId w:val="3"/>
  </w:num>
  <w:num w:numId="6" w16cid:durableId="1195921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C87"/>
    <w:rsid w:val="00067A9C"/>
    <w:rsid w:val="000B2A62"/>
    <w:rsid w:val="000C4301"/>
    <w:rsid w:val="00113052"/>
    <w:rsid w:val="00115C97"/>
    <w:rsid w:val="00172BF2"/>
    <w:rsid w:val="002131CE"/>
    <w:rsid w:val="002740F8"/>
    <w:rsid w:val="002925A9"/>
    <w:rsid w:val="00296E67"/>
    <w:rsid w:val="002F1893"/>
    <w:rsid w:val="00357408"/>
    <w:rsid w:val="003E3CA2"/>
    <w:rsid w:val="004155D0"/>
    <w:rsid w:val="004E11BD"/>
    <w:rsid w:val="004E2B2E"/>
    <w:rsid w:val="00506636"/>
    <w:rsid w:val="00537557"/>
    <w:rsid w:val="00593066"/>
    <w:rsid w:val="005E26C9"/>
    <w:rsid w:val="0062110E"/>
    <w:rsid w:val="00635740"/>
    <w:rsid w:val="00681A2A"/>
    <w:rsid w:val="006C2EBA"/>
    <w:rsid w:val="006D2A3C"/>
    <w:rsid w:val="007579D3"/>
    <w:rsid w:val="007806F2"/>
    <w:rsid w:val="007A165D"/>
    <w:rsid w:val="007C23DC"/>
    <w:rsid w:val="0081225D"/>
    <w:rsid w:val="008A6853"/>
    <w:rsid w:val="008D37F4"/>
    <w:rsid w:val="0097299C"/>
    <w:rsid w:val="009F304B"/>
    <w:rsid w:val="009F4F4E"/>
    <w:rsid w:val="00A231C9"/>
    <w:rsid w:val="00A951D9"/>
    <w:rsid w:val="00AA38D2"/>
    <w:rsid w:val="00AB0F8C"/>
    <w:rsid w:val="00B77062"/>
    <w:rsid w:val="00B97D7B"/>
    <w:rsid w:val="00C34092"/>
    <w:rsid w:val="00CA62F4"/>
    <w:rsid w:val="00D737B0"/>
    <w:rsid w:val="00DF3E20"/>
    <w:rsid w:val="00E017C4"/>
    <w:rsid w:val="00E30946"/>
    <w:rsid w:val="00E322A5"/>
    <w:rsid w:val="00EB4C87"/>
    <w:rsid w:val="00EF5F4C"/>
    <w:rsid w:val="00F505A1"/>
    <w:rsid w:val="00F71E58"/>
    <w:rsid w:val="00FE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63850"/>
  <w15:chartTrackingRefBased/>
  <w15:docId w15:val="{706E712B-30D6-4592-B515-8E976EAB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6C9"/>
  </w:style>
  <w:style w:type="paragraph" w:styleId="Ttulo1">
    <w:name w:val="heading 1"/>
    <w:basedOn w:val="Normal"/>
    <w:next w:val="Normal"/>
    <w:link w:val="Ttulo1Car"/>
    <w:uiPriority w:val="9"/>
    <w:qFormat/>
    <w:rsid w:val="005E26C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26C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26C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6C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6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6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6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6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6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40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0F8"/>
  </w:style>
  <w:style w:type="paragraph" w:styleId="Piedepgina">
    <w:name w:val="footer"/>
    <w:basedOn w:val="Normal"/>
    <w:link w:val="PiedepginaCar"/>
    <w:uiPriority w:val="99"/>
    <w:unhideWhenUsed/>
    <w:rsid w:val="002740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0F8"/>
  </w:style>
  <w:style w:type="character" w:customStyle="1" w:styleId="Ttulo1Car">
    <w:name w:val="Título 1 Car"/>
    <w:basedOn w:val="Fuentedeprrafopredeter"/>
    <w:link w:val="Ttulo1"/>
    <w:uiPriority w:val="9"/>
    <w:rsid w:val="005E26C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5E26C9"/>
    <w:pPr>
      <w:outlineLvl w:val="9"/>
    </w:pPr>
  </w:style>
  <w:style w:type="character" w:customStyle="1" w:styleId="Ttulo2Car">
    <w:name w:val="Título 2 Car"/>
    <w:basedOn w:val="Fuentedeprrafopredeter"/>
    <w:link w:val="Ttulo2"/>
    <w:uiPriority w:val="9"/>
    <w:rsid w:val="005E26C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E26C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6C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6C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6C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6C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6C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6C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E26C9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5E26C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E26C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6C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5E26C9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5E26C9"/>
    <w:rPr>
      <w:b/>
      <w:bCs/>
    </w:rPr>
  </w:style>
  <w:style w:type="character" w:styleId="nfasis">
    <w:name w:val="Emphasis"/>
    <w:basedOn w:val="Fuentedeprrafopredeter"/>
    <w:uiPriority w:val="20"/>
    <w:qFormat/>
    <w:rsid w:val="005E26C9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5E26C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E26C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5E26C9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6C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6C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E26C9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5E26C9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E26C9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5E26C9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5E26C9"/>
    <w:rPr>
      <w:b/>
      <w:bCs/>
      <w:caps w:val="0"/>
      <w:smallCaps/>
      <w:spacing w:val="7"/>
      <w:sz w:val="21"/>
      <w:szCs w:val="21"/>
    </w:rPr>
  </w:style>
  <w:style w:type="paragraph" w:styleId="TDC1">
    <w:name w:val="toc 1"/>
    <w:basedOn w:val="Normal"/>
    <w:next w:val="Normal"/>
    <w:autoRedefine/>
    <w:uiPriority w:val="39"/>
    <w:unhideWhenUsed/>
    <w:rsid w:val="005E26C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E26C9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F5F4C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C34092"/>
    <w:pPr>
      <w:spacing w:after="100"/>
      <w:ind w:left="420"/>
    </w:pPr>
  </w:style>
  <w:style w:type="paragraph" w:styleId="Prrafodelista">
    <w:name w:val="List Paragraph"/>
    <w:basedOn w:val="Normal"/>
    <w:uiPriority w:val="34"/>
    <w:qFormat/>
    <w:rsid w:val="0062110E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110E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A231C9"/>
  </w:style>
  <w:style w:type="character" w:styleId="Textodelmarcadordeposicin">
    <w:name w:val="Placeholder Text"/>
    <w:basedOn w:val="Fuentedeprrafopredeter"/>
    <w:uiPriority w:val="99"/>
    <w:semiHidden/>
    <w:rsid w:val="00172B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Ull</b:Tag>
    <b:SourceType>InternetSite</b:SourceType>
    <b:Guid>{A8E6123B-E3DA-414A-8C76-BB184CA7AEED}</b:Guid>
    <b:Author>
      <b:Author>
        <b:NameList>
          <b:Person>
            <b:Last>Ulloa</b:Last>
            <b:First>Antonio</b:First>
            <b:Middle>De</b:Middle>
          </b:Person>
          <b:Person>
            <b:Last>De Ulloa</b:Last>
            <b:First>Antonio</b:First>
          </b:Person>
        </b:NameList>
      </b:Author>
    </b:Author>
    <b:Title>Euskadi</b:Title>
    <b:URL>https://www.euskadi.eus/gobierno-vasco/contenidos/informacion/dia6/eu_2027/adjuntos/natur_zientziak/DBH1Z-01-MATERIA/DBH1Z-01-INP_JARD/materiaulloa.pdf</b:URL>
    <b:RefOrder>4</b:RefOrder>
  </b:Source>
  <b:Source>
    <b:Tag>Mon17</b:Tag>
    <b:SourceType>Book</b:SourceType>
    <b:Guid>{128C6196-CF6A-457C-A96A-61083174626F}</b:Guid>
    <b:Author>
      <b:Author>
        <b:NameList>
          <b:Person>
            <b:Last>Monterroso</b:Last>
            <b:First>R.</b:First>
          </b:Person>
        </b:NameList>
      </b:Author>
    </b:Author>
    <b:Title>FUNDAMENTOS DE LA QUÍMICA.</b:Title>
    <b:Year>2017</b:Year>
    <b:RefOrder>5</b:RefOrder>
  </b:Source>
  <b:Source>
    <b:Tag>Qui06</b:Tag>
    <b:SourceType>Book</b:SourceType>
    <b:Guid>{8F458BFC-2572-4812-820A-AEC3BF74BBE5}</b:Guid>
    <b:Author>
      <b:Author>
        <b:NameList>
          <b:Person>
            <b:Last>Quimica.es</b:Last>
          </b:Person>
        </b:NameList>
      </b:Author>
    </b:Author>
    <b:Title>Electron</b:Title>
    <b:Year>2006</b:Year>
    <b:URL>https://www.quimica.es/enciclopedia/Electr%C3%B3n.html</b:URL>
    <b:RefOrder>3</b:RefOrder>
  </b:Source>
  <b:Source>
    <b:Tag>Enc22</b:Tag>
    <b:SourceType>InternetSite</b:SourceType>
    <b:Guid>{B202C4D3-C02D-4C7F-B217-C1C013273A01}</b:Guid>
    <b:Author>
      <b:Author>
        <b:NameList>
          <b:Person>
            <b:Last>Conceptos</b:Last>
            <b:First>Enciclopedia</b:First>
          </b:Person>
        </b:NameList>
      </b:Author>
    </b:Author>
    <b:Title>conceptos</b:Title>
    <b:Year>2022</b:Year>
    <b:URL>https://concepto.de/densidad/</b:URL>
    <b:RefOrder>1</b:RefOrder>
  </b:Source>
  <b:Source>
    <b:Tag>ano22</b:Tag>
    <b:SourceType>InternetSite</b:SourceType>
    <b:Guid>{E051D44C-E5E2-48E1-AE9E-0E163020FAE8}</b:Guid>
    <b:Author>
      <b:Author>
        <b:NameList>
          <b:Person>
            <b:Last>anonimo</b:Last>
          </b:Person>
        </b:NameList>
      </b:Author>
    </b:Author>
    <b:Title>tplaboratorioquimico</b:Title>
    <b:Year>2022</b:Year>
    <b:URL>https://www.tplaboratorioquimico.com/quimica-general/las-propiedades-de-la-materia/densidad.html</b:URL>
    <b:RefOrder>2</b:RefOrder>
  </b:Source>
</b:Sources>
</file>

<file path=customXml/itemProps1.xml><?xml version="1.0" encoding="utf-8"?>
<ds:datastoreItem xmlns:ds="http://schemas.openxmlformats.org/officeDocument/2006/customXml" ds:itemID="{777AA463-82E9-4E1C-870A-52C89CD56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947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ADRIAN SILVA PEREZ</dc:creator>
  <cp:keywords/>
  <dc:description/>
  <cp:lastModifiedBy>CESAR ADRIAN SILVA PEREZ</cp:lastModifiedBy>
  <cp:revision>4</cp:revision>
  <cp:lastPrinted>2022-08-28T00:29:00Z</cp:lastPrinted>
  <dcterms:created xsi:type="dcterms:W3CDTF">2022-08-28T00:29:00Z</dcterms:created>
  <dcterms:modified xsi:type="dcterms:W3CDTF">2022-08-28T00:29:00Z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zotero-version="6.0.9"&gt;&lt;session id="8vzdNNVQ"/&gt;&lt;style id="http://www.zotero.org/styles/apa" locale="es-ES" hasBibliography="1" bibliographyStyleHasBeenSet="0"/&gt;&lt;prefs&gt;&lt;pref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