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0C4BC" w14:textId="77777777" w:rsidR="00CF4322" w:rsidRPr="005E26C9" w:rsidRDefault="00CF4322" w:rsidP="00CF4322">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Universidad Rafael Landívar</w:t>
      </w:r>
    </w:p>
    <w:p w14:paraId="0B185231" w14:textId="77777777" w:rsidR="00CF4322" w:rsidRPr="005E26C9" w:rsidRDefault="00CF4322" w:rsidP="00CF4322">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Facultad de Ingeniería</w:t>
      </w:r>
    </w:p>
    <w:p w14:paraId="3F15D8E0" w14:textId="77777777" w:rsidR="00CF4322" w:rsidRPr="005E26C9" w:rsidRDefault="00CF4322" w:rsidP="00CF4322">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Ingeniería en Sistemas</w:t>
      </w:r>
    </w:p>
    <w:p w14:paraId="442DD042" w14:textId="77777777" w:rsidR="00CF4322" w:rsidRPr="005E26C9" w:rsidRDefault="00CF4322" w:rsidP="00CF4322">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Laboratorio de Química Básica, sección 7</w:t>
      </w:r>
    </w:p>
    <w:p w14:paraId="2C9B4760" w14:textId="090B13D5" w:rsidR="00CF4322" w:rsidRDefault="00CF4322" w:rsidP="00CF4322">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 xml:space="preserve">Catedrático: </w:t>
      </w:r>
      <w:r>
        <w:rPr>
          <w:rFonts w:ascii="Times New Roman" w:eastAsia="Times New Roman" w:hAnsi="Times New Roman" w:cs="Times New Roman"/>
          <w:sz w:val="24"/>
          <w:szCs w:val="24"/>
          <w:lang w:val="es-MX"/>
        </w:rPr>
        <w:t xml:space="preserve">Lisbeth </w:t>
      </w:r>
      <w:r w:rsidRPr="6F3DD70F">
        <w:rPr>
          <w:rFonts w:ascii="Times New Roman" w:eastAsia="Times New Roman" w:hAnsi="Times New Roman" w:cs="Times New Roman"/>
          <w:sz w:val="24"/>
          <w:szCs w:val="24"/>
          <w:lang w:val="es-MX"/>
        </w:rPr>
        <w:t>Gabriela Zelada</w:t>
      </w:r>
      <w:r>
        <w:rPr>
          <w:rFonts w:ascii="Times New Roman" w:eastAsia="Times New Roman" w:hAnsi="Times New Roman" w:cs="Times New Roman"/>
          <w:sz w:val="24"/>
          <w:szCs w:val="24"/>
          <w:lang w:val="es-MX"/>
        </w:rPr>
        <w:t xml:space="preserve"> Martinez</w:t>
      </w:r>
    </w:p>
    <w:p w14:paraId="5C0DE7B8" w14:textId="28C94137" w:rsidR="00CF4322" w:rsidRDefault="00CF4322" w:rsidP="00CF4322">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 xml:space="preserve">Auxiliar: </w:t>
      </w:r>
      <w:r>
        <w:rPr>
          <w:rFonts w:ascii="Times New Roman" w:eastAsia="Times New Roman" w:hAnsi="Times New Roman" w:cs="Times New Roman"/>
          <w:sz w:val="24"/>
          <w:szCs w:val="24"/>
          <w:lang w:val="es-MX"/>
        </w:rPr>
        <w:t>Carlos</w:t>
      </w:r>
    </w:p>
    <w:p w14:paraId="1C7F6060" w14:textId="77777777" w:rsidR="00CF4322" w:rsidRDefault="00CF4322" w:rsidP="00CF4322">
      <w:pPr>
        <w:spacing w:after="0"/>
        <w:rPr>
          <w:rFonts w:ascii="Times New Roman" w:eastAsia="Times New Roman" w:hAnsi="Times New Roman" w:cs="Times New Roman"/>
          <w:sz w:val="24"/>
          <w:szCs w:val="24"/>
          <w:lang w:val="es-MX"/>
        </w:rPr>
      </w:pPr>
    </w:p>
    <w:p w14:paraId="5DA1173E" w14:textId="77777777" w:rsidR="00CF4322" w:rsidRDefault="00CF4322" w:rsidP="00CF4322">
      <w:pPr>
        <w:spacing w:after="0"/>
        <w:rPr>
          <w:rFonts w:ascii="Times New Roman" w:eastAsia="Times New Roman" w:hAnsi="Times New Roman" w:cs="Times New Roman"/>
          <w:sz w:val="24"/>
          <w:szCs w:val="24"/>
          <w:lang w:val="es-MX"/>
        </w:rPr>
      </w:pPr>
    </w:p>
    <w:p w14:paraId="08059399" w14:textId="77777777" w:rsidR="00CF4322" w:rsidRDefault="00CF4322" w:rsidP="00CF4322">
      <w:pPr>
        <w:spacing w:after="0"/>
        <w:jc w:val="center"/>
        <w:rPr>
          <w:rFonts w:ascii="Times New Roman" w:eastAsia="Times New Roman" w:hAnsi="Times New Roman" w:cs="Times New Roman"/>
          <w:sz w:val="24"/>
          <w:szCs w:val="24"/>
          <w:lang w:val="es-MX"/>
        </w:rPr>
      </w:pPr>
    </w:p>
    <w:p w14:paraId="58FC018A" w14:textId="77777777" w:rsidR="00CF4322" w:rsidRDefault="00CF4322" w:rsidP="00CF4322">
      <w:pPr>
        <w:spacing w:after="0"/>
        <w:rPr>
          <w:rFonts w:ascii="Times New Roman" w:eastAsia="Times New Roman" w:hAnsi="Times New Roman" w:cs="Times New Roman"/>
          <w:sz w:val="24"/>
          <w:szCs w:val="24"/>
          <w:lang w:val="es-MX"/>
        </w:rPr>
      </w:pPr>
    </w:p>
    <w:p w14:paraId="56D3E45F" w14:textId="77777777" w:rsidR="00CF4322" w:rsidRDefault="00CF4322" w:rsidP="00CF4322">
      <w:pPr>
        <w:spacing w:after="0"/>
        <w:rPr>
          <w:rFonts w:ascii="Times New Roman" w:eastAsia="Times New Roman" w:hAnsi="Times New Roman" w:cs="Times New Roman"/>
          <w:sz w:val="24"/>
          <w:szCs w:val="24"/>
          <w:lang w:val="es-MX"/>
        </w:rPr>
      </w:pPr>
    </w:p>
    <w:p w14:paraId="19ECF72B" w14:textId="77777777" w:rsidR="00CF4322" w:rsidRDefault="00CF4322" w:rsidP="00CF4322">
      <w:pPr>
        <w:spacing w:after="0"/>
        <w:rPr>
          <w:rFonts w:ascii="Times New Roman" w:eastAsia="Times New Roman" w:hAnsi="Times New Roman" w:cs="Times New Roman"/>
          <w:sz w:val="24"/>
          <w:szCs w:val="24"/>
          <w:lang w:val="es-MX"/>
        </w:rPr>
      </w:pPr>
    </w:p>
    <w:p w14:paraId="32D2DA41" w14:textId="77777777" w:rsidR="00CF4322" w:rsidRDefault="00CF4322" w:rsidP="00CF4322">
      <w:pPr>
        <w:spacing w:after="0"/>
        <w:rPr>
          <w:rFonts w:ascii="Times New Roman" w:eastAsia="Times New Roman" w:hAnsi="Times New Roman" w:cs="Times New Roman"/>
          <w:sz w:val="24"/>
          <w:szCs w:val="24"/>
          <w:lang w:val="es-MX"/>
        </w:rPr>
      </w:pPr>
    </w:p>
    <w:p w14:paraId="5E0BBAD7" w14:textId="77777777" w:rsidR="00CF4322" w:rsidRDefault="00CF4322" w:rsidP="00CF4322">
      <w:pPr>
        <w:spacing w:after="0"/>
        <w:rPr>
          <w:rFonts w:ascii="Times New Roman" w:eastAsia="Times New Roman" w:hAnsi="Times New Roman" w:cs="Times New Roman"/>
          <w:sz w:val="24"/>
          <w:szCs w:val="24"/>
          <w:lang w:val="es-MX"/>
        </w:rPr>
      </w:pPr>
    </w:p>
    <w:p w14:paraId="030BB209" w14:textId="77777777" w:rsidR="00CF4322" w:rsidRDefault="00CF4322" w:rsidP="00CF4322">
      <w:pPr>
        <w:spacing w:after="0"/>
        <w:rPr>
          <w:rFonts w:ascii="Times New Roman" w:eastAsia="Times New Roman" w:hAnsi="Times New Roman" w:cs="Times New Roman"/>
          <w:sz w:val="24"/>
          <w:szCs w:val="24"/>
          <w:lang w:val="es-MX"/>
        </w:rPr>
      </w:pPr>
    </w:p>
    <w:p w14:paraId="72B9B445" w14:textId="77777777" w:rsidR="00CF4322" w:rsidRDefault="00CF4322" w:rsidP="00CF4322">
      <w:pPr>
        <w:spacing w:after="0"/>
        <w:rPr>
          <w:rFonts w:ascii="Times New Roman" w:eastAsia="Times New Roman" w:hAnsi="Times New Roman" w:cs="Times New Roman"/>
          <w:sz w:val="24"/>
          <w:szCs w:val="24"/>
          <w:lang w:val="es-MX"/>
        </w:rPr>
      </w:pPr>
    </w:p>
    <w:p w14:paraId="5945B354" w14:textId="77777777" w:rsidR="00CF4322" w:rsidRDefault="00CF4322" w:rsidP="00CF4322">
      <w:pPr>
        <w:spacing w:after="0"/>
        <w:rPr>
          <w:rFonts w:ascii="Times New Roman" w:eastAsia="Times New Roman" w:hAnsi="Times New Roman" w:cs="Times New Roman"/>
          <w:sz w:val="24"/>
          <w:szCs w:val="24"/>
          <w:lang w:val="es-MX"/>
        </w:rPr>
      </w:pPr>
    </w:p>
    <w:p w14:paraId="61FD7C73" w14:textId="77777777" w:rsidR="00CF4322" w:rsidRDefault="00CF4322" w:rsidP="00CF4322">
      <w:pPr>
        <w:spacing w:after="0"/>
        <w:rPr>
          <w:rFonts w:ascii="Times New Roman" w:eastAsia="Times New Roman" w:hAnsi="Times New Roman" w:cs="Times New Roman"/>
          <w:sz w:val="24"/>
          <w:szCs w:val="24"/>
          <w:lang w:val="es-MX"/>
        </w:rPr>
      </w:pPr>
    </w:p>
    <w:p w14:paraId="549C26EF" w14:textId="77777777" w:rsidR="00CF4322" w:rsidRPr="007A165D" w:rsidRDefault="00CF4322" w:rsidP="00CF4322">
      <w:pPr>
        <w:spacing w:after="0"/>
        <w:jc w:val="center"/>
        <w:rPr>
          <w:rFonts w:ascii="Times New Roman" w:eastAsia="Times New Roman" w:hAnsi="Times New Roman" w:cs="Times New Roman"/>
          <w:b/>
          <w:bCs/>
          <w:sz w:val="28"/>
          <w:szCs w:val="28"/>
          <w:u w:val="single"/>
          <w:lang w:val="es-MX"/>
        </w:rPr>
      </w:pPr>
      <w:r w:rsidRPr="6F3DD70F">
        <w:rPr>
          <w:rFonts w:ascii="Times New Roman" w:eastAsia="Times New Roman" w:hAnsi="Times New Roman" w:cs="Times New Roman"/>
          <w:b/>
          <w:bCs/>
          <w:sz w:val="28"/>
          <w:szCs w:val="28"/>
          <w:u w:val="single"/>
          <w:lang w:val="es-MX"/>
        </w:rPr>
        <w:t>PRE-LABORATORIO NO. 1</w:t>
      </w:r>
    </w:p>
    <w:p w14:paraId="058E92E4" w14:textId="77777777" w:rsidR="00CF4322" w:rsidRPr="00B931F3" w:rsidRDefault="00CF4322" w:rsidP="00CF4322">
      <w:pPr>
        <w:spacing w:after="0"/>
        <w:jc w:val="center"/>
        <w:rPr>
          <w:rFonts w:ascii="Times New Roman" w:eastAsia="Times New Roman" w:hAnsi="Times New Roman" w:cs="Times New Roman"/>
          <w:b/>
          <w:bCs/>
          <w:sz w:val="28"/>
          <w:szCs w:val="28"/>
          <w:u w:val="single"/>
          <w:lang w:val="es-MX"/>
        </w:rPr>
      </w:pPr>
      <w:r w:rsidRPr="26D42E01">
        <w:rPr>
          <w:rFonts w:ascii="Times New Roman" w:eastAsia="Times New Roman" w:hAnsi="Times New Roman" w:cs="Times New Roman"/>
          <w:b/>
          <w:bCs/>
          <w:sz w:val="28"/>
          <w:szCs w:val="28"/>
          <w:u w:val="single"/>
          <w:lang w:val="es-MX"/>
        </w:rPr>
        <w:t>UTILIZACIÓN DE LOS INSTRUMENTOS Y EQUIPO DEL LABORATORIO DE QUÍMICA CON UN ENFOQUE SEMICUANTITATIVO</w:t>
      </w:r>
    </w:p>
    <w:p w14:paraId="49A5F62A" w14:textId="77777777" w:rsidR="00CF4322" w:rsidRDefault="00CF4322" w:rsidP="00CF4322">
      <w:pPr>
        <w:spacing w:after="0"/>
        <w:jc w:val="center"/>
        <w:rPr>
          <w:rFonts w:ascii="Times New Roman" w:eastAsia="Times New Roman" w:hAnsi="Times New Roman" w:cs="Times New Roman"/>
          <w:sz w:val="24"/>
          <w:szCs w:val="24"/>
          <w:lang w:val="es-MX"/>
        </w:rPr>
      </w:pPr>
    </w:p>
    <w:p w14:paraId="7EE19214" w14:textId="77777777" w:rsidR="00CF4322" w:rsidRDefault="00CF4322" w:rsidP="00CF4322">
      <w:pPr>
        <w:spacing w:after="0"/>
        <w:rPr>
          <w:rFonts w:ascii="Times New Roman" w:eastAsia="Times New Roman" w:hAnsi="Times New Roman" w:cs="Times New Roman"/>
          <w:sz w:val="24"/>
          <w:szCs w:val="24"/>
          <w:lang w:val="es-MX"/>
        </w:rPr>
      </w:pPr>
    </w:p>
    <w:p w14:paraId="2EAE0DE4" w14:textId="77777777" w:rsidR="00CF4322" w:rsidRDefault="00CF4322" w:rsidP="00CF4322">
      <w:pPr>
        <w:spacing w:after="0"/>
        <w:rPr>
          <w:rFonts w:ascii="Times New Roman" w:eastAsia="Times New Roman" w:hAnsi="Times New Roman" w:cs="Times New Roman"/>
          <w:sz w:val="24"/>
          <w:szCs w:val="24"/>
          <w:lang w:val="es-MX"/>
        </w:rPr>
      </w:pPr>
    </w:p>
    <w:p w14:paraId="6657AAC9" w14:textId="77777777" w:rsidR="00CF4322" w:rsidRDefault="00CF4322" w:rsidP="00CF4322">
      <w:pPr>
        <w:spacing w:after="0"/>
        <w:rPr>
          <w:rFonts w:ascii="Times New Roman" w:eastAsia="Times New Roman" w:hAnsi="Times New Roman" w:cs="Times New Roman"/>
          <w:sz w:val="24"/>
          <w:szCs w:val="24"/>
          <w:lang w:val="es-MX"/>
        </w:rPr>
      </w:pPr>
    </w:p>
    <w:p w14:paraId="4C3FBB62" w14:textId="77777777" w:rsidR="00CF4322" w:rsidRDefault="00CF4322" w:rsidP="00CF4322">
      <w:pPr>
        <w:spacing w:after="0"/>
        <w:rPr>
          <w:rFonts w:ascii="Times New Roman" w:eastAsia="Times New Roman" w:hAnsi="Times New Roman" w:cs="Times New Roman"/>
          <w:sz w:val="24"/>
          <w:szCs w:val="24"/>
          <w:lang w:val="es-MX"/>
        </w:rPr>
      </w:pPr>
    </w:p>
    <w:p w14:paraId="44047AB0" w14:textId="77777777" w:rsidR="00CF4322" w:rsidRDefault="00CF4322" w:rsidP="00CF4322">
      <w:pPr>
        <w:spacing w:after="0"/>
        <w:rPr>
          <w:rFonts w:ascii="Times New Roman" w:eastAsia="Times New Roman" w:hAnsi="Times New Roman" w:cs="Times New Roman"/>
          <w:sz w:val="24"/>
          <w:szCs w:val="24"/>
          <w:lang w:val="es-MX"/>
        </w:rPr>
      </w:pPr>
    </w:p>
    <w:p w14:paraId="7AE394D7" w14:textId="77777777" w:rsidR="00CF4322" w:rsidRDefault="00CF4322" w:rsidP="00CF4322">
      <w:pPr>
        <w:spacing w:after="0"/>
        <w:rPr>
          <w:rFonts w:ascii="Times New Roman" w:eastAsia="Times New Roman" w:hAnsi="Times New Roman" w:cs="Times New Roman"/>
          <w:sz w:val="24"/>
          <w:szCs w:val="24"/>
          <w:lang w:val="es-MX"/>
        </w:rPr>
      </w:pPr>
    </w:p>
    <w:p w14:paraId="07D1F352" w14:textId="77777777" w:rsidR="00CF4322" w:rsidRDefault="00CF4322" w:rsidP="00CF4322">
      <w:pPr>
        <w:spacing w:after="0"/>
        <w:rPr>
          <w:rFonts w:ascii="Times New Roman" w:eastAsia="Times New Roman" w:hAnsi="Times New Roman" w:cs="Times New Roman"/>
          <w:sz w:val="24"/>
          <w:szCs w:val="24"/>
          <w:lang w:val="es-MX"/>
        </w:rPr>
      </w:pPr>
    </w:p>
    <w:p w14:paraId="1C7043F8" w14:textId="77777777" w:rsidR="00CF4322" w:rsidRDefault="00CF4322" w:rsidP="00CF4322">
      <w:pPr>
        <w:spacing w:after="0"/>
        <w:rPr>
          <w:rFonts w:ascii="Times New Roman" w:eastAsia="Times New Roman" w:hAnsi="Times New Roman" w:cs="Times New Roman"/>
          <w:sz w:val="24"/>
          <w:szCs w:val="24"/>
          <w:lang w:val="es-MX"/>
        </w:rPr>
      </w:pPr>
    </w:p>
    <w:p w14:paraId="19EC36E5" w14:textId="77777777" w:rsidR="00CF4322" w:rsidRDefault="00CF4322" w:rsidP="00CF4322">
      <w:pPr>
        <w:spacing w:after="0"/>
        <w:rPr>
          <w:rFonts w:ascii="Times New Roman" w:eastAsia="Times New Roman" w:hAnsi="Times New Roman" w:cs="Times New Roman"/>
          <w:sz w:val="24"/>
          <w:szCs w:val="24"/>
          <w:lang w:val="es-MX"/>
        </w:rPr>
      </w:pPr>
    </w:p>
    <w:p w14:paraId="1602B2B4" w14:textId="77777777" w:rsidR="00CF4322" w:rsidRDefault="00CF4322" w:rsidP="00CF4322">
      <w:pPr>
        <w:spacing w:after="0"/>
        <w:rPr>
          <w:rFonts w:ascii="Times New Roman" w:eastAsia="Times New Roman" w:hAnsi="Times New Roman" w:cs="Times New Roman"/>
          <w:sz w:val="24"/>
          <w:szCs w:val="24"/>
          <w:lang w:val="es-MX"/>
        </w:rPr>
      </w:pPr>
    </w:p>
    <w:p w14:paraId="008E701F" w14:textId="77777777" w:rsidR="00CF4322" w:rsidRDefault="00CF4322" w:rsidP="00CF4322">
      <w:pPr>
        <w:spacing w:after="0"/>
        <w:jc w:val="right"/>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Julio Anthony Engels Ruiz Coto - 1284719</w:t>
      </w:r>
    </w:p>
    <w:p w14:paraId="7DD04A9F" w14:textId="77777777" w:rsidR="00CF4322" w:rsidRDefault="00CF4322" w:rsidP="00CF4322">
      <w:pPr>
        <w:spacing w:after="0"/>
        <w:jc w:val="center"/>
        <w:rPr>
          <w:rFonts w:ascii="Times New Roman" w:eastAsia="Times New Roman" w:hAnsi="Times New Roman" w:cs="Times New Roman"/>
          <w:sz w:val="24"/>
          <w:szCs w:val="24"/>
          <w:lang w:val="es-MX"/>
        </w:rPr>
      </w:pPr>
    </w:p>
    <w:p w14:paraId="31CED08C" w14:textId="77777777" w:rsidR="00CF4322" w:rsidRDefault="00CF4322" w:rsidP="00CF4322">
      <w:pPr>
        <w:spacing w:after="0"/>
        <w:jc w:val="center"/>
        <w:rPr>
          <w:rFonts w:ascii="Times New Roman" w:eastAsia="Times New Roman" w:hAnsi="Times New Roman" w:cs="Times New Roman"/>
          <w:sz w:val="24"/>
          <w:szCs w:val="24"/>
          <w:lang w:val="es-MX"/>
        </w:rPr>
      </w:pPr>
    </w:p>
    <w:p w14:paraId="76879C72" w14:textId="77777777" w:rsidR="00CF4322" w:rsidRDefault="00CF4322" w:rsidP="00CF4322">
      <w:pPr>
        <w:spacing w:after="0"/>
        <w:jc w:val="center"/>
        <w:rPr>
          <w:rFonts w:ascii="Times New Roman" w:eastAsia="Times New Roman" w:hAnsi="Times New Roman" w:cs="Times New Roman"/>
          <w:sz w:val="24"/>
          <w:szCs w:val="24"/>
          <w:lang w:val="es-MX"/>
        </w:rPr>
      </w:pPr>
    </w:p>
    <w:p w14:paraId="6541FDCE" w14:textId="6ABD8592" w:rsidR="00CF4322" w:rsidRDefault="00CF4322" w:rsidP="00CF4322">
      <w:pPr>
        <w:spacing w:after="0"/>
        <w:jc w:val="center"/>
        <w:rPr>
          <w:rFonts w:ascii="Times New Roman" w:eastAsia="Times New Roman" w:hAnsi="Times New Roman" w:cs="Times New Roman"/>
          <w:sz w:val="24"/>
          <w:szCs w:val="24"/>
          <w:lang w:val="es-MX"/>
        </w:rPr>
        <w:sectPr w:rsidR="00CF4322" w:rsidSect="00CF4322">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pPr>
      <w:r w:rsidRPr="6F3DD70F">
        <w:rPr>
          <w:rFonts w:ascii="Times New Roman" w:eastAsia="Times New Roman" w:hAnsi="Times New Roman" w:cs="Times New Roman"/>
          <w:sz w:val="24"/>
          <w:szCs w:val="24"/>
          <w:lang w:val="es-MX"/>
        </w:rPr>
        <w:t xml:space="preserve">Guatemala </w:t>
      </w:r>
      <w:r w:rsidR="00C92329">
        <w:rPr>
          <w:rFonts w:ascii="Times New Roman" w:eastAsia="Times New Roman" w:hAnsi="Times New Roman" w:cs="Times New Roman"/>
          <w:sz w:val="24"/>
          <w:szCs w:val="24"/>
          <w:lang w:val="es-MX"/>
        </w:rPr>
        <w:t>04 de febrero</w:t>
      </w:r>
      <w:r w:rsidRPr="6F3DD70F">
        <w:rPr>
          <w:rFonts w:ascii="Times New Roman" w:eastAsia="Times New Roman" w:hAnsi="Times New Roman" w:cs="Times New Roman"/>
          <w:sz w:val="24"/>
          <w:szCs w:val="24"/>
          <w:lang w:val="es-MX"/>
        </w:rPr>
        <w:t xml:space="preserve"> de 2025</w:t>
      </w:r>
    </w:p>
    <w:p w14:paraId="2FB2BB60" w14:textId="77777777" w:rsidR="00CF4322" w:rsidRDefault="00CF4322" w:rsidP="00CF4322">
      <w:pPr>
        <w:spacing w:after="0"/>
        <w:jc w:val="center"/>
        <w:rPr>
          <w:rFonts w:ascii="Times New Roman" w:eastAsia="Times New Roman" w:hAnsi="Times New Roman" w:cs="Times New Roman"/>
          <w:sz w:val="24"/>
          <w:szCs w:val="24"/>
          <w:lang w:val="es-MX"/>
        </w:rPr>
      </w:pPr>
    </w:p>
    <w:sdt>
      <w:sdtPr>
        <w:rPr>
          <w:rFonts w:ascii="Times New Roman" w:eastAsia="Times New Roman" w:hAnsi="Times New Roman" w:cs="Times New Roman"/>
          <w:color w:val="auto"/>
          <w:sz w:val="21"/>
          <w:szCs w:val="21"/>
          <w:lang w:val="es-ES"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76CB2F28" w14:textId="77777777" w:rsidR="00CF4322" w:rsidRPr="00BC5C79" w:rsidRDefault="00CF4322" w:rsidP="00CF4322">
          <w:pPr>
            <w:pStyle w:val="TtuloTDC"/>
            <w:jc w:val="center"/>
            <w:rPr>
              <w:rFonts w:ascii="Times New Roman" w:eastAsia="Times New Roman" w:hAnsi="Times New Roman" w:cs="Times New Roman"/>
              <w:b/>
              <w:bCs/>
              <w:color w:val="F6F6F6"/>
              <w:sz w:val="36"/>
              <w:szCs w:val="36"/>
              <w:u w:val="single"/>
            </w:rPr>
          </w:pPr>
          <w:r w:rsidRPr="00BC5C79">
            <w:rPr>
              <w:rFonts w:ascii="Times New Roman" w:hAnsi="Times New Roman" w:cs="Times New Roman"/>
              <w:b/>
              <w:bCs/>
              <w:color w:val="auto"/>
              <w:sz w:val="36"/>
              <w:szCs w:val="36"/>
              <w:u w:val="single"/>
              <w:lang w:val="es-ES"/>
            </w:rPr>
            <w:t>ÍNDICE</w:t>
          </w:r>
        </w:p>
        <w:p w14:paraId="27B9DC21" w14:textId="52C6BB00" w:rsidR="000D4F8C" w:rsidRDefault="00CF4322">
          <w:pPr>
            <w:pStyle w:val="TDC1"/>
            <w:tabs>
              <w:tab w:val="left" w:pos="420"/>
              <w:tab w:val="right" w:leader="dot" w:pos="8828"/>
            </w:tabs>
            <w:rPr>
              <w:noProof/>
              <w:kern w:val="2"/>
              <w:sz w:val="24"/>
              <w:szCs w:val="24"/>
              <w:lang w:eastAsia="es-GT"/>
            </w:rPr>
          </w:pPr>
          <w:r w:rsidRPr="6F3DD70F">
            <w:fldChar w:fldCharType="begin"/>
          </w:r>
          <w:r>
            <w:instrText xml:space="preserve"> TOC \o "1-3" \h \z \u </w:instrText>
          </w:r>
          <w:r w:rsidRPr="6F3DD70F">
            <w:fldChar w:fldCharType="separate"/>
          </w:r>
          <w:hyperlink w:anchor="_Toc189391428" w:history="1">
            <w:r w:rsidR="000D4F8C" w:rsidRPr="00924EEF">
              <w:rPr>
                <w:rStyle w:val="Hipervnculo"/>
                <w:rFonts w:ascii="Times New Roman" w:hAnsi="Times New Roman" w:cs="Times New Roman"/>
                <w:noProof/>
              </w:rPr>
              <w:t>I.</w:t>
            </w:r>
            <w:r w:rsidR="000D4F8C">
              <w:rPr>
                <w:noProof/>
                <w:kern w:val="2"/>
                <w:sz w:val="24"/>
                <w:szCs w:val="24"/>
                <w:lang w:eastAsia="es-GT"/>
              </w:rPr>
              <w:tab/>
            </w:r>
            <w:r w:rsidR="000D4F8C" w:rsidRPr="00924EEF">
              <w:rPr>
                <w:rStyle w:val="Hipervnculo"/>
                <w:rFonts w:ascii="Times New Roman" w:hAnsi="Times New Roman" w:cs="Times New Roman"/>
                <w:noProof/>
              </w:rPr>
              <w:t>INTRODUCCIÓN</w:t>
            </w:r>
            <w:r w:rsidR="000D4F8C">
              <w:rPr>
                <w:noProof/>
                <w:webHidden/>
              </w:rPr>
              <w:tab/>
            </w:r>
            <w:r w:rsidR="000D4F8C">
              <w:rPr>
                <w:noProof/>
                <w:webHidden/>
              </w:rPr>
              <w:fldChar w:fldCharType="begin"/>
            </w:r>
            <w:r w:rsidR="000D4F8C">
              <w:rPr>
                <w:noProof/>
                <w:webHidden/>
              </w:rPr>
              <w:instrText xml:space="preserve"> PAGEREF _Toc189391428 \h </w:instrText>
            </w:r>
            <w:r w:rsidR="000D4F8C">
              <w:rPr>
                <w:noProof/>
                <w:webHidden/>
              </w:rPr>
            </w:r>
            <w:r w:rsidR="000D4F8C">
              <w:rPr>
                <w:noProof/>
                <w:webHidden/>
              </w:rPr>
              <w:fldChar w:fldCharType="separate"/>
            </w:r>
            <w:r w:rsidR="000D4F8C">
              <w:rPr>
                <w:noProof/>
                <w:webHidden/>
              </w:rPr>
              <w:t>3</w:t>
            </w:r>
            <w:r w:rsidR="000D4F8C">
              <w:rPr>
                <w:noProof/>
                <w:webHidden/>
              </w:rPr>
              <w:fldChar w:fldCharType="end"/>
            </w:r>
          </w:hyperlink>
        </w:p>
        <w:p w14:paraId="203EB7C1" w14:textId="41230FF0" w:rsidR="000D4F8C" w:rsidRDefault="000D4F8C">
          <w:pPr>
            <w:pStyle w:val="TDC1"/>
            <w:tabs>
              <w:tab w:val="left" w:pos="720"/>
              <w:tab w:val="right" w:leader="dot" w:pos="8828"/>
            </w:tabs>
            <w:rPr>
              <w:noProof/>
              <w:kern w:val="2"/>
              <w:sz w:val="24"/>
              <w:szCs w:val="24"/>
              <w:lang w:eastAsia="es-GT"/>
            </w:rPr>
          </w:pPr>
          <w:hyperlink w:anchor="_Toc189391429" w:history="1">
            <w:r w:rsidRPr="00924EEF">
              <w:rPr>
                <w:rStyle w:val="Hipervnculo"/>
                <w:rFonts w:ascii="Times New Roman" w:hAnsi="Times New Roman" w:cs="Times New Roman"/>
                <w:noProof/>
              </w:rPr>
              <w:t>II.</w:t>
            </w:r>
            <w:r>
              <w:rPr>
                <w:noProof/>
                <w:kern w:val="2"/>
                <w:sz w:val="24"/>
                <w:szCs w:val="24"/>
                <w:lang w:eastAsia="es-GT"/>
              </w:rPr>
              <w:tab/>
            </w:r>
            <w:r w:rsidRPr="00924EEF">
              <w:rPr>
                <w:rStyle w:val="Hipervnculo"/>
                <w:rFonts w:ascii="Times New Roman" w:hAnsi="Times New Roman" w:cs="Times New Roman"/>
                <w:noProof/>
              </w:rPr>
              <w:t>FUNDAMENTOS TEÓRICOS</w:t>
            </w:r>
            <w:r>
              <w:rPr>
                <w:noProof/>
                <w:webHidden/>
              </w:rPr>
              <w:tab/>
            </w:r>
            <w:r>
              <w:rPr>
                <w:noProof/>
                <w:webHidden/>
              </w:rPr>
              <w:fldChar w:fldCharType="begin"/>
            </w:r>
            <w:r>
              <w:rPr>
                <w:noProof/>
                <w:webHidden/>
              </w:rPr>
              <w:instrText xml:space="preserve"> PAGEREF _Toc189391429 \h </w:instrText>
            </w:r>
            <w:r>
              <w:rPr>
                <w:noProof/>
                <w:webHidden/>
              </w:rPr>
            </w:r>
            <w:r>
              <w:rPr>
                <w:noProof/>
                <w:webHidden/>
              </w:rPr>
              <w:fldChar w:fldCharType="separate"/>
            </w:r>
            <w:r>
              <w:rPr>
                <w:noProof/>
                <w:webHidden/>
              </w:rPr>
              <w:t>4</w:t>
            </w:r>
            <w:r>
              <w:rPr>
                <w:noProof/>
                <w:webHidden/>
              </w:rPr>
              <w:fldChar w:fldCharType="end"/>
            </w:r>
          </w:hyperlink>
        </w:p>
        <w:p w14:paraId="211C31D2" w14:textId="53AAB0A3" w:rsidR="000D4F8C" w:rsidRDefault="000D4F8C">
          <w:pPr>
            <w:pStyle w:val="TDC2"/>
            <w:tabs>
              <w:tab w:val="right" w:leader="dot" w:pos="8828"/>
            </w:tabs>
            <w:rPr>
              <w:noProof/>
              <w:kern w:val="2"/>
              <w:sz w:val="24"/>
              <w:szCs w:val="24"/>
              <w:lang w:eastAsia="es-GT"/>
            </w:rPr>
          </w:pPr>
          <w:hyperlink w:anchor="_Toc189391430" w:history="1">
            <w:r w:rsidRPr="00924EEF">
              <w:rPr>
                <w:rStyle w:val="Hipervnculo"/>
                <w:rFonts w:ascii="Times New Roman" w:hAnsi="Times New Roman" w:cs="Times New Roman"/>
                <w:noProof/>
              </w:rPr>
              <w:t>II.I MARCO TEÓRICO</w:t>
            </w:r>
            <w:r>
              <w:rPr>
                <w:noProof/>
                <w:webHidden/>
              </w:rPr>
              <w:tab/>
            </w:r>
            <w:r>
              <w:rPr>
                <w:noProof/>
                <w:webHidden/>
              </w:rPr>
              <w:fldChar w:fldCharType="begin"/>
            </w:r>
            <w:r>
              <w:rPr>
                <w:noProof/>
                <w:webHidden/>
              </w:rPr>
              <w:instrText xml:space="preserve"> PAGEREF _Toc189391430 \h </w:instrText>
            </w:r>
            <w:r>
              <w:rPr>
                <w:noProof/>
                <w:webHidden/>
              </w:rPr>
            </w:r>
            <w:r>
              <w:rPr>
                <w:noProof/>
                <w:webHidden/>
              </w:rPr>
              <w:fldChar w:fldCharType="separate"/>
            </w:r>
            <w:r>
              <w:rPr>
                <w:noProof/>
                <w:webHidden/>
              </w:rPr>
              <w:t>4</w:t>
            </w:r>
            <w:r>
              <w:rPr>
                <w:noProof/>
                <w:webHidden/>
              </w:rPr>
              <w:fldChar w:fldCharType="end"/>
            </w:r>
          </w:hyperlink>
        </w:p>
        <w:p w14:paraId="51AFFC6F" w14:textId="4F58058F" w:rsidR="000D4F8C" w:rsidRDefault="000D4F8C">
          <w:pPr>
            <w:pStyle w:val="TDC1"/>
            <w:tabs>
              <w:tab w:val="right" w:leader="dot" w:pos="8828"/>
            </w:tabs>
            <w:rPr>
              <w:noProof/>
              <w:kern w:val="2"/>
              <w:sz w:val="24"/>
              <w:szCs w:val="24"/>
              <w:lang w:eastAsia="es-GT"/>
            </w:rPr>
          </w:pPr>
          <w:hyperlink w:anchor="_Toc189391431" w:history="1">
            <w:r w:rsidRPr="00924EEF">
              <w:rPr>
                <w:rStyle w:val="Hipervnculo"/>
                <w:rFonts w:ascii="Times New Roman" w:hAnsi="Times New Roman" w:cs="Times New Roman"/>
                <w:noProof/>
              </w:rPr>
              <w:t>II.II TABLAS DE SEGURIDAD</w:t>
            </w:r>
            <w:r>
              <w:rPr>
                <w:noProof/>
                <w:webHidden/>
              </w:rPr>
              <w:tab/>
            </w:r>
            <w:r>
              <w:rPr>
                <w:noProof/>
                <w:webHidden/>
              </w:rPr>
              <w:fldChar w:fldCharType="begin"/>
            </w:r>
            <w:r>
              <w:rPr>
                <w:noProof/>
                <w:webHidden/>
              </w:rPr>
              <w:instrText xml:space="preserve"> PAGEREF _Toc189391431 \h </w:instrText>
            </w:r>
            <w:r>
              <w:rPr>
                <w:noProof/>
                <w:webHidden/>
              </w:rPr>
            </w:r>
            <w:r>
              <w:rPr>
                <w:noProof/>
                <w:webHidden/>
              </w:rPr>
              <w:fldChar w:fldCharType="separate"/>
            </w:r>
            <w:r>
              <w:rPr>
                <w:noProof/>
                <w:webHidden/>
              </w:rPr>
              <w:t>6</w:t>
            </w:r>
            <w:r>
              <w:rPr>
                <w:noProof/>
                <w:webHidden/>
              </w:rPr>
              <w:fldChar w:fldCharType="end"/>
            </w:r>
          </w:hyperlink>
        </w:p>
        <w:p w14:paraId="67742289" w14:textId="1B28CBF2" w:rsidR="000D4F8C" w:rsidRDefault="000D4F8C">
          <w:pPr>
            <w:pStyle w:val="TDC2"/>
            <w:tabs>
              <w:tab w:val="right" w:leader="dot" w:pos="8828"/>
            </w:tabs>
            <w:rPr>
              <w:noProof/>
              <w:kern w:val="2"/>
              <w:sz w:val="24"/>
              <w:szCs w:val="24"/>
              <w:lang w:eastAsia="es-GT"/>
            </w:rPr>
          </w:pPr>
          <w:hyperlink w:anchor="_Toc189391432" w:history="1">
            <w:r w:rsidRPr="00924EEF">
              <w:rPr>
                <w:rStyle w:val="Hipervnculo"/>
                <w:rFonts w:ascii="Times New Roman" w:hAnsi="Times New Roman" w:cs="Times New Roman"/>
                <w:noProof/>
              </w:rPr>
              <w:t>II.II.I TABLAS SOBRE FICHAS DE SEGURIDAD</w:t>
            </w:r>
            <w:r>
              <w:rPr>
                <w:noProof/>
                <w:webHidden/>
              </w:rPr>
              <w:tab/>
            </w:r>
            <w:r>
              <w:rPr>
                <w:noProof/>
                <w:webHidden/>
              </w:rPr>
              <w:fldChar w:fldCharType="begin"/>
            </w:r>
            <w:r>
              <w:rPr>
                <w:noProof/>
                <w:webHidden/>
              </w:rPr>
              <w:instrText xml:space="preserve"> PAGEREF _Toc189391432 \h </w:instrText>
            </w:r>
            <w:r>
              <w:rPr>
                <w:noProof/>
                <w:webHidden/>
              </w:rPr>
            </w:r>
            <w:r>
              <w:rPr>
                <w:noProof/>
                <w:webHidden/>
              </w:rPr>
              <w:fldChar w:fldCharType="separate"/>
            </w:r>
            <w:r>
              <w:rPr>
                <w:noProof/>
                <w:webHidden/>
              </w:rPr>
              <w:t>6</w:t>
            </w:r>
            <w:r>
              <w:rPr>
                <w:noProof/>
                <w:webHidden/>
              </w:rPr>
              <w:fldChar w:fldCharType="end"/>
            </w:r>
          </w:hyperlink>
        </w:p>
        <w:p w14:paraId="6D5DD768" w14:textId="73403020" w:rsidR="000D4F8C" w:rsidRDefault="000D4F8C">
          <w:pPr>
            <w:pStyle w:val="TDC3"/>
            <w:tabs>
              <w:tab w:val="right" w:leader="dot" w:pos="8828"/>
            </w:tabs>
            <w:rPr>
              <w:noProof/>
              <w:kern w:val="2"/>
              <w:sz w:val="24"/>
              <w:szCs w:val="24"/>
              <w:lang w:eastAsia="es-GT"/>
            </w:rPr>
          </w:pPr>
          <w:hyperlink w:anchor="_Toc189391433" w:history="1">
            <w:r w:rsidRPr="00924EEF">
              <w:rPr>
                <w:rStyle w:val="Hipervnculo"/>
                <w:rFonts w:ascii="Times New Roman" w:hAnsi="Times New Roman" w:cs="Times New Roman"/>
                <w:noProof/>
              </w:rPr>
              <w:t>III.II.I.I TABLA DE PROPIEDADES FÍSICAS Y QUÍMICAS</w:t>
            </w:r>
            <w:r>
              <w:rPr>
                <w:noProof/>
                <w:webHidden/>
              </w:rPr>
              <w:tab/>
            </w:r>
            <w:r>
              <w:rPr>
                <w:noProof/>
                <w:webHidden/>
              </w:rPr>
              <w:fldChar w:fldCharType="begin"/>
            </w:r>
            <w:r>
              <w:rPr>
                <w:noProof/>
                <w:webHidden/>
              </w:rPr>
              <w:instrText xml:space="preserve"> PAGEREF _Toc189391433 \h </w:instrText>
            </w:r>
            <w:r>
              <w:rPr>
                <w:noProof/>
                <w:webHidden/>
              </w:rPr>
            </w:r>
            <w:r>
              <w:rPr>
                <w:noProof/>
                <w:webHidden/>
              </w:rPr>
              <w:fldChar w:fldCharType="separate"/>
            </w:r>
            <w:r>
              <w:rPr>
                <w:noProof/>
                <w:webHidden/>
              </w:rPr>
              <w:t>6</w:t>
            </w:r>
            <w:r>
              <w:rPr>
                <w:noProof/>
                <w:webHidden/>
              </w:rPr>
              <w:fldChar w:fldCharType="end"/>
            </w:r>
          </w:hyperlink>
        </w:p>
        <w:p w14:paraId="441D915D" w14:textId="6D6A0AD1" w:rsidR="000D4F8C" w:rsidRDefault="000D4F8C">
          <w:pPr>
            <w:pStyle w:val="TDC3"/>
            <w:tabs>
              <w:tab w:val="right" w:leader="dot" w:pos="8828"/>
            </w:tabs>
            <w:rPr>
              <w:noProof/>
              <w:kern w:val="2"/>
              <w:sz w:val="24"/>
              <w:szCs w:val="24"/>
              <w:lang w:eastAsia="es-GT"/>
            </w:rPr>
          </w:pPr>
          <w:hyperlink w:anchor="_Toc189391434" w:history="1">
            <w:r w:rsidRPr="00924EEF">
              <w:rPr>
                <w:rStyle w:val="Hipervnculo"/>
                <w:rFonts w:ascii="Times New Roman" w:hAnsi="Times New Roman" w:cs="Times New Roman"/>
                <w:noProof/>
              </w:rPr>
              <w:t>III.II.I.II TABLA DE TOXICIDADES, ANTÍDOTOS Y FORMAS DE DESECHO</w:t>
            </w:r>
            <w:r>
              <w:rPr>
                <w:noProof/>
                <w:webHidden/>
              </w:rPr>
              <w:tab/>
            </w:r>
            <w:r>
              <w:rPr>
                <w:noProof/>
                <w:webHidden/>
              </w:rPr>
              <w:fldChar w:fldCharType="begin"/>
            </w:r>
            <w:r>
              <w:rPr>
                <w:noProof/>
                <w:webHidden/>
              </w:rPr>
              <w:instrText xml:space="preserve"> PAGEREF _Toc189391434 \h </w:instrText>
            </w:r>
            <w:r>
              <w:rPr>
                <w:noProof/>
                <w:webHidden/>
              </w:rPr>
            </w:r>
            <w:r>
              <w:rPr>
                <w:noProof/>
                <w:webHidden/>
              </w:rPr>
              <w:fldChar w:fldCharType="separate"/>
            </w:r>
            <w:r>
              <w:rPr>
                <w:noProof/>
                <w:webHidden/>
              </w:rPr>
              <w:t>7</w:t>
            </w:r>
            <w:r>
              <w:rPr>
                <w:noProof/>
                <w:webHidden/>
              </w:rPr>
              <w:fldChar w:fldCharType="end"/>
            </w:r>
          </w:hyperlink>
        </w:p>
        <w:p w14:paraId="3D5E7BDF" w14:textId="26E62EE0" w:rsidR="000D4F8C" w:rsidRDefault="000D4F8C">
          <w:pPr>
            <w:pStyle w:val="TDC1"/>
            <w:tabs>
              <w:tab w:val="left" w:pos="720"/>
              <w:tab w:val="right" w:leader="dot" w:pos="8828"/>
            </w:tabs>
            <w:rPr>
              <w:noProof/>
              <w:kern w:val="2"/>
              <w:sz w:val="24"/>
              <w:szCs w:val="24"/>
              <w:lang w:eastAsia="es-GT"/>
            </w:rPr>
          </w:pPr>
          <w:hyperlink w:anchor="_Toc189391435" w:history="1">
            <w:r w:rsidRPr="00924EEF">
              <w:rPr>
                <w:rStyle w:val="Hipervnculo"/>
                <w:rFonts w:ascii="Times New Roman" w:hAnsi="Times New Roman" w:cs="Times New Roman"/>
                <w:noProof/>
              </w:rPr>
              <w:t>III.</w:t>
            </w:r>
            <w:r>
              <w:rPr>
                <w:noProof/>
                <w:kern w:val="2"/>
                <w:sz w:val="24"/>
                <w:szCs w:val="24"/>
                <w:lang w:eastAsia="es-GT"/>
              </w:rPr>
              <w:tab/>
            </w:r>
            <w:r w:rsidRPr="00924EEF">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_Toc189391435 \h </w:instrText>
            </w:r>
            <w:r>
              <w:rPr>
                <w:noProof/>
                <w:webHidden/>
              </w:rPr>
            </w:r>
            <w:r>
              <w:rPr>
                <w:noProof/>
                <w:webHidden/>
              </w:rPr>
              <w:fldChar w:fldCharType="separate"/>
            </w:r>
            <w:r>
              <w:rPr>
                <w:noProof/>
                <w:webHidden/>
              </w:rPr>
              <w:t>8</w:t>
            </w:r>
            <w:r>
              <w:rPr>
                <w:noProof/>
                <w:webHidden/>
              </w:rPr>
              <w:fldChar w:fldCharType="end"/>
            </w:r>
          </w:hyperlink>
        </w:p>
        <w:p w14:paraId="6CC2E0BE" w14:textId="1A092BD5" w:rsidR="000D4F8C" w:rsidRDefault="000D4F8C">
          <w:pPr>
            <w:pStyle w:val="TDC2"/>
            <w:tabs>
              <w:tab w:val="right" w:leader="dot" w:pos="8828"/>
            </w:tabs>
            <w:rPr>
              <w:noProof/>
              <w:kern w:val="2"/>
              <w:sz w:val="24"/>
              <w:szCs w:val="24"/>
              <w:lang w:eastAsia="es-GT"/>
            </w:rPr>
          </w:pPr>
          <w:hyperlink w:anchor="_Toc189391436" w:history="1">
            <w:r w:rsidRPr="00924EEF">
              <w:rPr>
                <w:rStyle w:val="Hipervnculo"/>
                <w:rFonts w:ascii="Times New Roman" w:hAnsi="Times New Roman" w:cs="Times New Roman"/>
                <w:noProof/>
              </w:rPr>
              <w:t>III.I GENERALES</w:t>
            </w:r>
            <w:r>
              <w:rPr>
                <w:noProof/>
                <w:webHidden/>
              </w:rPr>
              <w:tab/>
            </w:r>
            <w:r>
              <w:rPr>
                <w:noProof/>
                <w:webHidden/>
              </w:rPr>
              <w:fldChar w:fldCharType="begin"/>
            </w:r>
            <w:r>
              <w:rPr>
                <w:noProof/>
                <w:webHidden/>
              </w:rPr>
              <w:instrText xml:space="preserve"> PAGEREF _Toc189391436 \h </w:instrText>
            </w:r>
            <w:r>
              <w:rPr>
                <w:noProof/>
                <w:webHidden/>
              </w:rPr>
            </w:r>
            <w:r>
              <w:rPr>
                <w:noProof/>
                <w:webHidden/>
              </w:rPr>
              <w:fldChar w:fldCharType="separate"/>
            </w:r>
            <w:r>
              <w:rPr>
                <w:noProof/>
                <w:webHidden/>
              </w:rPr>
              <w:t>8</w:t>
            </w:r>
            <w:r>
              <w:rPr>
                <w:noProof/>
                <w:webHidden/>
              </w:rPr>
              <w:fldChar w:fldCharType="end"/>
            </w:r>
          </w:hyperlink>
        </w:p>
        <w:p w14:paraId="0B34C4D9" w14:textId="56D7B6C3" w:rsidR="000D4F8C" w:rsidRDefault="000D4F8C">
          <w:pPr>
            <w:pStyle w:val="TDC2"/>
            <w:tabs>
              <w:tab w:val="right" w:leader="dot" w:pos="8828"/>
            </w:tabs>
            <w:rPr>
              <w:noProof/>
              <w:kern w:val="2"/>
              <w:sz w:val="24"/>
              <w:szCs w:val="24"/>
              <w:lang w:eastAsia="es-GT"/>
            </w:rPr>
          </w:pPr>
          <w:hyperlink w:anchor="_Toc189391437" w:history="1">
            <w:r w:rsidRPr="00924EEF">
              <w:rPr>
                <w:rStyle w:val="Hipervnculo"/>
                <w:rFonts w:ascii="Times New Roman" w:hAnsi="Times New Roman" w:cs="Times New Roman"/>
                <w:noProof/>
              </w:rPr>
              <w:t>III.II ESPECÍFICOS</w:t>
            </w:r>
            <w:r>
              <w:rPr>
                <w:noProof/>
                <w:webHidden/>
              </w:rPr>
              <w:tab/>
            </w:r>
            <w:r>
              <w:rPr>
                <w:noProof/>
                <w:webHidden/>
              </w:rPr>
              <w:fldChar w:fldCharType="begin"/>
            </w:r>
            <w:r>
              <w:rPr>
                <w:noProof/>
                <w:webHidden/>
              </w:rPr>
              <w:instrText xml:space="preserve"> PAGEREF _Toc189391437 \h </w:instrText>
            </w:r>
            <w:r>
              <w:rPr>
                <w:noProof/>
                <w:webHidden/>
              </w:rPr>
            </w:r>
            <w:r>
              <w:rPr>
                <w:noProof/>
                <w:webHidden/>
              </w:rPr>
              <w:fldChar w:fldCharType="separate"/>
            </w:r>
            <w:r>
              <w:rPr>
                <w:noProof/>
                <w:webHidden/>
              </w:rPr>
              <w:t>8</w:t>
            </w:r>
            <w:r>
              <w:rPr>
                <w:noProof/>
                <w:webHidden/>
              </w:rPr>
              <w:fldChar w:fldCharType="end"/>
            </w:r>
          </w:hyperlink>
        </w:p>
        <w:p w14:paraId="02707AFF" w14:textId="1AA65F92" w:rsidR="000D4F8C" w:rsidRDefault="000D4F8C">
          <w:pPr>
            <w:pStyle w:val="TDC1"/>
            <w:tabs>
              <w:tab w:val="left" w:pos="720"/>
              <w:tab w:val="right" w:leader="dot" w:pos="8828"/>
            </w:tabs>
            <w:rPr>
              <w:noProof/>
              <w:kern w:val="2"/>
              <w:sz w:val="24"/>
              <w:szCs w:val="24"/>
              <w:lang w:eastAsia="es-GT"/>
            </w:rPr>
          </w:pPr>
          <w:hyperlink w:anchor="_Toc189391438" w:history="1">
            <w:r w:rsidRPr="00924EEF">
              <w:rPr>
                <w:rStyle w:val="Hipervnculo"/>
                <w:rFonts w:ascii="Times New Roman" w:hAnsi="Times New Roman" w:cs="Times New Roman"/>
                <w:noProof/>
              </w:rPr>
              <w:t>IV.</w:t>
            </w:r>
            <w:r>
              <w:rPr>
                <w:noProof/>
                <w:kern w:val="2"/>
                <w:sz w:val="24"/>
                <w:szCs w:val="24"/>
                <w:lang w:eastAsia="es-GT"/>
              </w:rPr>
              <w:tab/>
            </w:r>
            <w:r w:rsidRPr="00924EEF">
              <w:rPr>
                <w:rStyle w:val="Hipervnculo"/>
                <w:rFonts w:ascii="Times New Roman" w:hAnsi="Times New Roman" w:cs="Times New Roman"/>
                <w:noProof/>
              </w:rPr>
              <w:t>METODOLOGÍA</w:t>
            </w:r>
            <w:r>
              <w:rPr>
                <w:noProof/>
                <w:webHidden/>
              </w:rPr>
              <w:tab/>
            </w:r>
            <w:r>
              <w:rPr>
                <w:noProof/>
                <w:webHidden/>
              </w:rPr>
              <w:fldChar w:fldCharType="begin"/>
            </w:r>
            <w:r>
              <w:rPr>
                <w:noProof/>
                <w:webHidden/>
              </w:rPr>
              <w:instrText xml:space="preserve"> PAGEREF _Toc189391438 \h </w:instrText>
            </w:r>
            <w:r>
              <w:rPr>
                <w:noProof/>
                <w:webHidden/>
              </w:rPr>
            </w:r>
            <w:r>
              <w:rPr>
                <w:noProof/>
                <w:webHidden/>
              </w:rPr>
              <w:fldChar w:fldCharType="separate"/>
            </w:r>
            <w:r>
              <w:rPr>
                <w:noProof/>
                <w:webHidden/>
              </w:rPr>
              <w:t>9</w:t>
            </w:r>
            <w:r>
              <w:rPr>
                <w:noProof/>
                <w:webHidden/>
              </w:rPr>
              <w:fldChar w:fldCharType="end"/>
            </w:r>
          </w:hyperlink>
        </w:p>
        <w:p w14:paraId="302B4B06" w14:textId="1331AACD" w:rsidR="000D4F8C" w:rsidRDefault="000D4F8C">
          <w:pPr>
            <w:pStyle w:val="TDC2"/>
            <w:tabs>
              <w:tab w:val="right" w:leader="dot" w:pos="8828"/>
            </w:tabs>
            <w:rPr>
              <w:noProof/>
              <w:kern w:val="2"/>
              <w:sz w:val="24"/>
              <w:szCs w:val="24"/>
              <w:lang w:eastAsia="es-GT"/>
            </w:rPr>
          </w:pPr>
          <w:hyperlink w:anchor="_Toc189391439" w:history="1">
            <w:r w:rsidRPr="00924EEF">
              <w:rPr>
                <w:rStyle w:val="Hipervnculo"/>
                <w:rFonts w:ascii="Times New Roman" w:hAnsi="Times New Roman" w:cs="Times New Roman"/>
                <w:noProof/>
              </w:rPr>
              <w:t>IV.I DIAGRAMA DE FLUJO</w:t>
            </w:r>
            <w:r>
              <w:rPr>
                <w:noProof/>
                <w:webHidden/>
              </w:rPr>
              <w:tab/>
            </w:r>
            <w:r>
              <w:rPr>
                <w:noProof/>
                <w:webHidden/>
              </w:rPr>
              <w:fldChar w:fldCharType="begin"/>
            </w:r>
            <w:r>
              <w:rPr>
                <w:noProof/>
                <w:webHidden/>
              </w:rPr>
              <w:instrText xml:space="preserve"> PAGEREF _Toc189391439 \h </w:instrText>
            </w:r>
            <w:r>
              <w:rPr>
                <w:noProof/>
                <w:webHidden/>
              </w:rPr>
            </w:r>
            <w:r>
              <w:rPr>
                <w:noProof/>
                <w:webHidden/>
              </w:rPr>
              <w:fldChar w:fldCharType="separate"/>
            </w:r>
            <w:r>
              <w:rPr>
                <w:noProof/>
                <w:webHidden/>
              </w:rPr>
              <w:t>9</w:t>
            </w:r>
            <w:r>
              <w:rPr>
                <w:noProof/>
                <w:webHidden/>
              </w:rPr>
              <w:fldChar w:fldCharType="end"/>
            </w:r>
          </w:hyperlink>
        </w:p>
        <w:p w14:paraId="07E9FC7A" w14:textId="29A549FE" w:rsidR="000D4F8C" w:rsidRDefault="000D4F8C">
          <w:pPr>
            <w:pStyle w:val="TDC3"/>
            <w:tabs>
              <w:tab w:val="right" w:leader="dot" w:pos="8828"/>
            </w:tabs>
            <w:rPr>
              <w:noProof/>
              <w:kern w:val="2"/>
              <w:sz w:val="24"/>
              <w:szCs w:val="24"/>
              <w:lang w:eastAsia="es-GT"/>
            </w:rPr>
          </w:pPr>
          <w:hyperlink w:anchor="_Toc189391440" w:history="1">
            <w:r w:rsidRPr="00924EEF">
              <w:rPr>
                <w:rStyle w:val="Hipervnculo"/>
                <w:rFonts w:ascii="Times New Roman" w:hAnsi="Times New Roman" w:cs="Times New Roman"/>
                <w:noProof/>
              </w:rPr>
              <w:t>IV.I.I PROCEDIMIENTO A</w:t>
            </w:r>
            <w:r>
              <w:rPr>
                <w:noProof/>
                <w:webHidden/>
              </w:rPr>
              <w:tab/>
            </w:r>
            <w:r>
              <w:rPr>
                <w:noProof/>
                <w:webHidden/>
              </w:rPr>
              <w:fldChar w:fldCharType="begin"/>
            </w:r>
            <w:r>
              <w:rPr>
                <w:noProof/>
                <w:webHidden/>
              </w:rPr>
              <w:instrText xml:space="preserve"> PAGEREF _Toc189391440 \h </w:instrText>
            </w:r>
            <w:r>
              <w:rPr>
                <w:noProof/>
                <w:webHidden/>
              </w:rPr>
            </w:r>
            <w:r>
              <w:rPr>
                <w:noProof/>
                <w:webHidden/>
              </w:rPr>
              <w:fldChar w:fldCharType="separate"/>
            </w:r>
            <w:r>
              <w:rPr>
                <w:noProof/>
                <w:webHidden/>
              </w:rPr>
              <w:t>9</w:t>
            </w:r>
            <w:r>
              <w:rPr>
                <w:noProof/>
                <w:webHidden/>
              </w:rPr>
              <w:fldChar w:fldCharType="end"/>
            </w:r>
          </w:hyperlink>
        </w:p>
        <w:p w14:paraId="36878FE4" w14:textId="075731E1" w:rsidR="000D4F8C" w:rsidRDefault="000D4F8C">
          <w:pPr>
            <w:pStyle w:val="TDC3"/>
            <w:tabs>
              <w:tab w:val="right" w:leader="dot" w:pos="8828"/>
            </w:tabs>
            <w:rPr>
              <w:noProof/>
              <w:kern w:val="2"/>
              <w:sz w:val="24"/>
              <w:szCs w:val="24"/>
              <w:lang w:eastAsia="es-GT"/>
            </w:rPr>
          </w:pPr>
          <w:hyperlink w:anchor="_Toc189391441" w:history="1">
            <w:r w:rsidRPr="00924EEF">
              <w:rPr>
                <w:rStyle w:val="Hipervnculo"/>
                <w:rFonts w:ascii="Times New Roman" w:hAnsi="Times New Roman" w:cs="Times New Roman"/>
                <w:noProof/>
              </w:rPr>
              <w:t>IV.I.II PROCEDIMIENTO B</w:t>
            </w:r>
            <w:r>
              <w:rPr>
                <w:noProof/>
                <w:webHidden/>
              </w:rPr>
              <w:tab/>
            </w:r>
            <w:r>
              <w:rPr>
                <w:noProof/>
                <w:webHidden/>
              </w:rPr>
              <w:fldChar w:fldCharType="begin"/>
            </w:r>
            <w:r>
              <w:rPr>
                <w:noProof/>
                <w:webHidden/>
              </w:rPr>
              <w:instrText xml:space="preserve"> PAGEREF _Toc189391441 \h </w:instrText>
            </w:r>
            <w:r>
              <w:rPr>
                <w:noProof/>
                <w:webHidden/>
              </w:rPr>
            </w:r>
            <w:r>
              <w:rPr>
                <w:noProof/>
                <w:webHidden/>
              </w:rPr>
              <w:fldChar w:fldCharType="separate"/>
            </w:r>
            <w:r>
              <w:rPr>
                <w:noProof/>
                <w:webHidden/>
              </w:rPr>
              <w:t>10</w:t>
            </w:r>
            <w:r>
              <w:rPr>
                <w:noProof/>
                <w:webHidden/>
              </w:rPr>
              <w:fldChar w:fldCharType="end"/>
            </w:r>
          </w:hyperlink>
        </w:p>
        <w:p w14:paraId="09A7E0D1" w14:textId="52BA4093" w:rsidR="000D4F8C" w:rsidRDefault="000D4F8C">
          <w:pPr>
            <w:pStyle w:val="TDC3"/>
            <w:tabs>
              <w:tab w:val="right" w:leader="dot" w:pos="8828"/>
            </w:tabs>
            <w:rPr>
              <w:noProof/>
              <w:kern w:val="2"/>
              <w:sz w:val="24"/>
              <w:szCs w:val="24"/>
              <w:lang w:eastAsia="es-GT"/>
            </w:rPr>
          </w:pPr>
          <w:hyperlink w:anchor="_Toc189391442" w:history="1">
            <w:r w:rsidRPr="00924EEF">
              <w:rPr>
                <w:rStyle w:val="Hipervnculo"/>
                <w:rFonts w:ascii="Times New Roman" w:hAnsi="Times New Roman" w:cs="Times New Roman"/>
                <w:noProof/>
              </w:rPr>
              <w:t>IV.I.III PROCEDIMIENTO C</w:t>
            </w:r>
            <w:r>
              <w:rPr>
                <w:noProof/>
                <w:webHidden/>
              </w:rPr>
              <w:tab/>
            </w:r>
            <w:r>
              <w:rPr>
                <w:noProof/>
                <w:webHidden/>
              </w:rPr>
              <w:fldChar w:fldCharType="begin"/>
            </w:r>
            <w:r>
              <w:rPr>
                <w:noProof/>
                <w:webHidden/>
              </w:rPr>
              <w:instrText xml:space="preserve"> PAGEREF _Toc189391442 \h </w:instrText>
            </w:r>
            <w:r>
              <w:rPr>
                <w:noProof/>
                <w:webHidden/>
              </w:rPr>
            </w:r>
            <w:r>
              <w:rPr>
                <w:noProof/>
                <w:webHidden/>
              </w:rPr>
              <w:fldChar w:fldCharType="separate"/>
            </w:r>
            <w:r>
              <w:rPr>
                <w:noProof/>
                <w:webHidden/>
              </w:rPr>
              <w:t>11</w:t>
            </w:r>
            <w:r>
              <w:rPr>
                <w:noProof/>
                <w:webHidden/>
              </w:rPr>
              <w:fldChar w:fldCharType="end"/>
            </w:r>
          </w:hyperlink>
        </w:p>
        <w:p w14:paraId="0868743E" w14:textId="11281B17" w:rsidR="000D4F8C" w:rsidRDefault="000D4F8C">
          <w:pPr>
            <w:pStyle w:val="TDC3"/>
            <w:tabs>
              <w:tab w:val="right" w:leader="dot" w:pos="8828"/>
            </w:tabs>
            <w:rPr>
              <w:noProof/>
              <w:kern w:val="2"/>
              <w:sz w:val="24"/>
              <w:szCs w:val="24"/>
              <w:lang w:eastAsia="es-GT"/>
            </w:rPr>
          </w:pPr>
          <w:hyperlink w:anchor="_Toc189391443" w:history="1">
            <w:r w:rsidRPr="00924EEF">
              <w:rPr>
                <w:rStyle w:val="Hipervnculo"/>
                <w:rFonts w:ascii="Times New Roman" w:hAnsi="Times New Roman" w:cs="Times New Roman"/>
                <w:noProof/>
              </w:rPr>
              <w:t>IV.I.IV PROCEDIMIENTO D</w:t>
            </w:r>
            <w:r>
              <w:rPr>
                <w:noProof/>
                <w:webHidden/>
              </w:rPr>
              <w:tab/>
            </w:r>
            <w:r>
              <w:rPr>
                <w:noProof/>
                <w:webHidden/>
              </w:rPr>
              <w:fldChar w:fldCharType="begin"/>
            </w:r>
            <w:r>
              <w:rPr>
                <w:noProof/>
                <w:webHidden/>
              </w:rPr>
              <w:instrText xml:space="preserve"> PAGEREF _Toc189391443 \h </w:instrText>
            </w:r>
            <w:r>
              <w:rPr>
                <w:noProof/>
                <w:webHidden/>
              </w:rPr>
            </w:r>
            <w:r>
              <w:rPr>
                <w:noProof/>
                <w:webHidden/>
              </w:rPr>
              <w:fldChar w:fldCharType="separate"/>
            </w:r>
            <w:r>
              <w:rPr>
                <w:noProof/>
                <w:webHidden/>
              </w:rPr>
              <w:t>12</w:t>
            </w:r>
            <w:r>
              <w:rPr>
                <w:noProof/>
                <w:webHidden/>
              </w:rPr>
              <w:fldChar w:fldCharType="end"/>
            </w:r>
          </w:hyperlink>
        </w:p>
        <w:p w14:paraId="2A40187C" w14:textId="3C5D54BA" w:rsidR="000D4F8C" w:rsidRDefault="000D4F8C">
          <w:pPr>
            <w:pStyle w:val="TDC1"/>
            <w:tabs>
              <w:tab w:val="left" w:pos="720"/>
              <w:tab w:val="right" w:leader="dot" w:pos="8828"/>
            </w:tabs>
            <w:rPr>
              <w:noProof/>
              <w:kern w:val="2"/>
              <w:sz w:val="24"/>
              <w:szCs w:val="24"/>
              <w:lang w:eastAsia="es-GT"/>
            </w:rPr>
          </w:pPr>
          <w:hyperlink w:anchor="_Toc189391444" w:history="1">
            <w:r w:rsidRPr="00924EEF">
              <w:rPr>
                <w:rStyle w:val="Hipervnculo"/>
                <w:rFonts w:ascii="Times New Roman" w:hAnsi="Times New Roman" w:cs="Times New Roman"/>
                <w:noProof/>
              </w:rPr>
              <w:t>V.</w:t>
            </w:r>
            <w:r>
              <w:rPr>
                <w:noProof/>
                <w:kern w:val="2"/>
                <w:sz w:val="24"/>
                <w:szCs w:val="24"/>
                <w:lang w:eastAsia="es-GT"/>
              </w:rPr>
              <w:tab/>
            </w:r>
            <w:r w:rsidRPr="00924EEF">
              <w:rPr>
                <w:rStyle w:val="Hipervnculo"/>
                <w:rFonts w:ascii="Times New Roman" w:hAnsi="Times New Roman" w:cs="Times New Roman"/>
                <w:noProof/>
              </w:rPr>
              <w:t>REACCIONES QUÍMICAS</w:t>
            </w:r>
            <w:r>
              <w:rPr>
                <w:noProof/>
                <w:webHidden/>
              </w:rPr>
              <w:tab/>
            </w:r>
            <w:r>
              <w:rPr>
                <w:noProof/>
                <w:webHidden/>
              </w:rPr>
              <w:fldChar w:fldCharType="begin"/>
            </w:r>
            <w:r>
              <w:rPr>
                <w:noProof/>
                <w:webHidden/>
              </w:rPr>
              <w:instrText xml:space="preserve"> PAGEREF _Toc189391444 \h </w:instrText>
            </w:r>
            <w:r>
              <w:rPr>
                <w:noProof/>
                <w:webHidden/>
              </w:rPr>
            </w:r>
            <w:r>
              <w:rPr>
                <w:noProof/>
                <w:webHidden/>
              </w:rPr>
              <w:fldChar w:fldCharType="separate"/>
            </w:r>
            <w:r>
              <w:rPr>
                <w:noProof/>
                <w:webHidden/>
              </w:rPr>
              <w:t>13</w:t>
            </w:r>
            <w:r>
              <w:rPr>
                <w:noProof/>
                <w:webHidden/>
              </w:rPr>
              <w:fldChar w:fldCharType="end"/>
            </w:r>
          </w:hyperlink>
        </w:p>
        <w:p w14:paraId="77F81C18" w14:textId="3AAADE4F" w:rsidR="000D4F8C" w:rsidRDefault="000D4F8C">
          <w:pPr>
            <w:pStyle w:val="TDC2"/>
            <w:tabs>
              <w:tab w:val="right" w:leader="dot" w:pos="8828"/>
            </w:tabs>
            <w:rPr>
              <w:noProof/>
              <w:kern w:val="2"/>
              <w:sz w:val="24"/>
              <w:szCs w:val="24"/>
              <w:lang w:eastAsia="es-GT"/>
            </w:rPr>
          </w:pPr>
          <w:hyperlink w:anchor="_Toc189391445" w:history="1">
            <w:r w:rsidRPr="00924EEF">
              <w:rPr>
                <w:rStyle w:val="Hipervnculo"/>
                <w:rFonts w:ascii="Times New Roman" w:hAnsi="Times New Roman" w:cs="Times New Roman"/>
                <w:noProof/>
              </w:rPr>
              <w:t>V.I PROPANO</w:t>
            </w:r>
            <w:r>
              <w:rPr>
                <w:noProof/>
                <w:webHidden/>
              </w:rPr>
              <w:tab/>
            </w:r>
            <w:r>
              <w:rPr>
                <w:noProof/>
                <w:webHidden/>
              </w:rPr>
              <w:fldChar w:fldCharType="begin"/>
            </w:r>
            <w:r>
              <w:rPr>
                <w:noProof/>
                <w:webHidden/>
              </w:rPr>
              <w:instrText xml:space="preserve"> PAGEREF _Toc189391445 \h </w:instrText>
            </w:r>
            <w:r>
              <w:rPr>
                <w:noProof/>
                <w:webHidden/>
              </w:rPr>
            </w:r>
            <w:r>
              <w:rPr>
                <w:noProof/>
                <w:webHidden/>
              </w:rPr>
              <w:fldChar w:fldCharType="separate"/>
            </w:r>
            <w:r>
              <w:rPr>
                <w:noProof/>
                <w:webHidden/>
              </w:rPr>
              <w:t>13</w:t>
            </w:r>
            <w:r>
              <w:rPr>
                <w:noProof/>
                <w:webHidden/>
              </w:rPr>
              <w:fldChar w:fldCharType="end"/>
            </w:r>
          </w:hyperlink>
        </w:p>
        <w:p w14:paraId="045AB6C3" w14:textId="17882712" w:rsidR="000D4F8C" w:rsidRDefault="000D4F8C">
          <w:pPr>
            <w:pStyle w:val="TDC1"/>
            <w:tabs>
              <w:tab w:val="left" w:pos="720"/>
              <w:tab w:val="right" w:leader="dot" w:pos="8828"/>
            </w:tabs>
            <w:rPr>
              <w:noProof/>
              <w:kern w:val="2"/>
              <w:sz w:val="24"/>
              <w:szCs w:val="24"/>
              <w:lang w:eastAsia="es-GT"/>
            </w:rPr>
          </w:pPr>
          <w:hyperlink w:anchor="_Toc189391446" w:history="1">
            <w:r w:rsidRPr="00924EEF">
              <w:rPr>
                <w:rStyle w:val="Hipervnculo"/>
                <w:rFonts w:ascii="Times New Roman" w:hAnsi="Times New Roman" w:cs="Times New Roman"/>
                <w:noProof/>
              </w:rPr>
              <w:t>VI.</w:t>
            </w:r>
            <w:r>
              <w:rPr>
                <w:noProof/>
                <w:kern w:val="2"/>
                <w:sz w:val="24"/>
                <w:szCs w:val="24"/>
                <w:lang w:eastAsia="es-GT"/>
              </w:rPr>
              <w:tab/>
            </w:r>
            <w:r w:rsidRPr="00924EEF">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_Toc189391446 \h </w:instrText>
            </w:r>
            <w:r>
              <w:rPr>
                <w:noProof/>
                <w:webHidden/>
              </w:rPr>
            </w:r>
            <w:r>
              <w:rPr>
                <w:noProof/>
                <w:webHidden/>
              </w:rPr>
              <w:fldChar w:fldCharType="separate"/>
            </w:r>
            <w:r>
              <w:rPr>
                <w:noProof/>
                <w:webHidden/>
              </w:rPr>
              <w:t>13</w:t>
            </w:r>
            <w:r>
              <w:rPr>
                <w:noProof/>
                <w:webHidden/>
              </w:rPr>
              <w:fldChar w:fldCharType="end"/>
            </w:r>
          </w:hyperlink>
        </w:p>
        <w:p w14:paraId="27221C00" w14:textId="7C0B4F12" w:rsidR="000D4F8C" w:rsidRDefault="000D4F8C">
          <w:pPr>
            <w:pStyle w:val="TDC2"/>
            <w:tabs>
              <w:tab w:val="right" w:leader="dot" w:pos="8828"/>
            </w:tabs>
            <w:rPr>
              <w:noProof/>
              <w:kern w:val="2"/>
              <w:sz w:val="24"/>
              <w:szCs w:val="24"/>
              <w:lang w:eastAsia="es-GT"/>
            </w:rPr>
          </w:pPr>
          <w:hyperlink w:anchor="_Toc189391447" w:history="1">
            <w:r w:rsidRPr="00924EEF">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_Toc189391447 \h </w:instrText>
            </w:r>
            <w:r>
              <w:rPr>
                <w:noProof/>
                <w:webHidden/>
              </w:rPr>
            </w:r>
            <w:r>
              <w:rPr>
                <w:noProof/>
                <w:webHidden/>
              </w:rPr>
              <w:fldChar w:fldCharType="separate"/>
            </w:r>
            <w:r>
              <w:rPr>
                <w:noProof/>
                <w:webHidden/>
              </w:rPr>
              <w:t>13</w:t>
            </w:r>
            <w:r>
              <w:rPr>
                <w:noProof/>
                <w:webHidden/>
              </w:rPr>
              <w:fldChar w:fldCharType="end"/>
            </w:r>
          </w:hyperlink>
        </w:p>
        <w:p w14:paraId="6298F893" w14:textId="3E7C1A51" w:rsidR="000D4F8C" w:rsidRDefault="000D4F8C">
          <w:pPr>
            <w:pStyle w:val="TDC2"/>
            <w:tabs>
              <w:tab w:val="right" w:leader="dot" w:pos="8828"/>
            </w:tabs>
            <w:rPr>
              <w:noProof/>
              <w:kern w:val="2"/>
              <w:sz w:val="24"/>
              <w:szCs w:val="24"/>
              <w:lang w:eastAsia="es-GT"/>
            </w:rPr>
          </w:pPr>
          <w:hyperlink w:anchor="_Toc189391448" w:history="1">
            <w:r w:rsidRPr="00924EEF">
              <w:rPr>
                <w:rStyle w:val="Hipervnculo"/>
                <w:rFonts w:ascii="Times New Roman" w:hAnsi="Times New Roman" w:cs="Times New Roman"/>
                <w:noProof/>
              </w:rPr>
              <w:t>VI.II REFERENCIAS ELECTRÓNICAS</w:t>
            </w:r>
            <w:r>
              <w:rPr>
                <w:noProof/>
                <w:webHidden/>
              </w:rPr>
              <w:tab/>
            </w:r>
            <w:r>
              <w:rPr>
                <w:noProof/>
                <w:webHidden/>
              </w:rPr>
              <w:fldChar w:fldCharType="begin"/>
            </w:r>
            <w:r>
              <w:rPr>
                <w:noProof/>
                <w:webHidden/>
              </w:rPr>
              <w:instrText xml:space="preserve"> PAGEREF _Toc189391448 \h </w:instrText>
            </w:r>
            <w:r>
              <w:rPr>
                <w:noProof/>
                <w:webHidden/>
              </w:rPr>
            </w:r>
            <w:r>
              <w:rPr>
                <w:noProof/>
                <w:webHidden/>
              </w:rPr>
              <w:fldChar w:fldCharType="separate"/>
            </w:r>
            <w:r>
              <w:rPr>
                <w:noProof/>
                <w:webHidden/>
              </w:rPr>
              <w:t>13</w:t>
            </w:r>
            <w:r>
              <w:rPr>
                <w:noProof/>
                <w:webHidden/>
              </w:rPr>
              <w:fldChar w:fldCharType="end"/>
            </w:r>
          </w:hyperlink>
        </w:p>
        <w:p w14:paraId="09EF0C18" w14:textId="218511AC" w:rsidR="00CF4322" w:rsidRDefault="00CF4322" w:rsidP="00CF4322">
          <w:pPr>
            <w:rPr>
              <w:rFonts w:ascii="Times New Roman" w:eastAsia="Times New Roman" w:hAnsi="Times New Roman" w:cs="Times New Roman"/>
              <w:b/>
              <w:bCs/>
              <w:noProof/>
              <w:lang w:val="es-ES"/>
            </w:rPr>
          </w:pPr>
          <w:r w:rsidRPr="6F3DD70F">
            <w:rPr>
              <w:b/>
              <w:bCs/>
              <w:lang w:val="es-ES"/>
            </w:rPr>
            <w:fldChar w:fldCharType="end"/>
          </w:r>
        </w:p>
      </w:sdtContent>
    </w:sdt>
    <w:p w14:paraId="412DDE19" w14:textId="6AB7AAF6" w:rsidR="005E418E" w:rsidRDefault="00CF4322" w:rsidP="00200B41">
      <w:pPr>
        <w:spacing w:after="160" w:line="259" w:lineRule="auto"/>
        <w:rPr>
          <w:rFonts w:ascii="Times New Roman" w:hAnsi="Times New Roman" w:cs="Times New Roman"/>
          <w:sz w:val="36"/>
          <w:szCs w:val="36"/>
          <w:u w:val="single"/>
        </w:rPr>
        <w:sectPr w:rsidR="005E418E" w:rsidSect="00CF4322">
          <w:headerReference w:type="default" r:id="rId14"/>
          <w:footerReference w:type="default" r:id="rId15"/>
          <w:pgSz w:w="12240" w:h="15840"/>
          <w:pgMar w:top="1417" w:right="1701" w:bottom="1417" w:left="1701" w:header="708" w:footer="708" w:gutter="0"/>
          <w:cols w:space="708"/>
          <w:docGrid w:linePitch="360"/>
        </w:sectPr>
      </w:pPr>
      <w:r w:rsidRPr="6F3DD70F">
        <w:rPr>
          <w:rFonts w:ascii="Times New Roman" w:eastAsia="Times New Roman" w:hAnsi="Times New Roman" w:cs="Times New Roman"/>
          <w:sz w:val="24"/>
          <w:szCs w:val="24"/>
        </w:rPr>
        <w:br w:type="page"/>
      </w:r>
      <w:bookmarkStart w:id="0" w:name="_Toc111908913"/>
      <w:bookmarkStart w:id="1" w:name="_Toc189391428"/>
    </w:p>
    <w:p w14:paraId="15DA6E9A" w14:textId="77777777" w:rsidR="00CF4322" w:rsidRPr="003D6752" w:rsidRDefault="00CF4322" w:rsidP="00CF4322">
      <w:pPr>
        <w:pStyle w:val="Ttulo1"/>
        <w:numPr>
          <w:ilvl w:val="0"/>
          <w:numId w:val="5"/>
        </w:numPr>
        <w:rPr>
          <w:rFonts w:ascii="Times New Roman" w:hAnsi="Times New Roman" w:cs="Times New Roman"/>
          <w:color w:val="auto"/>
          <w:sz w:val="36"/>
          <w:szCs w:val="36"/>
          <w:u w:val="single"/>
        </w:rPr>
      </w:pPr>
      <w:r w:rsidRPr="003D6752">
        <w:rPr>
          <w:rFonts w:ascii="Times New Roman" w:hAnsi="Times New Roman" w:cs="Times New Roman"/>
          <w:color w:val="auto"/>
          <w:sz w:val="36"/>
          <w:szCs w:val="36"/>
          <w:u w:val="single"/>
        </w:rPr>
        <w:lastRenderedPageBreak/>
        <w:t>INTRODUCCIÓN</w:t>
      </w:r>
      <w:bookmarkEnd w:id="0"/>
      <w:bookmarkEnd w:id="1"/>
    </w:p>
    <w:p w14:paraId="68EF5A16" w14:textId="77777777" w:rsidR="00F32EA7" w:rsidRPr="00F32EA7" w:rsidRDefault="00F32EA7" w:rsidP="008410DB">
      <w:pPr>
        <w:jc w:val="both"/>
        <w:rPr>
          <w:rFonts w:ascii="Times New Roman" w:hAnsi="Times New Roman" w:cs="Times New Roman"/>
          <w:sz w:val="24"/>
          <w:szCs w:val="24"/>
        </w:rPr>
      </w:pPr>
      <w:r w:rsidRPr="00F32EA7">
        <w:rPr>
          <w:rFonts w:ascii="Times New Roman" w:hAnsi="Times New Roman" w:cs="Times New Roman"/>
          <w:sz w:val="24"/>
          <w:szCs w:val="24"/>
        </w:rPr>
        <w:t>El 4 de febrero de 2025 se llevará a cabo la Práctica de Laboratorio N.º 1, titulada “Empleo de instrumentos y equipos de química con un enfoque semicuantitativo”. El objetivo primordial de esta sesión consiste en familiarizar al estudiante con las mediciones de longitud, masa y volumen, así como con la operación básica de sistemas de calentamiento. A diferencia de un análisis cuantitativo exhaustivo, la modalidad semicuantitativa brinda la oportunidad de obtener datos confiables sin ahondar en cálculos estadísticos complejos, facilitando así la transición hacia métodos más rigurosos en cursos posteriores.</w:t>
      </w:r>
    </w:p>
    <w:p w14:paraId="7E0EE355" w14:textId="77777777" w:rsidR="00F32EA7" w:rsidRPr="00F32EA7" w:rsidRDefault="00F32EA7" w:rsidP="008410DB">
      <w:pPr>
        <w:jc w:val="both"/>
        <w:rPr>
          <w:rFonts w:ascii="Times New Roman" w:hAnsi="Times New Roman" w:cs="Times New Roman"/>
          <w:sz w:val="24"/>
          <w:szCs w:val="24"/>
        </w:rPr>
      </w:pPr>
      <w:r w:rsidRPr="00F32EA7">
        <w:rPr>
          <w:rFonts w:ascii="Times New Roman" w:hAnsi="Times New Roman" w:cs="Times New Roman"/>
          <w:sz w:val="24"/>
          <w:szCs w:val="24"/>
        </w:rPr>
        <w:t>En esta experiencia, el uso de la regla y el Vernier permitirá constatar diferencias en exactitud al medir las dimensiones de un objeto sencillo, mientras que la comparación entre balanzas granatarias y electrónicas ilustrará las variaciones de sensibilidad en la determinación de masa. Del mismo modo, se revisarán las ventajas y limitaciones de dispositivos volumétricos, como probetas, pipetas y balones aforados, para entender por qué algunos resultan más precisos que otros en situaciones específicas.</w:t>
      </w:r>
    </w:p>
    <w:p w14:paraId="4684E6B9" w14:textId="0CED136D" w:rsidR="008410DB" w:rsidRPr="008410DB" w:rsidRDefault="008410DB" w:rsidP="008410DB">
      <w:pPr>
        <w:jc w:val="both"/>
        <w:rPr>
          <w:rFonts w:ascii="Times New Roman" w:hAnsi="Times New Roman" w:cs="Times New Roman"/>
          <w:sz w:val="24"/>
          <w:szCs w:val="24"/>
        </w:rPr>
      </w:pPr>
      <w:r w:rsidRPr="008410DB">
        <w:rPr>
          <w:rFonts w:ascii="Times New Roman" w:hAnsi="Times New Roman" w:cs="Times New Roman"/>
          <w:sz w:val="24"/>
          <w:szCs w:val="24"/>
        </w:rPr>
        <w:t>Desde un marco teórico, el enfoque semicuantitativo sirve como puente entre la observación cualitativa y el análisis numérico, facilitando la identificación de errores sistemáticos y fortaleciendo la capacidad de seleccionar herramientas adecuadas según la precisión requerida. Este método es especialmente relevante en etapas iniciales de formación, donde la familiarización con equipos y normas de bioseguridad precede a técnicas más complejas.</w:t>
      </w:r>
    </w:p>
    <w:p w14:paraId="73943280" w14:textId="77777777" w:rsidR="008410DB" w:rsidRPr="008410DB" w:rsidRDefault="008410DB" w:rsidP="008410DB">
      <w:pPr>
        <w:jc w:val="both"/>
        <w:rPr>
          <w:rFonts w:ascii="Times New Roman" w:hAnsi="Times New Roman" w:cs="Times New Roman"/>
          <w:sz w:val="24"/>
          <w:szCs w:val="24"/>
        </w:rPr>
      </w:pPr>
      <w:r w:rsidRPr="008410DB">
        <w:rPr>
          <w:rFonts w:ascii="Times New Roman" w:hAnsi="Times New Roman" w:cs="Times New Roman"/>
          <w:sz w:val="24"/>
          <w:szCs w:val="24"/>
        </w:rPr>
        <w:t>Durante la sesión, se procederá a medir dimensiones de una moneda, determinar la masa de cloruro de sodio con dos tipos de balanzas, transferir volúmenes de agua utilizando material graduado y no graduado, y ensamblar sistemas de calentamiento con mecheros y soportes. Cada etapa incluirá la verificación de condiciones operativas, como la calibración de instrumentos y la limpieza del área de trabajo, asegurando la integridad de las mediciones.</w:t>
      </w:r>
    </w:p>
    <w:p w14:paraId="17625CE7" w14:textId="77777777" w:rsidR="008410DB" w:rsidRPr="008410DB" w:rsidRDefault="008410DB" w:rsidP="008410DB">
      <w:pPr>
        <w:jc w:val="both"/>
        <w:rPr>
          <w:rFonts w:ascii="Times New Roman" w:hAnsi="Times New Roman" w:cs="Times New Roman"/>
          <w:sz w:val="24"/>
          <w:szCs w:val="24"/>
        </w:rPr>
      </w:pPr>
      <w:r w:rsidRPr="008410DB">
        <w:rPr>
          <w:rFonts w:ascii="Times New Roman" w:hAnsi="Times New Roman" w:cs="Times New Roman"/>
          <w:sz w:val="24"/>
          <w:szCs w:val="24"/>
        </w:rPr>
        <w:t>La importancia de esta práctica radica en su rol formativo: no solo desarrolla habilidades técnicas básicas, sino que también cultiva una mentalidad crítica frente a la recolección de datos. Al reconocer cómo factores como la resolución de un instrumento o la técnica de medición influyen en los resultados, los estudiantes estarán mejor preparados para abordar experimentos futuros con rigor metodológico y autonomía.</w:t>
      </w:r>
    </w:p>
    <w:p w14:paraId="377F44C9" w14:textId="77777777" w:rsidR="00CF4322" w:rsidRPr="000603D1" w:rsidRDefault="00CF4322" w:rsidP="00CF4322">
      <w:pPr>
        <w:spacing w:after="0"/>
        <w:rPr>
          <w:rFonts w:ascii="Times New Roman" w:eastAsia="Times New Roman" w:hAnsi="Times New Roman" w:cs="Times New Roman"/>
          <w:sz w:val="32"/>
          <w:szCs w:val="32"/>
        </w:rPr>
      </w:pPr>
    </w:p>
    <w:p w14:paraId="287E9362" w14:textId="77777777" w:rsidR="00CF4322" w:rsidRDefault="00CF4322" w:rsidP="00CF4322">
      <w:pPr>
        <w:spacing w:after="0"/>
        <w:rPr>
          <w:rFonts w:ascii="Times New Roman" w:eastAsia="Times New Roman" w:hAnsi="Times New Roman" w:cs="Times New Roman"/>
          <w:b/>
          <w:bCs/>
          <w:sz w:val="32"/>
          <w:szCs w:val="32"/>
          <w:u w:val="single"/>
        </w:rPr>
      </w:pPr>
    </w:p>
    <w:p w14:paraId="1AE8F191" w14:textId="77777777" w:rsidR="00CF4322" w:rsidRDefault="00CF4322" w:rsidP="00CF4322">
      <w:pPr>
        <w:spacing w:after="160" w:line="259" w:lineRule="auto"/>
        <w:rPr>
          <w:rFonts w:ascii="Times New Roman" w:eastAsia="Times New Roman" w:hAnsi="Times New Roman" w:cs="Times New Roman"/>
          <w:b/>
          <w:bCs/>
          <w:sz w:val="32"/>
          <w:szCs w:val="32"/>
          <w:u w:val="single"/>
        </w:rPr>
      </w:pPr>
      <w:r w:rsidRPr="153DF7C8">
        <w:rPr>
          <w:rFonts w:ascii="Times New Roman" w:eastAsia="Times New Roman" w:hAnsi="Times New Roman" w:cs="Times New Roman"/>
          <w:b/>
          <w:bCs/>
          <w:sz w:val="32"/>
          <w:szCs w:val="32"/>
          <w:u w:val="single"/>
        </w:rPr>
        <w:br w:type="page"/>
      </w:r>
    </w:p>
    <w:p w14:paraId="75880EC8" w14:textId="77777777" w:rsidR="00CF4322" w:rsidRPr="003D6752" w:rsidRDefault="00CF4322" w:rsidP="00CF4322">
      <w:pPr>
        <w:pStyle w:val="Ttulo1"/>
        <w:numPr>
          <w:ilvl w:val="0"/>
          <w:numId w:val="5"/>
        </w:numPr>
        <w:rPr>
          <w:rFonts w:ascii="Times New Roman" w:hAnsi="Times New Roman" w:cs="Times New Roman"/>
          <w:color w:val="auto"/>
          <w:sz w:val="36"/>
          <w:szCs w:val="36"/>
          <w:u w:val="single"/>
        </w:rPr>
      </w:pPr>
      <w:bookmarkStart w:id="2" w:name="_Toc111908914"/>
      <w:bookmarkStart w:id="3" w:name="_Toc189391429"/>
      <w:r w:rsidRPr="003D6752">
        <w:rPr>
          <w:rFonts w:ascii="Times New Roman" w:hAnsi="Times New Roman" w:cs="Times New Roman"/>
          <w:color w:val="auto"/>
          <w:sz w:val="36"/>
          <w:szCs w:val="36"/>
          <w:u w:val="single"/>
        </w:rPr>
        <w:lastRenderedPageBreak/>
        <w:t>FUNDAMENTOS TEÓRICOS</w:t>
      </w:r>
      <w:bookmarkEnd w:id="2"/>
      <w:bookmarkEnd w:id="3"/>
    </w:p>
    <w:p w14:paraId="7FABF6F4" w14:textId="77777777" w:rsidR="00CF4322" w:rsidRDefault="00CF4322" w:rsidP="00CF4322">
      <w:pPr>
        <w:pStyle w:val="Ttulo2"/>
        <w:rPr>
          <w:rFonts w:ascii="Times New Roman" w:hAnsi="Times New Roman" w:cs="Times New Roman"/>
          <w:color w:val="auto"/>
          <w:sz w:val="28"/>
          <w:szCs w:val="28"/>
          <w:u w:val="single"/>
        </w:rPr>
      </w:pPr>
      <w:bookmarkStart w:id="4" w:name="_Toc189391430"/>
      <w:proofErr w:type="spellStart"/>
      <w:r w:rsidRPr="408165E6">
        <w:rPr>
          <w:rFonts w:ascii="Times New Roman" w:hAnsi="Times New Roman" w:cs="Times New Roman"/>
          <w:color w:val="auto"/>
          <w:sz w:val="28"/>
          <w:szCs w:val="28"/>
          <w:u w:val="single"/>
        </w:rPr>
        <w:t>II.I</w:t>
      </w:r>
      <w:proofErr w:type="spellEnd"/>
      <w:r w:rsidRPr="408165E6">
        <w:rPr>
          <w:rFonts w:ascii="Times New Roman" w:hAnsi="Times New Roman" w:cs="Times New Roman"/>
          <w:color w:val="auto"/>
          <w:sz w:val="28"/>
          <w:szCs w:val="28"/>
          <w:u w:val="single"/>
        </w:rPr>
        <w:t xml:space="preserve"> MARCO TEÓRICO</w:t>
      </w:r>
      <w:bookmarkEnd w:id="4"/>
    </w:p>
    <w:p w14:paraId="3517DD58" w14:textId="0F48887F" w:rsidR="00066C24" w:rsidRPr="00066C24" w:rsidRDefault="00066C24" w:rsidP="00066C24">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II.I.I</w:t>
      </w:r>
      <w:proofErr w:type="spellEnd"/>
      <w:r w:rsidRPr="00066C24">
        <w:rPr>
          <w:rFonts w:ascii="Times New Roman" w:eastAsiaTheme="majorEastAsia" w:hAnsi="Times New Roman" w:cs="Times New Roman"/>
          <w:sz w:val="24"/>
          <w:szCs w:val="24"/>
          <w:u w:val="single"/>
        </w:rPr>
        <w:t xml:space="preserve"> ENFOQUE SEMICUANTITATIVO</w:t>
      </w:r>
    </w:p>
    <w:p w14:paraId="6F9343D2" w14:textId="77777777" w:rsidR="00066C24" w:rsidRPr="00066C24" w:rsidRDefault="00066C24" w:rsidP="00066C24">
      <w:pPr>
        <w:jc w:val="both"/>
        <w:rPr>
          <w:rFonts w:ascii="Times New Roman" w:eastAsiaTheme="majorEastAsia" w:hAnsi="Times New Roman" w:cs="Times New Roman"/>
          <w:sz w:val="24"/>
          <w:szCs w:val="24"/>
        </w:rPr>
      </w:pPr>
      <w:r w:rsidRPr="00066C24">
        <w:rPr>
          <w:rFonts w:ascii="Times New Roman" w:eastAsiaTheme="majorEastAsia" w:hAnsi="Times New Roman" w:cs="Times New Roman"/>
          <w:sz w:val="24"/>
          <w:szCs w:val="24"/>
        </w:rPr>
        <w:t>El enfoque semicuantitativo se utiliza para obtener estimaciones aproximadas de la composición de muestras, sin llegar a un análisis cuantitativo exacto. Es útil cuando se requiere una evaluación rápida o no se cuenta con suficiente información previa de la sustancia. Los resultados suelen expresarse en rangos o intervalos (</w:t>
      </w:r>
      <w:proofErr w:type="spellStart"/>
      <w:r w:rsidRPr="00066C24">
        <w:rPr>
          <w:rFonts w:ascii="Times New Roman" w:eastAsiaTheme="majorEastAsia" w:hAnsi="Times New Roman" w:cs="Times New Roman"/>
          <w:sz w:val="24"/>
          <w:szCs w:val="24"/>
        </w:rPr>
        <w:t>Tecnofrom</w:t>
      </w:r>
      <w:proofErr w:type="spellEnd"/>
      <w:r w:rsidRPr="00066C24">
        <w:rPr>
          <w:rFonts w:ascii="Times New Roman" w:eastAsiaTheme="majorEastAsia" w:hAnsi="Times New Roman" w:cs="Times New Roman"/>
          <w:sz w:val="24"/>
          <w:szCs w:val="24"/>
        </w:rPr>
        <w:t>, 2024).</w:t>
      </w:r>
    </w:p>
    <w:p w14:paraId="7F9DBABC" w14:textId="387B3DDC" w:rsidR="00066C24" w:rsidRPr="00066C24" w:rsidRDefault="00066C24" w:rsidP="00066C24">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II.I.II</w:t>
      </w:r>
      <w:proofErr w:type="spellEnd"/>
      <w:r w:rsidRPr="00066C24">
        <w:rPr>
          <w:rFonts w:ascii="Times New Roman" w:eastAsiaTheme="majorEastAsia" w:hAnsi="Times New Roman" w:cs="Times New Roman"/>
          <w:sz w:val="24"/>
          <w:szCs w:val="24"/>
          <w:u w:val="single"/>
        </w:rPr>
        <w:t xml:space="preserve"> INSTRUMENTOS DE MEDICIÓN DE LONGITUD</w:t>
      </w:r>
    </w:p>
    <w:p w14:paraId="6111AA6B" w14:textId="77777777" w:rsidR="00066C24" w:rsidRPr="00066C24" w:rsidRDefault="00066C24" w:rsidP="00066C24">
      <w:pPr>
        <w:numPr>
          <w:ilvl w:val="0"/>
          <w:numId w:val="10"/>
        </w:numPr>
        <w:jc w:val="both"/>
        <w:rPr>
          <w:rFonts w:ascii="Times New Roman" w:eastAsiaTheme="majorEastAsia" w:hAnsi="Times New Roman" w:cs="Times New Roman"/>
          <w:sz w:val="24"/>
          <w:szCs w:val="24"/>
        </w:rPr>
      </w:pPr>
      <w:r w:rsidRPr="00A4570F">
        <w:rPr>
          <w:rFonts w:ascii="Times New Roman" w:eastAsiaTheme="majorEastAsia" w:hAnsi="Times New Roman" w:cs="Times New Roman"/>
          <w:b/>
          <w:bCs/>
          <w:sz w:val="24"/>
          <w:szCs w:val="24"/>
        </w:rPr>
        <w:t>Vernier:</w:t>
      </w:r>
      <w:r w:rsidRPr="00066C24">
        <w:rPr>
          <w:rFonts w:ascii="Times New Roman" w:eastAsiaTheme="majorEastAsia" w:hAnsi="Times New Roman" w:cs="Times New Roman"/>
          <w:sz w:val="24"/>
          <w:szCs w:val="24"/>
        </w:rPr>
        <w:t xml:space="preserve"> Permite medir dimensiones con gran precisión (hasta centésimas o milésimas de milímetro) gracias al nonio. Consta de escalas en milímetros y pulgadas (Plan Ceibal, s/f).</w:t>
      </w:r>
    </w:p>
    <w:p w14:paraId="7DC3A8E7" w14:textId="77777777" w:rsidR="00066C24" w:rsidRPr="00066C24" w:rsidRDefault="00066C24" w:rsidP="00066C24">
      <w:pPr>
        <w:numPr>
          <w:ilvl w:val="0"/>
          <w:numId w:val="10"/>
        </w:numPr>
        <w:jc w:val="both"/>
        <w:rPr>
          <w:rFonts w:ascii="Times New Roman" w:eastAsiaTheme="majorEastAsia" w:hAnsi="Times New Roman" w:cs="Times New Roman"/>
          <w:sz w:val="24"/>
          <w:szCs w:val="24"/>
        </w:rPr>
      </w:pPr>
      <w:r w:rsidRPr="00A4570F">
        <w:rPr>
          <w:rFonts w:ascii="Times New Roman" w:eastAsiaTheme="majorEastAsia" w:hAnsi="Times New Roman" w:cs="Times New Roman"/>
          <w:b/>
          <w:bCs/>
          <w:sz w:val="24"/>
          <w:szCs w:val="24"/>
        </w:rPr>
        <w:t>Regla:</w:t>
      </w:r>
      <w:r w:rsidRPr="00066C24">
        <w:rPr>
          <w:rFonts w:ascii="Times New Roman" w:eastAsiaTheme="majorEastAsia" w:hAnsi="Times New Roman" w:cs="Times New Roman"/>
          <w:sz w:val="24"/>
          <w:szCs w:val="24"/>
        </w:rPr>
        <w:t xml:space="preserve"> Presenta graduaciones en centímetros o pulgadas; resulta práctica para mediciones lineales básicas (Plan Ceibal, s/f).</w:t>
      </w:r>
    </w:p>
    <w:p w14:paraId="5633A48C" w14:textId="2CF65EF9" w:rsidR="00066C24" w:rsidRPr="00066C24" w:rsidRDefault="00066C24" w:rsidP="00066C24">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II.I.III</w:t>
      </w:r>
      <w:proofErr w:type="spellEnd"/>
      <w:r w:rsidRPr="00066C24">
        <w:rPr>
          <w:rFonts w:ascii="Times New Roman" w:eastAsiaTheme="majorEastAsia" w:hAnsi="Times New Roman" w:cs="Times New Roman"/>
          <w:sz w:val="24"/>
          <w:szCs w:val="24"/>
          <w:u w:val="single"/>
        </w:rPr>
        <w:t xml:space="preserve"> INSTRUMENTOS DE MEDICIÓN DE MASA</w:t>
      </w:r>
    </w:p>
    <w:p w14:paraId="163C67CD" w14:textId="26D5D0B0" w:rsidR="00066C24" w:rsidRPr="00066C24" w:rsidRDefault="00066C24" w:rsidP="00066C24">
      <w:pPr>
        <w:numPr>
          <w:ilvl w:val="0"/>
          <w:numId w:val="11"/>
        </w:numPr>
        <w:jc w:val="both"/>
        <w:rPr>
          <w:rFonts w:ascii="Times New Roman" w:eastAsiaTheme="majorEastAsia" w:hAnsi="Times New Roman" w:cs="Times New Roman"/>
          <w:sz w:val="24"/>
          <w:szCs w:val="24"/>
        </w:rPr>
      </w:pPr>
      <w:r w:rsidRPr="00A4570F">
        <w:rPr>
          <w:rFonts w:ascii="Times New Roman" w:eastAsiaTheme="majorEastAsia" w:hAnsi="Times New Roman" w:cs="Times New Roman"/>
          <w:b/>
          <w:bCs/>
          <w:sz w:val="24"/>
          <w:szCs w:val="24"/>
        </w:rPr>
        <w:t>Balanza Granataria:</w:t>
      </w:r>
      <w:r w:rsidRPr="00066C24">
        <w:rPr>
          <w:rFonts w:ascii="Times New Roman" w:eastAsiaTheme="majorEastAsia" w:hAnsi="Times New Roman" w:cs="Times New Roman"/>
          <w:sz w:val="24"/>
          <w:szCs w:val="24"/>
        </w:rPr>
        <w:t xml:space="preserve"> Sistema mecánico con pesas deslizantes sobre barras calibradas.</w:t>
      </w:r>
      <w:r w:rsidR="002D76B4">
        <w:rPr>
          <w:rFonts w:ascii="Times New Roman" w:eastAsiaTheme="majorEastAsia" w:hAnsi="Times New Roman" w:cs="Times New Roman"/>
          <w:sz w:val="24"/>
          <w:szCs w:val="24"/>
        </w:rPr>
        <w:t xml:space="preserve"> </w:t>
      </w:r>
      <w:r w:rsidR="002D76B4" w:rsidRPr="00066C24">
        <w:rPr>
          <w:rFonts w:ascii="Times New Roman" w:eastAsiaTheme="majorEastAsia" w:hAnsi="Times New Roman" w:cs="Times New Roman"/>
          <w:sz w:val="24"/>
          <w:szCs w:val="24"/>
        </w:rPr>
        <w:t>(I.E.S. Santa Bárbara, s/f).</w:t>
      </w:r>
    </w:p>
    <w:p w14:paraId="2666EE41" w14:textId="77777777" w:rsidR="00066C24" w:rsidRPr="00066C24" w:rsidRDefault="00066C24" w:rsidP="00066C24">
      <w:pPr>
        <w:numPr>
          <w:ilvl w:val="0"/>
          <w:numId w:val="11"/>
        </w:numPr>
        <w:jc w:val="both"/>
        <w:rPr>
          <w:rFonts w:ascii="Times New Roman" w:eastAsiaTheme="majorEastAsia" w:hAnsi="Times New Roman" w:cs="Times New Roman"/>
          <w:sz w:val="24"/>
          <w:szCs w:val="24"/>
        </w:rPr>
      </w:pPr>
      <w:r w:rsidRPr="00A4570F">
        <w:rPr>
          <w:rFonts w:ascii="Times New Roman" w:eastAsiaTheme="majorEastAsia" w:hAnsi="Times New Roman" w:cs="Times New Roman"/>
          <w:b/>
          <w:bCs/>
          <w:sz w:val="24"/>
          <w:szCs w:val="24"/>
        </w:rPr>
        <w:t>Balanza Electrónica:</w:t>
      </w:r>
      <w:r w:rsidRPr="00066C24">
        <w:rPr>
          <w:rFonts w:ascii="Times New Roman" w:eastAsiaTheme="majorEastAsia" w:hAnsi="Times New Roman" w:cs="Times New Roman"/>
          <w:sz w:val="24"/>
          <w:szCs w:val="24"/>
        </w:rPr>
        <w:t xml:space="preserve"> Usa celdas de carga y muestra la lectura en pantalla digital. Ambas miden la masa, que difiere del peso, dependiente de la gravedad (I.E.S. Santa Bárbara, s/f).</w:t>
      </w:r>
    </w:p>
    <w:p w14:paraId="55CEF1BA" w14:textId="42371936" w:rsidR="00066C24" w:rsidRPr="00066C24" w:rsidRDefault="00066C24" w:rsidP="00066C24">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II.I.IV</w:t>
      </w:r>
      <w:proofErr w:type="spellEnd"/>
      <w:r w:rsidRPr="00066C24">
        <w:rPr>
          <w:rFonts w:ascii="Times New Roman" w:eastAsiaTheme="majorEastAsia" w:hAnsi="Times New Roman" w:cs="Times New Roman"/>
          <w:sz w:val="24"/>
          <w:szCs w:val="24"/>
          <w:u w:val="single"/>
        </w:rPr>
        <w:t xml:space="preserve"> INSTRUMENTOS DE MEDICIÓN DE VOLUMEN</w:t>
      </w:r>
    </w:p>
    <w:p w14:paraId="7F1C5CA9" w14:textId="77777777" w:rsidR="00066C24" w:rsidRPr="00066C24" w:rsidRDefault="00066C24" w:rsidP="00066C24">
      <w:pPr>
        <w:jc w:val="both"/>
        <w:rPr>
          <w:rFonts w:ascii="Times New Roman" w:eastAsiaTheme="majorEastAsia" w:hAnsi="Times New Roman" w:cs="Times New Roman"/>
          <w:sz w:val="24"/>
          <w:szCs w:val="24"/>
        </w:rPr>
      </w:pPr>
      <w:r w:rsidRPr="00066C24">
        <w:rPr>
          <w:rFonts w:ascii="Times New Roman" w:eastAsiaTheme="majorEastAsia" w:hAnsi="Times New Roman" w:cs="Times New Roman"/>
          <w:sz w:val="24"/>
          <w:szCs w:val="24"/>
        </w:rPr>
        <w:t>Para medir la capacidad de líquidos se emplean:</w:t>
      </w:r>
    </w:p>
    <w:p w14:paraId="7E1BB567" w14:textId="54FDFB91" w:rsidR="00066C24" w:rsidRPr="00066C24" w:rsidRDefault="00066C24" w:rsidP="00066C24">
      <w:pPr>
        <w:numPr>
          <w:ilvl w:val="0"/>
          <w:numId w:val="12"/>
        </w:numPr>
        <w:jc w:val="both"/>
        <w:rPr>
          <w:rFonts w:ascii="Times New Roman" w:eastAsiaTheme="majorEastAsia" w:hAnsi="Times New Roman" w:cs="Times New Roman"/>
          <w:sz w:val="24"/>
          <w:szCs w:val="24"/>
        </w:rPr>
      </w:pPr>
      <w:r w:rsidRPr="00066C24">
        <w:rPr>
          <w:rFonts w:ascii="Times New Roman" w:eastAsiaTheme="majorEastAsia" w:hAnsi="Times New Roman" w:cs="Times New Roman"/>
          <w:sz w:val="24"/>
          <w:szCs w:val="24"/>
        </w:rPr>
        <w:t>Pipeta Graduada (con pipeteador), Probeta y Balón Aforado.</w:t>
      </w:r>
      <w:r w:rsidR="002D76B4">
        <w:rPr>
          <w:rFonts w:ascii="Times New Roman" w:eastAsiaTheme="majorEastAsia" w:hAnsi="Times New Roman" w:cs="Times New Roman"/>
          <w:sz w:val="24"/>
          <w:szCs w:val="24"/>
        </w:rPr>
        <w:t xml:space="preserve"> </w:t>
      </w:r>
      <w:r w:rsidR="002D76B4" w:rsidRPr="00066C24">
        <w:rPr>
          <w:rFonts w:ascii="Times New Roman" w:eastAsiaTheme="majorEastAsia" w:hAnsi="Times New Roman" w:cs="Times New Roman"/>
          <w:sz w:val="24"/>
          <w:szCs w:val="24"/>
        </w:rPr>
        <w:t xml:space="preserve">(Torre </w:t>
      </w:r>
      <w:proofErr w:type="spellStart"/>
      <w:r w:rsidR="002D76B4" w:rsidRPr="00066C24">
        <w:rPr>
          <w:rFonts w:ascii="Times New Roman" w:eastAsiaTheme="majorEastAsia" w:hAnsi="Times New Roman" w:cs="Times New Roman"/>
          <w:sz w:val="24"/>
          <w:szCs w:val="24"/>
        </w:rPr>
        <w:t>Rovidere</w:t>
      </w:r>
      <w:proofErr w:type="spellEnd"/>
      <w:r w:rsidR="002D76B4" w:rsidRPr="00066C24">
        <w:rPr>
          <w:rFonts w:ascii="Times New Roman" w:eastAsiaTheme="majorEastAsia" w:hAnsi="Times New Roman" w:cs="Times New Roman"/>
          <w:sz w:val="24"/>
          <w:szCs w:val="24"/>
        </w:rPr>
        <w:t>, 2016).</w:t>
      </w:r>
    </w:p>
    <w:p w14:paraId="080B33EC" w14:textId="77777777" w:rsidR="00066C24" w:rsidRPr="00066C24" w:rsidRDefault="00066C24" w:rsidP="00066C24">
      <w:pPr>
        <w:numPr>
          <w:ilvl w:val="1"/>
          <w:numId w:val="12"/>
        </w:numPr>
        <w:jc w:val="both"/>
        <w:rPr>
          <w:rFonts w:ascii="Times New Roman" w:eastAsiaTheme="majorEastAsia" w:hAnsi="Times New Roman" w:cs="Times New Roman"/>
          <w:sz w:val="24"/>
          <w:szCs w:val="24"/>
        </w:rPr>
      </w:pPr>
      <w:r w:rsidRPr="00066C24">
        <w:rPr>
          <w:rFonts w:ascii="Times New Roman" w:eastAsiaTheme="majorEastAsia" w:hAnsi="Times New Roman" w:cs="Times New Roman"/>
          <w:sz w:val="24"/>
          <w:szCs w:val="24"/>
        </w:rPr>
        <w:t xml:space="preserve">La pipeta y el balón aforado ofrecen mayor precisión; la probeta se usa para volúmenes aproximados (Torre </w:t>
      </w:r>
      <w:proofErr w:type="spellStart"/>
      <w:r w:rsidRPr="00066C24">
        <w:rPr>
          <w:rFonts w:ascii="Times New Roman" w:eastAsiaTheme="majorEastAsia" w:hAnsi="Times New Roman" w:cs="Times New Roman"/>
          <w:sz w:val="24"/>
          <w:szCs w:val="24"/>
        </w:rPr>
        <w:t>Rovidere</w:t>
      </w:r>
      <w:proofErr w:type="spellEnd"/>
      <w:r w:rsidRPr="00066C24">
        <w:rPr>
          <w:rFonts w:ascii="Times New Roman" w:eastAsiaTheme="majorEastAsia" w:hAnsi="Times New Roman" w:cs="Times New Roman"/>
          <w:sz w:val="24"/>
          <w:szCs w:val="24"/>
        </w:rPr>
        <w:t>, 2016).</w:t>
      </w:r>
    </w:p>
    <w:p w14:paraId="30D38FD2" w14:textId="1EE62C9A" w:rsidR="00066C24" w:rsidRPr="00066C24" w:rsidRDefault="00066C24" w:rsidP="00066C24">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II.I.V</w:t>
      </w:r>
      <w:proofErr w:type="spellEnd"/>
      <w:r w:rsidRPr="00066C24">
        <w:rPr>
          <w:rFonts w:ascii="Times New Roman" w:eastAsiaTheme="majorEastAsia" w:hAnsi="Times New Roman" w:cs="Times New Roman"/>
          <w:sz w:val="24"/>
          <w:szCs w:val="24"/>
          <w:u w:val="single"/>
        </w:rPr>
        <w:t xml:space="preserve"> EQUIPOS, MATERIALES Y REACTIVOS</w:t>
      </w:r>
    </w:p>
    <w:p w14:paraId="3F412FC6" w14:textId="77777777" w:rsidR="00066C24" w:rsidRPr="00066C24" w:rsidRDefault="00066C24" w:rsidP="00066C24">
      <w:pPr>
        <w:jc w:val="both"/>
        <w:rPr>
          <w:rFonts w:ascii="Times New Roman" w:eastAsiaTheme="majorEastAsia" w:hAnsi="Times New Roman" w:cs="Times New Roman"/>
          <w:sz w:val="24"/>
          <w:szCs w:val="24"/>
        </w:rPr>
      </w:pPr>
      <w:r w:rsidRPr="00066C24">
        <w:rPr>
          <w:rFonts w:ascii="Times New Roman" w:eastAsiaTheme="majorEastAsia" w:hAnsi="Times New Roman" w:cs="Times New Roman"/>
          <w:sz w:val="24"/>
          <w:szCs w:val="24"/>
        </w:rPr>
        <w:t>Un laboratorio de química requiere:</w:t>
      </w:r>
    </w:p>
    <w:p w14:paraId="42D29985" w14:textId="77F86C55" w:rsidR="00066C24" w:rsidRPr="00066C24" w:rsidRDefault="00066C24" w:rsidP="00066C24">
      <w:pPr>
        <w:numPr>
          <w:ilvl w:val="0"/>
          <w:numId w:val="13"/>
        </w:numPr>
        <w:jc w:val="both"/>
        <w:rPr>
          <w:rFonts w:ascii="Times New Roman" w:eastAsiaTheme="majorEastAsia" w:hAnsi="Times New Roman" w:cs="Times New Roman"/>
          <w:sz w:val="24"/>
          <w:szCs w:val="24"/>
        </w:rPr>
      </w:pPr>
      <w:r w:rsidRPr="00A4570F">
        <w:rPr>
          <w:rFonts w:ascii="Times New Roman" w:eastAsiaTheme="majorEastAsia" w:hAnsi="Times New Roman" w:cs="Times New Roman"/>
          <w:b/>
          <w:bCs/>
          <w:sz w:val="24"/>
          <w:szCs w:val="24"/>
        </w:rPr>
        <w:t>Equipos:</w:t>
      </w:r>
      <w:r w:rsidRPr="00066C24">
        <w:rPr>
          <w:rFonts w:ascii="Times New Roman" w:eastAsiaTheme="majorEastAsia" w:hAnsi="Times New Roman" w:cs="Times New Roman"/>
          <w:sz w:val="24"/>
          <w:szCs w:val="24"/>
        </w:rPr>
        <w:t xml:space="preserve"> Instrumentos de medición (balanzas, termómetros), sistemas de calentamiento (mecheros) y protección personal.</w:t>
      </w:r>
      <w:r w:rsidR="00EC6E1E">
        <w:rPr>
          <w:rFonts w:ascii="Times New Roman" w:eastAsiaTheme="majorEastAsia" w:hAnsi="Times New Roman" w:cs="Times New Roman"/>
          <w:sz w:val="24"/>
          <w:szCs w:val="24"/>
        </w:rPr>
        <w:t xml:space="preserve"> </w:t>
      </w:r>
      <w:r w:rsidR="00EC6E1E" w:rsidRPr="00066C24">
        <w:rPr>
          <w:rFonts w:ascii="Times New Roman" w:eastAsiaTheme="majorEastAsia" w:hAnsi="Times New Roman" w:cs="Times New Roman"/>
          <w:sz w:val="24"/>
          <w:szCs w:val="24"/>
        </w:rPr>
        <w:t>(El Crisol, s/f).</w:t>
      </w:r>
    </w:p>
    <w:p w14:paraId="24584DF2" w14:textId="1D44C515" w:rsidR="00066C24" w:rsidRPr="00066C24" w:rsidRDefault="00066C24" w:rsidP="00066C24">
      <w:pPr>
        <w:numPr>
          <w:ilvl w:val="0"/>
          <w:numId w:val="13"/>
        </w:numPr>
        <w:jc w:val="both"/>
        <w:rPr>
          <w:rFonts w:ascii="Times New Roman" w:eastAsiaTheme="majorEastAsia" w:hAnsi="Times New Roman" w:cs="Times New Roman"/>
          <w:sz w:val="24"/>
          <w:szCs w:val="24"/>
        </w:rPr>
      </w:pPr>
      <w:r w:rsidRPr="00A4570F">
        <w:rPr>
          <w:rFonts w:ascii="Times New Roman" w:eastAsiaTheme="majorEastAsia" w:hAnsi="Times New Roman" w:cs="Times New Roman"/>
          <w:b/>
          <w:bCs/>
          <w:sz w:val="24"/>
          <w:szCs w:val="24"/>
        </w:rPr>
        <w:lastRenderedPageBreak/>
        <w:t>Materiales:</w:t>
      </w:r>
      <w:r w:rsidRPr="00066C24">
        <w:rPr>
          <w:rFonts w:ascii="Times New Roman" w:eastAsiaTheme="majorEastAsia" w:hAnsi="Times New Roman" w:cs="Times New Roman"/>
          <w:sz w:val="24"/>
          <w:szCs w:val="24"/>
        </w:rPr>
        <w:t xml:space="preserve"> Recipientes (</w:t>
      </w:r>
      <w:proofErr w:type="spellStart"/>
      <w:r w:rsidRPr="00066C24">
        <w:rPr>
          <w:rFonts w:ascii="Times New Roman" w:eastAsiaTheme="majorEastAsia" w:hAnsi="Times New Roman" w:cs="Times New Roman"/>
          <w:sz w:val="24"/>
          <w:szCs w:val="24"/>
        </w:rPr>
        <w:t>beakers</w:t>
      </w:r>
      <w:proofErr w:type="spellEnd"/>
      <w:r w:rsidRPr="00066C24">
        <w:rPr>
          <w:rFonts w:ascii="Times New Roman" w:eastAsiaTheme="majorEastAsia" w:hAnsi="Times New Roman" w:cs="Times New Roman"/>
          <w:sz w:val="24"/>
          <w:szCs w:val="24"/>
        </w:rPr>
        <w:t>, matraces, tubos de ensayo).</w:t>
      </w:r>
      <w:r w:rsidR="00EC6E1E">
        <w:rPr>
          <w:rFonts w:ascii="Times New Roman" w:eastAsiaTheme="majorEastAsia" w:hAnsi="Times New Roman" w:cs="Times New Roman"/>
          <w:sz w:val="24"/>
          <w:szCs w:val="24"/>
        </w:rPr>
        <w:t xml:space="preserve"> </w:t>
      </w:r>
      <w:r w:rsidR="00EC6E1E" w:rsidRPr="00066C24">
        <w:rPr>
          <w:rFonts w:ascii="Times New Roman" w:eastAsiaTheme="majorEastAsia" w:hAnsi="Times New Roman" w:cs="Times New Roman"/>
          <w:sz w:val="24"/>
          <w:szCs w:val="24"/>
        </w:rPr>
        <w:t>(El Crisol, s/f).</w:t>
      </w:r>
    </w:p>
    <w:p w14:paraId="6AB31374" w14:textId="77777777" w:rsidR="00066C24" w:rsidRPr="00066C24" w:rsidRDefault="00066C24" w:rsidP="00066C24">
      <w:pPr>
        <w:numPr>
          <w:ilvl w:val="0"/>
          <w:numId w:val="13"/>
        </w:numPr>
        <w:jc w:val="both"/>
        <w:rPr>
          <w:rFonts w:ascii="Times New Roman" w:eastAsiaTheme="majorEastAsia" w:hAnsi="Times New Roman" w:cs="Times New Roman"/>
          <w:sz w:val="24"/>
          <w:szCs w:val="24"/>
        </w:rPr>
      </w:pPr>
      <w:r w:rsidRPr="00A4570F">
        <w:rPr>
          <w:rFonts w:ascii="Times New Roman" w:eastAsiaTheme="majorEastAsia" w:hAnsi="Times New Roman" w:cs="Times New Roman"/>
          <w:b/>
          <w:bCs/>
          <w:sz w:val="24"/>
          <w:szCs w:val="24"/>
        </w:rPr>
        <w:t>Reactivos:</w:t>
      </w:r>
      <w:r w:rsidRPr="00066C24">
        <w:rPr>
          <w:rFonts w:ascii="Times New Roman" w:eastAsiaTheme="majorEastAsia" w:hAnsi="Times New Roman" w:cs="Times New Roman"/>
          <w:sz w:val="24"/>
          <w:szCs w:val="24"/>
        </w:rPr>
        <w:t xml:space="preserve"> Sustancias químicas (líquidas, sólidas o gaseosas) para experimentos (El Crisol, s/f).</w:t>
      </w:r>
    </w:p>
    <w:p w14:paraId="72FE4179" w14:textId="40888747" w:rsidR="00066C24" w:rsidRPr="00066C24" w:rsidRDefault="00066C24" w:rsidP="00066C24">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II.I.VI</w:t>
      </w:r>
      <w:proofErr w:type="spellEnd"/>
      <w:r w:rsidRPr="00066C24">
        <w:rPr>
          <w:rFonts w:ascii="Times New Roman" w:eastAsiaTheme="majorEastAsia" w:hAnsi="Times New Roman" w:cs="Times New Roman"/>
          <w:sz w:val="24"/>
          <w:szCs w:val="24"/>
          <w:u w:val="single"/>
        </w:rPr>
        <w:t xml:space="preserve"> EQUIPO Y SISTEMAS DE CALENTAMIENTO</w:t>
      </w:r>
    </w:p>
    <w:p w14:paraId="1F22B439" w14:textId="77777777" w:rsidR="00066C24" w:rsidRPr="00066C24" w:rsidRDefault="00066C24" w:rsidP="00066C24">
      <w:pPr>
        <w:jc w:val="both"/>
        <w:rPr>
          <w:rFonts w:ascii="Times New Roman" w:eastAsiaTheme="majorEastAsia" w:hAnsi="Times New Roman" w:cs="Times New Roman"/>
          <w:sz w:val="24"/>
          <w:szCs w:val="24"/>
        </w:rPr>
      </w:pPr>
      <w:r w:rsidRPr="00066C24">
        <w:rPr>
          <w:rFonts w:ascii="Times New Roman" w:eastAsiaTheme="majorEastAsia" w:hAnsi="Times New Roman" w:cs="Times New Roman"/>
          <w:sz w:val="24"/>
          <w:szCs w:val="24"/>
        </w:rPr>
        <w:t>El calentamiento en laboratorio se basa en combustión o resistencias eléctricas.</w:t>
      </w:r>
    </w:p>
    <w:p w14:paraId="1168AC87" w14:textId="331F85ED" w:rsidR="00066C24" w:rsidRPr="00066C24" w:rsidRDefault="00066C24" w:rsidP="00066C24">
      <w:pPr>
        <w:numPr>
          <w:ilvl w:val="0"/>
          <w:numId w:val="14"/>
        </w:numPr>
        <w:jc w:val="both"/>
        <w:rPr>
          <w:rFonts w:ascii="Times New Roman" w:eastAsiaTheme="majorEastAsia" w:hAnsi="Times New Roman" w:cs="Times New Roman"/>
          <w:sz w:val="24"/>
          <w:szCs w:val="24"/>
        </w:rPr>
      </w:pPr>
      <w:r w:rsidRPr="00A4570F">
        <w:rPr>
          <w:rFonts w:ascii="Times New Roman" w:eastAsiaTheme="majorEastAsia" w:hAnsi="Times New Roman" w:cs="Times New Roman"/>
          <w:b/>
          <w:bCs/>
          <w:sz w:val="24"/>
          <w:szCs w:val="24"/>
        </w:rPr>
        <w:t>Conducción:</w:t>
      </w:r>
      <w:r w:rsidRPr="00066C24">
        <w:rPr>
          <w:rFonts w:ascii="Times New Roman" w:eastAsiaTheme="majorEastAsia" w:hAnsi="Times New Roman" w:cs="Times New Roman"/>
          <w:sz w:val="24"/>
          <w:szCs w:val="24"/>
        </w:rPr>
        <w:t xml:space="preserve"> El calor fluye entre moléculas en contacto.</w:t>
      </w:r>
      <w:r w:rsidR="00EC6E1E">
        <w:rPr>
          <w:rFonts w:ascii="Times New Roman" w:eastAsiaTheme="majorEastAsia" w:hAnsi="Times New Roman" w:cs="Times New Roman"/>
          <w:sz w:val="24"/>
          <w:szCs w:val="24"/>
        </w:rPr>
        <w:t xml:space="preserve"> </w:t>
      </w:r>
      <w:r w:rsidR="00EC6E1E" w:rsidRPr="00066C24">
        <w:rPr>
          <w:rFonts w:ascii="Times New Roman" w:eastAsiaTheme="majorEastAsia" w:hAnsi="Times New Roman" w:cs="Times New Roman"/>
          <w:sz w:val="24"/>
          <w:szCs w:val="24"/>
        </w:rPr>
        <w:t>(Ángel Hernández, 2017).</w:t>
      </w:r>
    </w:p>
    <w:p w14:paraId="77AF64E5" w14:textId="77777777" w:rsidR="00066C24" w:rsidRPr="00066C24" w:rsidRDefault="00066C24" w:rsidP="00066C24">
      <w:pPr>
        <w:numPr>
          <w:ilvl w:val="0"/>
          <w:numId w:val="14"/>
        </w:numPr>
        <w:jc w:val="both"/>
        <w:rPr>
          <w:rFonts w:ascii="Times New Roman" w:eastAsiaTheme="majorEastAsia" w:hAnsi="Times New Roman" w:cs="Times New Roman"/>
          <w:sz w:val="24"/>
          <w:szCs w:val="24"/>
        </w:rPr>
      </w:pPr>
      <w:r w:rsidRPr="00A4570F">
        <w:rPr>
          <w:rFonts w:ascii="Times New Roman" w:eastAsiaTheme="majorEastAsia" w:hAnsi="Times New Roman" w:cs="Times New Roman"/>
          <w:b/>
          <w:bCs/>
          <w:sz w:val="24"/>
          <w:szCs w:val="24"/>
        </w:rPr>
        <w:t>Convección:</w:t>
      </w:r>
      <w:r w:rsidRPr="00066C24">
        <w:rPr>
          <w:rFonts w:ascii="Times New Roman" w:eastAsiaTheme="majorEastAsia" w:hAnsi="Times New Roman" w:cs="Times New Roman"/>
          <w:sz w:val="24"/>
          <w:szCs w:val="24"/>
        </w:rPr>
        <w:t xml:space="preserve"> El calor se distribuye por el movimiento de fluidos.</w:t>
      </w:r>
      <w:r w:rsidRPr="00066C24">
        <w:rPr>
          <w:rFonts w:ascii="Times New Roman" w:eastAsiaTheme="majorEastAsia" w:hAnsi="Times New Roman" w:cs="Times New Roman"/>
          <w:sz w:val="24"/>
          <w:szCs w:val="24"/>
        </w:rPr>
        <w:br/>
        <w:t>Los mecheros Meker-Fisher o Bunsen funcionan al mezclar un combustible (generalmente gas) con oxígeno (Ángel Hernández, 2017).</w:t>
      </w:r>
    </w:p>
    <w:p w14:paraId="1EBEABB1" w14:textId="1D1A2CB9" w:rsidR="00066C24" w:rsidRPr="00066C24" w:rsidRDefault="00066C24" w:rsidP="00066C24">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II.I.VII</w:t>
      </w:r>
      <w:proofErr w:type="spellEnd"/>
      <w:r w:rsidRPr="00066C24">
        <w:rPr>
          <w:rFonts w:ascii="Times New Roman" w:eastAsiaTheme="majorEastAsia" w:hAnsi="Times New Roman" w:cs="Times New Roman"/>
          <w:sz w:val="24"/>
          <w:szCs w:val="24"/>
          <w:u w:val="single"/>
        </w:rPr>
        <w:t xml:space="preserve"> COMBUSTIÓN</w:t>
      </w:r>
    </w:p>
    <w:p w14:paraId="13CD5A94" w14:textId="77777777" w:rsidR="00066C24" w:rsidRPr="00066C24" w:rsidRDefault="00066C24" w:rsidP="00066C24">
      <w:pPr>
        <w:jc w:val="both"/>
        <w:rPr>
          <w:rFonts w:ascii="Times New Roman" w:eastAsiaTheme="majorEastAsia" w:hAnsi="Times New Roman" w:cs="Times New Roman"/>
          <w:sz w:val="24"/>
          <w:szCs w:val="24"/>
        </w:rPr>
      </w:pPr>
      <w:r w:rsidRPr="00066C24">
        <w:rPr>
          <w:rFonts w:ascii="Times New Roman" w:eastAsiaTheme="majorEastAsia" w:hAnsi="Times New Roman" w:cs="Times New Roman"/>
          <w:sz w:val="24"/>
          <w:szCs w:val="24"/>
        </w:rPr>
        <w:t xml:space="preserve">Las reacciones de combustión involucran la oxidación rápida de un combustible en presencia de oxígeno, produciendo calor y, a menudo, flama (Brown, </w:t>
      </w:r>
      <w:proofErr w:type="spellStart"/>
      <w:r w:rsidRPr="00066C24">
        <w:rPr>
          <w:rFonts w:ascii="Times New Roman" w:eastAsiaTheme="majorEastAsia" w:hAnsi="Times New Roman" w:cs="Times New Roman"/>
          <w:sz w:val="24"/>
          <w:szCs w:val="24"/>
        </w:rPr>
        <w:t>LeMay</w:t>
      </w:r>
      <w:proofErr w:type="spellEnd"/>
      <w:r w:rsidRPr="00066C24">
        <w:rPr>
          <w:rFonts w:ascii="Times New Roman" w:eastAsiaTheme="majorEastAsia" w:hAnsi="Times New Roman" w:cs="Times New Roman"/>
          <w:sz w:val="24"/>
          <w:szCs w:val="24"/>
        </w:rPr>
        <w:t xml:space="preserve">, </w:t>
      </w:r>
      <w:proofErr w:type="spellStart"/>
      <w:r w:rsidRPr="00066C24">
        <w:rPr>
          <w:rFonts w:ascii="Times New Roman" w:eastAsiaTheme="majorEastAsia" w:hAnsi="Times New Roman" w:cs="Times New Roman"/>
          <w:sz w:val="24"/>
          <w:szCs w:val="24"/>
        </w:rPr>
        <w:t>Bursten</w:t>
      </w:r>
      <w:proofErr w:type="spellEnd"/>
      <w:r w:rsidRPr="00066C24">
        <w:rPr>
          <w:rFonts w:ascii="Times New Roman" w:eastAsiaTheme="majorEastAsia" w:hAnsi="Times New Roman" w:cs="Times New Roman"/>
          <w:sz w:val="24"/>
          <w:szCs w:val="24"/>
        </w:rPr>
        <w:t xml:space="preserve"> &amp; Murphy, 2014).</w:t>
      </w:r>
    </w:p>
    <w:p w14:paraId="481898DC" w14:textId="2ADCC77E" w:rsidR="00066C24" w:rsidRPr="00066C24" w:rsidRDefault="00066C24" w:rsidP="00066C24">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II.I.VIII</w:t>
      </w:r>
      <w:proofErr w:type="spellEnd"/>
      <w:r w:rsidRPr="00066C24">
        <w:rPr>
          <w:rFonts w:ascii="Times New Roman" w:eastAsiaTheme="majorEastAsia" w:hAnsi="Times New Roman" w:cs="Times New Roman"/>
          <w:sz w:val="24"/>
          <w:szCs w:val="24"/>
          <w:u w:val="single"/>
        </w:rPr>
        <w:t xml:space="preserve"> INCERTEZA</w:t>
      </w:r>
    </w:p>
    <w:p w14:paraId="72AD197E" w14:textId="77777777" w:rsidR="00066C24" w:rsidRPr="00066C24" w:rsidRDefault="00066C24" w:rsidP="00066C24">
      <w:pPr>
        <w:jc w:val="both"/>
        <w:rPr>
          <w:rFonts w:ascii="Times New Roman" w:eastAsiaTheme="majorEastAsia" w:hAnsi="Times New Roman" w:cs="Times New Roman"/>
          <w:sz w:val="24"/>
          <w:szCs w:val="24"/>
        </w:rPr>
      </w:pPr>
      <w:r w:rsidRPr="00066C24">
        <w:rPr>
          <w:rFonts w:ascii="Times New Roman" w:eastAsiaTheme="majorEastAsia" w:hAnsi="Times New Roman" w:cs="Times New Roman"/>
          <w:sz w:val="24"/>
          <w:szCs w:val="24"/>
        </w:rPr>
        <w:t>La incerteza describe las limitaciones de toda medición. Implica determinar intervalos probables donde se ubica el valor real, dejando claro el grado de confiabilidad en el resultado (Guía para la Elaboración de Reportes Científicos y Técnicos, s/f).</w:t>
      </w:r>
    </w:p>
    <w:p w14:paraId="75B7F45A" w14:textId="6D9C18A0" w:rsidR="00066C24" w:rsidRPr="00066C24" w:rsidRDefault="00066C24" w:rsidP="00066C24">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II.I.IX</w:t>
      </w:r>
      <w:proofErr w:type="spellEnd"/>
      <w:r w:rsidRPr="00066C24">
        <w:rPr>
          <w:rFonts w:ascii="Times New Roman" w:eastAsiaTheme="majorEastAsia" w:hAnsi="Times New Roman" w:cs="Times New Roman"/>
          <w:sz w:val="24"/>
          <w:szCs w:val="24"/>
          <w:u w:val="single"/>
        </w:rPr>
        <w:t xml:space="preserve"> VOLUMEN</w:t>
      </w:r>
    </w:p>
    <w:p w14:paraId="2D260B05" w14:textId="77777777" w:rsidR="00066C24" w:rsidRPr="00066C24" w:rsidRDefault="00066C24" w:rsidP="00066C24">
      <w:pPr>
        <w:jc w:val="both"/>
        <w:rPr>
          <w:rFonts w:ascii="Times New Roman" w:eastAsiaTheme="majorEastAsia" w:hAnsi="Times New Roman" w:cs="Times New Roman"/>
          <w:sz w:val="24"/>
          <w:szCs w:val="24"/>
        </w:rPr>
      </w:pPr>
      <w:r w:rsidRPr="00066C24">
        <w:rPr>
          <w:rFonts w:ascii="Times New Roman" w:eastAsiaTheme="majorEastAsia" w:hAnsi="Times New Roman" w:cs="Times New Roman"/>
          <w:sz w:val="24"/>
          <w:szCs w:val="24"/>
        </w:rPr>
        <w:t>El volumen se mide en metros cúbicos (m³) en el SI, pero en química se usan unidades más prácticas como el litro (L) y el mililitro (</w:t>
      </w:r>
      <w:proofErr w:type="spellStart"/>
      <w:r w:rsidRPr="00066C24">
        <w:rPr>
          <w:rFonts w:ascii="Times New Roman" w:eastAsiaTheme="majorEastAsia" w:hAnsi="Times New Roman" w:cs="Times New Roman"/>
          <w:sz w:val="24"/>
          <w:szCs w:val="24"/>
        </w:rPr>
        <w:t>mL</w:t>
      </w:r>
      <w:proofErr w:type="spellEnd"/>
      <w:r w:rsidRPr="00066C24">
        <w:rPr>
          <w:rFonts w:ascii="Times New Roman" w:eastAsiaTheme="majorEastAsia" w:hAnsi="Times New Roman" w:cs="Times New Roman"/>
          <w:sz w:val="24"/>
          <w:szCs w:val="24"/>
        </w:rPr>
        <w:t xml:space="preserve">). 1 </w:t>
      </w:r>
      <w:proofErr w:type="spellStart"/>
      <w:r w:rsidRPr="00066C24">
        <w:rPr>
          <w:rFonts w:ascii="Times New Roman" w:eastAsiaTheme="majorEastAsia" w:hAnsi="Times New Roman" w:cs="Times New Roman"/>
          <w:sz w:val="24"/>
          <w:szCs w:val="24"/>
        </w:rPr>
        <w:t>mL</w:t>
      </w:r>
      <w:proofErr w:type="spellEnd"/>
      <w:r w:rsidRPr="00066C24">
        <w:rPr>
          <w:rFonts w:ascii="Times New Roman" w:eastAsiaTheme="majorEastAsia" w:hAnsi="Times New Roman" w:cs="Times New Roman"/>
          <w:sz w:val="24"/>
          <w:szCs w:val="24"/>
        </w:rPr>
        <w:t xml:space="preserve"> equivale a 1 cm³ (Brown et al., 2014).</w:t>
      </w:r>
    </w:p>
    <w:p w14:paraId="27818F11" w14:textId="06578D21" w:rsidR="00066C24" w:rsidRPr="00066C24" w:rsidRDefault="00066C24" w:rsidP="00066C24">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II.I.X</w:t>
      </w:r>
      <w:proofErr w:type="spellEnd"/>
      <w:r w:rsidRPr="00066C24">
        <w:rPr>
          <w:rFonts w:ascii="Times New Roman" w:eastAsiaTheme="majorEastAsia" w:hAnsi="Times New Roman" w:cs="Times New Roman"/>
          <w:sz w:val="24"/>
          <w:szCs w:val="24"/>
          <w:u w:val="single"/>
        </w:rPr>
        <w:t>. MASA</w:t>
      </w:r>
    </w:p>
    <w:p w14:paraId="305A4742" w14:textId="77777777" w:rsidR="00066C24" w:rsidRPr="00066C24" w:rsidRDefault="00066C24" w:rsidP="00066C24">
      <w:pPr>
        <w:jc w:val="both"/>
        <w:rPr>
          <w:rFonts w:ascii="Times New Roman" w:eastAsiaTheme="majorEastAsia" w:hAnsi="Times New Roman" w:cs="Times New Roman"/>
          <w:sz w:val="24"/>
          <w:szCs w:val="24"/>
        </w:rPr>
      </w:pPr>
      <w:r w:rsidRPr="00066C24">
        <w:rPr>
          <w:rFonts w:ascii="Times New Roman" w:eastAsiaTheme="majorEastAsia" w:hAnsi="Times New Roman" w:cs="Times New Roman"/>
          <w:sz w:val="24"/>
          <w:szCs w:val="24"/>
        </w:rPr>
        <w:t>La masa cuantifica la materia de un objeto; su unidad SI es el kilogramo (kg). Es diferente del peso, que depende de la fuerza gravitatoria (Brown et al., 2014).</w:t>
      </w:r>
    </w:p>
    <w:p w14:paraId="126C7EC7" w14:textId="5E3D1B0B" w:rsidR="00066C24" w:rsidRPr="00066C24" w:rsidRDefault="00066C24" w:rsidP="00066C24">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II.I.XI</w:t>
      </w:r>
      <w:proofErr w:type="spellEnd"/>
      <w:r w:rsidRPr="00066C24">
        <w:rPr>
          <w:rFonts w:ascii="Times New Roman" w:eastAsiaTheme="majorEastAsia" w:hAnsi="Times New Roman" w:cs="Times New Roman"/>
          <w:sz w:val="24"/>
          <w:szCs w:val="24"/>
          <w:u w:val="single"/>
        </w:rPr>
        <w:t xml:space="preserve"> MEDICIONES</w:t>
      </w:r>
    </w:p>
    <w:p w14:paraId="67485CED" w14:textId="77777777" w:rsidR="00066C24" w:rsidRPr="00066C24" w:rsidRDefault="00066C24" w:rsidP="00066C24">
      <w:pPr>
        <w:jc w:val="both"/>
        <w:rPr>
          <w:rFonts w:ascii="Times New Roman" w:eastAsiaTheme="majorEastAsia" w:hAnsi="Times New Roman" w:cs="Times New Roman"/>
          <w:sz w:val="24"/>
          <w:szCs w:val="24"/>
        </w:rPr>
      </w:pPr>
      <w:r w:rsidRPr="00066C24">
        <w:rPr>
          <w:rFonts w:ascii="Times New Roman" w:eastAsiaTheme="majorEastAsia" w:hAnsi="Times New Roman" w:cs="Times New Roman"/>
          <w:sz w:val="24"/>
          <w:szCs w:val="24"/>
        </w:rPr>
        <w:t>Medir consiste en comparar una magnitud con un patrón. En química se miden variables como masa, volumen o temperatura, y se registran junto a su margen de incerteza para reflejar la precisión lograda (Concepto, s/f).</w:t>
      </w:r>
    </w:p>
    <w:p w14:paraId="7B8C043E" w14:textId="77777777" w:rsidR="00066C24" w:rsidRDefault="00066C24" w:rsidP="00CF4322">
      <w:pPr>
        <w:jc w:val="both"/>
        <w:rPr>
          <w:rFonts w:ascii="Times New Roman" w:hAnsi="Times New Roman" w:cs="Times New Roman"/>
          <w:sz w:val="28"/>
          <w:szCs w:val="28"/>
        </w:rPr>
      </w:pPr>
    </w:p>
    <w:p w14:paraId="5769C662" w14:textId="29BE1082" w:rsidR="00CF4322" w:rsidRPr="00066C24" w:rsidRDefault="00CF4322" w:rsidP="00066C24">
      <w:pPr>
        <w:pStyle w:val="Ttulo1"/>
        <w:rPr>
          <w:rFonts w:ascii="Times New Roman" w:hAnsi="Times New Roman" w:cs="Times New Roman"/>
          <w:color w:val="auto"/>
          <w:sz w:val="36"/>
          <w:szCs w:val="36"/>
          <w:u w:val="single"/>
        </w:rPr>
      </w:pPr>
      <w:bookmarkStart w:id="5" w:name="_Toc189391431"/>
      <w:proofErr w:type="spellStart"/>
      <w:r w:rsidRPr="00066C24">
        <w:rPr>
          <w:rFonts w:ascii="Times New Roman" w:hAnsi="Times New Roman" w:cs="Times New Roman"/>
          <w:color w:val="auto"/>
          <w:sz w:val="36"/>
          <w:szCs w:val="36"/>
          <w:u w:val="single"/>
        </w:rPr>
        <w:lastRenderedPageBreak/>
        <w:t>II.II</w:t>
      </w:r>
      <w:proofErr w:type="spellEnd"/>
      <w:r w:rsidRPr="00066C24">
        <w:rPr>
          <w:rFonts w:ascii="Times New Roman" w:hAnsi="Times New Roman" w:cs="Times New Roman"/>
          <w:color w:val="auto"/>
          <w:sz w:val="36"/>
          <w:szCs w:val="36"/>
          <w:u w:val="single"/>
        </w:rPr>
        <w:t xml:space="preserve"> TABLAS DE SEGURIDAD</w:t>
      </w:r>
      <w:bookmarkEnd w:id="5"/>
    </w:p>
    <w:p w14:paraId="0FEC7F3D" w14:textId="77777777" w:rsidR="00CF4322" w:rsidRPr="003D6752" w:rsidRDefault="00CF4322" w:rsidP="00CF4322">
      <w:pPr>
        <w:pStyle w:val="Ttulo2"/>
        <w:rPr>
          <w:rFonts w:ascii="Times New Roman" w:hAnsi="Times New Roman" w:cs="Times New Roman"/>
          <w:color w:val="auto"/>
          <w:sz w:val="28"/>
          <w:szCs w:val="28"/>
          <w:u w:val="single"/>
        </w:rPr>
      </w:pPr>
      <w:bookmarkStart w:id="6" w:name="_Toc189391432"/>
      <w:proofErr w:type="spellStart"/>
      <w:r w:rsidRPr="1F8E5DA0">
        <w:rPr>
          <w:rFonts w:ascii="Times New Roman" w:hAnsi="Times New Roman" w:cs="Times New Roman"/>
          <w:color w:val="auto"/>
          <w:sz w:val="28"/>
          <w:szCs w:val="28"/>
          <w:u w:val="single"/>
        </w:rPr>
        <w:t>II.</w:t>
      </w:r>
      <w:r w:rsidRPr="00F246FD">
        <w:rPr>
          <w:rFonts w:ascii="Times New Roman" w:hAnsi="Times New Roman" w:cs="Times New Roman"/>
          <w:color w:val="auto"/>
          <w:sz w:val="28"/>
          <w:szCs w:val="28"/>
          <w:u w:val="single"/>
        </w:rPr>
        <w:t>II</w:t>
      </w:r>
      <w:r w:rsidRPr="003D6752">
        <w:rPr>
          <w:rFonts w:ascii="Times New Roman" w:hAnsi="Times New Roman" w:cs="Times New Roman"/>
          <w:color w:val="auto"/>
          <w:sz w:val="28"/>
          <w:szCs w:val="28"/>
          <w:u w:val="single"/>
        </w:rPr>
        <w:t>.</w:t>
      </w:r>
      <w:r w:rsidRPr="77810A0B">
        <w:rPr>
          <w:rFonts w:ascii="Times New Roman" w:hAnsi="Times New Roman" w:cs="Times New Roman"/>
          <w:color w:val="auto"/>
          <w:sz w:val="28"/>
          <w:szCs w:val="28"/>
          <w:u w:val="single"/>
        </w:rPr>
        <w:t>I</w:t>
      </w:r>
      <w:proofErr w:type="spellEnd"/>
      <w:r w:rsidRPr="003D6752">
        <w:rPr>
          <w:rFonts w:ascii="Times New Roman" w:hAnsi="Times New Roman" w:cs="Times New Roman"/>
          <w:color w:val="auto"/>
          <w:sz w:val="28"/>
          <w:szCs w:val="28"/>
          <w:u w:val="single"/>
        </w:rPr>
        <w:t xml:space="preserve"> TABLAS SOBRE FICHAS DE SEGURIDAD</w:t>
      </w:r>
      <w:bookmarkEnd w:id="6"/>
    </w:p>
    <w:p w14:paraId="7ED9EE45" w14:textId="77777777" w:rsidR="00CF4322" w:rsidRPr="009E4EC8" w:rsidRDefault="00CF4322" w:rsidP="00CF4322">
      <w:pPr>
        <w:pStyle w:val="Ttulo3"/>
        <w:ind w:firstLine="708"/>
        <w:rPr>
          <w:rFonts w:ascii="Times New Roman" w:hAnsi="Times New Roman" w:cs="Times New Roman"/>
          <w:color w:val="auto"/>
          <w:u w:val="single"/>
        </w:rPr>
      </w:pPr>
      <w:bookmarkStart w:id="7" w:name="_Toc189391433"/>
      <w:proofErr w:type="spellStart"/>
      <w:r w:rsidRPr="009E4EC8">
        <w:rPr>
          <w:rFonts w:ascii="Times New Roman" w:hAnsi="Times New Roman" w:cs="Times New Roman"/>
          <w:color w:val="auto"/>
          <w:u w:val="single"/>
        </w:rPr>
        <w:t>III.</w:t>
      </w:r>
      <w:r w:rsidRPr="605A16BA">
        <w:rPr>
          <w:rFonts w:ascii="Times New Roman" w:hAnsi="Times New Roman" w:cs="Times New Roman"/>
          <w:color w:val="auto"/>
          <w:u w:val="single"/>
        </w:rPr>
        <w:t>II</w:t>
      </w:r>
      <w:r w:rsidRPr="009E4EC8">
        <w:rPr>
          <w:rFonts w:ascii="Times New Roman" w:hAnsi="Times New Roman" w:cs="Times New Roman"/>
          <w:color w:val="auto"/>
          <w:u w:val="single"/>
        </w:rPr>
        <w:t>.I</w:t>
      </w:r>
      <w:r w:rsidRPr="7E132974">
        <w:rPr>
          <w:rFonts w:ascii="Times New Roman" w:hAnsi="Times New Roman" w:cs="Times New Roman"/>
          <w:color w:val="auto"/>
          <w:u w:val="single"/>
        </w:rPr>
        <w:t>.</w:t>
      </w:r>
      <w:r w:rsidRPr="5F8DAAEF">
        <w:rPr>
          <w:rFonts w:ascii="Times New Roman" w:hAnsi="Times New Roman" w:cs="Times New Roman"/>
          <w:color w:val="auto"/>
          <w:u w:val="single"/>
        </w:rPr>
        <w:t>I</w:t>
      </w:r>
      <w:proofErr w:type="spellEnd"/>
      <w:r w:rsidRPr="009E4EC8">
        <w:rPr>
          <w:rFonts w:ascii="Times New Roman" w:hAnsi="Times New Roman" w:cs="Times New Roman"/>
          <w:color w:val="auto"/>
          <w:u w:val="single"/>
        </w:rPr>
        <w:t xml:space="preserve"> TABLA DE PROPIEDADES FÍSICAS Y QUÍMICAS</w:t>
      </w:r>
      <w:bookmarkEnd w:id="7"/>
    </w:p>
    <w:tbl>
      <w:tblPr>
        <w:tblStyle w:val="Tablaconcuadrcula"/>
        <w:tblW w:w="9781" w:type="dxa"/>
        <w:tblInd w:w="-5" w:type="dxa"/>
        <w:tblLook w:val="04A0" w:firstRow="1" w:lastRow="0" w:firstColumn="1" w:lastColumn="0" w:noHBand="0" w:noVBand="1"/>
      </w:tblPr>
      <w:tblGrid>
        <w:gridCol w:w="1297"/>
        <w:gridCol w:w="1110"/>
        <w:gridCol w:w="883"/>
        <w:gridCol w:w="1398"/>
        <w:gridCol w:w="1338"/>
        <w:gridCol w:w="1094"/>
        <w:gridCol w:w="1270"/>
        <w:gridCol w:w="1391"/>
      </w:tblGrid>
      <w:tr w:rsidR="00EF1B50" w:rsidRPr="00CC3B74" w14:paraId="07EEB4D2" w14:textId="77777777" w:rsidTr="002168BF">
        <w:tc>
          <w:tcPr>
            <w:tcW w:w="1013" w:type="dxa"/>
          </w:tcPr>
          <w:p w14:paraId="6587148E" w14:textId="77777777" w:rsidR="008410DB" w:rsidRPr="00EF1B50" w:rsidRDefault="008410DB" w:rsidP="000C6983">
            <w:pPr>
              <w:jc w:val="center"/>
              <w:rPr>
                <w:rFonts w:ascii="Times New Roman" w:hAnsi="Times New Roman" w:cs="Times New Roman"/>
                <w:b/>
                <w:bCs/>
                <w:sz w:val="24"/>
                <w:szCs w:val="24"/>
              </w:rPr>
            </w:pPr>
            <w:r w:rsidRPr="00EF1B50">
              <w:rPr>
                <w:rFonts w:ascii="Times New Roman" w:hAnsi="Times New Roman" w:cs="Times New Roman"/>
                <w:b/>
                <w:bCs/>
                <w:sz w:val="24"/>
                <w:szCs w:val="24"/>
              </w:rPr>
              <w:t>Sustancias</w:t>
            </w:r>
          </w:p>
        </w:tc>
        <w:tc>
          <w:tcPr>
            <w:tcW w:w="1110" w:type="dxa"/>
          </w:tcPr>
          <w:p w14:paraId="0A2C7876" w14:textId="533CD897" w:rsidR="008410DB" w:rsidRPr="00EF1B50" w:rsidRDefault="008410DB" w:rsidP="000C6983">
            <w:pPr>
              <w:jc w:val="center"/>
              <w:rPr>
                <w:rFonts w:ascii="Times New Roman" w:hAnsi="Times New Roman" w:cs="Times New Roman"/>
                <w:b/>
                <w:bCs/>
                <w:sz w:val="24"/>
                <w:szCs w:val="24"/>
              </w:rPr>
            </w:pPr>
            <w:r w:rsidRPr="00EF1B50">
              <w:rPr>
                <w:rFonts w:ascii="Times New Roman" w:hAnsi="Times New Roman" w:cs="Times New Roman"/>
                <w:b/>
                <w:bCs/>
                <w:sz w:val="24"/>
                <w:szCs w:val="24"/>
              </w:rPr>
              <w:t>Formula</w:t>
            </w:r>
            <w:r w:rsidR="00CC3B74" w:rsidRPr="00EF1B50">
              <w:rPr>
                <w:rFonts w:ascii="Times New Roman" w:hAnsi="Times New Roman" w:cs="Times New Roman"/>
                <w:b/>
                <w:bCs/>
                <w:sz w:val="24"/>
                <w:szCs w:val="24"/>
              </w:rPr>
              <w:t xml:space="preserve"> Química</w:t>
            </w:r>
          </w:p>
        </w:tc>
        <w:tc>
          <w:tcPr>
            <w:tcW w:w="946" w:type="dxa"/>
          </w:tcPr>
          <w:p w14:paraId="6715F76B" w14:textId="77777777" w:rsidR="008410DB" w:rsidRPr="00EF1B50" w:rsidRDefault="008410DB" w:rsidP="000C6983">
            <w:pPr>
              <w:jc w:val="center"/>
              <w:rPr>
                <w:rFonts w:ascii="Times New Roman" w:hAnsi="Times New Roman" w:cs="Times New Roman"/>
                <w:b/>
                <w:bCs/>
                <w:sz w:val="24"/>
                <w:szCs w:val="24"/>
              </w:rPr>
            </w:pPr>
            <w:r w:rsidRPr="00EF1B50">
              <w:rPr>
                <w:rFonts w:ascii="Times New Roman" w:hAnsi="Times New Roman" w:cs="Times New Roman"/>
                <w:b/>
                <w:bCs/>
                <w:sz w:val="24"/>
                <w:szCs w:val="24"/>
              </w:rPr>
              <w:t>Masa molar</w:t>
            </w:r>
          </w:p>
        </w:tc>
        <w:tc>
          <w:tcPr>
            <w:tcW w:w="1457" w:type="dxa"/>
          </w:tcPr>
          <w:p w14:paraId="50C1B8AF" w14:textId="77777777" w:rsidR="008410DB" w:rsidRPr="00EF1B50" w:rsidRDefault="008410DB" w:rsidP="000C6983">
            <w:pPr>
              <w:jc w:val="center"/>
              <w:rPr>
                <w:rFonts w:ascii="Times New Roman" w:hAnsi="Times New Roman" w:cs="Times New Roman"/>
                <w:b/>
                <w:bCs/>
                <w:sz w:val="24"/>
                <w:szCs w:val="24"/>
              </w:rPr>
            </w:pPr>
            <w:r w:rsidRPr="00EF1B50">
              <w:rPr>
                <w:rFonts w:ascii="Times New Roman" w:hAnsi="Times New Roman" w:cs="Times New Roman"/>
                <w:b/>
                <w:bCs/>
                <w:sz w:val="24"/>
                <w:szCs w:val="24"/>
              </w:rPr>
              <w:t>Apariencia</w:t>
            </w:r>
          </w:p>
        </w:tc>
        <w:tc>
          <w:tcPr>
            <w:tcW w:w="1500" w:type="dxa"/>
          </w:tcPr>
          <w:p w14:paraId="32D6F23C" w14:textId="77777777" w:rsidR="008410DB" w:rsidRPr="00EF1B50" w:rsidRDefault="008410DB" w:rsidP="000C6983">
            <w:pPr>
              <w:jc w:val="center"/>
              <w:rPr>
                <w:rFonts w:ascii="Times New Roman" w:hAnsi="Times New Roman" w:cs="Times New Roman"/>
                <w:b/>
                <w:bCs/>
                <w:sz w:val="24"/>
                <w:szCs w:val="24"/>
              </w:rPr>
            </w:pPr>
            <w:r w:rsidRPr="00EF1B50">
              <w:rPr>
                <w:rFonts w:ascii="Times New Roman" w:hAnsi="Times New Roman" w:cs="Times New Roman"/>
                <w:b/>
                <w:bCs/>
                <w:sz w:val="24"/>
                <w:szCs w:val="24"/>
              </w:rPr>
              <w:t>Densidad</w:t>
            </w:r>
          </w:p>
        </w:tc>
        <w:tc>
          <w:tcPr>
            <w:tcW w:w="1094" w:type="dxa"/>
          </w:tcPr>
          <w:p w14:paraId="7B17A768" w14:textId="77777777" w:rsidR="008410DB" w:rsidRPr="00EF1B50" w:rsidRDefault="008410DB" w:rsidP="000C6983">
            <w:pPr>
              <w:jc w:val="center"/>
              <w:rPr>
                <w:rFonts w:ascii="Times New Roman" w:hAnsi="Times New Roman" w:cs="Times New Roman"/>
                <w:b/>
                <w:bCs/>
                <w:sz w:val="24"/>
                <w:szCs w:val="24"/>
              </w:rPr>
            </w:pPr>
            <w:r w:rsidRPr="00EF1B50">
              <w:rPr>
                <w:rFonts w:ascii="Times New Roman" w:hAnsi="Times New Roman" w:cs="Times New Roman"/>
                <w:b/>
                <w:bCs/>
                <w:sz w:val="24"/>
                <w:szCs w:val="24"/>
              </w:rPr>
              <w:t>Punto de Fusión</w:t>
            </w:r>
          </w:p>
        </w:tc>
        <w:tc>
          <w:tcPr>
            <w:tcW w:w="1270" w:type="dxa"/>
          </w:tcPr>
          <w:p w14:paraId="557E4926" w14:textId="77777777" w:rsidR="008410DB" w:rsidRPr="00EF1B50" w:rsidRDefault="008410DB" w:rsidP="000C6983">
            <w:pPr>
              <w:jc w:val="center"/>
              <w:rPr>
                <w:rFonts w:ascii="Times New Roman" w:hAnsi="Times New Roman" w:cs="Times New Roman"/>
                <w:b/>
                <w:bCs/>
                <w:sz w:val="24"/>
                <w:szCs w:val="24"/>
              </w:rPr>
            </w:pPr>
            <w:r w:rsidRPr="00EF1B50">
              <w:rPr>
                <w:rFonts w:ascii="Times New Roman" w:hAnsi="Times New Roman" w:cs="Times New Roman"/>
                <w:b/>
                <w:bCs/>
                <w:sz w:val="24"/>
                <w:szCs w:val="24"/>
              </w:rPr>
              <w:t>Punto de Ebullición</w:t>
            </w:r>
          </w:p>
        </w:tc>
        <w:tc>
          <w:tcPr>
            <w:tcW w:w="1391" w:type="dxa"/>
          </w:tcPr>
          <w:p w14:paraId="68C9271F" w14:textId="77777777" w:rsidR="008410DB" w:rsidRPr="00EF1B50" w:rsidRDefault="008410DB" w:rsidP="000C6983">
            <w:pPr>
              <w:jc w:val="center"/>
              <w:rPr>
                <w:rFonts w:ascii="Times New Roman" w:hAnsi="Times New Roman" w:cs="Times New Roman"/>
                <w:b/>
                <w:bCs/>
                <w:sz w:val="24"/>
                <w:szCs w:val="24"/>
              </w:rPr>
            </w:pPr>
            <w:r w:rsidRPr="00EF1B50">
              <w:rPr>
                <w:rFonts w:ascii="Times New Roman" w:hAnsi="Times New Roman" w:cs="Times New Roman"/>
                <w:b/>
                <w:bCs/>
                <w:sz w:val="24"/>
                <w:szCs w:val="24"/>
              </w:rPr>
              <w:t>Solubilidad</w:t>
            </w:r>
          </w:p>
        </w:tc>
      </w:tr>
      <w:tr w:rsidR="00EF1B50" w:rsidRPr="00CC3B74" w14:paraId="770C0B5A" w14:textId="77777777" w:rsidTr="002168BF">
        <w:tc>
          <w:tcPr>
            <w:tcW w:w="1013" w:type="dxa"/>
          </w:tcPr>
          <w:p w14:paraId="6B9B869F"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Cloruro de Sodio</w:t>
            </w:r>
          </w:p>
        </w:tc>
        <w:tc>
          <w:tcPr>
            <w:tcW w:w="1110" w:type="dxa"/>
          </w:tcPr>
          <w:p w14:paraId="488873A7" w14:textId="77777777" w:rsidR="008410DB" w:rsidRPr="00F23778" w:rsidRDefault="008410DB" w:rsidP="000C6983">
            <w:pPr>
              <w:rPr>
                <w:rFonts w:ascii="Times New Roman" w:hAnsi="Times New Roman" w:cs="Times New Roman"/>
                <w:sz w:val="24"/>
                <w:szCs w:val="24"/>
              </w:rPr>
            </w:pPr>
            <w:proofErr w:type="spellStart"/>
            <w:r w:rsidRPr="00F23778">
              <w:rPr>
                <w:rFonts w:ascii="Times New Roman" w:hAnsi="Times New Roman" w:cs="Times New Roman"/>
                <w:sz w:val="24"/>
                <w:szCs w:val="24"/>
              </w:rPr>
              <w:t>NaCI</w:t>
            </w:r>
            <w:proofErr w:type="spellEnd"/>
          </w:p>
        </w:tc>
        <w:tc>
          <w:tcPr>
            <w:tcW w:w="946" w:type="dxa"/>
          </w:tcPr>
          <w:p w14:paraId="35C9AB1B"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58,44 g/mol</w:t>
            </w:r>
          </w:p>
        </w:tc>
        <w:tc>
          <w:tcPr>
            <w:tcW w:w="1457" w:type="dxa"/>
          </w:tcPr>
          <w:p w14:paraId="14B5F1B2"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Solido blanco o claro</w:t>
            </w:r>
          </w:p>
        </w:tc>
        <w:tc>
          <w:tcPr>
            <w:tcW w:w="1500" w:type="dxa"/>
          </w:tcPr>
          <w:p w14:paraId="2305E6B3" w14:textId="77777777" w:rsidR="008410DB" w:rsidRPr="00F23778" w:rsidRDefault="008410DB" w:rsidP="000C6983">
            <w:pPr>
              <w:rPr>
                <w:rFonts w:ascii="Times New Roman" w:hAnsi="Times New Roman" w:cs="Times New Roman"/>
                <w:sz w:val="24"/>
                <w:szCs w:val="24"/>
              </w:rPr>
            </w:pPr>
            <m:oMathPara>
              <m:oMath>
                <m:r>
                  <w:rPr>
                    <w:rFonts w:ascii="Cambria Math" w:hAnsi="Cambria Math" w:cs="Times New Roman"/>
                    <w:sz w:val="24"/>
                    <w:szCs w:val="24"/>
                  </w:rPr>
                  <m:t xml:space="preserve">2,2 ×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w:rPr>
                    <w:rFonts w:ascii="Cambria Math" w:hAnsi="Cambria Math" w:cs="Times New Roman"/>
                    <w:sz w:val="24"/>
                    <w:szCs w:val="24"/>
                  </w:rPr>
                  <m:t xml:space="preserve"> kg/</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oMath>
            </m:oMathPara>
          </w:p>
        </w:tc>
        <w:tc>
          <w:tcPr>
            <w:tcW w:w="1094" w:type="dxa"/>
          </w:tcPr>
          <w:p w14:paraId="34701ADF" w14:textId="77777777" w:rsidR="008410DB" w:rsidRPr="00F23778" w:rsidRDefault="008410DB" w:rsidP="000C6983">
            <w:pPr>
              <w:rPr>
                <w:rFonts w:ascii="Times New Roman" w:hAnsi="Times New Roman" w:cs="Times New Roman"/>
                <w:sz w:val="24"/>
                <w:szCs w:val="24"/>
              </w:rPr>
            </w:pPr>
            <m:oMathPara>
              <m:oMath>
                <m:r>
                  <w:rPr>
                    <w:rFonts w:ascii="Cambria Math" w:hAnsi="Cambria Math" w:cs="Times New Roman"/>
                    <w:sz w:val="24"/>
                    <w:szCs w:val="24"/>
                  </w:rPr>
                  <m:t>804 ℃</m:t>
                </m:r>
              </m:oMath>
            </m:oMathPara>
          </w:p>
        </w:tc>
        <w:tc>
          <w:tcPr>
            <w:tcW w:w="1270" w:type="dxa"/>
          </w:tcPr>
          <w:p w14:paraId="4BC3BF8B" w14:textId="77777777" w:rsidR="008410DB" w:rsidRPr="00F23778" w:rsidRDefault="008410DB" w:rsidP="000C6983">
            <w:pPr>
              <w:rPr>
                <w:rFonts w:ascii="Times New Roman" w:hAnsi="Times New Roman" w:cs="Times New Roman"/>
                <w:sz w:val="24"/>
                <w:szCs w:val="24"/>
              </w:rPr>
            </w:pPr>
            <m:oMathPara>
              <m:oMath>
                <m:r>
                  <w:rPr>
                    <w:rFonts w:ascii="Cambria Math" w:hAnsi="Cambria Math" w:cs="Times New Roman"/>
                    <w:sz w:val="24"/>
                    <w:szCs w:val="24"/>
                  </w:rPr>
                  <m:t>1413 ℃</m:t>
                </m:r>
              </m:oMath>
            </m:oMathPara>
          </w:p>
        </w:tc>
        <w:tc>
          <w:tcPr>
            <w:tcW w:w="1391" w:type="dxa"/>
          </w:tcPr>
          <w:p w14:paraId="2F980BDE"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 xml:space="preserve">60 g/l en agua a </w:t>
            </w:r>
            <m:oMath>
              <m:r>
                <w:rPr>
                  <w:rFonts w:ascii="Cambria Math" w:hAnsi="Cambria Math" w:cs="Times New Roman"/>
                  <w:sz w:val="24"/>
                  <w:szCs w:val="24"/>
                </w:rPr>
                <m:t>20 ℃</m:t>
              </m:r>
            </m:oMath>
          </w:p>
        </w:tc>
      </w:tr>
      <w:tr w:rsidR="00EF1B50" w:rsidRPr="00CC3B74" w14:paraId="62AF2D79" w14:textId="77777777" w:rsidTr="002168BF">
        <w:tc>
          <w:tcPr>
            <w:tcW w:w="1013" w:type="dxa"/>
          </w:tcPr>
          <w:p w14:paraId="241C7562"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Agua Destilada</w:t>
            </w:r>
          </w:p>
        </w:tc>
        <w:tc>
          <w:tcPr>
            <w:tcW w:w="1110" w:type="dxa"/>
          </w:tcPr>
          <w:p w14:paraId="72CFE37A" w14:textId="77777777" w:rsidR="008410DB" w:rsidRPr="00F23778" w:rsidRDefault="008410DB" w:rsidP="000C6983">
            <w:pPr>
              <w:rPr>
                <w:rFonts w:ascii="Times New Roman" w:hAnsi="Times New Roman" w:cs="Times New Roman"/>
                <w:sz w:val="24"/>
                <w:szCs w:val="24"/>
              </w:rPr>
            </w:pPr>
            <w:proofErr w:type="spellStart"/>
            <w:r w:rsidRPr="00F23778">
              <w:rPr>
                <w:rFonts w:ascii="Times New Roman" w:hAnsi="Times New Roman" w:cs="Times New Roman"/>
                <w:sz w:val="24"/>
                <w:szCs w:val="24"/>
              </w:rPr>
              <w:t>H2O</w:t>
            </w:r>
            <w:proofErr w:type="spellEnd"/>
          </w:p>
        </w:tc>
        <w:tc>
          <w:tcPr>
            <w:tcW w:w="946" w:type="dxa"/>
          </w:tcPr>
          <w:p w14:paraId="2C56A5F9"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18,02 g/mol</w:t>
            </w:r>
          </w:p>
        </w:tc>
        <w:tc>
          <w:tcPr>
            <w:tcW w:w="1457" w:type="dxa"/>
          </w:tcPr>
          <w:p w14:paraId="132A159B"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Incolora, sin sabor, liquida, clara y no muy viscosa</w:t>
            </w:r>
          </w:p>
        </w:tc>
        <w:tc>
          <w:tcPr>
            <w:tcW w:w="1500" w:type="dxa"/>
          </w:tcPr>
          <w:p w14:paraId="508B8E1C"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1 g/</w:t>
            </w:r>
            <w:proofErr w:type="spellStart"/>
            <w:r w:rsidRPr="00F23778">
              <w:rPr>
                <w:rFonts w:ascii="Times New Roman" w:hAnsi="Times New Roman" w:cs="Times New Roman"/>
                <w:sz w:val="24"/>
                <w:szCs w:val="24"/>
              </w:rPr>
              <w:t>mL</w:t>
            </w:r>
            <w:proofErr w:type="spellEnd"/>
            <w:r w:rsidRPr="00F23778">
              <w:rPr>
                <w:rFonts w:ascii="Times New Roman" w:hAnsi="Times New Roman" w:cs="Times New Roman"/>
                <w:sz w:val="24"/>
                <w:szCs w:val="24"/>
              </w:rPr>
              <w:t xml:space="preserve"> a </w:t>
            </w:r>
            <m:oMath>
              <m:r>
                <w:rPr>
                  <w:rFonts w:ascii="Cambria Math" w:hAnsi="Cambria Math" w:cs="Times New Roman"/>
                  <w:sz w:val="24"/>
                  <w:szCs w:val="24"/>
                </w:rPr>
                <m:t>25 ℃</m:t>
              </m:r>
            </m:oMath>
            <w:r w:rsidRPr="00F23778">
              <w:rPr>
                <w:rFonts w:ascii="Times New Roman" w:hAnsi="Times New Roman" w:cs="Times New Roman"/>
                <w:sz w:val="24"/>
                <w:szCs w:val="24"/>
              </w:rPr>
              <w:t xml:space="preserve"> y 1 atm</w:t>
            </w:r>
          </w:p>
        </w:tc>
        <w:tc>
          <w:tcPr>
            <w:tcW w:w="1094" w:type="dxa"/>
          </w:tcPr>
          <w:p w14:paraId="14D7A7DC" w14:textId="77777777" w:rsidR="008410DB" w:rsidRPr="00F23778" w:rsidRDefault="008410DB" w:rsidP="000C6983">
            <w:pPr>
              <w:rPr>
                <w:rFonts w:ascii="Times New Roman" w:hAnsi="Times New Roman" w:cs="Times New Roman"/>
                <w:sz w:val="24"/>
                <w:szCs w:val="24"/>
              </w:rPr>
            </w:pPr>
            <m:oMath>
              <m:r>
                <w:rPr>
                  <w:rFonts w:ascii="Cambria Math" w:hAnsi="Cambria Math" w:cs="Times New Roman"/>
                  <w:sz w:val="24"/>
                  <w:szCs w:val="24"/>
                </w:rPr>
                <m:t>0 ℃</m:t>
              </m:r>
            </m:oMath>
            <w:r w:rsidRPr="00F23778">
              <w:rPr>
                <w:rFonts w:ascii="Times New Roman" w:hAnsi="Times New Roman" w:cs="Times New Roman"/>
                <w:sz w:val="24"/>
                <w:szCs w:val="24"/>
              </w:rPr>
              <w:t xml:space="preserve"> a 1 atm</w:t>
            </w:r>
          </w:p>
        </w:tc>
        <w:tc>
          <w:tcPr>
            <w:tcW w:w="1270" w:type="dxa"/>
          </w:tcPr>
          <w:p w14:paraId="304F54AD" w14:textId="77777777" w:rsidR="008410DB" w:rsidRPr="00F23778" w:rsidRDefault="008410DB" w:rsidP="000C6983">
            <w:pPr>
              <w:rPr>
                <w:rFonts w:ascii="Times New Roman" w:hAnsi="Times New Roman" w:cs="Times New Roman"/>
                <w:sz w:val="24"/>
                <w:szCs w:val="24"/>
              </w:rPr>
            </w:pPr>
            <m:oMath>
              <m:r>
                <w:rPr>
                  <w:rFonts w:ascii="Cambria Math" w:hAnsi="Cambria Math" w:cs="Times New Roman"/>
                  <w:sz w:val="24"/>
                  <w:szCs w:val="24"/>
                </w:rPr>
                <m:t>100 ℃</m:t>
              </m:r>
            </m:oMath>
            <w:r w:rsidRPr="00F23778">
              <w:rPr>
                <w:rFonts w:ascii="Times New Roman" w:hAnsi="Times New Roman" w:cs="Times New Roman"/>
                <w:sz w:val="24"/>
                <w:szCs w:val="24"/>
              </w:rPr>
              <w:t xml:space="preserve"> a 1 atm</w:t>
            </w:r>
          </w:p>
        </w:tc>
        <w:tc>
          <w:tcPr>
            <w:tcW w:w="1391" w:type="dxa"/>
          </w:tcPr>
          <w:p w14:paraId="6E703BB3"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Completa (100 %)</w:t>
            </w:r>
          </w:p>
        </w:tc>
      </w:tr>
      <w:tr w:rsidR="00EF1B50" w:rsidRPr="00CC3B74" w14:paraId="3F964F19" w14:textId="77777777" w:rsidTr="002168BF">
        <w:tc>
          <w:tcPr>
            <w:tcW w:w="1013" w:type="dxa"/>
          </w:tcPr>
          <w:p w14:paraId="75706713"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Gas Propano</w:t>
            </w:r>
          </w:p>
        </w:tc>
        <w:tc>
          <w:tcPr>
            <w:tcW w:w="1110" w:type="dxa"/>
          </w:tcPr>
          <w:p w14:paraId="742F4839" w14:textId="77777777" w:rsidR="008410DB" w:rsidRPr="00F23778" w:rsidRDefault="008410DB" w:rsidP="000C6983">
            <w:pPr>
              <w:rPr>
                <w:rFonts w:ascii="Times New Roman" w:hAnsi="Times New Roman" w:cs="Times New Roman"/>
                <w:sz w:val="24"/>
                <w:szCs w:val="24"/>
              </w:rPr>
            </w:pPr>
            <w:proofErr w:type="spellStart"/>
            <w:r w:rsidRPr="00F23778">
              <w:rPr>
                <w:rFonts w:ascii="Times New Roman" w:hAnsi="Times New Roman" w:cs="Times New Roman"/>
                <w:sz w:val="24"/>
                <w:szCs w:val="24"/>
              </w:rPr>
              <w:t>C3H8</w:t>
            </w:r>
            <w:proofErr w:type="spellEnd"/>
          </w:p>
        </w:tc>
        <w:tc>
          <w:tcPr>
            <w:tcW w:w="946" w:type="dxa"/>
          </w:tcPr>
          <w:p w14:paraId="54F2AA84"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44,1 g/mol</w:t>
            </w:r>
          </w:p>
        </w:tc>
        <w:tc>
          <w:tcPr>
            <w:tcW w:w="1457" w:type="dxa"/>
          </w:tcPr>
          <w:p w14:paraId="7C8474DF"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Incoloro, fácilmente inflamable, olor fuerte, explosivo</w:t>
            </w:r>
          </w:p>
        </w:tc>
        <w:tc>
          <w:tcPr>
            <w:tcW w:w="1500" w:type="dxa"/>
          </w:tcPr>
          <w:p w14:paraId="008496F0"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0,493 g/</w:t>
            </w:r>
            <w:proofErr w:type="spellStart"/>
            <w:r w:rsidRPr="00F23778">
              <w:rPr>
                <w:rFonts w:ascii="Times New Roman" w:hAnsi="Times New Roman" w:cs="Times New Roman"/>
                <w:sz w:val="24"/>
                <w:szCs w:val="24"/>
              </w:rPr>
              <w:t>mL</w:t>
            </w:r>
            <w:proofErr w:type="spellEnd"/>
            <w:r w:rsidRPr="00F23778">
              <w:rPr>
                <w:rFonts w:ascii="Times New Roman" w:hAnsi="Times New Roman" w:cs="Times New Roman"/>
                <w:sz w:val="24"/>
                <w:szCs w:val="24"/>
              </w:rPr>
              <w:t xml:space="preserve"> a </w:t>
            </w:r>
            <m:oMath>
              <m:r>
                <w:rPr>
                  <w:rFonts w:ascii="Cambria Math" w:hAnsi="Cambria Math" w:cs="Times New Roman"/>
                  <w:sz w:val="24"/>
                  <w:szCs w:val="24"/>
                </w:rPr>
                <m:t>25 ℃</m:t>
              </m:r>
            </m:oMath>
            <w:r w:rsidRPr="00F23778">
              <w:rPr>
                <w:rFonts w:ascii="Times New Roman" w:hAnsi="Times New Roman" w:cs="Times New Roman"/>
                <w:sz w:val="24"/>
                <w:szCs w:val="24"/>
              </w:rPr>
              <w:t xml:space="preserve"> y 1 atm</w:t>
            </w:r>
          </w:p>
        </w:tc>
        <w:tc>
          <w:tcPr>
            <w:tcW w:w="1094" w:type="dxa"/>
          </w:tcPr>
          <w:p w14:paraId="799F157A" w14:textId="77777777" w:rsidR="008410DB" w:rsidRPr="00F23778" w:rsidRDefault="008410DB" w:rsidP="000C6983">
            <w:pPr>
              <w:rPr>
                <w:rFonts w:ascii="Times New Roman" w:eastAsia="Calibri" w:hAnsi="Times New Roman" w:cs="Times New Roman"/>
                <w:sz w:val="24"/>
                <w:szCs w:val="24"/>
              </w:rPr>
            </w:pPr>
            <w:r w:rsidRPr="00F23778">
              <w:rPr>
                <w:rFonts w:ascii="Times New Roman" w:eastAsia="Calibri" w:hAnsi="Times New Roman" w:cs="Times New Roman"/>
                <w:sz w:val="24"/>
                <w:szCs w:val="24"/>
              </w:rPr>
              <w:t>-187,65</w:t>
            </w:r>
            <m:oMath>
              <m:r>
                <w:rPr>
                  <w:rFonts w:ascii="Cambria Math" w:hAnsi="Cambria Math" w:cs="Times New Roman"/>
                  <w:sz w:val="24"/>
                  <w:szCs w:val="24"/>
                </w:rPr>
                <m:t>℃</m:t>
              </m:r>
            </m:oMath>
            <w:r w:rsidRPr="00F23778">
              <w:rPr>
                <w:rFonts w:ascii="Times New Roman" w:eastAsia="Calibri" w:hAnsi="Times New Roman" w:cs="Times New Roman"/>
                <w:sz w:val="24"/>
                <w:szCs w:val="24"/>
              </w:rPr>
              <w:t xml:space="preserve"> a 1atm</w:t>
            </w:r>
          </w:p>
        </w:tc>
        <w:tc>
          <w:tcPr>
            <w:tcW w:w="1270" w:type="dxa"/>
          </w:tcPr>
          <w:p w14:paraId="6707F489" w14:textId="77777777" w:rsidR="008410DB" w:rsidRPr="00F23778" w:rsidRDefault="008410DB" w:rsidP="000C6983">
            <w:pPr>
              <w:rPr>
                <w:rFonts w:ascii="Times New Roman" w:eastAsia="Calibri" w:hAnsi="Times New Roman" w:cs="Times New Roman"/>
                <w:sz w:val="24"/>
                <w:szCs w:val="24"/>
              </w:rPr>
            </w:pPr>
            <w:r w:rsidRPr="00F23778">
              <w:rPr>
                <w:rFonts w:ascii="Times New Roman" w:eastAsia="Calibri" w:hAnsi="Times New Roman" w:cs="Times New Roman"/>
                <w:sz w:val="24"/>
                <w:szCs w:val="24"/>
              </w:rPr>
              <w:t xml:space="preserve">-42,1 </w:t>
            </w:r>
            <m:oMath>
              <m:r>
                <w:rPr>
                  <w:rFonts w:ascii="Cambria Math" w:hAnsi="Cambria Math" w:cs="Times New Roman"/>
                  <w:sz w:val="24"/>
                  <w:szCs w:val="24"/>
                </w:rPr>
                <m:t>℃</m:t>
              </m:r>
            </m:oMath>
            <w:r w:rsidRPr="00F23778">
              <w:rPr>
                <w:rFonts w:ascii="Times New Roman" w:hAnsi="Times New Roman" w:cs="Times New Roman"/>
                <w:sz w:val="24"/>
                <w:szCs w:val="24"/>
              </w:rPr>
              <w:t xml:space="preserve"> a 1 atm</w:t>
            </w:r>
          </w:p>
        </w:tc>
        <w:tc>
          <w:tcPr>
            <w:tcW w:w="1391" w:type="dxa"/>
          </w:tcPr>
          <w:p w14:paraId="373D23E1" w14:textId="77777777" w:rsidR="008410DB" w:rsidRPr="00F23778" w:rsidRDefault="008410DB" w:rsidP="000C6983">
            <w:pPr>
              <w:rPr>
                <w:rFonts w:ascii="Times New Roman" w:hAnsi="Times New Roman" w:cs="Times New Roman"/>
                <w:sz w:val="24"/>
                <w:szCs w:val="24"/>
              </w:rPr>
            </w:pPr>
            <w:r w:rsidRPr="00F23778">
              <w:rPr>
                <w:rFonts w:ascii="Times New Roman" w:hAnsi="Times New Roman" w:cs="Times New Roman"/>
                <w:sz w:val="24"/>
                <w:szCs w:val="24"/>
              </w:rPr>
              <w:t xml:space="preserve">80 g/l a </w:t>
            </w:r>
            <m:oMath>
              <m:r>
                <w:rPr>
                  <w:rFonts w:ascii="Cambria Math" w:hAnsi="Cambria Math" w:cs="Times New Roman"/>
                  <w:sz w:val="24"/>
                  <w:szCs w:val="24"/>
                </w:rPr>
                <m:t>20 ℃</m:t>
              </m:r>
            </m:oMath>
            <w:r w:rsidRPr="00F23778">
              <w:rPr>
                <w:rFonts w:ascii="Times New Roman" w:hAnsi="Times New Roman" w:cs="Times New Roman"/>
                <w:sz w:val="24"/>
                <w:szCs w:val="24"/>
              </w:rPr>
              <w:t xml:space="preserve"> en agua</w:t>
            </w:r>
          </w:p>
        </w:tc>
      </w:tr>
    </w:tbl>
    <w:p w14:paraId="04653C31" w14:textId="77777777" w:rsidR="008410DB" w:rsidRPr="00CC3B74" w:rsidRDefault="008410DB" w:rsidP="008410DB">
      <w:pPr>
        <w:rPr>
          <w:rFonts w:ascii="Times New Roman" w:hAnsi="Times New Roman" w:cs="Times New Roman"/>
          <w:sz w:val="24"/>
          <w:szCs w:val="24"/>
        </w:rPr>
      </w:pPr>
      <w:r w:rsidRPr="00CC3B74">
        <w:rPr>
          <w:rFonts w:ascii="Times New Roman" w:hAnsi="Times New Roman" w:cs="Times New Roman"/>
          <w:sz w:val="24"/>
          <w:szCs w:val="24"/>
        </w:rPr>
        <w:t>Fuente: CTR scientific, s.f</w:t>
      </w:r>
    </w:p>
    <w:p w14:paraId="0996C63B" w14:textId="68CBFDAE" w:rsidR="00CF4322" w:rsidRDefault="00CF4322" w:rsidP="00CF4322">
      <w:pPr>
        <w:rPr>
          <w:rFonts w:ascii="Times New Roman" w:eastAsia="Times New Roman" w:hAnsi="Times New Roman" w:cs="Times New Roman"/>
          <w:b/>
          <w:bCs/>
          <w:u w:val="single"/>
        </w:rPr>
      </w:pPr>
    </w:p>
    <w:p w14:paraId="400F8C58" w14:textId="77777777" w:rsidR="00CC3B74" w:rsidRDefault="00CC3B74" w:rsidP="00CF4322">
      <w:pPr>
        <w:rPr>
          <w:rFonts w:ascii="Times New Roman" w:eastAsia="Times New Roman" w:hAnsi="Times New Roman" w:cs="Times New Roman"/>
          <w:b/>
          <w:bCs/>
          <w:u w:val="single"/>
        </w:rPr>
      </w:pPr>
    </w:p>
    <w:p w14:paraId="0AE70F1E" w14:textId="77777777" w:rsidR="00CC3B74" w:rsidRDefault="00CC3B74" w:rsidP="00CF4322">
      <w:pPr>
        <w:rPr>
          <w:rFonts w:ascii="Times New Roman" w:eastAsia="Times New Roman" w:hAnsi="Times New Roman" w:cs="Times New Roman"/>
          <w:b/>
          <w:bCs/>
          <w:u w:val="single"/>
        </w:rPr>
      </w:pPr>
    </w:p>
    <w:p w14:paraId="26D1A0D0" w14:textId="77777777" w:rsidR="00CC3B74" w:rsidRDefault="00CC3B74" w:rsidP="00CF4322">
      <w:pPr>
        <w:rPr>
          <w:rFonts w:ascii="Times New Roman" w:eastAsia="Times New Roman" w:hAnsi="Times New Roman" w:cs="Times New Roman"/>
          <w:b/>
          <w:bCs/>
          <w:u w:val="single"/>
        </w:rPr>
      </w:pPr>
    </w:p>
    <w:p w14:paraId="6946AD80" w14:textId="77777777" w:rsidR="00CC3B74" w:rsidRDefault="00CC3B74" w:rsidP="00CF4322">
      <w:pPr>
        <w:rPr>
          <w:rFonts w:ascii="Times New Roman" w:eastAsia="Times New Roman" w:hAnsi="Times New Roman" w:cs="Times New Roman"/>
          <w:b/>
          <w:bCs/>
          <w:u w:val="single"/>
        </w:rPr>
      </w:pPr>
    </w:p>
    <w:p w14:paraId="77E2A1F3" w14:textId="77777777" w:rsidR="00CC3B74" w:rsidRDefault="00CC3B74" w:rsidP="00CF4322">
      <w:pPr>
        <w:rPr>
          <w:rFonts w:ascii="Times New Roman" w:eastAsia="Times New Roman" w:hAnsi="Times New Roman" w:cs="Times New Roman"/>
          <w:b/>
          <w:bCs/>
          <w:u w:val="single"/>
        </w:rPr>
      </w:pPr>
    </w:p>
    <w:p w14:paraId="2284F95A" w14:textId="77777777" w:rsidR="00CC3B74" w:rsidRDefault="00CC3B74" w:rsidP="00CF4322">
      <w:pPr>
        <w:rPr>
          <w:rFonts w:ascii="Times New Roman" w:eastAsia="Times New Roman" w:hAnsi="Times New Roman" w:cs="Times New Roman"/>
          <w:b/>
          <w:bCs/>
          <w:u w:val="single"/>
        </w:rPr>
      </w:pPr>
    </w:p>
    <w:p w14:paraId="4F0DBBB5" w14:textId="77777777" w:rsidR="00CC3B74" w:rsidRDefault="00CC3B74" w:rsidP="00CF4322">
      <w:pPr>
        <w:rPr>
          <w:rFonts w:ascii="Times New Roman" w:eastAsia="Times New Roman" w:hAnsi="Times New Roman" w:cs="Times New Roman"/>
          <w:b/>
          <w:bCs/>
          <w:u w:val="single"/>
        </w:rPr>
      </w:pPr>
    </w:p>
    <w:p w14:paraId="783F6DF7" w14:textId="77777777" w:rsidR="00CF4322" w:rsidRDefault="00CF4322" w:rsidP="00CF4322">
      <w:pPr>
        <w:pStyle w:val="Ttulo3"/>
        <w:ind w:firstLine="708"/>
        <w:rPr>
          <w:rFonts w:ascii="Times New Roman" w:hAnsi="Times New Roman" w:cs="Times New Roman"/>
          <w:color w:val="auto"/>
          <w:u w:val="single"/>
        </w:rPr>
      </w:pPr>
      <w:bookmarkStart w:id="8" w:name="_Toc189391434"/>
      <w:proofErr w:type="spellStart"/>
      <w:r w:rsidRPr="007A4E83">
        <w:rPr>
          <w:rFonts w:ascii="Times New Roman" w:hAnsi="Times New Roman" w:cs="Times New Roman"/>
          <w:color w:val="auto"/>
          <w:u w:val="single"/>
        </w:rPr>
        <w:lastRenderedPageBreak/>
        <w:t>III.</w:t>
      </w:r>
      <w:r w:rsidRPr="3FB8D753">
        <w:rPr>
          <w:rFonts w:ascii="Times New Roman" w:hAnsi="Times New Roman" w:cs="Times New Roman"/>
          <w:color w:val="auto"/>
          <w:u w:val="single"/>
        </w:rPr>
        <w:t>II</w:t>
      </w:r>
      <w:r w:rsidRPr="007A4E83">
        <w:rPr>
          <w:rFonts w:ascii="Times New Roman" w:hAnsi="Times New Roman" w:cs="Times New Roman"/>
          <w:color w:val="auto"/>
          <w:u w:val="single"/>
        </w:rPr>
        <w:t>.</w:t>
      </w:r>
      <w:r w:rsidRPr="231B32CC">
        <w:rPr>
          <w:rFonts w:ascii="Times New Roman" w:hAnsi="Times New Roman" w:cs="Times New Roman"/>
          <w:color w:val="auto"/>
          <w:u w:val="single"/>
        </w:rPr>
        <w:t>I.</w:t>
      </w:r>
      <w:r w:rsidRPr="75632FC1">
        <w:rPr>
          <w:rFonts w:ascii="Times New Roman" w:hAnsi="Times New Roman" w:cs="Times New Roman"/>
          <w:color w:val="auto"/>
          <w:u w:val="single"/>
        </w:rPr>
        <w:t>II</w:t>
      </w:r>
      <w:proofErr w:type="spellEnd"/>
      <w:r w:rsidRPr="007A4E83">
        <w:rPr>
          <w:rFonts w:ascii="Times New Roman" w:hAnsi="Times New Roman" w:cs="Times New Roman"/>
          <w:color w:val="auto"/>
          <w:u w:val="single"/>
        </w:rPr>
        <w:t xml:space="preserve"> TABLA DE TOXICIDADES, ANTÍDOTOS Y FORMAS DE DESECHO</w:t>
      </w:r>
      <w:bookmarkEnd w:id="8"/>
    </w:p>
    <w:p w14:paraId="631B446B" w14:textId="0E3FF8FA" w:rsidR="00CC3B74" w:rsidRDefault="00F23778" w:rsidP="007C5637">
      <w:pPr>
        <w:rPr>
          <w:rFonts w:ascii="Times New Roman" w:eastAsia="Times New Roman" w:hAnsi="Times New Roman" w:cs="Times New Roman"/>
        </w:rPr>
      </w:pPr>
      <w:r w:rsidRPr="00F23778">
        <w:rPr>
          <w:rFonts w:ascii="Times New Roman" w:eastAsia="Times New Roman" w:hAnsi="Times New Roman" w:cs="Times New Roman"/>
          <w:noProof/>
        </w:rPr>
        <w:drawing>
          <wp:inline distT="0" distB="0" distL="0" distR="0" wp14:anchorId="473F3688" wp14:editId="3C8D1D0E">
            <wp:extent cx="5612130" cy="4336415"/>
            <wp:effectExtent l="0" t="0" r="7620" b="6985"/>
            <wp:docPr id="19580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046" name=""/>
                    <pic:cNvPicPr/>
                  </pic:nvPicPr>
                  <pic:blipFill>
                    <a:blip r:embed="rId16"/>
                    <a:stretch>
                      <a:fillRect/>
                    </a:stretch>
                  </pic:blipFill>
                  <pic:spPr>
                    <a:xfrm>
                      <a:off x="0" y="0"/>
                      <a:ext cx="5612130" cy="4336415"/>
                    </a:xfrm>
                    <a:prstGeom prst="rect">
                      <a:avLst/>
                    </a:prstGeom>
                  </pic:spPr>
                </pic:pic>
              </a:graphicData>
            </a:graphic>
          </wp:inline>
        </w:drawing>
      </w:r>
    </w:p>
    <w:p w14:paraId="0D7FFF6D" w14:textId="77777777" w:rsidR="008C714A" w:rsidRDefault="008C714A" w:rsidP="007C5637">
      <w:pPr>
        <w:rPr>
          <w:rFonts w:ascii="Times New Roman" w:eastAsia="Times New Roman" w:hAnsi="Times New Roman" w:cs="Times New Roman"/>
        </w:rPr>
      </w:pPr>
    </w:p>
    <w:p w14:paraId="1D160DB1" w14:textId="77777777" w:rsidR="008C714A" w:rsidRDefault="008C714A" w:rsidP="007C5637">
      <w:pPr>
        <w:rPr>
          <w:rFonts w:ascii="Times New Roman" w:eastAsia="Times New Roman" w:hAnsi="Times New Roman" w:cs="Times New Roman"/>
        </w:rPr>
      </w:pPr>
    </w:p>
    <w:p w14:paraId="62272BDA" w14:textId="77777777" w:rsidR="008C714A" w:rsidRDefault="008C714A" w:rsidP="007C5637">
      <w:pPr>
        <w:rPr>
          <w:rFonts w:ascii="Times New Roman" w:eastAsia="Times New Roman" w:hAnsi="Times New Roman" w:cs="Times New Roman"/>
        </w:rPr>
      </w:pPr>
    </w:p>
    <w:p w14:paraId="39A946A8" w14:textId="77777777" w:rsidR="008C714A" w:rsidRDefault="008C714A" w:rsidP="007C5637">
      <w:pPr>
        <w:rPr>
          <w:rFonts w:ascii="Times New Roman" w:eastAsia="Times New Roman" w:hAnsi="Times New Roman" w:cs="Times New Roman"/>
        </w:rPr>
      </w:pPr>
    </w:p>
    <w:p w14:paraId="7ADD54D8" w14:textId="77777777" w:rsidR="008C714A" w:rsidRDefault="008C714A" w:rsidP="007C5637">
      <w:pPr>
        <w:rPr>
          <w:rFonts w:ascii="Times New Roman" w:eastAsia="Times New Roman" w:hAnsi="Times New Roman" w:cs="Times New Roman"/>
        </w:rPr>
      </w:pPr>
    </w:p>
    <w:p w14:paraId="59991144" w14:textId="77777777" w:rsidR="008C714A" w:rsidRDefault="008C714A" w:rsidP="007C5637">
      <w:pPr>
        <w:rPr>
          <w:rFonts w:ascii="Times New Roman" w:eastAsia="Times New Roman" w:hAnsi="Times New Roman" w:cs="Times New Roman"/>
        </w:rPr>
      </w:pPr>
    </w:p>
    <w:p w14:paraId="0E642EF9" w14:textId="77777777" w:rsidR="008C714A" w:rsidRDefault="008C714A" w:rsidP="007C5637">
      <w:pPr>
        <w:rPr>
          <w:rFonts w:ascii="Times New Roman" w:eastAsia="Times New Roman" w:hAnsi="Times New Roman" w:cs="Times New Roman"/>
        </w:rPr>
      </w:pPr>
    </w:p>
    <w:p w14:paraId="1F0D812A" w14:textId="77777777" w:rsidR="008C714A" w:rsidRDefault="008C714A" w:rsidP="007C5637">
      <w:pPr>
        <w:rPr>
          <w:rFonts w:ascii="Times New Roman" w:eastAsia="Times New Roman" w:hAnsi="Times New Roman" w:cs="Times New Roman"/>
        </w:rPr>
      </w:pPr>
    </w:p>
    <w:p w14:paraId="7A9D1CC6" w14:textId="77777777" w:rsidR="00CF4322" w:rsidRPr="003D6752" w:rsidRDefault="00CF4322" w:rsidP="00CF4322">
      <w:pPr>
        <w:pStyle w:val="Ttulo1"/>
        <w:numPr>
          <w:ilvl w:val="0"/>
          <w:numId w:val="5"/>
        </w:numPr>
        <w:rPr>
          <w:rFonts w:ascii="Times New Roman" w:hAnsi="Times New Roman" w:cs="Times New Roman"/>
          <w:color w:val="auto"/>
          <w:sz w:val="36"/>
          <w:szCs w:val="36"/>
          <w:u w:val="single"/>
        </w:rPr>
      </w:pPr>
      <w:bookmarkStart w:id="9" w:name="_Toc189391435"/>
      <w:r w:rsidRPr="629B0CCF">
        <w:rPr>
          <w:rFonts w:ascii="Times New Roman" w:hAnsi="Times New Roman" w:cs="Times New Roman"/>
          <w:color w:val="auto"/>
          <w:sz w:val="36"/>
          <w:szCs w:val="36"/>
          <w:u w:val="single"/>
        </w:rPr>
        <w:lastRenderedPageBreak/>
        <w:t>OBJETIVOS</w:t>
      </w:r>
      <w:bookmarkEnd w:id="9"/>
    </w:p>
    <w:p w14:paraId="7865E28B" w14:textId="77777777" w:rsidR="00CF4322" w:rsidRPr="00D010C5" w:rsidRDefault="00CF4322" w:rsidP="00CF4322">
      <w:pPr>
        <w:pStyle w:val="Ttulo2"/>
        <w:rPr>
          <w:rFonts w:ascii="Times New Roman" w:hAnsi="Times New Roman" w:cs="Times New Roman"/>
          <w:color w:val="auto"/>
          <w:sz w:val="28"/>
          <w:szCs w:val="28"/>
        </w:rPr>
      </w:pPr>
      <w:bookmarkStart w:id="10" w:name="_Toc189391436"/>
      <w:proofErr w:type="spellStart"/>
      <w:r w:rsidRPr="7ADC013A">
        <w:rPr>
          <w:rFonts w:ascii="Times New Roman" w:hAnsi="Times New Roman" w:cs="Times New Roman"/>
          <w:color w:val="auto"/>
          <w:sz w:val="28"/>
          <w:szCs w:val="28"/>
        </w:rPr>
        <w:t>III</w:t>
      </w:r>
      <w:r w:rsidRPr="00D010C5">
        <w:rPr>
          <w:rFonts w:ascii="Times New Roman" w:hAnsi="Times New Roman" w:cs="Times New Roman"/>
          <w:color w:val="auto"/>
          <w:sz w:val="28"/>
          <w:szCs w:val="28"/>
        </w:rPr>
        <w:t>.I</w:t>
      </w:r>
      <w:proofErr w:type="spellEnd"/>
      <w:r w:rsidRPr="00D010C5">
        <w:rPr>
          <w:rFonts w:ascii="Times New Roman" w:hAnsi="Times New Roman" w:cs="Times New Roman"/>
          <w:color w:val="auto"/>
          <w:sz w:val="28"/>
          <w:szCs w:val="28"/>
        </w:rPr>
        <w:t xml:space="preserve"> GENERALES</w:t>
      </w:r>
      <w:bookmarkEnd w:id="10"/>
    </w:p>
    <w:p w14:paraId="2AA5FBB2" w14:textId="77777777" w:rsidR="00F32EA7" w:rsidRPr="00F32EA7" w:rsidRDefault="00F32EA7" w:rsidP="00F32EA7">
      <w:pPr>
        <w:jc w:val="both"/>
        <w:rPr>
          <w:rFonts w:ascii="Times New Roman" w:hAnsi="Times New Roman" w:cs="Times New Roman"/>
          <w:sz w:val="24"/>
          <w:szCs w:val="24"/>
        </w:rPr>
      </w:pPr>
      <w:bookmarkStart w:id="11" w:name="_Toc189391437"/>
      <w:r w:rsidRPr="00F32EA7">
        <w:rPr>
          <w:rFonts w:ascii="Times New Roman" w:hAnsi="Times New Roman" w:cs="Times New Roman"/>
          <w:sz w:val="24"/>
          <w:szCs w:val="24"/>
        </w:rPr>
        <w:t>Implementar un enfoque semicuantitativo para manejar instrumentos y equipos de laboratorio de química, comprendiendo sus niveles de precisión y aplicando medidas de seguridad que promuevan la adquisición confiable de datos experimentales.</w:t>
      </w:r>
    </w:p>
    <w:p w14:paraId="240A442D" w14:textId="30FE6644" w:rsidR="00CF4322" w:rsidRPr="00D010C5" w:rsidRDefault="00CF4322" w:rsidP="00CF4322">
      <w:pPr>
        <w:pStyle w:val="Ttulo2"/>
        <w:rPr>
          <w:rFonts w:ascii="Times New Roman" w:hAnsi="Times New Roman" w:cs="Times New Roman"/>
          <w:color w:val="auto"/>
          <w:sz w:val="28"/>
          <w:szCs w:val="28"/>
        </w:rPr>
      </w:pPr>
      <w:proofErr w:type="spellStart"/>
      <w:r w:rsidRPr="7D4FE81F">
        <w:rPr>
          <w:rFonts w:ascii="Times New Roman" w:hAnsi="Times New Roman" w:cs="Times New Roman"/>
          <w:color w:val="auto"/>
          <w:sz w:val="28"/>
          <w:szCs w:val="28"/>
        </w:rPr>
        <w:t>III</w:t>
      </w:r>
      <w:r w:rsidRPr="00D010C5">
        <w:rPr>
          <w:rFonts w:ascii="Times New Roman" w:hAnsi="Times New Roman" w:cs="Times New Roman"/>
          <w:color w:val="auto"/>
          <w:sz w:val="28"/>
          <w:szCs w:val="28"/>
        </w:rPr>
        <w:t>.II</w:t>
      </w:r>
      <w:proofErr w:type="spellEnd"/>
      <w:r w:rsidRPr="00D010C5">
        <w:rPr>
          <w:rFonts w:ascii="Times New Roman" w:hAnsi="Times New Roman" w:cs="Times New Roman"/>
          <w:color w:val="auto"/>
          <w:sz w:val="28"/>
          <w:szCs w:val="28"/>
        </w:rPr>
        <w:t xml:space="preserve"> ESPECÍFICOS</w:t>
      </w:r>
      <w:bookmarkEnd w:id="11"/>
    </w:p>
    <w:p w14:paraId="2C698DA7" w14:textId="2D2C9973" w:rsidR="00F32EA7" w:rsidRPr="00F32EA7" w:rsidRDefault="00F32EA7" w:rsidP="00F32EA7">
      <w:pPr>
        <w:pStyle w:val="Prrafodelista"/>
        <w:numPr>
          <w:ilvl w:val="0"/>
          <w:numId w:val="14"/>
        </w:numPr>
        <w:jc w:val="both"/>
        <w:rPr>
          <w:rFonts w:ascii="Times New Roman" w:hAnsi="Times New Roman" w:cs="Times New Roman"/>
          <w:sz w:val="24"/>
          <w:szCs w:val="24"/>
        </w:rPr>
      </w:pPr>
      <w:r w:rsidRPr="00F32EA7">
        <w:rPr>
          <w:rFonts w:ascii="Times New Roman" w:hAnsi="Times New Roman" w:cs="Times New Roman"/>
          <w:sz w:val="24"/>
          <w:szCs w:val="24"/>
        </w:rPr>
        <w:t>Distinguir la precisión de distintos dispositivos de medición asociando cada uno con su escala mínima y posible margen de error.</w:t>
      </w:r>
    </w:p>
    <w:p w14:paraId="686C10BD" w14:textId="64BC1D8D" w:rsidR="00F32EA7" w:rsidRPr="00F32EA7" w:rsidRDefault="00F32EA7" w:rsidP="00F32EA7">
      <w:pPr>
        <w:pStyle w:val="Prrafodelista"/>
        <w:numPr>
          <w:ilvl w:val="0"/>
          <w:numId w:val="14"/>
        </w:numPr>
        <w:jc w:val="both"/>
        <w:rPr>
          <w:rFonts w:ascii="Times New Roman" w:hAnsi="Times New Roman" w:cs="Times New Roman"/>
          <w:sz w:val="24"/>
          <w:szCs w:val="24"/>
        </w:rPr>
      </w:pPr>
      <w:r w:rsidRPr="00F32EA7">
        <w:rPr>
          <w:rFonts w:ascii="Times New Roman" w:hAnsi="Times New Roman" w:cs="Times New Roman"/>
          <w:sz w:val="24"/>
          <w:szCs w:val="24"/>
        </w:rPr>
        <w:t>Aplicar métodos adecuados de medición de masa y volumen, comparando material graduado y aforado para estimar su viabilidad en diferentes contextos.</w:t>
      </w:r>
    </w:p>
    <w:p w14:paraId="14CB1108" w14:textId="0DCED536" w:rsidR="00F32EA7" w:rsidRPr="00F32EA7" w:rsidRDefault="00F32EA7" w:rsidP="00F32EA7">
      <w:pPr>
        <w:pStyle w:val="Prrafodelista"/>
        <w:numPr>
          <w:ilvl w:val="0"/>
          <w:numId w:val="14"/>
        </w:numPr>
        <w:jc w:val="both"/>
        <w:rPr>
          <w:rFonts w:ascii="Times New Roman" w:hAnsi="Times New Roman" w:cs="Times New Roman"/>
          <w:sz w:val="24"/>
          <w:szCs w:val="24"/>
        </w:rPr>
      </w:pPr>
      <w:r w:rsidRPr="00F32EA7">
        <w:rPr>
          <w:rFonts w:ascii="Times New Roman" w:hAnsi="Times New Roman" w:cs="Times New Roman"/>
          <w:sz w:val="24"/>
          <w:szCs w:val="24"/>
        </w:rPr>
        <w:t>Adoptar protocolos de seguridad y orden en el encendido y uso de mecheros, minimizando riesgos y protegiendo la integridad de las muestras.</w:t>
      </w:r>
    </w:p>
    <w:p w14:paraId="25616CD2" w14:textId="3FDAF492" w:rsidR="00CF4322" w:rsidRPr="00F32EA7" w:rsidRDefault="00F32EA7" w:rsidP="00F32EA7">
      <w:pPr>
        <w:pStyle w:val="Prrafodelista"/>
        <w:numPr>
          <w:ilvl w:val="0"/>
          <w:numId w:val="14"/>
        </w:numPr>
        <w:jc w:val="both"/>
        <w:rPr>
          <w:rFonts w:ascii="Times New Roman" w:hAnsi="Times New Roman" w:cs="Times New Roman"/>
          <w:sz w:val="24"/>
          <w:szCs w:val="24"/>
        </w:rPr>
      </w:pPr>
      <w:r w:rsidRPr="00F32EA7">
        <w:rPr>
          <w:rFonts w:ascii="Times New Roman" w:hAnsi="Times New Roman" w:cs="Times New Roman"/>
          <w:sz w:val="24"/>
          <w:szCs w:val="24"/>
        </w:rPr>
        <w:t>Registrar las lecturas experimentales con un criterio claro de incertidumbre, reconociendo la importancia de la limpieza, la calibración y el cuidado de los equipos para asegurar resultados repetibles.</w:t>
      </w:r>
    </w:p>
    <w:p w14:paraId="259874A8" w14:textId="77777777" w:rsidR="00CF4322" w:rsidRDefault="00CF4322" w:rsidP="00CF4322">
      <w:pPr>
        <w:spacing w:after="160" w:line="259" w:lineRule="auto"/>
        <w:rPr>
          <w:rFonts w:ascii="Times New Roman" w:eastAsia="Times New Roman" w:hAnsi="Times New Roman" w:cs="Times New Roman"/>
        </w:rPr>
      </w:pPr>
    </w:p>
    <w:p w14:paraId="64C005A1" w14:textId="77777777" w:rsidR="00CF4322" w:rsidRDefault="00CF4322" w:rsidP="00CF4322">
      <w:pPr>
        <w:spacing w:after="160" w:line="259" w:lineRule="auto"/>
        <w:rPr>
          <w:rFonts w:ascii="Times New Roman" w:eastAsia="Times New Roman" w:hAnsi="Times New Roman" w:cs="Times New Roman"/>
        </w:rPr>
      </w:pPr>
    </w:p>
    <w:p w14:paraId="0684C291" w14:textId="77777777" w:rsidR="001645D2" w:rsidRDefault="001645D2" w:rsidP="00CF4322">
      <w:pPr>
        <w:spacing w:after="160" w:line="259" w:lineRule="auto"/>
        <w:rPr>
          <w:rFonts w:ascii="Times New Roman" w:eastAsia="Times New Roman" w:hAnsi="Times New Roman" w:cs="Times New Roman"/>
        </w:rPr>
      </w:pPr>
    </w:p>
    <w:p w14:paraId="70BB44B8" w14:textId="77777777" w:rsidR="001645D2" w:rsidRDefault="001645D2" w:rsidP="00CF4322">
      <w:pPr>
        <w:spacing w:after="160" w:line="259" w:lineRule="auto"/>
        <w:rPr>
          <w:rFonts w:ascii="Times New Roman" w:eastAsia="Times New Roman" w:hAnsi="Times New Roman" w:cs="Times New Roman"/>
        </w:rPr>
      </w:pPr>
    </w:p>
    <w:p w14:paraId="7CF77ED4" w14:textId="77777777" w:rsidR="001645D2" w:rsidRDefault="001645D2" w:rsidP="00CF4322">
      <w:pPr>
        <w:spacing w:after="160" w:line="259" w:lineRule="auto"/>
        <w:rPr>
          <w:rFonts w:ascii="Times New Roman" w:eastAsia="Times New Roman" w:hAnsi="Times New Roman" w:cs="Times New Roman"/>
        </w:rPr>
      </w:pPr>
    </w:p>
    <w:p w14:paraId="792DC6CF" w14:textId="77777777" w:rsidR="001645D2" w:rsidRDefault="001645D2" w:rsidP="00CF4322">
      <w:pPr>
        <w:spacing w:after="160" w:line="259" w:lineRule="auto"/>
        <w:rPr>
          <w:rFonts w:ascii="Times New Roman" w:eastAsia="Times New Roman" w:hAnsi="Times New Roman" w:cs="Times New Roman"/>
        </w:rPr>
      </w:pPr>
    </w:p>
    <w:p w14:paraId="29AC4E22" w14:textId="77777777" w:rsidR="001645D2" w:rsidRDefault="001645D2" w:rsidP="00CF4322">
      <w:pPr>
        <w:spacing w:after="160" w:line="259" w:lineRule="auto"/>
        <w:rPr>
          <w:rFonts w:ascii="Times New Roman" w:eastAsia="Times New Roman" w:hAnsi="Times New Roman" w:cs="Times New Roman"/>
        </w:rPr>
      </w:pPr>
    </w:p>
    <w:p w14:paraId="110A454F" w14:textId="77777777" w:rsidR="00CF4322" w:rsidRDefault="00CF4322" w:rsidP="00CF4322">
      <w:pPr>
        <w:spacing w:after="160" w:line="259" w:lineRule="auto"/>
        <w:rPr>
          <w:rFonts w:ascii="Times New Roman" w:eastAsia="Times New Roman" w:hAnsi="Times New Roman" w:cs="Times New Roman"/>
        </w:rPr>
      </w:pPr>
    </w:p>
    <w:p w14:paraId="61C00369" w14:textId="77777777" w:rsidR="008C714A" w:rsidRDefault="008C714A" w:rsidP="00CF4322">
      <w:pPr>
        <w:spacing w:after="160" w:line="259" w:lineRule="auto"/>
        <w:rPr>
          <w:rFonts w:ascii="Times New Roman" w:eastAsia="Times New Roman" w:hAnsi="Times New Roman" w:cs="Times New Roman"/>
        </w:rPr>
      </w:pPr>
    </w:p>
    <w:p w14:paraId="124BD109" w14:textId="77777777" w:rsidR="008C714A" w:rsidRDefault="008C714A" w:rsidP="00CF4322">
      <w:pPr>
        <w:spacing w:after="160" w:line="259" w:lineRule="auto"/>
        <w:rPr>
          <w:rFonts w:ascii="Times New Roman" w:eastAsia="Times New Roman" w:hAnsi="Times New Roman" w:cs="Times New Roman"/>
        </w:rPr>
      </w:pPr>
    </w:p>
    <w:p w14:paraId="5E51C0E9" w14:textId="77777777" w:rsidR="008C714A" w:rsidRDefault="008C714A" w:rsidP="00CF4322">
      <w:pPr>
        <w:spacing w:after="160" w:line="259" w:lineRule="auto"/>
        <w:rPr>
          <w:rFonts w:ascii="Times New Roman" w:eastAsia="Times New Roman" w:hAnsi="Times New Roman" w:cs="Times New Roman"/>
        </w:rPr>
      </w:pPr>
    </w:p>
    <w:p w14:paraId="7388F65A" w14:textId="77777777" w:rsidR="00F32EA7" w:rsidRDefault="00F32EA7" w:rsidP="00CF4322">
      <w:pPr>
        <w:spacing w:after="160" w:line="259" w:lineRule="auto"/>
        <w:rPr>
          <w:rFonts w:ascii="Times New Roman" w:eastAsia="Times New Roman" w:hAnsi="Times New Roman" w:cs="Times New Roman"/>
        </w:rPr>
      </w:pPr>
    </w:p>
    <w:p w14:paraId="5211952E" w14:textId="77777777" w:rsidR="00CF4322" w:rsidRPr="00066C24" w:rsidRDefault="00CF4322" w:rsidP="00CF4322">
      <w:pPr>
        <w:pStyle w:val="Ttulo1"/>
        <w:numPr>
          <w:ilvl w:val="0"/>
          <w:numId w:val="5"/>
        </w:numPr>
        <w:rPr>
          <w:rFonts w:ascii="Times New Roman" w:hAnsi="Times New Roman" w:cs="Times New Roman"/>
          <w:color w:val="auto"/>
          <w:sz w:val="36"/>
          <w:szCs w:val="36"/>
          <w:u w:val="single"/>
        </w:rPr>
      </w:pPr>
      <w:bookmarkStart w:id="12" w:name="_Toc111908925"/>
      <w:bookmarkStart w:id="13" w:name="_Toc189391438"/>
      <w:r w:rsidRPr="00066C24">
        <w:rPr>
          <w:rFonts w:ascii="Times New Roman" w:hAnsi="Times New Roman" w:cs="Times New Roman"/>
          <w:color w:val="auto"/>
          <w:sz w:val="36"/>
          <w:szCs w:val="36"/>
          <w:u w:val="single"/>
        </w:rPr>
        <w:lastRenderedPageBreak/>
        <w:t>METODOLOGÍA</w:t>
      </w:r>
      <w:bookmarkEnd w:id="12"/>
      <w:bookmarkEnd w:id="13"/>
    </w:p>
    <w:p w14:paraId="0794E95F" w14:textId="77777777" w:rsidR="00CF4322" w:rsidRDefault="00CF4322" w:rsidP="00CF4322">
      <w:pPr>
        <w:pStyle w:val="Ttulo2"/>
        <w:rPr>
          <w:rFonts w:ascii="Times New Roman" w:hAnsi="Times New Roman" w:cs="Times New Roman"/>
          <w:color w:val="auto"/>
          <w:sz w:val="28"/>
          <w:szCs w:val="28"/>
          <w:u w:val="single"/>
        </w:rPr>
      </w:pPr>
      <w:bookmarkStart w:id="14" w:name="_Toc189391439"/>
      <w:proofErr w:type="spellStart"/>
      <w:r w:rsidRPr="73EE9669">
        <w:rPr>
          <w:rFonts w:ascii="Times New Roman" w:hAnsi="Times New Roman" w:cs="Times New Roman"/>
          <w:color w:val="auto"/>
          <w:sz w:val="28"/>
          <w:szCs w:val="28"/>
          <w:u w:val="single"/>
        </w:rPr>
        <w:t>IV</w:t>
      </w:r>
      <w:r w:rsidRPr="009E4EC8">
        <w:rPr>
          <w:rFonts w:ascii="Times New Roman" w:hAnsi="Times New Roman" w:cs="Times New Roman"/>
          <w:color w:val="auto"/>
          <w:sz w:val="28"/>
          <w:szCs w:val="28"/>
          <w:u w:val="single"/>
        </w:rPr>
        <w:t>.I</w:t>
      </w:r>
      <w:proofErr w:type="spellEnd"/>
      <w:r w:rsidRPr="009E4EC8">
        <w:rPr>
          <w:rFonts w:ascii="Times New Roman" w:hAnsi="Times New Roman" w:cs="Times New Roman"/>
          <w:color w:val="auto"/>
          <w:sz w:val="28"/>
          <w:szCs w:val="28"/>
          <w:u w:val="single"/>
        </w:rPr>
        <w:t xml:space="preserve"> DIAGRAMA DE FLUJO</w:t>
      </w:r>
      <w:bookmarkEnd w:id="14"/>
    </w:p>
    <w:p w14:paraId="76C984F3" w14:textId="77777777" w:rsidR="00CF4322" w:rsidRDefault="00CF4322" w:rsidP="00CF4322">
      <w:pPr>
        <w:pStyle w:val="Ttulo3"/>
        <w:rPr>
          <w:rFonts w:ascii="Times New Roman" w:hAnsi="Times New Roman" w:cs="Times New Roman"/>
          <w:color w:val="auto"/>
          <w:u w:val="single"/>
        </w:rPr>
      </w:pPr>
      <w:bookmarkStart w:id="15" w:name="_Toc189391440"/>
      <w:proofErr w:type="spellStart"/>
      <w:r>
        <w:rPr>
          <w:rFonts w:ascii="Times New Roman" w:hAnsi="Times New Roman" w:cs="Times New Roman"/>
          <w:color w:val="auto"/>
          <w:u w:val="single"/>
        </w:rPr>
        <w:t>IV.I.I</w:t>
      </w:r>
      <w:proofErr w:type="spellEnd"/>
      <w:r>
        <w:rPr>
          <w:rFonts w:ascii="Times New Roman" w:hAnsi="Times New Roman" w:cs="Times New Roman"/>
          <w:color w:val="auto"/>
          <w:u w:val="single"/>
        </w:rPr>
        <w:t xml:space="preserve"> PROCEDIMIENTO A</w:t>
      </w:r>
      <w:bookmarkEnd w:id="15"/>
    </w:p>
    <w:p w14:paraId="2BFE5B42" w14:textId="77777777" w:rsidR="00CF4322" w:rsidRDefault="00CF4322" w:rsidP="00CF4322"/>
    <w:p w14:paraId="57FFCBEA" w14:textId="77777777" w:rsidR="00CF4322" w:rsidRDefault="00CF4322" w:rsidP="00CF4322">
      <w:pPr>
        <w:jc w:val="center"/>
      </w:pPr>
      <w:r w:rsidRPr="00BD6781">
        <w:rPr>
          <w:noProof/>
        </w:rPr>
        <w:drawing>
          <wp:inline distT="0" distB="0" distL="0" distR="0" wp14:anchorId="17BA2D37" wp14:editId="5C6547C2">
            <wp:extent cx="3403600" cy="4941475"/>
            <wp:effectExtent l="0" t="0" r="6350" b="0"/>
            <wp:docPr id="1814464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64369" name=""/>
                    <pic:cNvPicPr/>
                  </pic:nvPicPr>
                  <pic:blipFill>
                    <a:blip r:embed="rId17"/>
                    <a:stretch>
                      <a:fillRect/>
                    </a:stretch>
                  </pic:blipFill>
                  <pic:spPr>
                    <a:xfrm>
                      <a:off x="0" y="0"/>
                      <a:ext cx="3431318" cy="4981717"/>
                    </a:xfrm>
                    <a:prstGeom prst="rect">
                      <a:avLst/>
                    </a:prstGeom>
                  </pic:spPr>
                </pic:pic>
              </a:graphicData>
            </a:graphic>
          </wp:inline>
        </w:drawing>
      </w:r>
    </w:p>
    <w:p w14:paraId="0B3EC127" w14:textId="4E1532D5" w:rsidR="00CF4322" w:rsidRDefault="00CF4322" w:rsidP="002168BF">
      <w:pPr>
        <w:pStyle w:val="Descripcin"/>
        <w:jc w:val="center"/>
        <w:rPr>
          <w:color w:val="auto"/>
        </w:rPr>
      </w:pPr>
      <w:r w:rsidRPr="00B05FE0">
        <w:rPr>
          <w:color w:val="auto"/>
        </w:rPr>
        <w:t xml:space="preserve">Diagrama  </w:t>
      </w:r>
      <w:r w:rsidRPr="00B05FE0">
        <w:rPr>
          <w:color w:val="auto"/>
        </w:rPr>
        <w:fldChar w:fldCharType="begin"/>
      </w:r>
      <w:r w:rsidRPr="00B05FE0">
        <w:rPr>
          <w:color w:val="auto"/>
        </w:rPr>
        <w:instrText xml:space="preserve"> SEQ Diagrama_ \* ARABIC </w:instrText>
      </w:r>
      <w:r w:rsidRPr="00B05FE0">
        <w:rPr>
          <w:color w:val="auto"/>
        </w:rPr>
        <w:fldChar w:fldCharType="separate"/>
      </w:r>
      <w:r>
        <w:rPr>
          <w:noProof/>
          <w:color w:val="auto"/>
        </w:rPr>
        <w:t>1</w:t>
      </w:r>
      <w:r w:rsidRPr="00B05FE0">
        <w:rPr>
          <w:color w:val="auto"/>
        </w:rPr>
        <w:fldChar w:fldCharType="end"/>
      </w:r>
      <w:r w:rsidRPr="00B05FE0">
        <w:rPr>
          <w:color w:val="auto"/>
        </w:rPr>
        <w:t>: Procedimiento A (</w:t>
      </w:r>
      <w:r w:rsidR="002168BF">
        <w:rPr>
          <w:color w:val="auto"/>
        </w:rPr>
        <w:t>Elaboración propia a partir del Manual de Laboratorio de Química Básica, 2025</w:t>
      </w:r>
      <w:r w:rsidRPr="00B05FE0">
        <w:rPr>
          <w:color w:val="auto"/>
        </w:rPr>
        <w:t>)</w:t>
      </w:r>
    </w:p>
    <w:p w14:paraId="0184B34A" w14:textId="77777777" w:rsidR="00CF4322" w:rsidRDefault="00CF4322" w:rsidP="00CF4322"/>
    <w:p w14:paraId="5ADEC13F" w14:textId="77777777" w:rsidR="00CF4322" w:rsidRDefault="00CF4322" w:rsidP="00CF4322"/>
    <w:p w14:paraId="2EA883E7" w14:textId="77777777" w:rsidR="00CF4322" w:rsidRDefault="00CF4322" w:rsidP="00CF4322"/>
    <w:p w14:paraId="11D8F715" w14:textId="77777777" w:rsidR="00CF4322" w:rsidRDefault="00CF4322" w:rsidP="00CF4322"/>
    <w:p w14:paraId="4B8BA304" w14:textId="77777777" w:rsidR="00CF4322" w:rsidRPr="00460011" w:rsidRDefault="00CF4322" w:rsidP="00CF4322"/>
    <w:p w14:paraId="46F9A7BF" w14:textId="77777777" w:rsidR="00CF4322" w:rsidRPr="00430DE3" w:rsidRDefault="00CF4322" w:rsidP="00CF4322">
      <w:pPr>
        <w:pStyle w:val="Ttulo3"/>
        <w:rPr>
          <w:rFonts w:ascii="Times New Roman" w:hAnsi="Times New Roman" w:cs="Times New Roman"/>
          <w:color w:val="auto"/>
          <w:u w:val="single"/>
        </w:rPr>
      </w:pPr>
      <w:bookmarkStart w:id="16" w:name="_Toc189391441"/>
      <w:proofErr w:type="spellStart"/>
      <w:r>
        <w:rPr>
          <w:rFonts w:ascii="Times New Roman" w:hAnsi="Times New Roman" w:cs="Times New Roman"/>
          <w:color w:val="auto"/>
          <w:u w:val="single"/>
        </w:rPr>
        <w:lastRenderedPageBreak/>
        <w:t>IV.I.II</w:t>
      </w:r>
      <w:proofErr w:type="spellEnd"/>
      <w:r>
        <w:rPr>
          <w:rFonts w:ascii="Times New Roman" w:hAnsi="Times New Roman" w:cs="Times New Roman"/>
          <w:color w:val="auto"/>
          <w:u w:val="single"/>
        </w:rPr>
        <w:t xml:space="preserve"> PROCEDIMIENTO B</w:t>
      </w:r>
      <w:bookmarkEnd w:id="16"/>
    </w:p>
    <w:p w14:paraId="72A51550" w14:textId="77777777" w:rsidR="00CF4322" w:rsidRDefault="00CF4322" w:rsidP="00CF4322">
      <w:pPr>
        <w:keepNext/>
        <w:jc w:val="center"/>
      </w:pPr>
      <w:r w:rsidRPr="00BD6781">
        <w:rPr>
          <w:noProof/>
        </w:rPr>
        <w:drawing>
          <wp:inline distT="0" distB="0" distL="0" distR="0" wp14:anchorId="347EC0D5" wp14:editId="7DB87FAB">
            <wp:extent cx="2743200" cy="6083519"/>
            <wp:effectExtent l="0" t="0" r="0" b="0"/>
            <wp:docPr id="801532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32253" name=""/>
                    <pic:cNvPicPr/>
                  </pic:nvPicPr>
                  <pic:blipFill>
                    <a:blip r:embed="rId18"/>
                    <a:stretch>
                      <a:fillRect/>
                    </a:stretch>
                  </pic:blipFill>
                  <pic:spPr>
                    <a:xfrm>
                      <a:off x="0" y="0"/>
                      <a:ext cx="2772566" cy="6148643"/>
                    </a:xfrm>
                    <a:prstGeom prst="rect">
                      <a:avLst/>
                    </a:prstGeom>
                  </pic:spPr>
                </pic:pic>
              </a:graphicData>
            </a:graphic>
          </wp:inline>
        </w:drawing>
      </w:r>
    </w:p>
    <w:p w14:paraId="422F907A" w14:textId="36BFF2FE" w:rsidR="00CF4322" w:rsidRDefault="00CF4322" w:rsidP="00CF4322">
      <w:pPr>
        <w:pStyle w:val="Descripcin"/>
        <w:jc w:val="center"/>
        <w:rPr>
          <w:color w:val="auto"/>
        </w:rPr>
      </w:pPr>
      <w:r w:rsidRPr="00C1055B">
        <w:rPr>
          <w:color w:val="auto"/>
        </w:rPr>
        <w:t xml:space="preserve">Diagrama  </w:t>
      </w:r>
      <w:r w:rsidRPr="00C1055B">
        <w:rPr>
          <w:color w:val="auto"/>
        </w:rPr>
        <w:fldChar w:fldCharType="begin"/>
      </w:r>
      <w:r w:rsidRPr="00C1055B">
        <w:rPr>
          <w:color w:val="auto"/>
        </w:rPr>
        <w:instrText xml:space="preserve"> SEQ Diagrama_ \* ARABIC </w:instrText>
      </w:r>
      <w:r w:rsidRPr="00C1055B">
        <w:rPr>
          <w:color w:val="auto"/>
        </w:rPr>
        <w:fldChar w:fldCharType="separate"/>
      </w:r>
      <w:r>
        <w:rPr>
          <w:noProof/>
          <w:color w:val="auto"/>
        </w:rPr>
        <w:t>2</w:t>
      </w:r>
      <w:r w:rsidRPr="00C1055B">
        <w:rPr>
          <w:color w:val="auto"/>
        </w:rPr>
        <w:fldChar w:fldCharType="end"/>
      </w:r>
      <w:r w:rsidRPr="00C1055B">
        <w:rPr>
          <w:color w:val="auto"/>
        </w:rPr>
        <w:t xml:space="preserve">: Procedimiento B  </w:t>
      </w:r>
      <w:r w:rsidR="002168BF" w:rsidRPr="00B05FE0">
        <w:rPr>
          <w:color w:val="auto"/>
        </w:rPr>
        <w:t>(</w:t>
      </w:r>
      <w:r w:rsidR="002168BF">
        <w:rPr>
          <w:color w:val="auto"/>
        </w:rPr>
        <w:t>Elaboración propia a partir del Manual de Laboratorio de Química Básica, 2025</w:t>
      </w:r>
      <w:r w:rsidR="002168BF" w:rsidRPr="00B05FE0">
        <w:rPr>
          <w:color w:val="auto"/>
        </w:rPr>
        <w:t>)</w:t>
      </w:r>
    </w:p>
    <w:p w14:paraId="35C6803F" w14:textId="77777777" w:rsidR="00CF4322" w:rsidRDefault="00CF4322" w:rsidP="00CF4322"/>
    <w:p w14:paraId="1B32C841" w14:textId="77777777" w:rsidR="00CF4322" w:rsidRDefault="00CF4322" w:rsidP="00CF4322"/>
    <w:p w14:paraId="06393784" w14:textId="77777777" w:rsidR="00CF4322" w:rsidRDefault="00CF4322" w:rsidP="00CF4322"/>
    <w:p w14:paraId="5C136485" w14:textId="77777777" w:rsidR="00CF4322" w:rsidRDefault="00CF4322" w:rsidP="00CF4322"/>
    <w:p w14:paraId="6F042A8A" w14:textId="77777777" w:rsidR="00CF4322" w:rsidRPr="00945D42" w:rsidRDefault="00CF4322" w:rsidP="00CF4322"/>
    <w:p w14:paraId="0DE0E360" w14:textId="77777777" w:rsidR="00CF4322" w:rsidRDefault="00CF4322" w:rsidP="00CF4322">
      <w:pPr>
        <w:pStyle w:val="Ttulo3"/>
        <w:rPr>
          <w:rFonts w:ascii="Times New Roman" w:hAnsi="Times New Roman" w:cs="Times New Roman"/>
          <w:color w:val="auto"/>
          <w:u w:val="single"/>
        </w:rPr>
      </w:pPr>
      <w:bookmarkStart w:id="17" w:name="_Toc189391442"/>
      <w:proofErr w:type="spellStart"/>
      <w:r>
        <w:rPr>
          <w:rFonts w:ascii="Times New Roman" w:hAnsi="Times New Roman" w:cs="Times New Roman"/>
          <w:color w:val="auto"/>
          <w:u w:val="single"/>
        </w:rPr>
        <w:lastRenderedPageBreak/>
        <w:t>IV.I.III</w:t>
      </w:r>
      <w:proofErr w:type="spellEnd"/>
      <w:r>
        <w:rPr>
          <w:rFonts w:ascii="Times New Roman" w:hAnsi="Times New Roman" w:cs="Times New Roman"/>
          <w:color w:val="auto"/>
          <w:u w:val="single"/>
        </w:rPr>
        <w:t xml:space="preserve"> PROCEDIMIENTO C</w:t>
      </w:r>
      <w:bookmarkEnd w:id="17"/>
    </w:p>
    <w:p w14:paraId="077F9B71" w14:textId="77777777" w:rsidR="00CF4322" w:rsidRDefault="00CF4322" w:rsidP="00CF4322">
      <w:pPr>
        <w:keepNext/>
        <w:jc w:val="center"/>
        <w:rPr>
          <w:noProof/>
        </w:rPr>
      </w:pPr>
      <w:r w:rsidRPr="00735F66">
        <w:rPr>
          <w:noProof/>
        </w:rPr>
        <w:drawing>
          <wp:inline distT="0" distB="0" distL="0" distR="0" wp14:anchorId="2A06D096" wp14:editId="627CE1EF">
            <wp:extent cx="3115381" cy="5875867"/>
            <wp:effectExtent l="0" t="0" r="8890" b="0"/>
            <wp:docPr id="1510569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69913" name=""/>
                    <pic:cNvPicPr/>
                  </pic:nvPicPr>
                  <pic:blipFill>
                    <a:blip r:embed="rId19"/>
                    <a:stretch>
                      <a:fillRect/>
                    </a:stretch>
                  </pic:blipFill>
                  <pic:spPr>
                    <a:xfrm>
                      <a:off x="0" y="0"/>
                      <a:ext cx="3131423" cy="5906123"/>
                    </a:xfrm>
                    <a:prstGeom prst="rect">
                      <a:avLst/>
                    </a:prstGeom>
                  </pic:spPr>
                </pic:pic>
              </a:graphicData>
            </a:graphic>
          </wp:inline>
        </w:drawing>
      </w:r>
    </w:p>
    <w:p w14:paraId="457AEF0E" w14:textId="27C3D7E7" w:rsidR="00CF4322" w:rsidRPr="00A562FA" w:rsidRDefault="00CF4322" w:rsidP="00CF4322">
      <w:pPr>
        <w:pStyle w:val="Descripcin"/>
        <w:jc w:val="center"/>
        <w:rPr>
          <w:color w:val="auto"/>
        </w:rPr>
      </w:pPr>
      <w:r w:rsidRPr="00573B94">
        <w:rPr>
          <w:color w:val="auto"/>
        </w:rPr>
        <w:t xml:space="preserve">Diagrama  </w:t>
      </w:r>
      <w:r w:rsidRPr="00573B94">
        <w:rPr>
          <w:color w:val="auto"/>
        </w:rPr>
        <w:fldChar w:fldCharType="begin"/>
      </w:r>
      <w:r w:rsidRPr="00573B94">
        <w:rPr>
          <w:color w:val="auto"/>
        </w:rPr>
        <w:instrText xml:space="preserve"> SEQ Diagrama_ \* ARABIC </w:instrText>
      </w:r>
      <w:r w:rsidRPr="00573B94">
        <w:rPr>
          <w:color w:val="auto"/>
        </w:rPr>
        <w:fldChar w:fldCharType="separate"/>
      </w:r>
      <w:r>
        <w:rPr>
          <w:noProof/>
          <w:color w:val="auto"/>
        </w:rPr>
        <w:t>3</w:t>
      </w:r>
      <w:r w:rsidRPr="00573B94">
        <w:rPr>
          <w:color w:val="auto"/>
        </w:rPr>
        <w:fldChar w:fldCharType="end"/>
      </w:r>
      <w:r w:rsidRPr="00573B94">
        <w:rPr>
          <w:color w:val="auto"/>
        </w:rPr>
        <w:t xml:space="preserve">: Procedimiento </w:t>
      </w:r>
      <w:r>
        <w:rPr>
          <w:color w:val="auto"/>
        </w:rPr>
        <w:t>C</w:t>
      </w:r>
      <w:r w:rsidRPr="00573B94">
        <w:rPr>
          <w:color w:val="auto"/>
        </w:rPr>
        <w:t xml:space="preserve">  </w:t>
      </w:r>
      <w:r w:rsidR="002168BF" w:rsidRPr="00B05FE0">
        <w:rPr>
          <w:color w:val="auto"/>
        </w:rPr>
        <w:t>(</w:t>
      </w:r>
      <w:r w:rsidR="002168BF">
        <w:rPr>
          <w:color w:val="auto"/>
        </w:rPr>
        <w:t>Elaboración propia a partir del Manual de Laboratorio de Química Básica, 2025</w:t>
      </w:r>
      <w:r w:rsidR="002168BF" w:rsidRPr="00B05FE0">
        <w:rPr>
          <w:color w:val="auto"/>
        </w:rPr>
        <w:t>)</w:t>
      </w:r>
    </w:p>
    <w:p w14:paraId="1831BDFC" w14:textId="77777777" w:rsidR="00CF4322" w:rsidRPr="00430DE3" w:rsidRDefault="00CF4322" w:rsidP="00CF4322">
      <w:pPr>
        <w:pStyle w:val="Ttulo3"/>
        <w:rPr>
          <w:rFonts w:ascii="Times New Roman" w:hAnsi="Times New Roman" w:cs="Times New Roman"/>
          <w:color w:val="auto"/>
          <w:u w:val="single"/>
        </w:rPr>
      </w:pPr>
      <w:bookmarkStart w:id="18" w:name="_Toc189391443"/>
      <w:proofErr w:type="spellStart"/>
      <w:r>
        <w:rPr>
          <w:rFonts w:ascii="Times New Roman" w:hAnsi="Times New Roman" w:cs="Times New Roman"/>
          <w:color w:val="auto"/>
          <w:u w:val="single"/>
        </w:rPr>
        <w:lastRenderedPageBreak/>
        <w:t>IV.I.IV</w:t>
      </w:r>
      <w:proofErr w:type="spellEnd"/>
      <w:r>
        <w:rPr>
          <w:rFonts w:ascii="Times New Roman" w:hAnsi="Times New Roman" w:cs="Times New Roman"/>
          <w:color w:val="auto"/>
          <w:u w:val="single"/>
        </w:rPr>
        <w:t xml:space="preserve"> PROCEDIMIENTO D</w:t>
      </w:r>
      <w:bookmarkEnd w:id="18"/>
    </w:p>
    <w:p w14:paraId="4752347A" w14:textId="77777777" w:rsidR="00CF4322" w:rsidRPr="005B6007" w:rsidRDefault="00CF4322" w:rsidP="00CF4322">
      <w:pPr>
        <w:keepNext/>
        <w:jc w:val="center"/>
        <w:rPr>
          <w:noProof/>
        </w:rPr>
      </w:pPr>
      <w:r w:rsidRPr="00F07C96">
        <w:rPr>
          <w:noProof/>
        </w:rPr>
        <w:drawing>
          <wp:inline distT="0" distB="0" distL="0" distR="0" wp14:anchorId="6BF466B0" wp14:editId="1A14581D">
            <wp:extent cx="3775868" cy="5825067"/>
            <wp:effectExtent l="0" t="0" r="0" b="4445"/>
            <wp:docPr id="189853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37849" name=""/>
                    <pic:cNvPicPr/>
                  </pic:nvPicPr>
                  <pic:blipFill>
                    <a:blip r:embed="rId20"/>
                    <a:stretch>
                      <a:fillRect/>
                    </a:stretch>
                  </pic:blipFill>
                  <pic:spPr>
                    <a:xfrm>
                      <a:off x="0" y="0"/>
                      <a:ext cx="3797358" cy="5858220"/>
                    </a:xfrm>
                    <a:prstGeom prst="rect">
                      <a:avLst/>
                    </a:prstGeom>
                  </pic:spPr>
                </pic:pic>
              </a:graphicData>
            </a:graphic>
          </wp:inline>
        </w:drawing>
      </w:r>
    </w:p>
    <w:p w14:paraId="37B4148C" w14:textId="06B2CDFD" w:rsidR="00CF4322" w:rsidRPr="00AC37D2" w:rsidRDefault="00CF4322" w:rsidP="00CF4322">
      <w:pPr>
        <w:pStyle w:val="Descripcin"/>
        <w:jc w:val="center"/>
        <w:rPr>
          <w:color w:val="auto"/>
        </w:rPr>
      </w:pPr>
      <w:r w:rsidRPr="00AC37D2">
        <w:rPr>
          <w:color w:val="auto"/>
        </w:rPr>
        <w:t xml:space="preserve">Diagrama  </w:t>
      </w:r>
      <w:r w:rsidRPr="00AC37D2">
        <w:rPr>
          <w:color w:val="auto"/>
        </w:rPr>
        <w:fldChar w:fldCharType="begin"/>
      </w:r>
      <w:r w:rsidRPr="00AC37D2">
        <w:rPr>
          <w:color w:val="auto"/>
        </w:rPr>
        <w:instrText xml:space="preserve"> SEQ Diagrama_ \* ARABIC </w:instrText>
      </w:r>
      <w:r w:rsidRPr="00AC37D2">
        <w:rPr>
          <w:color w:val="auto"/>
        </w:rPr>
        <w:fldChar w:fldCharType="separate"/>
      </w:r>
      <w:r>
        <w:rPr>
          <w:noProof/>
          <w:color w:val="auto"/>
        </w:rPr>
        <w:t>4</w:t>
      </w:r>
      <w:r w:rsidRPr="00AC37D2">
        <w:rPr>
          <w:color w:val="auto"/>
        </w:rPr>
        <w:fldChar w:fldCharType="end"/>
      </w:r>
      <w:r w:rsidRPr="00AC37D2">
        <w:rPr>
          <w:color w:val="auto"/>
        </w:rPr>
        <w:t xml:space="preserve">: Procedimiento </w:t>
      </w:r>
      <w:r>
        <w:rPr>
          <w:color w:val="auto"/>
        </w:rPr>
        <w:t>D</w:t>
      </w:r>
      <w:r w:rsidRPr="00AC37D2">
        <w:rPr>
          <w:color w:val="auto"/>
        </w:rPr>
        <w:t xml:space="preserve"> </w:t>
      </w:r>
      <w:r w:rsidR="002168BF" w:rsidRPr="00B05FE0">
        <w:rPr>
          <w:color w:val="auto"/>
        </w:rPr>
        <w:t>(</w:t>
      </w:r>
      <w:r w:rsidR="002168BF">
        <w:rPr>
          <w:color w:val="auto"/>
        </w:rPr>
        <w:t>Elaboración propia a partir del Manual de Laboratorio de Química Básica, 2025</w:t>
      </w:r>
      <w:r w:rsidR="002168BF" w:rsidRPr="00B05FE0">
        <w:rPr>
          <w:color w:val="auto"/>
        </w:rPr>
        <w:t>)</w:t>
      </w:r>
    </w:p>
    <w:p w14:paraId="12850BBD" w14:textId="77777777" w:rsidR="00CF4322" w:rsidRDefault="00CF4322" w:rsidP="00CF4322">
      <w:pPr>
        <w:jc w:val="center"/>
      </w:pPr>
    </w:p>
    <w:p w14:paraId="15201313" w14:textId="77777777" w:rsidR="00CF4322" w:rsidRDefault="00CF4322" w:rsidP="00CF4322"/>
    <w:p w14:paraId="0A888956" w14:textId="77777777" w:rsidR="00CF4322" w:rsidRDefault="00CF4322" w:rsidP="00CF4322"/>
    <w:p w14:paraId="33095C05" w14:textId="77777777" w:rsidR="00CF4322" w:rsidRDefault="00CF4322" w:rsidP="00CF4322"/>
    <w:p w14:paraId="091BF301" w14:textId="77777777" w:rsidR="00CF4322" w:rsidRDefault="00CF4322" w:rsidP="00CF4322"/>
    <w:p w14:paraId="10460FE9" w14:textId="77777777" w:rsidR="00CF4322" w:rsidRPr="003D6752" w:rsidRDefault="00CF4322" w:rsidP="00CF4322">
      <w:pPr>
        <w:pStyle w:val="Ttulo1"/>
        <w:numPr>
          <w:ilvl w:val="0"/>
          <w:numId w:val="5"/>
        </w:numPr>
        <w:rPr>
          <w:rFonts w:ascii="Times New Roman" w:hAnsi="Times New Roman" w:cs="Times New Roman"/>
          <w:color w:val="auto"/>
          <w:sz w:val="36"/>
          <w:szCs w:val="36"/>
          <w:u w:val="single"/>
        </w:rPr>
      </w:pPr>
      <w:bookmarkStart w:id="19" w:name="_Toc189391444"/>
      <w:r w:rsidRPr="003D6752">
        <w:rPr>
          <w:rFonts w:ascii="Times New Roman" w:hAnsi="Times New Roman" w:cs="Times New Roman"/>
          <w:color w:val="auto"/>
          <w:sz w:val="36"/>
          <w:szCs w:val="36"/>
          <w:u w:val="single"/>
        </w:rPr>
        <w:lastRenderedPageBreak/>
        <w:t>REACCIONES QUÍMICAS</w:t>
      </w:r>
      <w:bookmarkEnd w:id="19"/>
      <w:r w:rsidRPr="003D6752">
        <w:rPr>
          <w:rFonts w:ascii="Times New Roman" w:hAnsi="Times New Roman" w:cs="Times New Roman"/>
          <w:color w:val="auto"/>
          <w:sz w:val="36"/>
          <w:szCs w:val="36"/>
          <w:u w:val="single"/>
        </w:rPr>
        <w:t xml:space="preserve"> </w:t>
      </w:r>
    </w:p>
    <w:p w14:paraId="6ADD0701" w14:textId="77777777" w:rsidR="00CF4322" w:rsidRPr="00A5005F" w:rsidRDefault="00CF4322" w:rsidP="00CF4322">
      <w:pPr>
        <w:pStyle w:val="Ttulo2"/>
        <w:rPr>
          <w:rFonts w:ascii="Times New Roman" w:hAnsi="Times New Roman" w:cs="Times New Roman"/>
          <w:sz w:val="28"/>
          <w:szCs w:val="28"/>
        </w:rPr>
      </w:pPr>
      <w:bookmarkStart w:id="20" w:name="_Toc189391445"/>
      <w:proofErr w:type="spellStart"/>
      <w:r w:rsidRPr="00D46B02">
        <w:rPr>
          <w:rFonts w:ascii="Times New Roman" w:hAnsi="Times New Roman" w:cs="Times New Roman"/>
          <w:color w:val="auto"/>
          <w:sz w:val="28"/>
          <w:szCs w:val="28"/>
        </w:rPr>
        <w:t>V.I</w:t>
      </w:r>
      <w:proofErr w:type="spellEnd"/>
      <w:r w:rsidRPr="00D46B02">
        <w:rPr>
          <w:rFonts w:ascii="Times New Roman" w:hAnsi="Times New Roman" w:cs="Times New Roman"/>
          <w:color w:val="auto"/>
          <w:sz w:val="28"/>
          <w:szCs w:val="28"/>
        </w:rPr>
        <w:t xml:space="preserve"> </w:t>
      </w:r>
      <w:r w:rsidRPr="00A5005F">
        <w:rPr>
          <w:rFonts w:ascii="Times New Roman" w:hAnsi="Times New Roman" w:cs="Times New Roman"/>
          <w:color w:val="auto"/>
          <w:sz w:val="28"/>
          <w:szCs w:val="28"/>
        </w:rPr>
        <w:t>PROPANO</w:t>
      </w:r>
      <w:bookmarkEnd w:id="20"/>
    </w:p>
    <w:p w14:paraId="3C629565" w14:textId="77777777" w:rsidR="00CF4322" w:rsidRDefault="00CF4322" w:rsidP="00CF4322">
      <w:pPr>
        <w:jc w:val="center"/>
        <w:rPr>
          <w:rFonts w:ascii="Times New Roman" w:eastAsia="Times New Roman" w:hAnsi="Times New Roman" w:cs="Times New Roman"/>
        </w:rPr>
      </w:pPr>
      <w:r>
        <w:rPr>
          <w:noProof/>
        </w:rPr>
        <w:drawing>
          <wp:inline distT="0" distB="0" distL="0" distR="0" wp14:anchorId="198512D9" wp14:editId="2130DF28">
            <wp:extent cx="3296110" cy="495369"/>
            <wp:effectExtent l="0" t="0" r="0" b="0"/>
            <wp:docPr id="1299093752" name="Picture 129909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296110" cy="495369"/>
                    </a:xfrm>
                    <a:prstGeom prst="rect">
                      <a:avLst/>
                    </a:prstGeom>
                  </pic:spPr>
                </pic:pic>
              </a:graphicData>
            </a:graphic>
          </wp:inline>
        </w:drawing>
      </w:r>
    </w:p>
    <w:p w14:paraId="2D0A0A0D" w14:textId="77777777" w:rsidR="00CF4322" w:rsidRPr="00D52A1E" w:rsidRDefault="00CF4322" w:rsidP="00CF4322">
      <w:pPr>
        <w:rPr>
          <w:rFonts w:ascii="Times New Roman" w:eastAsia="Times New Roman" w:hAnsi="Times New Roman" w:cs="Times New Roman"/>
          <w:sz w:val="18"/>
          <w:szCs w:val="18"/>
        </w:rPr>
      </w:pPr>
      <w:r w:rsidRPr="00D52A1E">
        <w:rPr>
          <w:rFonts w:ascii="Times New Roman" w:eastAsia="Times New Roman" w:hAnsi="Times New Roman" w:cs="Times New Roman"/>
          <w:sz w:val="18"/>
          <w:szCs w:val="18"/>
        </w:rPr>
        <w:t>FUENTE PROPIA</w:t>
      </w:r>
    </w:p>
    <w:p w14:paraId="712046A8" w14:textId="77777777" w:rsidR="00CF4322" w:rsidRDefault="00CF4322" w:rsidP="00CF4322">
      <w:pPr>
        <w:spacing w:after="160" w:line="259" w:lineRule="auto"/>
        <w:rPr>
          <w:rFonts w:ascii="Times New Roman" w:eastAsia="Times New Roman" w:hAnsi="Times New Roman" w:cs="Times New Roman"/>
        </w:rPr>
      </w:pPr>
    </w:p>
    <w:p w14:paraId="66095D50" w14:textId="77777777" w:rsidR="002168BF" w:rsidRDefault="002168BF" w:rsidP="00CF4322">
      <w:pPr>
        <w:spacing w:after="160" w:line="259" w:lineRule="auto"/>
        <w:rPr>
          <w:rFonts w:ascii="Times New Roman" w:eastAsia="Times New Roman" w:hAnsi="Times New Roman" w:cs="Times New Roman"/>
        </w:rPr>
      </w:pPr>
    </w:p>
    <w:p w14:paraId="0E87056F" w14:textId="77777777" w:rsidR="002168BF" w:rsidRDefault="002168BF" w:rsidP="00CF4322">
      <w:pPr>
        <w:spacing w:after="160" w:line="259" w:lineRule="auto"/>
        <w:rPr>
          <w:rFonts w:ascii="Times New Roman" w:eastAsia="Times New Roman" w:hAnsi="Times New Roman" w:cs="Times New Roman"/>
        </w:rPr>
      </w:pPr>
    </w:p>
    <w:p w14:paraId="7EF0402F" w14:textId="77777777" w:rsidR="00CF4322" w:rsidRPr="003D6752" w:rsidRDefault="00CF4322" w:rsidP="00CF4322">
      <w:pPr>
        <w:pStyle w:val="Ttulo1"/>
        <w:numPr>
          <w:ilvl w:val="0"/>
          <w:numId w:val="5"/>
        </w:numPr>
        <w:rPr>
          <w:rFonts w:ascii="Times New Roman" w:hAnsi="Times New Roman" w:cs="Times New Roman"/>
          <w:color w:val="auto"/>
          <w:sz w:val="36"/>
          <w:szCs w:val="36"/>
          <w:u w:val="single"/>
        </w:rPr>
      </w:pPr>
      <w:bookmarkStart w:id="21" w:name="_Toc189391446"/>
      <w:r w:rsidRPr="003D6752">
        <w:rPr>
          <w:rFonts w:ascii="Times New Roman" w:hAnsi="Times New Roman" w:cs="Times New Roman"/>
          <w:color w:val="auto"/>
          <w:sz w:val="36"/>
          <w:szCs w:val="36"/>
          <w:u w:val="single"/>
        </w:rPr>
        <w:t>REFERENCIAS BIBLIOGRÁFICAS</w:t>
      </w:r>
      <w:bookmarkEnd w:id="21"/>
    </w:p>
    <w:p w14:paraId="61DB4EB9" w14:textId="77777777" w:rsidR="00CF4322" w:rsidRDefault="00CF4322" w:rsidP="00CF4322">
      <w:pPr>
        <w:rPr>
          <w:rFonts w:ascii="Times New Roman" w:eastAsia="Times New Roman" w:hAnsi="Times New Roman" w:cs="Times New Roman"/>
        </w:rPr>
      </w:pPr>
    </w:p>
    <w:p w14:paraId="3567FA21" w14:textId="77777777" w:rsidR="00CF4322" w:rsidRDefault="00CF4322" w:rsidP="00CF4322">
      <w:pPr>
        <w:pStyle w:val="Ttulo2"/>
        <w:rPr>
          <w:rFonts w:ascii="Times New Roman" w:hAnsi="Times New Roman" w:cs="Times New Roman"/>
          <w:color w:val="auto"/>
          <w:sz w:val="28"/>
          <w:szCs w:val="28"/>
          <w:u w:val="single"/>
        </w:rPr>
      </w:pPr>
      <w:bookmarkStart w:id="22" w:name="_Toc189391447"/>
      <w:proofErr w:type="spellStart"/>
      <w:r w:rsidRPr="0DC1FA04">
        <w:rPr>
          <w:rFonts w:ascii="Times New Roman" w:hAnsi="Times New Roman" w:cs="Times New Roman"/>
          <w:color w:val="auto"/>
          <w:sz w:val="28"/>
          <w:szCs w:val="28"/>
          <w:u w:val="single"/>
        </w:rPr>
        <w:t>VI</w:t>
      </w:r>
      <w:r w:rsidRPr="00671E7A">
        <w:rPr>
          <w:rFonts w:ascii="Times New Roman" w:hAnsi="Times New Roman" w:cs="Times New Roman"/>
          <w:color w:val="auto"/>
          <w:sz w:val="28"/>
          <w:szCs w:val="28"/>
          <w:u w:val="single"/>
        </w:rPr>
        <w:t>.I</w:t>
      </w:r>
      <w:proofErr w:type="spellEnd"/>
      <w:r w:rsidRPr="00671E7A">
        <w:rPr>
          <w:rFonts w:ascii="Times New Roman" w:hAnsi="Times New Roman" w:cs="Times New Roman"/>
          <w:color w:val="auto"/>
          <w:sz w:val="28"/>
          <w:szCs w:val="28"/>
          <w:u w:val="single"/>
        </w:rPr>
        <w:t xml:space="preserve"> REFERENCIAS BIBLIOGRÁFICAS</w:t>
      </w:r>
      <w:bookmarkEnd w:id="22"/>
    </w:p>
    <w:p w14:paraId="70F3A58B" w14:textId="77777777" w:rsidR="00CF4322" w:rsidRPr="005D615D" w:rsidRDefault="00CF4322" w:rsidP="00CF4322"/>
    <w:p w14:paraId="520A9750" w14:textId="77777777" w:rsidR="000D4F8C" w:rsidRPr="000D4F8C" w:rsidRDefault="000D4F8C" w:rsidP="000D4F8C">
      <w:pPr>
        <w:pStyle w:val="Prrafodelista"/>
        <w:numPr>
          <w:ilvl w:val="0"/>
          <w:numId w:val="8"/>
        </w:numPr>
        <w:rPr>
          <w:rFonts w:ascii="Times New Roman" w:hAnsi="Times New Roman" w:cs="Times New Roman"/>
          <w:sz w:val="24"/>
          <w:szCs w:val="24"/>
        </w:rPr>
      </w:pPr>
      <w:r w:rsidRPr="000D4F8C">
        <w:rPr>
          <w:rFonts w:ascii="Times New Roman" w:hAnsi="Times New Roman" w:cs="Times New Roman"/>
          <w:sz w:val="24"/>
          <w:szCs w:val="24"/>
          <w:lang w:val="en-US"/>
        </w:rPr>
        <w:t xml:space="preserve">Brown, T., Lemay, H., </w:t>
      </w:r>
      <w:proofErr w:type="spellStart"/>
      <w:r w:rsidRPr="000D4F8C">
        <w:rPr>
          <w:rFonts w:ascii="Times New Roman" w:hAnsi="Times New Roman" w:cs="Times New Roman"/>
          <w:sz w:val="24"/>
          <w:szCs w:val="24"/>
          <w:lang w:val="en-US"/>
        </w:rPr>
        <w:t>Bursten</w:t>
      </w:r>
      <w:proofErr w:type="spellEnd"/>
      <w:r w:rsidRPr="000D4F8C">
        <w:rPr>
          <w:rFonts w:ascii="Times New Roman" w:hAnsi="Times New Roman" w:cs="Times New Roman"/>
          <w:sz w:val="24"/>
          <w:szCs w:val="24"/>
          <w:lang w:val="en-US"/>
        </w:rPr>
        <w:t xml:space="preserve">, B., &amp; Murphy, C. (2014). </w:t>
      </w:r>
      <w:r w:rsidRPr="000D4F8C">
        <w:rPr>
          <w:rFonts w:ascii="Times New Roman" w:hAnsi="Times New Roman" w:cs="Times New Roman"/>
          <w:sz w:val="24"/>
          <w:szCs w:val="24"/>
        </w:rPr>
        <w:t xml:space="preserve">Química: La ciencia central (12ª ed.). Editorial Pearson </w:t>
      </w:r>
      <w:proofErr w:type="spellStart"/>
      <w:r w:rsidRPr="000D4F8C">
        <w:rPr>
          <w:rFonts w:ascii="Times New Roman" w:hAnsi="Times New Roman" w:cs="Times New Roman"/>
          <w:sz w:val="24"/>
          <w:szCs w:val="24"/>
        </w:rPr>
        <w:t>Education</w:t>
      </w:r>
      <w:proofErr w:type="spellEnd"/>
      <w:r w:rsidRPr="000D4F8C">
        <w:rPr>
          <w:rFonts w:ascii="Times New Roman" w:hAnsi="Times New Roman" w:cs="Times New Roman"/>
          <w:sz w:val="24"/>
          <w:szCs w:val="24"/>
        </w:rPr>
        <w:t xml:space="preserve">. Recuperado de </w:t>
      </w:r>
      <w:hyperlink r:id="rId22" w:tgtFrame="_new" w:history="1">
        <w:r w:rsidRPr="000D4F8C">
          <w:rPr>
            <w:rStyle w:val="Hipervnculo"/>
            <w:rFonts w:ascii="Times New Roman" w:hAnsi="Times New Roman" w:cs="Times New Roman"/>
            <w:color w:val="auto"/>
            <w:sz w:val="24"/>
            <w:szCs w:val="24"/>
            <w:u w:val="none"/>
          </w:rPr>
          <w:t>https://www.udocz.com/apuntes/903615/brown-quimica-la-ciencia-central-12va-edicion</w:t>
        </w:r>
      </w:hyperlink>
    </w:p>
    <w:p w14:paraId="75CD4EFA" w14:textId="01A5D5E0" w:rsidR="00066C24" w:rsidRPr="00066C24" w:rsidRDefault="00066C24" w:rsidP="00066C24">
      <w:pPr>
        <w:pStyle w:val="Prrafodelista"/>
        <w:numPr>
          <w:ilvl w:val="0"/>
          <w:numId w:val="8"/>
        </w:numPr>
        <w:jc w:val="both"/>
        <w:rPr>
          <w:rFonts w:ascii="Times New Roman" w:hAnsi="Times New Roman" w:cs="Times New Roman"/>
          <w:sz w:val="24"/>
          <w:szCs w:val="24"/>
        </w:rPr>
      </w:pPr>
      <w:r w:rsidRPr="00066C24">
        <w:rPr>
          <w:rFonts w:ascii="Times New Roman" w:hAnsi="Times New Roman" w:cs="Times New Roman"/>
          <w:sz w:val="24"/>
          <w:szCs w:val="24"/>
        </w:rPr>
        <w:t>Guía para la Elaboración de Reportes Científicos y Técnicos (s/f).</w:t>
      </w:r>
    </w:p>
    <w:p w14:paraId="605BC634" w14:textId="39355C0F" w:rsidR="00066C24" w:rsidRPr="00066C24" w:rsidRDefault="00066C24" w:rsidP="00066C24">
      <w:pPr>
        <w:pStyle w:val="Prrafodelista"/>
        <w:numPr>
          <w:ilvl w:val="0"/>
          <w:numId w:val="8"/>
        </w:numPr>
        <w:jc w:val="both"/>
        <w:rPr>
          <w:rFonts w:ascii="Times New Roman" w:hAnsi="Times New Roman" w:cs="Times New Roman"/>
          <w:sz w:val="24"/>
          <w:szCs w:val="24"/>
        </w:rPr>
      </w:pPr>
      <w:r w:rsidRPr="00066C24">
        <w:rPr>
          <w:rFonts w:ascii="Times New Roman" w:hAnsi="Times New Roman" w:cs="Times New Roman"/>
          <w:sz w:val="24"/>
          <w:szCs w:val="24"/>
        </w:rPr>
        <w:t>I.E.S. Santa Bárbara (s/f). Apuntes de Física y Química.</w:t>
      </w:r>
    </w:p>
    <w:p w14:paraId="438354C5" w14:textId="547678AC" w:rsidR="00066C24" w:rsidRDefault="00066C24" w:rsidP="00066C24">
      <w:pPr>
        <w:pStyle w:val="Prrafodelista"/>
        <w:numPr>
          <w:ilvl w:val="0"/>
          <w:numId w:val="8"/>
        </w:numPr>
        <w:jc w:val="both"/>
        <w:rPr>
          <w:rFonts w:ascii="Times New Roman" w:hAnsi="Times New Roman" w:cs="Times New Roman"/>
          <w:sz w:val="24"/>
          <w:szCs w:val="24"/>
        </w:rPr>
      </w:pPr>
      <w:r w:rsidRPr="00066C24">
        <w:rPr>
          <w:rFonts w:ascii="Times New Roman" w:hAnsi="Times New Roman" w:cs="Times New Roman"/>
          <w:sz w:val="24"/>
          <w:szCs w:val="24"/>
        </w:rPr>
        <w:t xml:space="preserve">Torre </w:t>
      </w:r>
      <w:proofErr w:type="spellStart"/>
      <w:r w:rsidRPr="00066C24">
        <w:rPr>
          <w:rFonts w:ascii="Times New Roman" w:hAnsi="Times New Roman" w:cs="Times New Roman"/>
          <w:sz w:val="24"/>
          <w:szCs w:val="24"/>
        </w:rPr>
        <w:t>Rovidere</w:t>
      </w:r>
      <w:proofErr w:type="spellEnd"/>
      <w:r w:rsidRPr="00066C24">
        <w:rPr>
          <w:rFonts w:ascii="Times New Roman" w:hAnsi="Times New Roman" w:cs="Times New Roman"/>
          <w:sz w:val="24"/>
          <w:szCs w:val="24"/>
        </w:rPr>
        <w:t xml:space="preserve">, S. (2016). Manual de Prácticas de Laboratorio de Química. Editorial Universitaria. </w:t>
      </w:r>
    </w:p>
    <w:p w14:paraId="418590B2" w14:textId="77777777" w:rsidR="00066C24" w:rsidRPr="00066C24" w:rsidRDefault="00066C24" w:rsidP="00066C24">
      <w:pPr>
        <w:pStyle w:val="Prrafodelista"/>
        <w:jc w:val="both"/>
        <w:rPr>
          <w:rFonts w:ascii="Times New Roman" w:hAnsi="Times New Roman" w:cs="Times New Roman"/>
          <w:sz w:val="24"/>
          <w:szCs w:val="24"/>
        </w:rPr>
      </w:pPr>
    </w:p>
    <w:p w14:paraId="793585AC" w14:textId="0AC1AFD6" w:rsidR="00CF4322" w:rsidRDefault="00CF4322" w:rsidP="00066C24">
      <w:pPr>
        <w:pStyle w:val="Ttulo2"/>
        <w:rPr>
          <w:rFonts w:ascii="Times New Roman" w:hAnsi="Times New Roman" w:cs="Times New Roman"/>
          <w:color w:val="auto"/>
          <w:sz w:val="28"/>
          <w:szCs w:val="28"/>
          <w:u w:val="single"/>
        </w:rPr>
      </w:pPr>
      <w:bookmarkStart w:id="23" w:name="_Toc189391448"/>
      <w:proofErr w:type="spellStart"/>
      <w:r w:rsidRPr="59EF400B">
        <w:rPr>
          <w:rFonts w:ascii="Times New Roman" w:hAnsi="Times New Roman" w:cs="Times New Roman"/>
          <w:color w:val="auto"/>
          <w:sz w:val="28"/>
          <w:szCs w:val="28"/>
          <w:u w:val="single"/>
        </w:rPr>
        <w:t>VI</w:t>
      </w:r>
      <w:r w:rsidRPr="00671E7A">
        <w:rPr>
          <w:rFonts w:ascii="Times New Roman" w:hAnsi="Times New Roman" w:cs="Times New Roman"/>
          <w:color w:val="auto"/>
          <w:sz w:val="28"/>
          <w:szCs w:val="28"/>
          <w:u w:val="single"/>
        </w:rPr>
        <w:t>.II</w:t>
      </w:r>
      <w:proofErr w:type="spellEnd"/>
      <w:r w:rsidRPr="00671E7A">
        <w:rPr>
          <w:rFonts w:ascii="Times New Roman" w:hAnsi="Times New Roman" w:cs="Times New Roman"/>
          <w:color w:val="auto"/>
          <w:sz w:val="28"/>
          <w:szCs w:val="28"/>
          <w:u w:val="single"/>
        </w:rPr>
        <w:t xml:space="preserve"> REFERENCIAS ELECTRÓNICAS</w:t>
      </w:r>
      <w:bookmarkEnd w:id="23"/>
      <w:r w:rsidRPr="00671E7A">
        <w:rPr>
          <w:rFonts w:ascii="Times New Roman" w:hAnsi="Times New Roman" w:cs="Times New Roman"/>
          <w:color w:val="auto"/>
          <w:sz w:val="28"/>
          <w:szCs w:val="28"/>
          <w:u w:val="single"/>
        </w:rPr>
        <w:t xml:space="preserve"> </w:t>
      </w:r>
    </w:p>
    <w:p w14:paraId="33E36762" w14:textId="21BDE891" w:rsidR="00066C24" w:rsidRPr="00066C24" w:rsidRDefault="00066C24" w:rsidP="00066C24">
      <w:pPr>
        <w:pStyle w:val="Prrafodelista"/>
        <w:numPr>
          <w:ilvl w:val="0"/>
          <w:numId w:val="15"/>
        </w:numPr>
        <w:jc w:val="both"/>
        <w:rPr>
          <w:rFonts w:ascii="Times New Roman" w:hAnsi="Times New Roman" w:cs="Times New Roman"/>
          <w:sz w:val="24"/>
          <w:szCs w:val="24"/>
        </w:rPr>
      </w:pPr>
      <w:r w:rsidRPr="00066C24">
        <w:rPr>
          <w:rFonts w:ascii="Times New Roman" w:hAnsi="Times New Roman" w:cs="Times New Roman"/>
          <w:sz w:val="24"/>
          <w:szCs w:val="24"/>
        </w:rPr>
        <w:t>Ángel Hernández (2017). Transferencia de calor por conducción y convección. [</w:t>
      </w:r>
      <w:proofErr w:type="spellStart"/>
      <w:r w:rsidRPr="00066C24">
        <w:rPr>
          <w:rFonts w:ascii="Times New Roman" w:hAnsi="Times New Roman" w:cs="Times New Roman"/>
          <w:sz w:val="24"/>
          <w:szCs w:val="24"/>
        </w:rPr>
        <w:t>Slideshare</w:t>
      </w:r>
      <w:proofErr w:type="spellEnd"/>
      <w:r w:rsidRPr="00066C24">
        <w:rPr>
          <w:rFonts w:ascii="Times New Roman" w:hAnsi="Times New Roman" w:cs="Times New Roman"/>
          <w:sz w:val="24"/>
          <w:szCs w:val="24"/>
        </w:rPr>
        <w:t>].</w:t>
      </w:r>
    </w:p>
    <w:p w14:paraId="3601FC9C" w14:textId="0D8FD147" w:rsidR="00066C24" w:rsidRPr="00066C24" w:rsidRDefault="00066C24" w:rsidP="00066C24">
      <w:pPr>
        <w:pStyle w:val="Prrafodelista"/>
        <w:numPr>
          <w:ilvl w:val="0"/>
          <w:numId w:val="15"/>
        </w:numPr>
        <w:jc w:val="both"/>
        <w:rPr>
          <w:rFonts w:ascii="Times New Roman" w:hAnsi="Times New Roman" w:cs="Times New Roman"/>
          <w:sz w:val="24"/>
          <w:szCs w:val="24"/>
        </w:rPr>
      </w:pPr>
      <w:r w:rsidRPr="00066C24">
        <w:rPr>
          <w:rFonts w:ascii="Times New Roman" w:hAnsi="Times New Roman" w:cs="Times New Roman"/>
          <w:sz w:val="24"/>
          <w:szCs w:val="24"/>
        </w:rPr>
        <w:t xml:space="preserve">Concepto (s/f). Definición de medición. Disponible en </w:t>
      </w:r>
      <w:hyperlink r:id="rId23" w:tgtFrame="_new" w:history="1">
        <w:r w:rsidRPr="00066C24">
          <w:rPr>
            <w:rStyle w:val="Hipervnculo"/>
            <w:rFonts w:ascii="Times New Roman" w:hAnsi="Times New Roman" w:cs="Times New Roman"/>
            <w:color w:val="auto"/>
            <w:sz w:val="24"/>
            <w:szCs w:val="24"/>
            <w:u w:val="none"/>
          </w:rPr>
          <w:t>https://</w:t>
        </w:r>
        <w:proofErr w:type="spellStart"/>
        <w:r w:rsidRPr="00066C24">
          <w:rPr>
            <w:rStyle w:val="Hipervnculo"/>
            <w:rFonts w:ascii="Times New Roman" w:hAnsi="Times New Roman" w:cs="Times New Roman"/>
            <w:color w:val="auto"/>
            <w:sz w:val="24"/>
            <w:szCs w:val="24"/>
            <w:u w:val="none"/>
          </w:rPr>
          <w:t>concepto.de</w:t>
        </w:r>
        <w:proofErr w:type="spellEnd"/>
        <w:r w:rsidRPr="00066C24">
          <w:rPr>
            <w:rStyle w:val="Hipervnculo"/>
            <w:rFonts w:ascii="Times New Roman" w:hAnsi="Times New Roman" w:cs="Times New Roman"/>
            <w:color w:val="auto"/>
            <w:sz w:val="24"/>
            <w:szCs w:val="24"/>
            <w:u w:val="none"/>
          </w:rPr>
          <w:t>/</w:t>
        </w:r>
      </w:hyperlink>
    </w:p>
    <w:p w14:paraId="0544B6A1" w14:textId="615C5906" w:rsidR="00066C24" w:rsidRPr="00066C24" w:rsidRDefault="00066C24" w:rsidP="00066C24">
      <w:pPr>
        <w:pStyle w:val="Prrafodelista"/>
        <w:numPr>
          <w:ilvl w:val="0"/>
          <w:numId w:val="15"/>
        </w:numPr>
        <w:jc w:val="both"/>
        <w:rPr>
          <w:rFonts w:ascii="Times New Roman" w:hAnsi="Times New Roman" w:cs="Times New Roman"/>
          <w:sz w:val="24"/>
          <w:szCs w:val="24"/>
        </w:rPr>
      </w:pPr>
      <w:r w:rsidRPr="00066C24">
        <w:rPr>
          <w:rFonts w:ascii="Times New Roman" w:hAnsi="Times New Roman" w:cs="Times New Roman"/>
          <w:sz w:val="24"/>
          <w:szCs w:val="24"/>
        </w:rPr>
        <w:t xml:space="preserve">El Crisol (s/f). Material de laboratorio. Disponible en </w:t>
      </w:r>
      <w:hyperlink r:id="rId24" w:tgtFrame="_new" w:history="1">
        <w:r w:rsidRPr="00066C24">
          <w:rPr>
            <w:rStyle w:val="Hipervnculo"/>
            <w:rFonts w:ascii="Times New Roman" w:hAnsi="Times New Roman" w:cs="Times New Roman"/>
            <w:color w:val="auto"/>
            <w:sz w:val="24"/>
            <w:szCs w:val="24"/>
            <w:u w:val="none"/>
          </w:rPr>
          <w:t>https://</w:t>
        </w:r>
        <w:proofErr w:type="spellStart"/>
        <w:r w:rsidRPr="00066C24">
          <w:rPr>
            <w:rStyle w:val="Hipervnculo"/>
            <w:rFonts w:ascii="Times New Roman" w:hAnsi="Times New Roman" w:cs="Times New Roman"/>
            <w:color w:val="auto"/>
            <w:sz w:val="24"/>
            <w:szCs w:val="24"/>
            <w:u w:val="none"/>
          </w:rPr>
          <w:t>elcrisol.com</w:t>
        </w:r>
        <w:proofErr w:type="spellEnd"/>
        <w:r w:rsidRPr="00066C24">
          <w:rPr>
            <w:rStyle w:val="Hipervnculo"/>
            <w:rFonts w:ascii="Times New Roman" w:hAnsi="Times New Roman" w:cs="Times New Roman"/>
            <w:color w:val="auto"/>
            <w:sz w:val="24"/>
            <w:szCs w:val="24"/>
            <w:u w:val="none"/>
          </w:rPr>
          <w:t>/</w:t>
        </w:r>
      </w:hyperlink>
    </w:p>
    <w:p w14:paraId="381EFCAE" w14:textId="2ED018EB" w:rsidR="00066C24" w:rsidRPr="00066C24" w:rsidRDefault="00066C24" w:rsidP="00066C24">
      <w:pPr>
        <w:pStyle w:val="Prrafodelista"/>
        <w:numPr>
          <w:ilvl w:val="0"/>
          <w:numId w:val="15"/>
        </w:numPr>
        <w:jc w:val="both"/>
        <w:rPr>
          <w:rFonts w:ascii="Times New Roman" w:hAnsi="Times New Roman" w:cs="Times New Roman"/>
          <w:sz w:val="24"/>
          <w:szCs w:val="24"/>
        </w:rPr>
      </w:pPr>
      <w:r w:rsidRPr="00066C24">
        <w:rPr>
          <w:rFonts w:ascii="Times New Roman" w:hAnsi="Times New Roman" w:cs="Times New Roman"/>
          <w:sz w:val="24"/>
          <w:szCs w:val="24"/>
        </w:rPr>
        <w:t xml:space="preserve">Plan Ceibal (s/f). Instrumentos de medición. Disponible en </w:t>
      </w:r>
      <w:hyperlink r:id="rId25" w:tgtFrame="_new" w:history="1">
        <w:r w:rsidRPr="00066C24">
          <w:rPr>
            <w:rStyle w:val="Hipervnculo"/>
            <w:rFonts w:ascii="Times New Roman" w:hAnsi="Times New Roman" w:cs="Times New Roman"/>
            <w:color w:val="auto"/>
            <w:sz w:val="24"/>
            <w:szCs w:val="24"/>
            <w:u w:val="none"/>
          </w:rPr>
          <w:t>https://</w:t>
        </w:r>
        <w:proofErr w:type="spellStart"/>
        <w:r w:rsidRPr="00066C24">
          <w:rPr>
            <w:rStyle w:val="Hipervnculo"/>
            <w:rFonts w:ascii="Times New Roman" w:hAnsi="Times New Roman" w:cs="Times New Roman"/>
            <w:color w:val="auto"/>
            <w:sz w:val="24"/>
            <w:szCs w:val="24"/>
            <w:u w:val="none"/>
          </w:rPr>
          <w:t>www.ceibal.edu.uy</w:t>
        </w:r>
        <w:proofErr w:type="spellEnd"/>
        <w:r w:rsidRPr="00066C24">
          <w:rPr>
            <w:rStyle w:val="Hipervnculo"/>
            <w:rFonts w:ascii="Times New Roman" w:hAnsi="Times New Roman" w:cs="Times New Roman"/>
            <w:color w:val="auto"/>
            <w:sz w:val="24"/>
            <w:szCs w:val="24"/>
            <w:u w:val="none"/>
          </w:rPr>
          <w:t>/</w:t>
        </w:r>
      </w:hyperlink>
    </w:p>
    <w:p w14:paraId="1ED24EC8" w14:textId="0058ABC4" w:rsidR="009C4AD3" w:rsidRPr="00066C24" w:rsidRDefault="00066C24" w:rsidP="00066C24">
      <w:pPr>
        <w:pStyle w:val="Prrafodelista"/>
        <w:numPr>
          <w:ilvl w:val="0"/>
          <w:numId w:val="15"/>
        </w:numPr>
        <w:jc w:val="both"/>
        <w:rPr>
          <w:rFonts w:ascii="Times New Roman" w:hAnsi="Times New Roman" w:cs="Times New Roman"/>
          <w:sz w:val="24"/>
          <w:szCs w:val="24"/>
        </w:rPr>
      </w:pPr>
      <w:proofErr w:type="spellStart"/>
      <w:r w:rsidRPr="00066C24">
        <w:rPr>
          <w:rFonts w:ascii="Times New Roman" w:hAnsi="Times New Roman" w:cs="Times New Roman"/>
          <w:sz w:val="24"/>
          <w:szCs w:val="24"/>
        </w:rPr>
        <w:t>Tecnofrom</w:t>
      </w:r>
      <w:proofErr w:type="spellEnd"/>
      <w:r w:rsidRPr="00066C24">
        <w:rPr>
          <w:rFonts w:ascii="Times New Roman" w:hAnsi="Times New Roman" w:cs="Times New Roman"/>
          <w:sz w:val="24"/>
          <w:szCs w:val="24"/>
        </w:rPr>
        <w:t xml:space="preserve"> (2024). Evaluaciones semicuantitativas en la industria. Disponible en </w:t>
      </w:r>
      <w:hyperlink r:id="rId26" w:tgtFrame="_new" w:history="1">
        <w:r w:rsidRPr="00066C24">
          <w:rPr>
            <w:rStyle w:val="Hipervnculo"/>
            <w:rFonts w:ascii="Times New Roman" w:hAnsi="Times New Roman" w:cs="Times New Roman"/>
            <w:color w:val="auto"/>
            <w:sz w:val="24"/>
            <w:szCs w:val="24"/>
            <w:u w:val="none"/>
          </w:rPr>
          <w:t>http://</w:t>
        </w:r>
        <w:proofErr w:type="spellStart"/>
        <w:r w:rsidRPr="00066C24">
          <w:rPr>
            <w:rStyle w:val="Hipervnculo"/>
            <w:rFonts w:ascii="Times New Roman" w:hAnsi="Times New Roman" w:cs="Times New Roman"/>
            <w:color w:val="auto"/>
            <w:sz w:val="24"/>
            <w:szCs w:val="24"/>
            <w:u w:val="none"/>
          </w:rPr>
          <w:t>www.tecnofrom.com</w:t>
        </w:r>
        <w:proofErr w:type="spellEnd"/>
        <w:r w:rsidRPr="00066C24">
          <w:rPr>
            <w:rStyle w:val="Hipervnculo"/>
            <w:rFonts w:ascii="Times New Roman" w:hAnsi="Times New Roman" w:cs="Times New Roman"/>
            <w:color w:val="auto"/>
            <w:sz w:val="24"/>
            <w:szCs w:val="24"/>
            <w:u w:val="none"/>
          </w:rPr>
          <w:t>/</w:t>
        </w:r>
      </w:hyperlink>
    </w:p>
    <w:sectPr w:rsidR="009C4AD3" w:rsidRPr="00066C24" w:rsidSect="00141B2D">
      <w:headerReference w:type="default" r:id="rId27"/>
      <w:footerReference w:type="default" r:id="rId28"/>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638FE" w14:textId="77777777" w:rsidR="00D270A3" w:rsidRDefault="00D270A3" w:rsidP="00CF4322">
      <w:pPr>
        <w:spacing w:after="0" w:line="240" w:lineRule="auto"/>
      </w:pPr>
      <w:r>
        <w:separator/>
      </w:r>
    </w:p>
  </w:endnote>
  <w:endnote w:type="continuationSeparator" w:id="0">
    <w:p w14:paraId="3E302A4D" w14:textId="77777777" w:rsidR="00D270A3" w:rsidRDefault="00D270A3" w:rsidP="00CF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18059" w14:textId="77777777" w:rsidR="00403AB3" w:rsidRDefault="00403AB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FA2C3" w14:textId="5B031379" w:rsidR="005E418E" w:rsidRDefault="005E418E">
    <w:pPr>
      <w:pStyle w:val="Piedepgina"/>
      <w:jc w:val="center"/>
    </w:pPr>
  </w:p>
  <w:p w14:paraId="2B04C13B" w14:textId="59C9633D" w:rsidR="00403AB3" w:rsidRDefault="00403AB3" w:rsidP="00200B41">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242F" w14:textId="77777777" w:rsidR="00403AB3" w:rsidRDefault="00403AB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16433" w14:textId="142FECA3" w:rsidR="00200B41" w:rsidRDefault="00200B41">
    <w:pPr>
      <w:pStyle w:val="Piedepgina"/>
      <w:jc w:val="center"/>
    </w:pPr>
    <w:r>
      <w:t>i</w:t>
    </w:r>
  </w:p>
  <w:p w14:paraId="175DA4F6" w14:textId="77777777" w:rsidR="00200B41" w:rsidRDefault="00200B41" w:rsidP="00200B41">
    <w:pPr>
      <w:pStyle w:val="Piedepgin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284750"/>
      <w:docPartObj>
        <w:docPartGallery w:val="Page Numbers (Bottom of Page)"/>
        <w:docPartUnique/>
      </w:docPartObj>
    </w:sdtPr>
    <w:sdtContent>
      <w:p w14:paraId="2EBC9AC2" w14:textId="039D2B87" w:rsidR="00141B2D" w:rsidRDefault="00141B2D">
        <w:pPr>
          <w:pStyle w:val="Piedepgina"/>
          <w:jc w:val="center"/>
        </w:pPr>
        <w:r>
          <w:fldChar w:fldCharType="begin"/>
        </w:r>
        <w:r>
          <w:instrText>PAGE   \* MERGEFORMAT</w:instrText>
        </w:r>
        <w:r>
          <w:fldChar w:fldCharType="separate"/>
        </w:r>
        <w:r>
          <w:rPr>
            <w:lang w:val="es-MX"/>
          </w:rPr>
          <w:t>2</w:t>
        </w:r>
        <w:r>
          <w:fldChar w:fldCharType="end"/>
        </w:r>
      </w:p>
    </w:sdtContent>
  </w:sdt>
  <w:p w14:paraId="7A5ECF87" w14:textId="77777777" w:rsidR="005E418E" w:rsidRDefault="005E418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BC33E" w14:textId="77777777" w:rsidR="00D270A3" w:rsidRDefault="00D270A3" w:rsidP="00CF4322">
      <w:pPr>
        <w:spacing w:after="0" w:line="240" w:lineRule="auto"/>
      </w:pPr>
      <w:r>
        <w:separator/>
      </w:r>
    </w:p>
  </w:footnote>
  <w:footnote w:type="continuationSeparator" w:id="0">
    <w:p w14:paraId="23732871" w14:textId="77777777" w:rsidR="00D270A3" w:rsidRDefault="00D270A3" w:rsidP="00CF43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BE16" w14:textId="77777777" w:rsidR="00403AB3" w:rsidRDefault="00000000">
    <w:pPr>
      <w:pStyle w:val="Encabezado"/>
    </w:pPr>
    <w:r>
      <w:rPr>
        <w:noProof/>
      </w:rPr>
      <w:pict w14:anchorId="64D05D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6" type="#_x0000_t75" style="position:absolute;margin-left:0;margin-top:0;width:276.75pt;height:337.5pt;z-index:-251656192;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2F74" w14:textId="77777777" w:rsidR="00403AB3" w:rsidRDefault="00000000">
    <w:pPr>
      <w:pStyle w:val="Encabezado"/>
    </w:pPr>
    <w:r>
      <w:rPr>
        <w:noProof/>
      </w:rPr>
      <w:pict w14:anchorId="289A5F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27" type="#_x0000_t75" style="position:absolute;margin-left:0;margin-top:0;width:276.75pt;height:337.5pt;z-index:-251655168;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2E69" w14:textId="77777777" w:rsidR="00403AB3" w:rsidRDefault="00000000">
    <w:pPr>
      <w:pStyle w:val="Encabezado"/>
    </w:pPr>
    <w:r>
      <w:rPr>
        <w:noProof/>
      </w:rPr>
      <w:pict w14:anchorId="453B4E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5" type="#_x0000_t75" style="position:absolute;margin-left:0;margin-top:0;width:276.75pt;height:337.5pt;z-index:-251657216;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6DED" w14:textId="51C60ED7" w:rsidR="009264EA" w:rsidRDefault="009264E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0020" w14:textId="77777777" w:rsidR="00200B41" w:rsidRDefault="00200B4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0FA"/>
    <w:multiLevelType w:val="multilevel"/>
    <w:tmpl w:val="8C22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36CB3"/>
    <w:multiLevelType w:val="multilevel"/>
    <w:tmpl w:val="A88C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85281"/>
    <w:multiLevelType w:val="multilevel"/>
    <w:tmpl w:val="D8F49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C4AF8"/>
    <w:multiLevelType w:val="hybridMultilevel"/>
    <w:tmpl w:val="8862785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AAB3D47"/>
    <w:multiLevelType w:val="multilevel"/>
    <w:tmpl w:val="216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553E"/>
    <w:multiLevelType w:val="multilevel"/>
    <w:tmpl w:val="02EA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444DF"/>
    <w:multiLevelType w:val="hybridMultilevel"/>
    <w:tmpl w:val="D89206C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C2E0958"/>
    <w:multiLevelType w:val="hybridMultilevel"/>
    <w:tmpl w:val="FFFFFFFF"/>
    <w:lvl w:ilvl="0" w:tplc="E9A29076">
      <w:start w:val="1"/>
      <w:numFmt w:val="bullet"/>
      <w:lvlText w:val=""/>
      <w:lvlJc w:val="left"/>
      <w:pPr>
        <w:ind w:left="720" w:hanging="360"/>
      </w:pPr>
      <w:rPr>
        <w:rFonts w:ascii="Symbol" w:hAnsi="Symbol" w:hint="default"/>
      </w:rPr>
    </w:lvl>
    <w:lvl w:ilvl="1" w:tplc="7278C408">
      <w:start w:val="1"/>
      <w:numFmt w:val="bullet"/>
      <w:lvlText w:val="o"/>
      <w:lvlJc w:val="left"/>
      <w:pPr>
        <w:ind w:left="1440" w:hanging="360"/>
      </w:pPr>
      <w:rPr>
        <w:rFonts w:ascii="Courier New" w:hAnsi="Courier New" w:hint="default"/>
      </w:rPr>
    </w:lvl>
    <w:lvl w:ilvl="2" w:tplc="1D247416">
      <w:start w:val="1"/>
      <w:numFmt w:val="bullet"/>
      <w:lvlText w:val=""/>
      <w:lvlJc w:val="left"/>
      <w:pPr>
        <w:ind w:left="2160" w:hanging="360"/>
      </w:pPr>
      <w:rPr>
        <w:rFonts w:ascii="Wingdings" w:hAnsi="Wingdings" w:hint="default"/>
      </w:rPr>
    </w:lvl>
    <w:lvl w:ilvl="3" w:tplc="CDAE3E60">
      <w:start w:val="1"/>
      <w:numFmt w:val="bullet"/>
      <w:lvlText w:val=""/>
      <w:lvlJc w:val="left"/>
      <w:pPr>
        <w:ind w:left="2880" w:hanging="360"/>
      </w:pPr>
      <w:rPr>
        <w:rFonts w:ascii="Symbol" w:hAnsi="Symbol" w:hint="default"/>
      </w:rPr>
    </w:lvl>
    <w:lvl w:ilvl="4" w:tplc="54F6CE88">
      <w:start w:val="1"/>
      <w:numFmt w:val="bullet"/>
      <w:lvlText w:val="o"/>
      <w:lvlJc w:val="left"/>
      <w:pPr>
        <w:ind w:left="3600" w:hanging="360"/>
      </w:pPr>
      <w:rPr>
        <w:rFonts w:ascii="Courier New" w:hAnsi="Courier New" w:hint="default"/>
      </w:rPr>
    </w:lvl>
    <w:lvl w:ilvl="5" w:tplc="B9F444DC">
      <w:start w:val="1"/>
      <w:numFmt w:val="bullet"/>
      <w:lvlText w:val=""/>
      <w:lvlJc w:val="left"/>
      <w:pPr>
        <w:ind w:left="4320" w:hanging="360"/>
      </w:pPr>
      <w:rPr>
        <w:rFonts w:ascii="Wingdings" w:hAnsi="Wingdings" w:hint="default"/>
      </w:rPr>
    </w:lvl>
    <w:lvl w:ilvl="6" w:tplc="36B40678">
      <w:start w:val="1"/>
      <w:numFmt w:val="bullet"/>
      <w:lvlText w:val=""/>
      <w:lvlJc w:val="left"/>
      <w:pPr>
        <w:ind w:left="5040" w:hanging="360"/>
      </w:pPr>
      <w:rPr>
        <w:rFonts w:ascii="Symbol" w:hAnsi="Symbol" w:hint="default"/>
      </w:rPr>
    </w:lvl>
    <w:lvl w:ilvl="7" w:tplc="ADC631C0">
      <w:start w:val="1"/>
      <w:numFmt w:val="bullet"/>
      <w:lvlText w:val="o"/>
      <w:lvlJc w:val="left"/>
      <w:pPr>
        <w:ind w:left="5760" w:hanging="360"/>
      </w:pPr>
      <w:rPr>
        <w:rFonts w:ascii="Courier New" w:hAnsi="Courier New" w:hint="default"/>
      </w:rPr>
    </w:lvl>
    <w:lvl w:ilvl="8" w:tplc="09AE9966">
      <w:start w:val="1"/>
      <w:numFmt w:val="bullet"/>
      <w:lvlText w:val=""/>
      <w:lvlJc w:val="left"/>
      <w:pPr>
        <w:ind w:left="6480" w:hanging="360"/>
      </w:pPr>
      <w:rPr>
        <w:rFonts w:ascii="Wingdings" w:hAnsi="Wingdings" w:hint="default"/>
      </w:rPr>
    </w:lvl>
  </w:abstractNum>
  <w:abstractNum w:abstractNumId="8" w15:restartNumberingAfterBreak="0">
    <w:nsid w:val="34870621"/>
    <w:multiLevelType w:val="hybridMultilevel"/>
    <w:tmpl w:val="FFFFFFFF"/>
    <w:lvl w:ilvl="0" w:tplc="2CF62ECE">
      <w:start w:val="1"/>
      <w:numFmt w:val="bullet"/>
      <w:lvlText w:val=""/>
      <w:lvlJc w:val="left"/>
      <w:pPr>
        <w:ind w:left="720" w:hanging="360"/>
      </w:pPr>
      <w:rPr>
        <w:rFonts w:ascii="Symbol" w:hAnsi="Symbol" w:hint="default"/>
      </w:rPr>
    </w:lvl>
    <w:lvl w:ilvl="1" w:tplc="03566A06">
      <w:start w:val="1"/>
      <w:numFmt w:val="bullet"/>
      <w:lvlText w:val="o"/>
      <w:lvlJc w:val="left"/>
      <w:pPr>
        <w:ind w:left="1440" w:hanging="360"/>
      </w:pPr>
      <w:rPr>
        <w:rFonts w:ascii="Courier New" w:hAnsi="Courier New" w:hint="default"/>
      </w:rPr>
    </w:lvl>
    <w:lvl w:ilvl="2" w:tplc="DFE02984">
      <w:start w:val="1"/>
      <w:numFmt w:val="bullet"/>
      <w:lvlText w:val=""/>
      <w:lvlJc w:val="left"/>
      <w:pPr>
        <w:ind w:left="2160" w:hanging="360"/>
      </w:pPr>
      <w:rPr>
        <w:rFonts w:ascii="Wingdings" w:hAnsi="Wingdings" w:hint="default"/>
      </w:rPr>
    </w:lvl>
    <w:lvl w:ilvl="3" w:tplc="FE84CB3E">
      <w:start w:val="1"/>
      <w:numFmt w:val="bullet"/>
      <w:lvlText w:val=""/>
      <w:lvlJc w:val="left"/>
      <w:pPr>
        <w:ind w:left="2880" w:hanging="360"/>
      </w:pPr>
      <w:rPr>
        <w:rFonts w:ascii="Symbol" w:hAnsi="Symbol" w:hint="default"/>
      </w:rPr>
    </w:lvl>
    <w:lvl w:ilvl="4" w:tplc="C1E4FF30">
      <w:start w:val="1"/>
      <w:numFmt w:val="bullet"/>
      <w:lvlText w:val="o"/>
      <w:lvlJc w:val="left"/>
      <w:pPr>
        <w:ind w:left="3600" w:hanging="360"/>
      </w:pPr>
      <w:rPr>
        <w:rFonts w:ascii="Courier New" w:hAnsi="Courier New" w:hint="default"/>
      </w:rPr>
    </w:lvl>
    <w:lvl w:ilvl="5" w:tplc="A0D6A27A">
      <w:start w:val="1"/>
      <w:numFmt w:val="bullet"/>
      <w:lvlText w:val=""/>
      <w:lvlJc w:val="left"/>
      <w:pPr>
        <w:ind w:left="4320" w:hanging="360"/>
      </w:pPr>
      <w:rPr>
        <w:rFonts w:ascii="Wingdings" w:hAnsi="Wingdings" w:hint="default"/>
      </w:rPr>
    </w:lvl>
    <w:lvl w:ilvl="6" w:tplc="995612AA">
      <w:start w:val="1"/>
      <w:numFmt w:val="bullet"/>
      <w:lvlText w:val=""/>
      <w:lvlJc w:val="left"/>
      <w:pPr>
        <w:ind w:left="5040" w:hanging="360"/>
      </w:pPr>
      <w:rPr>
        <w:rFonts w:ascii="Symbol" w:hAnsi="Symbol" w:hint="default"/>
      </w:rPr>
    </w:lvl>
    <w:lvl w:ilvl="7" w:tplc="5B4E3700">
      <w:start w:val="1"/>
      <w:numFmt w:val="bullet"/>
      <w:lvlText w:val="o"/>
      <w:lvlJc w:val="left"/>
      <w:pPr>
        <w:ind w:left="5760" w:hanging="360"/>
      </w:pPr>
      <w:rPr>
        <w:rFonts w:ascii="Courier New" w:hAnsi="Courier New" w:hint="default"/>
      </w:rPr>
    </w:lvl>
    <w:lvl w:ilvl="8" w:tplc="465A60A0">
      <w:start w:val="1"/>
      <w:numFmt w:val="bullet"/>
      <w:lvlText w:val=""/>
      <w:lvlJc w:val="left"/>
      <w:pPr>
        <w:ind w:left="6480" w:hanging="360"/>
      </w:pPr>
      <w:rPr>
        <w:rFonts w:ascii="Wingdings" w:hAnsi="Wingdings" w:hint="default"/>
      </w:rPr>
    </w:lvl>
  </w:abstractNum>
  <w:abstractNum w:abstractNumId="9" w15:restartNumberingAfterBreak="0">
    <w:nsid w:val="3D0766FF"/>
    <w:multiLevelType w:val="hybridMultilevel"/>
    <w:tmpl w:val="8B78FC28"/>
    <w:lvl w:ilvl="0" w:tplc="9E42F698">
      <w:start w:val="1"/>
      <w:numFmt w:val="upperRoman"/>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404A055A"/>
    <w:multiLevelType w:val="hybridMultilevel"/>
    <w:tmpl w:val="1BF61D2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42257BEF"/>
    <w:multiLevelType w:val="hybridMultilevel"/>
    <w:tmpl w:val="FFFFFFFF"/>
    <w:lvl w:ilvl="0" w:tplc="BB94ABF4">
      <w:start w:val="1"/>
      <w:numFmt w:val="bullet"/>
      <w:lvlText w:val=""/>
      <w:lvlJc w:val="left"/>
      <w:pPr>
        <w:ind w:left="720" w:hanging="360"/>
      </w:pPr>
      <w:rPr>
        <w:rFonts w:ascii="Symbol" w:hAnsi="Symbol" w:hint="default"/>
      </w:rPr>
    </w:lvl>
    <w:lvl w:ilvl="1" w:tplc="62FA8212">
      <w:start w:val="1"/>
      <w:numFmt w:val="bullet"/>
      <w:lvlText w:val="o"/>
      <w:lvlJc w:val="left"/>
      <w:pPr>
        <w:ind w:left="1440" w:hanging="360"/>
      </w:pPr>
      <w:rPr>
        <w:rFonts w:ascii="Courier New" w:hAnsi="Courier New" w:hint="default"/>
      </w:rPr>
    </w:lvl>
    <w:lvl w:ilvl="2" w:tplc="58844D88">
      <w:start w:val="1"/>
      <w:numFmt w:val="bullet"/>
      <w:lvlText w:val=""/>
      <w:lvlJc w:val="left"/>
      <w:pPr>
        <w:ind w:left="2160" w:hanging="360"/>
      </w:pPr>
      <w:rPr>
        <w:rFonts w:ascii="Wingdings" w:hAnsi="Wingdings" w:hint="default"/>
      </w:rPr>
    </w:lvl>
    <w:lvl w:ilvl="3" w:tplc="E188E02A">
      <w:start w:val="1"/>
      <w:numFmt w:val="bullet"/>
      <w:lvlText w:val=""/>
      <w:lvlJc w:val="left"/>
      <w:pPr>
        <w:ind w:left="2880" w:hanging="360"/>
      </w:pPr>
      <w:rPr>
        <w:rFonts w:ascii="Symbol" w:hAnsi="Symbol" w:hint="default"/>
      </w:rPr>
    </w:lvl>
    <w:lvl w:ilvl="4" w:tplc="6B58ADEC">
      <w:start w:val="1"/>
      <w:numFmt w:val="bullet"/>
      <w:lvlText w:val="o"/>
      <w:lvlJc w:val="left"/>
      <w:pPr>
        <w:ind w:left="3600" w:hanging="360"/>
      </w:pPr>
      <w:rPr>
        <w:rFonts w:ascii="Courier New" w:hAnsi="Courier New" w:hint="default"/>
      </w:rPr>
    </w:lvl>
    <w:lvl w:ilvl="5" w:tplc="B7A498D4">
      <w:start w:val="1"/>
      <w:numFmt w:val="bullet"/>
      <w:lvlText w:val=""/>
      <w:lvlJc w:val="left"/>
      <w:pPr>
        <w:ind w:left="4320" w:hanging="360"/>
      </w:pPr>
      <w:rPr>
        <w:rFonts w:ascii="Wingdings" w:hAnsi="Wingdings" w:hint="default"/>
      </w:rPr>
    </w:lvl>
    <w:lvl w:ilvl="6" w:tplc="6806426A">
      <w:start w:val="1"/>
      <w:numFmt w:val="bullet"/>
      <w:lvlText w:val=""/>
      <w:lvlJc w:val="left"/>
      <w:pPr>
        <w:ind w:left="5040" w:hanging="360"/>
      </w:pPr>
      <w:rPr>
        <w:rFonts w:ascii="Symbol" w:hAnsi="Symbol" w:hint="default"/>
      </w:rPr>
    </w:lvl>
    <w:lvl w:ilvl="7" w:tplc="6D20FF24">
      <w:start w:val="1"/>
      <w:numFmt w:val="bullet"/>
      <w:lvlText w:val="o"/>
      <w:lvlJc w:val="left"/>
      <w:pPr>
        <w:ind w:left="5760" w:hanging="360"/>
      </w:pPr>
      <w:rPr>
        <w:rFonts w:ascii="Courier New" w:hAnsi="Courier New" w:hint="default"/>
      </w:rPr>
    </w:lvl>
    <w:lvl w:ilvl="8" w:tplc="CBE22FD2">
      <w:start w:val="1"/>
      <w:numFmt w:val="bullet"/>
      <w:lvlText w:val=""/>
      <w:lvlJc w:val="left"/>
      <w:pPr>
        <w:ind w:left="6480" w:hanging="360"/>
      </w:pPr>
      <w:rPr>
        <w:rFonts w:ascii="Wingdings" w:hAnsi="Wingdings" w:hint="default"/>
      </w:rPr>
    </w:lvl>
  </w:abstractNum>
  <w:abstractNum w:abstractNumId="12" w15:restartNumberingAfterBreak="0">
    <w:nsid w:val="484A7E02"/>
    <w:multiLevelType w:val="hybridMultilevel"/>
    <w:tmpl w:val="B3F8C1E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57727CBF"/>
    <w:multiLevelType w:val="multilevel"/>
    <w:tmpl w:val="0B0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FD195"/>
    <w:multiLevelType w:val="hybridMultilevel"/>
    <w:tmpl w:val="3EB2865A"/>
    <w:lvl w:ilvl="0" w:tplc="56768798">
      <w:start w:val="1"/>
      <w:numFmt w:val="bullet"/>
      <w:lvlText w:val=""/>
      <w:lvlJc w:val="left"/>
      <w:pPr>
        <w:ind w:left="720" w:hanging="360"/>
      </w:pPr>
      <w:rPr>
        <w:rFonts w:ascii="Symbol" w:hAnsi="Symbol" w:hint="default"/>
      </w:rPr>
    </w:lvl>
    <w:lvl w:ilvl="1" w:tplc="488C86DC">
      <w:start w:val="1"/>
      <w:numFmt w:val="bullet"/>
      <w:lvlText w:val="o"/>
      <w:lvlJc w:val="left"/>
      <w:pPr>
        <w:ind w:left="1440" w:hanging="360"/>
      </w:pPr>
      <w:rPr>
        <w:rFonts w:ascii="Courier New" w:hAnsi="Courier New" w:hint="default"/>
      </w:rPr>
    </w:lvl>
    <w:lvl w:ilvl="2" w:tplc="2C68F488">
      <w:start w:val="1"/>
      <w:numFmt w:val="bullet"/>
      <w:lvlText w:val=""/>
      <w:lvlJc w:val="left"/>
      <w:pPr>
        <w:ind w:left="2160" w:hanging="360"/>
      </w:pPr>
      <w:rPr>
        <w:rFonts w:ascii="Wingdings" w:hAnsi="Wingdings" w:hint="default"/>
      </w:rPr>
    </w:lvl>
    <w:lvl w:ilvl="3" w:tplc="AC1885A6">
      <w:start w:val="1"/>
      <w:numFmt w:val="bullet"/>
      <w:lvlText w:val=""/>
      <w:lvlJc w:val="left"/>
      <w:pPr>
        <w:ind w:left="2880" w:hanging="360"/>
      </w:pPr>
      <w:rPr>
        <w:rFonts w:ascii="Symbol" w:hAnsi="Symbol" w:hint="default"/>
      </w:rPr>
    </w:lvl>
    <w:lvl w:ilvl="4" w:tplc="CEA88954">
      <w:start w:val="1"/>
      <w:numFmt w:val="bullet"/>
      <w:lvlText w:val="o"/>
      <w:lvlJc w:val="left"/>
      <w:pPr>
        <w:ind w:left="3600" w:hanging="360"/>
      </w:pPr>
      <w:rPr>
        <w:rFonts w:ascii="Courier New" w:hAnsi="Courier New" w:hint="default"/>
      </w:rPr>
    </w:lvl>
    <w:lvl w:ilvl="5" w:tplc="EC1C9636">
      <w:start w:val="1"/>
      <w:numFmt w:val="bullet"/>
      <w:lvlText w:val=""/>
      <w:lvlJc w:val="left"/>
      <w:pPr>
        <w:ind w:left="4320" w:hanging="360"/>
      </w:pPr>
      <w:rPr>
        <w:rFonts w:ascii="Wingdings" w:hAnsi="Wingdings" w:hint="default"/>
      </w:rPr>
    </w:lvl>
    <w:lvl w:ilvl="6" w:tplc="0308A2C4">
      <w:start w:val="1"/>
      <w:numFmt w:val="bullet"/>
      <w:lvlText w:val=""/>
      <w:lvlJc w:val="left"/>
      <w:pPr>
        <w:ind w:left="5040" w:hanging="360"/>
      </w:pPr>
      <w:rPr>
        <w:rFonts w:ascii="Symbol" w:hAnsi="Symbol" w:hint="default"/>
      </w:rPr>
    </w:lvl>
    <w:lvl w:ilvl="7" w:tplc="D1CE7A4A">
      <w:start w:val="1"/>
      <w:numFmt w:val="bullet"/>
      <w:lvlText w:val="o"/>
      <w:lvlJc w:val="left"/>
      <w:pPr>
        <w:ind w:left="5760" w:hanging="360"/>
      </w:pPr>
      <w:rPr>
        <w:rFonts w:ascii="Courier New" w:hAnsi="Courier New" w:hint="default"/>
      </w:rPr>
    </w:lvl>
    <w:lvl w:ilvl="8" w:tplc="E04AF4C6">
      <w:start w:val="1"/>
      <w:numFmt w:val="bullet"/>
      <w:lvlText w:val=""/>
      <w:lvlJc w:val="left"/>
      <w:pPr>
        <w:ind w:left="6480" w:hanging="360"/>
      </w:pPr>
      <w:rPr>
        <w:rFonts w:ascii="Wingdings" w:hAnsi="Wingdings" w:hint="default"/>
      </w:rPr>
    </w:lvl>
  </w:abstractNum>
  <w:abstractNum w:abstractNumId="15" w15:restartNumberingAfterBreak="0">
    <w:nsid w:val="5EAE99C0"/>
    <w:multiLevelType w:val="hybridMultilevel"/>
    <w:tmpl w:val="FFFFFFFF"/>
    <w:lvl w:ilvl="0" w:tplc="11AC62B4">
      <w:start w:val="1"/>
      <w:numFmt w:val="bullet"/>
      <w:lvlText w:val=""/>
      <w:lvlJc w:val="left"/>
      <w:pPr>
        <w:ind w:left="720" w:hanging="360"/>
      </w:pPr>
      <w:rPr>
        <w:rFonts w:ascii="Symbol" w:hAnsi="Symbol" w:hint="default"/>
      </w:rPr>
    </w:lvl>
    <w:lvl w:ilvl="1" w:tplc="128E1860">
      <w:start w:val="1"/>
      <w:numFmt w:val="bullet"/>
      <w:lvlText w:val="o"/>
      <w:lvlJc w:val="left"/>
      <w:pPr>
        <w:ind w:left="1440" w:hanging="360"/>
      </w:pPr>
      <w:rPr>
        <w:rFonts w:ascii="Courier New" w:hAnsi="Courier New" w:hint="default"/>
      </w:rPr>
    </w:lvl>
    <w:lvl w:ilvl="2" w:tplc="6C267294">
      <w:start w:val="1"/>
      <w:numFmt w:val="bullet"/>
      <w:lvlText w:val=""/>
      <w:lvlJc w:val="left"/>
      <w:pPr>
        <w:ind w:left="2160" w:hanging="360"/>
      </w:pPr>
      <w:rPr>
        <w:rFonts w:ascii="Wingdings" w:hAnsi="Wingdings" w:hint="default"/>
      </w:rPr>
    </w:lvl>
    <w:lvl w:ilvl="3" w:tplc="2A6A6E68">
      <w:start w:val="1"/>
      <w:numFmt w:val="bullet"/>
      <w:lvlText w:val=""/>
      <w:lvlJc w:val="left"/>
      <w:pPr>
        <w:ind w:left="2880" w:hanging="360"/>
      </w:pPr>
      <w:rPr>
        <w:rFonts w:ascii="Symbol" w:hAnsi="Symbol" w:hint="default"/>
      </w:rPr>
    </w:lvl>
    <w:lvl w:ilvl="4" w:tplc="1A429BA0">
      <w:start w:val="1"/>
      <w:numFmt w:val="bullet"/>
      <w:lvlText w:val="o"/>
      <w:lvlJc w:val="left"/>
      <w:pPr>
        <w:ind w:left="3600" w:hanging="360"/>
      </w:pPr>
      <w:rPr>
        <w:rFonts w:ascii="Courier New" w:hAnsi="Courier New" w:hint="default"/>
      </w:rPr>
    </w:lvl>
    <w:lvl w:ilvl="5" w:tplc="B352BD60">
      <w:start w:val="1"/>
      <w:numFmt w:val="bullet"/>
      <w:lvlText w:val=""/>
      <w:lvlJc w:val="left"/>
      <w:pPr>
        <w:ind w:left="4320" w:hanging="360"/>
      </w:pPr>
      <w:rPr>
        <w:rFonts w:ascii="Wingdings" w:hAnsi="Wingdings" w:hint="default"/>
      </w:rPr>
    </w:lvl>
    <w:lvl w:ilvl="6" w:tplc="9478624E">
      <w:start w:val="1"/>
      <w:numFmt w:val="bullet"/>
      <w:lvlText w:val=""/>
      <w:lvlJc w:val="left"/>
      <w:pPr>
        <w:ind w:left="5040" w:hanging="360"/>
      </w:pPr>
      <w:rPr>
        <w:rFonts w:ascii="Symbol" w:hAnsi="Symbol" w:hint="default"/>
      </w:rPr>
    </w:lvl>
    <w:lvl w:ilvl="7" w:tplc="BABE8EF0">
      <w:start w:val="1"/>
      <w:numFmt w:val="bullet"/>
      <w:lvlText w:val="o"/>
      <w:lvlJc w:val="left"/>
      <w:pPr>
        <w:ind w:left="5760" w:hanging="360"/>
      </w:pPr>
      <w:rPr>
        <w:rFonts w:ascii="Courier New" w:hAnsi="Courier New" w:hint="default"/>
      </w:rPr>
    </w:lvl>
    <w:lvl w:ilvl="8" w:tplc="0722F9EC">
      <w:start w:val="1"/>
      <w:numFmt w:val="bullet"/>
      <w:lvlText w:val=""/>
      <w:lvlJc w:val="left"/>
      <w:pPr>
        <w:ind w:left="6480" w:hanging="360"/>
      </w:pPr>
      <w:rPr>
        <w:rFonts w:ascii="Wingdings" w:hAnsi="Wingdings" w:hint="default"/>
      </w:rPr>
    </w:lvl>
  </w:abstractNum>
  <w:abstractNum w:abstractNumId="16" w15:restartNumberingAfterBreak="0">
    <w:nsid w:val="68403AD2"/>
    <w:multiLevelType w:val="hybridMultilevel"/>
    <w:tmpl w:val="B7722870"/>
    <w:lvl w:ilvl="0" w:tplc="100A000F">
      <w:start w:val="1"/>
      <w:numFmt w:val="decimal"/>
      <w:lvlText w:val="%1."/>
      <w:lvlJc w:val="left"/>
      <w:pPr>
        <w:ind w:left="1080" w:hanging="360"/>
      </w:p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7" w15:restartNumberingAfterBreak="0">
    <w:nsid w:val="6F9D36B3"/>
    <w:multiLevelType w:val="hybridMultilevel"/>
    <w:tmpl w:val="47C6E674"/>
    <w:lvl w:ilvl="0" w:tplc="56768798">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7BD20F27"/>
    <w:multiLevelType w:val="hybridMultilevel"/>
    <w:tmpl w:val="FFFFFFFF"/>
    <w:lvl w:ilvl="0" w:tplc="B3AECBEE">
      <w:start w:val="1"/>
      <w:numFmt w:val="bullet"/>
      <w:lvlText w:val=""/>
      <w:lvlJc w:val="left"/>
      <w:pPr>
        <w:ind w:left="720" w:hanging="360"/>
      </w:pPr>
      <w:rPr>
        <w:rFonts w:ascii="Symbol" w:hAnsi="Symbol" w:hint="default"/>
      </w:rPr>
    </w:lvl>
    <w:lvl w:ilvl="1" w:tplc="EB20E622">
      <w:start w:val="1"/>
      <w:numFmt w:val="bullet"/>
      <w:lvlText w:val="o"/>
      <w:lvlJc w:val="left"/>
      <w:pPr>
        <w:ind w:left="1440" w:hanging="360"/>
      </w:pPr>
      <w:rPr>
        <w:rFonts w:ascii="Courier New" w:hAnsi="Courier New" w:hint="default"/>
      </w:rPr>
    </w:lvl>
    <w:lvl w:ilvl="2" w:tplc="5BCE55FA">
      <w:start w:val="1"/>
      <w:numFmt w:val="bullet"/>
      <w:lvlText w:val=""/>
      <w:lvlJc w:val="left"/>
      <w:pPr>
        <w:ind w:left="2160" w:hanging="360"/>
      </w:pPr>
      <w:rPr>
        <w:rFonts w:ascii="Wingdings" w:hAnsi="Wingdings" w:hint="default"/>
      </w:rPr>
    </w:lvl>
    <w:lvl w:ilvl="3" w:tplc="B72CCA56">
      <w:start w:val="1"/>
      <w:numFmt w:val="bullet"/>
      <w:lvlText w:val=""/>
      <w:lvlJc w:val="left"/>
      <w:pPr>
        <w:ind w:left="2880" w:hanging="360"/>
      </w:pPr>
      <w:rPr>
        <w:rFonts w:ascii="Symbol" w:hAnsi="Symbol" w:hint="default"/>
      </w:rPr>
    </w:lvl>
    <w:lvl w:ilvl="4" w:tplc="CDCE0BDA">
      <w:start w:val="1"/>
      <w:numFmt w:val="bullet"/>
      <w:lvlText w:val="o"/>
      <w:lvlJc w:val="left"/>
      <w:pPr>
        <w:ind w:left="3600" w:hanging="360"/>
      </w:pPr>
      <w:rPr>
        <w:rFonts w:ascii="Courier New" w:hAnsi="Courier New" w:hint="default"/>
      </w:rPr>
    </w:lvl>
    <w:lvl w:ilvl="5" w:tplc="F55ED534">
      <w:start w:val="1"/>
      <w:numFmt w:val="bullet"/>
      <w:lvlText w:val=""/>
      <w:lvlJc w:val="left"/>
      <w:pPr>
        <w:ind w:left="4320" w:hanging="360"/>
      </w:pPr>
      <w:rPr>
        <w:rFonts w:ascii="Wingdings" w:hAnsi="Wingdings" w:hint="default"/>
      </w:rPr>
    </w:lvl>
    <w:lvl w:ilvl="6" w:tplc="E21CDF22">
      <w:start w:val="1"/>
      <w:numFmt w:val="bullet"/>
      <w:lvlText w:val=""/>
      <w:lvlJc w:val="left"/>
      <w:pPr>
        <w:ind w:left="5040" w:hanging="360"/>
      </w:pPr>
      <w:rPr>
        <w:rFonts w:ascii="Symbol" w:hAnsi="Symbol" w:hint="default"/>
      </w:rPr>
    </w:lvl>
    <w:lvl w:ilvl="7" w:tplc="D214C57A">
      <w:start w:val="1"/>
      <w:numFmt w:val="bullet"/>
      <w:lvlText w:val="o"/>
      <w:lvlJc w:val="left"/>
      <w:pPr>
        <w:ind w:left="5760" w:hanging="360"/>
      </w:pPr>
      <w:rPr>
        <w:rFonts w:ascii="Courier New" w:hAnsi="Courier New" w:hint="default"/>
      </w:rPr>
    </w:lvl>
    <w:lvl w:ilvl="8" w:tplc="9598925A">
      <w:start w:val="1"/>
      <w:numFmt w:val="bullet"/>
      <w:lvlText w:val=""/>
      <w:lvlJc w:val="left"/>
      <w:pPr>
        <w:ind w:left="6480" w:hanging="360"/>
      </w:pPr>
      <w:rPr>
        <w:rFonts w:ascii="Wingdings" w:hAnsi="Wingdings" w:hint="default"/>
      </w:rPr>
    </w:lvl>
  </w:abstractNum>
  <w:abstractNum w:abstractNumId="19" w15:restartNumberingAfterBreak="0">
    <w:nsid w:val="7C324F45"/>
    <w:multiLevelType w:val="hybridMultilevel"/>
    <w:tmpl w:val="934409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067921081">
    <w:abstractNumId w:val="8"/>
  </w:num>
  <w:num w:numId="2" w16cid:durableId="1568027793">
    <w:abstractNumId w:val="11"/>
  </w:num>
  <w:num w:numId="3" w16cid:durableId="362899354">
    <w:abstractNumId w:val="15"/>
  </w:num>
  <w:num w:numId="4" w16cid:durableId="349911847">
    <w:abstractNumId w:val="18"/>
  </w:num>
  <w:num w:numId="5" w16cid:durableId="995304448">
    <w:abstractNumId w:val="9"/>
  </w:num>
  <w:num w:numId="6" w16cid:durableId="276452173">
    <w:abstractNumId w:val="16"/>
  </w:num>
  <w:num w:numId="7" w16cid:durableId="749348062">
    <w:abstractNumId w:val="7"/>
  </w:num>
  <w:num w:numId="8" w16cid:durableId="332687987">
    <w:abstractNumId w:val="14"/>
  </w:num>
  <w:num w:numId="9" w16cid:durableId="843323260">
    <w:abstractNumId w:val="6"/>
  </w:num>
  <w:num w:numId="10" w16cid:durableId="1438791980">
    <w:abstractNumId w:val="0"/>
  </w:num>
  <w:num w:numId="11" w16cid:durableId="856698783">
    <w:abstractNumId w:val="1"/>
  </w:num>
  <w:num w:numId="12" w16cid:durableId="1570144041">
    <w:abstractNumId w:val="2"/>
  </w:num>
  <w:num w:numId="13" w16cid:durableId="311566156">
    <w:abstractNumId w:val="4"/>
  </w:num>
  <w:num w:numId="14" w16cid:durableId="1854034712">
    <w:abstractNumId w:val="13"/>
  </w:num>
  <w:num w:numId="15" w16cid:durableId="1960794376">
    <w:abstractNumId w:val="12"/>
  </w:num>
  <w:num w:numId="16" w16cid:durableId="1241448564">
    <w:abstractNumId w:val="3"/>
  </w:num>
  <w:num w:numId="17" w16cid:durableId="1639795714">
    <w:abstractNumId w:val="10"/>
  </w:num>
  <w:num w:numId="18" w16cid:durableId="511451012">
    <w:abstractNumId w:val="5"/>
  </w:num>
  <w:num w:numId="19" w16cid:durableId="1682589153">
    <w:abstractNumId w:val="19"/>
  </w:num>
  <w:num w:numId="20" w16cid:durableId="9195643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322"/>
    <w:rsid w:val="00066C24"/>
    <w:rsid w:val="000D4F8C"/>
    <w:rsid w:val="00141B2D"/>
    <w:rsid w:val="001645D2"/>
    <w:rsid w:val="00200B41"/>
    <w:rsid w:val="002168BF"/>
    <w:rsid w:val="00292EB2"/>
    <w:rsid w:val="002A7ED1"/>
    <w:rsid w:val="002D76B4"/>
    <w:rsid w:val="00403AB3"/>
    <w:rsid w:val="00554FE0"/>
    <w:rsid w:val="005E418E"/>
    <w:rsid w:val="006307C4"/>
    <w:rsid w:val="0065775E"/>
    <w:rsid w:val="007C5637"/>
    <w:rsid w:val="00835141"/>
    <w:rsid w:val="008410DB"/>
    <w:rsid w:val="008C714A"/>
    <w:rsid w:val="00925710"/>
    <w:rsid w:val="009264EA"/>
    <w:rsid w:val="009C4AD3"/>
    <w:rsid w:val="009D39BE"/>
    <w:rsid w:val="00A4570F"/>
    <w:rsid w:val="00A657A6"/>
    <w:rsid w:val="00AB1FC2"/>
    <w:rsid w:val="00AF2BA5"/>
    <w:rsid w:val="00C92329"/>
    <w:rsid w:val="00CC3B74"/>
    <w:rsid w:val="00CD4113"/>
    <w:rsid w:val="00CF4322"/>
    <w:rsid w:val="00D24119"/>
    <w:rsid w:val="00D270A3"/>
    <w:rsid w:val="00D5400C"/>
    <w:rsid w:val="00EC6E1E"/>
    <w:rsid w:val="00EF1B50"/>
    <w:rsid w:val="00F23778"/>
    <w:rsid w:val="00F32EA7"/>
    <w:rsid w:val="00F73CAA"/>
    <w:rsid w:val="00F9405E"/>
    <w:rsid w:val="00FC3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A5CD5"/>
  <w15:chartTrackingRefBased/>
  <w15:docId w15:val="{7E91A53E-BF76-483E-8C1D-5234BE515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322"/>
    <w:pPr>
      <w:spacing w:after="200" w:line="288" w:lineRule="auto"/>
    </w:pPr>
    <w:rPr>
      <w:rFonts w:eastAsiaTheme="minorEastAsia"/>
      <w:kern w:val="0"/>
      <w:sz w:val="21"/>
      <w:szCs w:val="21"/>
      <w:lang w:val="es-GT"/>
    </w:rPr>
  </w:style>
  <w:style w:type="paragraph" w:styleId="Ttulo1">
    <w:name w:val="heading 1"/>
    <w:basedOn w:val="Normal"/>
    <w:next w:val="Normal"/>
    <w:link w:val="Ttulo1Car"/>
    <w:uiPriority w:val="9"/>
    <w:qFormat/>
    <w:rsid w:val="00CF4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F4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F432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F432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F432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F43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43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43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43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4322"/>
    <w:rPr>
      <w:rFonts w:asciiTheme="majorHAnsi" w:eastAsiaTheme="majorEastAsia" w:hAnsiTheme="majorHAnsi" w:cstheme="majorBidi"/>
      <w:color w:val="2F5496" w:themeColor="accent1" w:themeShade="BF"/>
      <w:sz w:val="40"/>
      <w:szCs w:val="40"/>
      <w:lang w:val="es-GT"/>
    </w:rPr>
  </w:style>
  <w:style w:type="character" w:customStyle="1" w:styleId="Ttulo2Car">
    <w:name w:val="Título 2 Car"/>
    <w:basedOn w:val="Fuentedeprrafopredeter"/>
    <w:link w:val="Ttulo2"/>
    <w:uiPriority w:val="9"/>
    <w:rsid w:val="00CF4322"/>
    <w:rPr>
      <w:rFonts w:asciiTheme="majorHAnsi" w:eastAsiaTheme="majorEastAsia" w:hAnsiTheme="majorHAnsi" w:cstheme="majorBidi"/>
      <w:color w:val="2F5496" w:themeColor="accent1" w:themeShade="BF"/>
      <w:sz w:val="32"/>
      <w:szCs w:val="32"/>
      <w:lang w:val="es-GT"/>
    </w:rPr>
  </w:style>
  <w:style w:type="character" w:customStyle="1" w:styleId="Ttulo3Car">
    <w:name w:val="Título 3 Car"/>
    <w:basedOn w:val="Fuentedeprrafopredeter"/>
    <w:link w:val="Ttulo3"/>
    <w:uiPriority w:val="9"/>
    <w:rsid w:val="00CF4322"/>
    <w:rPr>
      <w:rFonts w:eastAsiaTheme="majorEastAsia" w:cstheme="majorBidi"/>
      <w:color w:val="2F5496" w:themeColor="accent1" w:themeShade="BF"/>
      <w:sz w:val="28"/>
      <w:szCs w:val="28"/>
      <w:lang w:val="es-GT"/>
    </w:rPr>
  </w:style>
  <w:style w:type="character" w:customStyle="1" w:styleId="Ttulo4Car">
    <w:name w:val="Título 4 Car"/>
    <w:basedOn w:val="Fuentedeprrafopredeter"/>
    <w:link w:val="Ttulo4"/>
    <w:uiPriority w:val="9"/>
    <w:semiHidden/>
    <w:rsid w:val="00CF4322"/>
    <w:rPr>
      <w:rFonts w:eastAsiaTheme="majorEastAsia" w:cstheme="majorBidi"/>
      <w:i/>
      <w:iCs/>
      <w:color w:val="2F5496" w:themeColor="accent1" w:themeShade="BF"/>
      <w:lang w:val="es-GT"/>
    </w:rPr>
  </w:style>
  <w:style w:type="character" w:customStyle="1" w:styleId="Ttulo5Car">
    <w:name w:val="Título 5 Car"/>
    <w:basedOn w:val="Fuentedeprrafopredeter"/>
    <w:link w:val="Ttulo5"/>
    <w:uiPriority w:val="9"/>
    <w:semiHidden/>
    <w:rsid w:val="00CF4322"/>
    <w:rPr>
      <w:rFonts w:eastAsiaTheme="majorEastAsia" w:cstheme="majorBidi"/>
      <w:color w:val="2F5496" w:themeColor="accent1" w:themeShade="BF"/>
      <w:lang w:val="es-GT"/>
    </w:rPr>
  </w:style>
  <w:style w:type="character" w:customStyle="1" w:styleId="Ttulo6Car">
    <w:name w:val="Título 6 Car"/>
    <w:basedOn w:val="Fuentedeprrafopredeter"/>
    <w:link w:val="Ttulo6"/>
    <w:uiPriority w:val="9"/>
    <w:semiHidden/>
    <w:rsid w:val="00CF4322"/>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CF4322"/>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CF4322"/>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CF4322"/>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CF4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4322"/>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CF43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4322"/>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CF4322"/>
    <w:pPr>
      <w:spacing w:before="160"/>
      <w:jc w:val="center"/>
    </w:pPr>
    <w:rPr>
      <w:i/>
      <w:iCs/>
      <w:color w:val="404040" w:themeColor="text1" w:themeTint="BF"/>
    </w:rPr>
  </w:style>
  <w:style w:type="character" w:customStyle="1" w:styleId="CitaCar">
    <w:name w:val="Cita Car"/>
    <w:basedOn w:val="Fuentedeprrafopredeter"/>
    <w:link w:val="Cita"/>
    <w:uiPriority w:val="29"/>
    <w:rsid w:val="00CF4322"/>
    <w:rPr>
      <w:i/>
      <w:iCs/>
      <w:color w:val="404040" w:themeColor="text1" w:themeTint="BF"/>
      <w:lang w:val="es-GT"/>
    </w:rPr>
  </w:style>
  <w:style w:type="paragraph" w:styleId="Prrafodelista">
    <w:name w:val="List Paragraph"/>
    <w:basedOn w:val="Normal"/>
    <w:uiPriority w:val="34"/>
    <w:qFormat/>
    <w:rsid w:val="00CF4322"/>
    <w:pPr>
      <w:ind w:left="720"/>
      <w:contextualSpacing/>
    </w:pPr>
  </w:style>
  <w:style w:type="character" w:styleId="nfasisintenso">
    <w:name w:val="Intense Emphasis"/>
    <w:basedOn w:val="Fuentedeprrafopredeter"/>
    <w:uiPriority w:val="21"/>
    <w:qFormat/>
    <w:rsid w:val="00CF4322"/>
    <w:rPr>
      <w:i/>
      <w:iCs/>
      <w:color w:val="2F5496" w:themeColor="accent1" w:themeShade="BF"/>
    </w:rPr>
  </w:style>
  <w:style w:type="paragraph" w:styleId="Citadestacada">
    <w:name w:val="Intense Quote"/>
    <w:basedOn w:val="Normal"/>
    <w:next w:val="Normal"/>
    <w:link w:val="CitadestacadaCar"/>
    <w:uiPriority w:val="30"/>
    <w:qFormat/>
    <w:rsid w:val="00CF4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F4322"/>
    <w:rPr>
      <w:i/>
      <w:iCs/>
      <w:color w:val="2F5496" w:themeColor="accent1" w:themeShade="BF"/>
      <w:lang w:val="es-GT"/>
    </w:rPr>
  </w:style>
  <w:style w:type="character" w:styleId="Referenciaintensa">
    <w:name w:val="Intense Reference"/>
    <w:basedOn w:val="Fuentedeprrafopredeter"/>
    <w:uiPriority w:val="32"/>
    <w:qFormat/>
    <w:rsid w:val="00CF4322"/>
    <w:rPr>
      <w:b/>
      <w:bCs/>
      <w:smallCaps/>
      <w:color w:val="2F5496" w:themeColor="accent1" w:themeShade="BF"/>
      <w:spacing w:val="5"/>
    </w:rPr>
  </w:style>
  <w:style w:type="paragraph" w:styleId="Encabezado">
    <w:name w:val="header"/>
    <w:basedOn w:val="Normal"/>
    <w:link w:val="EncabezadoCar"/>
    <w:uiPriority w:val="99"/>
    <w:unhideWhenUsed/>
    <w:rsid w:val="00CF43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F4322"/>
    <w:rPr>
      <w:rFonts w:eastAsiaTheme="minorEastAsia"/>
      <w:kern w:val="0"/>
      <w:sz w:val="21"/>
      <w:szCs w:val="21"/>
      <w:lang w:val="es-GT"/>
    </w:rPr>
  </w:style>
  <w:style w:type="paragraph" w:styleId="Piedepgina">
    <w:name w:val="footer"/>
    <w:basedOn w:val="Normal"/>
    <w:link w:val="PiedepginaCar"/>
    <w:uiPriority w:val="99"/>
    <w:unhideWhenUsed/>
    <w:rsid w:val="00CF43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F4322"/>
    <w:rPr>
      <w:rFonts w:eastAsiaTheme="minorEastAsia"/>
      <w:kern w:val="0"/>
      <w:sz w:val="21"/>
      <w:szCs w:val="21"/>
      <w:lang w:val="es-GT"/>
    </w:rPr>
  </w:style>
  <w:style w:type="paragraph" w:styleId="TtuloTDC">
    <w:name w:val="TOC Heading"/>
    <w:basedOn w:val="Ttulo1"/>
    <w:next w:val="Normal"/>
    <w:uiPriority w:val="39"/>
    <w:unhideWhenUsed/>
    <w:qFormat/>
    <w:rsid w:val="00CF4322"/>
    <w:pPr>
      <w:spacing w:before="240" w:after="0"/>
      <w:outlineLvl w:val="9"/>
    </w:pPr>
    <w:rPr>
      <w:sz w:val="32"/>
      <w:szCs w:val="32"/>
      <w:lang w:eastAsia="es-GT"/>
    </w:rPr>
  </w:style>
  <w:style w:type="paragraph" w:styleId="TDC2">
    <w:name w:val="toc 2"/>
    <w:basedOn w:val="Normal"/>
    <w:next w:val="Normal"/>
    <w:autoRedefine/>
    <w:uiPriority w:val="39"/>
    <w:unhideWhenUsed/>
    <w:rsid w:val="00CF4322"/>
    <w:pPr>
      <w:spacing w:after="100"/>
      <w:ind w:left="210"/>
    </w:pPr>
  </w:style>
  <w:style w:type="paragraph" w:styleId="TDC3">
    <w:name w:val="toc 3"/>
    <w:basedOn w:val="Normal"/>
    <w:next w:val="Normal"/>
    <w:autoRedefine/>
    <w:uiPriority w:val="39"/>
    <w:unhideWhenUsed/>
    <w:rsid w:val="00CF4322"/>
    <w:pPr>
      <w:spacing w:after="100"/>
      <w:ind w:left="420"/>
    </w:pPr>
  </w:style>
  <w:style w:type="character" w:styleId="Hipervnculo">
    <w:name w:val="Hyperlink"/>
    <w:basedOn w:val="Fuentedeprrafopredeter"/>
    <w:uiPriority w:val="99"/>
    <w:unhideWhenUsed/>
    <w:rsid w:val="00CF4322"/>
    <w:rPr>
      <w:color w:val="0563C1" w:themeColor="hyperlink"/>
      <w:u w:val="single"/>
    </w:rPr>
  </w:style>
  <w:style w:type="paragraph" w:styleId="TDC1">
    <w:name w:val="toc 1"/>
    <w:basedOn w:val="Normal"/>
    <w:next w:val="Normal"/>
    <w:autoRedefine/>
    <w:uiPriority w:val="39"/>
    <w:unhideWhenUsed/>
    <w:rsid w:val="00CF4322"/>
    <w:pPr>
      <w:spacing w:after="100"/>
    </w:pPr>
  </w:style>
  <w:style w:type="paragraph" w:styleId="Descripcin">
    <w:name w:val="caption"/>
    <w:basedOn w:val="Normal"/>
    <w:next w:val="Normal"/>
    <w:uiPriority w:val="35"/>
    <w:unhideWhenUsed/>
    <w:qFormat/>
    <w:rsid w:val="00CF4322"/>
    <w:pPr>
      <w:spacing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066C24"/>
    <w:rPr>
      <w:color w:val="605E5C"/>
      <w:shd w:val="clear" w:color="auto" w:fill="E1DFDD"/>
    </w:rPr>
  </w:style>
  <w:style w:type="paragraph" w:styleId="NormalWeb">
    <w:name w:val="Normal (Web)"/>
    <w:basedOn w:val="Normal"/>
    <w:uiPriority w:val="99"/>
    <w:semiHidden/>
    <w:unhideWhenUsed/>
    <w:rsid w:val="00FC39D3"/>
    <w:pPr>
      <w:spacing w:before="100" w:beforeAutospacing="1" w:after="100" w:afterAutospacing="1" w:line="240" w:lineRule="auto"/>
    </w:pPr>
    <w:rPr>
      <w:rFonts w:ascii="Times New Roman" w:eastAsia="Times New Roman" w:hAnsi="Times New Roman" w:cs="Times New Roman"/>
      <w:sz w:val="24"/>
      <w:szCs w:val="24"/>
      <w:lang w:eastAsia="es-GT"/>
      <w14:ligatures w14:val="none"/>
    </w:rPr>
  </w:style>
  <w:style w:type="table" w:styleId="Tablaconcuadrcula">
    <w:name w:val="Table Grid"/>
    <w:basedOn w:val="Tablanormal"/>
    <w:uiPriority w:val="39"/>
    <w:rsid w:val="00841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7486">
      <w:bodyDiv w:val="1"/>
      <w:marLeft w:val="0"/>
      <w:marRight w:val="0"/>
      <w:marTop w:val="0"/>
      <w:marBottom w:val="0"/>
      <w:divBdr>
        <w:top w:val="none" w:sz="0" w:space="0" w:color="auto"/>
        <w:left w:val="none" w:sz="0" w:space="0" w:color="auto"/>
        <w:bottom w:val="none" w:sz="0" w:space="0" w:color="auto"/>
        <w:right w:val="none" w:sz="0" w:space="0" w:color="auto"/>
      </w:divBdr>
    </w:div>
    <w:div w:id="254436109">
      <w:bodyDiv w:val="1"/>
      <w:marLeft w:val="0"/>
      <w:marRight w:val="0"/>
      <w:marTop w:val="0"/>
      <w:marBottom w:val="0"/>
      <w:divBdr>
        <w:top w:val="none" w:sz="0" w:space="0" w:color="auto"/>
        <w:left w:val="none" w:sz="0" w:space="0" w:color="auto"/>
        <w:bottom w:val="none" w:sz="0" w:space="0" w:color="auto"/>
        <w:right w:val="none" w:sz="0" w:space="0" w:color="auto"/>
      </w:divBdr>
    </w:div>
    <w:div w:id="425663019">
      <w:bodyDiv w:val="1"/>
      <w:marLeft w:val="0"/>
      <w:marRight w:val="0"/>
      <w:marTop w:val="0"/>
      <w:marBottom w:val="0"/>
      <w:divBdr>
        <w:top w:val="none" w:sz="0" w:space="0" w:color="auto"/>
        <w:left w:val="none" w:sz="0" w:space="0" w:color="auto"/>
        <w:bottom w:val="none" w:sz="0" w:space="0" w:color="auto"/>
        <w:right w:val="none" w:sz="0" w:space="0" w:color="auto"/>
      </w:divBdr>
    </w:div>
    <w:div w:id="482433761">
      <w:bodyDiv w:val="1"/>
      <w:marLeft w:val="0"/>
      <w:marRight w:val="0"/>
      <w:marTop w:val="0"/>
      <w:marBottom w:val="0"/>
      <w:divBdr>
        <w:top w:val="none" w:sz="0" w:space="0" w:color="auto"/>
        <w:left w:val="none" w:sz="0" w:space="0" w:color="auto"/>
        <w:bottom w:val="none" w:sz="0" w:space="0" w:color="auto"/>
        <w:right w:val="none" w:sz="0" w:space="0" w:color="auto"/>
      </w:divBdr>
    </w:div>
    <w:div w:id="490297500">
      <w:bodyDiv w:val="1"/>
      <w:marLeft w:val="0"/>
      <w:marRight w:val="0"/>
      <w:marTop w:val="0"/>
      <w:marBottom w:val="0"/>
      <w:divBdr>
        <w:top w:val="none" w:sz="0" w:space="0" w:color="auto"/>
        <w:left w:val="none" w:sz="0" w:space="0" w:color="auto"/>
        <w:bottom w:val="none" w:sz="0" w:space="0" w:color="auto"/>
        <w:right w:val="none" w:sz="0" w:space="0" w:color="auto"/>
      </w:divBdr>
    </w:div>
    <w:div w:id="581642181">
      <w:bodyDiv w:val="1"/>
      <w:marLeft w:val="0"/>
      <w:marRight w:val="0"/>
      <w:marTop w:val="0"/>
      <w:marBottom w:val="0"/>
      <w:divBdr>
        <w:top w:val="none" w:sz="0" w:space="0" w:color="auto"/>
        <w:left w:val="none" w:sz="0" w:space="0" w:color="auto"/>
        <w:bottom w:val="none" w:sz="0" w:space="0" w:color="auto"/>
        <w:right w:val="none" w:sz="0" w:space="0" w:color="auto"/>
      </w:divBdr>
    </w:div>
    <w:div w:id="593242629">
      <w:bodyDiv w:val="1"/>
      <w:marLeft w:val="0"/>
      <w:marRight w:val="0"/>
      <w:marTop w:val="0"/>
      <w:marBottom w:val="0"/>
      <w:divBdr>
        <w:top w:val="none" w:sz="0" w:space="0" w:color="auto"/>
        <w:left w:val="none" w:sz="0" w:space="0" w:color="auto"/>
        <w:bottom w:val="none" w:sz="0" w:space="0" w:color="auto"/>
        <w:right w:val="none" w:sz="0" w:space="0" w:color="auto"/>
      </w:divBdr>
    </w:div>
    <w:div w:id="684478070">
      <w:bodyDiv w:val="1"/>
      <w:marLeft w:val="0"/>
      <w:marRight w:val="0"/>
      <w:marTop w:val="0"/>
      <w:marBottom w:val="0"/>
      <w:divBdr>
        <w:top w:val="none" w:sz="0" w:space="0" w:color="auto"/>
        <w:left w:val="none" w:sz="0" w:space="0" w:color="auto"/>
        <w:bottom w:val="none" w:sz="0" w:space="0" w:color="auto"/>
        <w:right w:val="none" w:sz="0" w:space="0" w:color="auto"/>
      </w:divBdr>
    </w:div>
    <w:div w:id="728961350">
      <w:bodyDiv w:val="1"/>
      <w:marLeft w:val="0"/>
      <w:marRight w:val="0"/>
      <w:marTop w:val="0"/>
      <w:marBottom w:val="0"/>
      <w:divBdr>
        <w:top w:val="none" w:sz="0" w:space="0" w:color="auto"/>
        <w:left w:val="none" w:sz="0" w:space="0" w:color="auto"/>
        <w:bottom w:val="none" w:sz="0" w:space="0" w:color="auto"/>
        <w:right w:val="none" w:sz="0" w:space="0" w:color="auto"/>
      </w:divBdr>
    </w:div>
    <w:div w:id="805857238">
      <w:bodyDiv w:val="1"/>
      <w:marLeft w:val="0"/>
      <w:marRight w:val="0"/>
      <w:marTop w:val="0"/>
      <w:marBottom w:val="0"/>
      <w:divBdr>
        <w:top w:val="none" w:sz="0" w:space="0" w:color="auto"/>
        <w:left w:val="none" w:sz="0" w:space="0" w:color="auto"/>
        <w:bottom w:val="none" w:sz="0" w:space="0" w:color="auto"/>
        <w:right w:val="none" w:sz="0" w:space="0" w:color="auto"/>
      </w:divBdr>
    </w:div>
    <w:div w:id="853881949">
      <w:bodyDiv w:val="1"/>
      <w:marLeft w:val="0"/>
      <w:marRight w:val="0"/>
      <w:marTop w:val="0"/>
      <w:marBottom w:val="0"/>
      <w:divBdr>
        <w:top w:val="none" w:sz="0" w:space="0" w:color="auto"/>
        <w:left w:val="none" w:sz="0" w:space="0" w:color="auto"/>
        <w:bottom w:val="none" w:sz="0" w:space="0" w:color="auto"/>
        <w:right w:val="none" w:sz="0" w:space="0" w:color="auto"/>
      </w:divBdr>
    </w:div>
    <w:div w:id="946039372">
      <w:bodyDiv w:val="1"/>
      <w:marLeft w:val="0"/>
      <w:marRight w:val="0"/>
      <w:marTop w:val="0"/>
      <w:marBottom w:val="0"/>
      <w:divBdr>
        <w:top w:val="none" w:sz="0" w:space="0" w:color="auto"/>
        <w:left w:val="none" w:sz="0" w:space="0" w:color="auto"/>
        <w:bottom w:val="none" w:sz="0" w:space="0" w:color="auto"/>
        <w:right w:val="none" w:sz="0" w:space="0" w:color="auto"/>
      </w:divBdr>
    </w:div>
    <w:div w:id="1081826974">
      <w:bodyDiv w:val="1"/>
      <w:marLeft w:val="0"/>
      <w:marRight w:val="0"/>
      <w:marTop w:val="0"/>
      <w:marBottom w:val="0"/>
      <w:divBdr>
        <w:top w:val="none" w:sz="0" w:space="0" w:color="auto"/>
        <w:left w:val="none" w:sz="0" w:space="0" w:color="auto"/>
        <w:bottom w:val="none" w:sz="0" w:space="0" w:color="auto"/>
        <w:right w:val="none" w:sz="0" w:space="0" w:color="auto"/>
      </w:divBdr>
    </w:div>
    <w:div w:id="1136070044">
      <w:bodyDiv w:val="1"/>
      <w:marLeft w:val="0"/>
      <w:marRight w:val="0"/>
      <w:marTop w:val="0"/>
      <w:marBottom w:val="0"/>
      <w:divBdr>
        <w:top w:val="none" w:sz="0" w:space="0" w:color="auto"/>
        <w:left w:val="none" w:sz="0" w:space="0" w:color="auto"/>
        <w:bottom w:val="none" w:sz="0" w:space="0" w:color="auto"/>
        <w:right w:val="none" w:sz="0" w:space="0" w:color="auto"/>
      </w:divBdr>
    </w:div>
    <w:div w:id="1248535189">
      <w:bodyDiv w:val="1"/>
      <w:marLeft w:val="0"/>
      <w:marRight w:val="0"/>
      <w:marTop w:val="0"/>
      <w:marBottom w:val="0"/>
      <w:divBdr>
        <w:top w:val="none" w:sz="0" w:space="0" w:color="auto"/>
        <w:left w:val="none" w:sz="0" w:space="0" w:color="auto"/>
        <w:bottom w:val="none" w:sz="0" w:space="0" w:color="auto"/>
        <w:right w:val="none" w:sz="0" w:space="0" w:color="auto"/>
      </w:divBdr>
    </w:div>
    <w:div w:id="1283417246">
      <w:bodyDiv w:val="1"/>
      <w:marLeft w:val="0"/>
      <w:marRight w:val="0"/>
      <w:marTop w:val="0"/>
      <w:marBottom w:val="0"/>
      <w:divBdr>
        <w:top w:val="none" w:sz="0" w:space="0" w:color="auto"/>
        <w:left w:val="none" w:sz="0" w:space="0" w:color="auto"/>
        <w:bottom w:val="none" w:sz="0" w:space="0" w:color="auto"/>
        <w:right w:val="none" w:sz="0" w:space="0" w:color="auto"/>
      </w:divBdr>
    </w:div>
    <w:div w:id="1343581874">
      <w:bodyDiv w:val="1"/>
      <w:marLeft w:val="0"/>
      <w:marRight w:val="0"/>
      <w:marTop w:val="0"/>
      <w:marBottom w:val="0"/>
      <w:divBdr>
        <w:top w:val="none" w:sz="0" w:space="0" w:color="auto"/>
        <w:left w:val="none" w:sz="0" w:space="0" w:color="auto"/>
        <w:bottom w:val="none" w:sz="0" w:space="0" w:color="auto"/>
        <w:right w:val="none" w:sz="0" w:space="0" w:color="auto"/>
      </w:divBdr>
    </w:div>
    <w:div w:id="1959992298">
      <w:bodyDiv w:val="1"/>
      <w:marLeft w:val="0"/>
      <w:marRight w:val="0"/>
      <w:marTop w:val="0"/>
      <w:marBottom w:val="0"/>
      <w:divBdr>
        <w:top w:val="none" w:sz="0" w:space="0" w:color="auto"/>
        <w:left w:val="none" w:sz="0" w:space="0" w:color="auto"/>
        <w:bottom w:val="none" w:sz="0" w:space="0" w:color="auto"/>
        <w:right w:val="none" w:sz="0" w:space="0" w:color="auto"/>
      </w:divBdr>
    </w:div>
    <w:div w:id="2025472091">
      <w:bodyDiv w:val="1"/>
      <w:marLeft w:val="0"/>
      <w:marRight w:val="0"/>
      <w:marTop w:val="0"/>
      <w:marBottom w:val="0"/>
      <w:divBdr>
        <w:top w:val="none" w:sz="0" w:space="0" w:color="auto"/>
        <w:left w:val="none" w:sz="0" w:space="0" w:color="auto"/>
        <w:bottom w:val="none" w:sz="0" w:space="0" w:color="auto"/>
        <w:right w:val="none" w:sz="0" w:space="0" w:color="auto"/>
      </w:divBdr>
    </w:div>
    <w:div w:id="2144545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yperlink" Target="http://www.tecnofrom.com/"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yperlink" Target="https://www.ceibal.edu.uy/"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elcrisol.com/"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concepto.de/" TargetMode="External"/><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www.udocz.com/apuntes/903615/brown-quimica-la-ciencia-central-12va-edicion" TargetMode="External"/><Relationship Id="rId27" Type="http://schemas.openxmlformats.org/officeDocument/2006/relationships/header" Target="header5.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D8580-13D9-4A4B-BDA4-0A65CD765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13</Pages>
  <Words>1812</Words>
  <Characters>9971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Ruiz Coto</dc:creator>
  <cp:keywords/>
  <dc:description/>
  <cp:lastModifiedBy>Julio Ruiz Coto</cp:lastModifiedBy>
  <cp:revision>11</cp:revision>
  <dcterms:created xsi:type="dcterms:W3CDTF">2025-01-29T01:32:00Z</dcterms:created>
  <dcterms:modified xsi:type="dcterms:W3CDTF">2025-02-02T19:12:00Z</dcterms:modified>
</cp:coreProperties>
</file>