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02117" w14:textId="77777777" w:rsidR="00C035BB" w:rsidRPr="00DE0300" w:rsidRDefault="00C035BB" w:rsidP="00C035BB">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Universidad Rafael Landívar</w:t>
      </w:r>
    </w:p>
    <w:p w14:paraId="61521C6C" w14:textId="77777777" w:rsidR="00C035BB" w:rsidRPr="00DE0300" w:rsidRDefault="00C035BB" w:rsidP="00C035BB">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Facultad de Ingeniería</w:t>
      </w:r>
    </w:p>
    <w:p w14:paraId="2619521C" w14:textId="77777777" w:rsidR="00C035BB" w:rsidRPr="00DE0300" w:rsidRDefault="00C035BB" w:rsidP="00C035BB">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Ingeniería en Sistemas</w:t>
      </w:r>
    </w:p>
    <w:p w14:paraId="346FC980" w14:textId="77777777" w:rsidR="00C035BB" w:rsidRPr="00DE0300" w:rsidRDefault="00C035BB" w:rsidP="00C035BB">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Laboratorio de Química Básica, sección 7</w:t>
      </w:r>
    </w:p>
    <w:p w14:paraId="3F91F85C" w14:textId="77777777" w:rsidR="00C035BB" w:rsidRPr="00DE0300" w:rsidRDefault="00C035BB" w:rsidP="00C035BB">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 xml:space="preserve">Catedrático: Lisbeth Gabriela Zelada </w:t>
      </w:r>
      <w:proofErr w:type="spellStart"/>
      <w:r w:rsidRPr="00DE0300">
        <w:rPr>
          <w:rFonts w:ascii="Times New Roman" w:eastAsia="Times New Roman" w:hAnsi="Times New Roman" w:cs="Times New Roman"/>
          <w:sz w:val="22"/>
          <w:szCs w:val="22"/>
          <w:lang w:val="es-MX"/>
        </w:rPr>
        <w:t>Martinez</w:t>
      </w:r>
      <w:proofErr w:type="spellEnd"/>
    </w:p>
    <w:p w14:paraId="5DF1B87D" w14:textId="77777777" w:rsidR="00C035BB" w:rsidRPr="00DE0300" w:rsidRDefault="00C035BB" w:rsidP="00C035BB">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Auxiliar: Carlos</w:t>
      </w:r>
    </w:p>
    <w:p w14:paraId="1D3F6FCD" w14:textId="77777777" w:rsidR="00C035BB" w:rsidRPr="00DE0300" w:rsidRDefault="00C035BB" w:rsidP="00C035BB">
      <w:pPr>
        <w:spacing w:after="0"/>
        <w:rPr>
          <w:rFonts w:ascii="Times New Roman" w:eastAsia="Times New Roman" w:hAnsi="Times New Roman" w:cs="Times New Roman"/>
          <w:sz w:val="22"/>
          <w:szCs w:val="22"/>
          <w:lang w:val="es-MX"/>
        </w:rPr>
      </w:pPr>
    </w:p>
    <w:p w14:paraId="25B0BD87" w14:textId="77777777" w:rsidR="00C035BB" w:rsidRPr="00DE0300" w:rsidRDefault="00C035BB" w:rsidP="00C035BB">
      <w:pPr>
        <w:spacing w:after="0"/>
        <w:rPr>
          <w:rFonts w:ascii="Times New Roman" w:eastAsia="Times New Roman" w:hAnsi="Times New Roman" w:cs="Times New Roman"/>
          <w:sz w:val="22"/>
          <w:szCs w:val="22"/>
          <w:lang w:val="es-MX"/>
        </w:rPr>
      </w:pPr>
    </w:p>
    <w:p w14:paraId="0863A469" w14:textId="77777777" w:rsidR="00C035BB" w:rsidRPr="00DE0300" w:rsidRDefault="00C035BB" w:rsidP="00C035BB">
      <w:pPr>
        <w:spacing w:after="0"/>
        <w:jc w:val="center"/>
        <w:rPr>
          <w:rFonts w:ascii="Times New Roman" w:eastAsia="Times New Roman" w:hAnsi="Times New Roman" w:cs="Times New Roman"/>
          <w:sz w:val="22"/>
          <w:szCs w:val="22"/>
          <w:lang w:val="es-MX"/>
        </w:rPr>
      </w:pPr>
    </w:p>
    <w:p w14:paraId="71A704BE" w14:textId="77777777" w:rsidR="00C035BB" w:rsidRPr="00DE0300" w:rsidRDefault="00C035BB" w:rsidP="00C035BB">
      <w:pPr>
        <w:spacing w:after="0"/>
        <w:rPr>
          <w:rFonts w:ascii="Times New Roman" w:eastAsia="Times New Roman" w:hAnsi="Times New Roman" w:cs="Times New Roman"/>
          <w:sz w:val="22"/>
          <w:szCs w:val="22"/>
          <w:lang w:val="es-MX"/>
        </w:rPr>
      </w:pPr>
    </w:p>
    <w:p w14:paraId="2F6DDA7F" w14:textId="77777777" w:rsidR="00C035BB" w:rsidRPr="00DE0300" w:rsidRDefault="00C035BB" w:rsidP="00C035BB">
      <w:pPr>
        <w:spacing w:after="0"/>
        <w:rPr>
          <w:rFonts w:ascii="Times New Roman" w:eastAsia="Times New Roman" w:hAnsi="Times New Roman" w:cs="Times New Roman"/>
          <w:sz w:val="22"/>
          <w:szCs w:val="22"/>
          <w:lang w:val="es-MX"/>
        </w:rPr>
      </w:pPr>
    </w:p>
    <w:p w14:paraId="2463FC27" w14:textId="77777777" w:rsidR="00C035BB" w:rsidRPr="00DE0300" w:rsidRDefault="00C035BB" w:rsidP="00C035BB">
      <w:pPr>
        <w:spacing w:after="0"/>
        <w:rPr>
          <w:rFonts w:ascii="Times New Roman" w:eastAsia="Times New Roman" w:hAnsi="Times New Roman" w:cs="Times New Roman"/>
          <w:sz w:val="22"/>
          <w:szCs w:val="22"/>
          <w:lang w:val="es-MX"/>
        </w:rPr>
      </w:pPr>
    </w:p>
    <w:p w14:paraId="2ACD189F" w14:textId="77777777" w:rsidR="00C035BB" w:rsidRPr="00DE0300" w:rsidRDefault="00C035BB" w:rsidP="00C035BB">
      <w:pPr>
        <w:spacing w:after="0"/>
        <w:rPr>
          <w:rFonts w:ascii="Times New Roman" w:eastAsia="Times New Roman" w:hAnsi="Times New Roman" w:cs="Times New Roman"/>
          <w:sz w:val="22"/>
          <w:szCs w:val="22"/>
          <w:lang w:val="es-MX"/>
        </w:rPr>
      </w:pPr>
    </w:p>
    <w:p w14:paraId="193644EF" w14:textId="77777777" w:rsidR="00C035BB" w:rsidRPr="00DE0300" w:rsidRDefault="00C035BB" w:rsidP="00C035BB">
      <w:pPr>
        <w:spacing w:after="0"/>
        <w:rPr>
          <w:rFonts w:ascii="Times New Roman" w:eastAsia="Times New Roman" w:hAnsi="Times New Roman" w:cs="Times New Roman"/>
          <w:sz w:val="22"/>
          <w:szCs w:val="22"/>
          <w:lang w:val="es-MX"/>
        </w:rPr>
      </w:pPr>
    </w:p>
    <w:p w14:paraId="51FF4F01" w14:textId="77777777" w:rsidR="00C035BB" w:rsidRPr="00DE0300" w:rsidRDefault="00C035BB" w:rsidP="00C035BB">
      <w:pPr>
        <w:spacing w:after="0"/>
        <w:rPr>
          <w:rFonts w:ascii="Times New Roman" w:eastAsia="Times New Roman" w:hAnsi="Times New Roman" w:cs="Times New Roman"/>
          <w:sz w:val="22"/>
          <w:szCs w:val="22"/>
          <w:lang w:val="es-MX"/>
        </w:rPr>
      </w:pPr>
    </w:p>
    <w:p w14:paraId="4A86AC75" w14:textId="77777777" w:rsidR="00C035BB" w:rsidRPr="00DE0300" w:rsidRDefault="00C035BB" w:rsidP="00C035BB">
      <w:pPr>
        <w:spacing w:after="0"/>
        <w:rPr>
          <w:rFonts w:ascii="Times New Roman" w:eastAsia="Times New Roman" w:hAnsi="Times New Roman" w:cs="Times New Roman"/>
          <w:sz w:val="22"/>
          <w:szCs w:val="22"/>
          <w:lang w:val="es-MX"/>
        </w:rPr>
      </w:pPr>
    </w:p>
    <w:p w14:paraId="2B92EF34" w14:textId="77777777" w:rsidR="00C035BB" w:rsidRPr="00DE0300" w:rsidRDefault="00C035BB" w:rsidP="00C035BB">
      <w:pPr>
        <w:spacing w:after="0"/>
        <w:rPr>
          <w:rFonts w:ascii="Times New Roman" w:eastAsia="Times New Roman" w:hAnsi="Times New Roman" w:cs="Times New Roman"/>
          <w:sz w:val="28"/>
          <w:szCs w:val="28"/>
          <w:lang w:val="es-MX"/>
        </w:rPr>
      </w:pPr>
    </w:p>
    <w:p w14:paraId="3EEF6A8B" w14:textId="77777777" w:rsidR="00C035BB" w:rsidRPr="00DE0300" w:rsidRDefault="00C035BB" w:rsidP="00C035BB">
      <w:pPr>
        <w:spacing w:after="0"/>
        <w:rPr>
          <w:rFonts w:ascii="Times New Roman" w:eastAsia="Times New Roman" w:hAnsi="Times New Roman" w:cs="Times New Roman"/>
          <w:sz w:val="28"/>
          <w:szCs w:val="28"/>
          <w:lang w:val="es-MX"/>
        </w:rPr>
      </w:pPr>
    </w:p>
    <w:p w14:paraId="01D7295F" w14:textId="4BAF5181" w:rsidR="00C035BB" w:rsidRPr="00DE0300" w:rsidRDefault="00C035BB" w:rsidP="00C035BB">
      <w:pPr>
        <w:spacing w:after="0"/>
        <w:jc w:val="center"/>
        <w:rPr>
          <w:rFonts w:ascii="Times New Roman" w:eastAsia="Times New Roman" w:hAnsi="Times New Roman" w:cs="Times New Roman"/>
          <w:b/>
          <w:bCs/>
          <w:sz w:val="28"/>
          <w:szCs w:val="28"/>
          <w:u w:val="single"/>
          <w:lang w:val="es-MX"/>
        </w:rPr>
      </w:pPr>
      <w:r w:rsidRPr="00DE0300">
        <w:rPr>
          <w:rFonts w:ascii="Times New Roman" w:eastAsia="Times New Roman" w:hAnsi="Times New Roman" w:cs="Times New Roman"/>
          <w:b/>
          <w:bCs/>
          <w:sz w:val="28"/>
          <w:szCs w:val="28"/>
          <w:u w:val="single"/>
          <w:lang w:val="es-MX"/>
        </w:rPr>
        <w:t>PRE-LABORATORIO NO. 2</w:t>
      </w:r>
    </w:p>
    <w:p w14:paraId="365AD0F1" w14:textId="123B4BC6" w:rsidR="00C035BB" w:rsidRPr="00DE0300" w:rsidRDefault="00C035BB" w:rsidP="00C035BB">
      <w:pPr>
        <w:spacing w:after="0"/>
        <w:jc w:val="center"/>
        <w:rPr>
          <w:rFonts w:ascii="Times New Roman" w:eastAsia="Times New Roman" w:hAnsi="Times New Roman" w:cs="Times New Roman"/>
          <w:b/>
          <w:bCs/>
          <w:sz w:val="28"/>
          <w:szCs w:val="28"/>
          <w:u w:val="single"/>
          <w:lang w:val="es-MX"/>
        </w:rPr>
      </w:pPr>
      <w:r w:rsidRPr="00DE0300">
        <w:rPr>
          <w:rFonts w:ascii="Times New Roman" w:eastAsia="Times New Roman" w:hAnsi="Times New Roman" w:cs="Times New Roman"/>
          <w:b/>
          <w:bCs/>
          <w:sz w:val="28"/>
          <w:szCs w:val="28"/>
          <w:u w:val="single"/>
          <w:lang w:val="es-MX"/>
        </w:rPr>
        <w:t>DETERMINACIÓN DE LA DENSIDAD DE UNA MONEDA POR EL MÉTODO DIRECTO E INDIRECTO</w:t>
      </w:r>
    </w:p>
    <w:p w14:paraId="550E8691" w14:textId="77777777" w:rsidR="00C035BB" w:rsidRPr="00DE0300" w:rsidRDefault="00C035BB" w:rsidP="00C035BB">
      <w:pPr>
        <w:spacing w:after="0"/>
        <w:jc w:val="center"/>
        <w:rPr>
          <w:rFonts w:ascii="Times New Roman" w:eastAsia="Times New Roman" w:hAnsi="Times New Roman" w:cs="Times New Roman"/>
          <w:sz w:val="22"/>
          <w:szCs w:val="22"/>
          <w:lang w:val="es-MX"/>
        </w:rPr>
      </w:pPr>
    </w:p>
    <w:p w14:paraId="294D516D" w14:textId="77777777" w:rsidR="00C035BB" w:rsidRPr="00DE0300" w:rsidRDefault="00C035BB" w:rsidP="00C035BB">
      <w:pPr>
        <w:spacing w:after="0"/>
        <w:rPr>
          <w:rFonts w:ascii="Times New Roman" w:eastAsia="Times New Roman" w:hAnsi="Times New Roman" w:cs="Times New Roman"/>
          <w:sz w:val="22"/>
          <w:szCs w:val="22"/>
          <w:lang w:val="es-MX"/>
        </w:rPr>
      </w:pPr>
    </w:p>
    <w:p w14:paraId="163999E4" w14:textId="77777777" w:rsidR="00C035BB" w:rsidRPr="00DE0300" w:rsidRDefault="00C035BB" w:rsidP="00C035BB">
      <w:pPr>
        <w:spacing w:after="0"/>
        <w:rPr>
          <w:rFonts w:ascii="Times New Roman" w:eastAsia="Times New Roman" w:hAnsi="Times New Roman" w:cs="Times New Roman"/>
          <w:sz w:val="22"/>
          <w:szCs w:val="22"/>
          <w:lang w:val="es-MX"/>
        </w:rPr>
      </w:pPr>
    </w:p>
    <w:p w14:paraId="3AD18AC2" w14:textId="77777777" w:rsidR="00C035BB" w:rsidRPr="00DE0300" w:rsidRDefault="00C035BB" w:rsidP="00C035BB">
      <w:pPr>
        <w:spacing w:after="0"/>
        <w:rPr>
          <w:rFonts w:ascii="Times New Roman" w:eastAsia="Times New Roman" w:hAnsi="Times New Roman" w:cs="Times New Roman"/>
          <w:sz w:val="22"/>
          <w:szCs w:val="22"/>
          <w:lang w:val="es-MX"/>
        </w:rPr>
      </w:pPr>
    </w:p>
    <w:p w14:paraId="13C50088" w14:textId="77777777" w:rsidR="00C035BB" w:rsidRPr="00DE0300" w:rsidRDefault="00C035BB" w:rsidP="00C035BB">
      <w:pPr>
        <w:spacing w:after="0"/>
        <w:rPr>
          <w:rFonts w:ascii="Times New Roman" w:eastAsia="Times New Roman" w:hAnsi="Times New Roman" w:cs="Times New Roman"/>
          <w:sz w:val="22"/>
          <w:szCs w:val="22"/>
          <w:lang w:val="es-MX"/>
        </w:rPr>
      </w:pPr>
    </w:p>
    <w:p w14:paraId="07B222E6" w14:textId="77777777" w:rsidR="00C035BB" w:rsidRPr="00DE0300" w:rsidRDefault="00C035BB" w:rsidP="00C035BB">
      <w:pPr>
        <w:spacing w:after="0"/>
        <w:rPr>
          <w:rFonts w:ascii="Times New Roman" w:eastAsia="Times New Roman" w:hAnsi="Times New Roman" w:cs="Times New Roman"/>
          <w:sz w:val="22"/>
          <w:szCs w:val="22"/>
          <w:lang w:val="es-MX"/>
        </w:rPr>
      </w:pPr>
    </w:p>
    <w:p w14:paraId="57F17B97" w14:textId="77777777" w:rsidR="00C035BB" w:rsidRPr="00DE0300" w:rsidRDefault="00C035BB" w:rsidP="00C035BB">
      <w:pPr>
        <w:spacing w:after="0"/>
        <w:rPr>
          <w:rFonts w:ascii="Times New Roman" w:eastAsia="Times New Roman" w:hAnsi="Times New Roman" w:cs="Times New Roman"/>
          <w:sz w:val="22"/>
          <w:szCs w:val="22"/>
          <w:lang w:val="es-MX"/>
        </w:rPr>
      </w:pPr>
    </w:p>
    <w:p w14:paraId="661F25DF" w14:textId="77777777" w:rsidR="00C035BB" w:rsidRPr="00DE0300" w:rsidRDefault="00C035BB" w:rsidP="00C035BB">
      <w:pPr>
        <w:spacing w:after="0"/>
        <w:rPr>
          <w:rFonts w:ascii="Times New Roman" w:eastAsia="Times New Roman" w:hAnsi="Times New Roman" w:cs="Times New Roman"/>
          <w:sz w:val="22"/>
          <w:szCs w:val="22"/>
          <w:lang w:val="es-MX"/>
        </w:rPr>
      </w:pPr>
    </w:p>
    <w:p w14:paraId="53FCC9EE" w14:textId="77777777" w:rsidR="00C035BB" w:rsidRDefault="00C035BB" w:rsidP="00C035BB">
      <w:pPr>
        <w:spacing w:after="0"/>
        <w:rPr>
          <w:rFonts w:ascii="Times New Roman" w:eastAsia="Times New Roman" w:hAnsi="Times New Roman" w:cs="Times New Roman"/>
          <w:sz w:val="22"/>
          <w:szCs w:val="22"/>
          <w:lang w:val="es-MX"/>
        </w:rPr>
      </w:pPr>
    </w:p>
    <w:p w14:paraId="49B84172" w14:textId="77777777" w:rsidR="00DE0300" w:rsidRPr="00DE0300" w:rsidRDefault="00DE0300" w:rsidP="00C035BB">
      <w:pPr>
        <w:spacing w:after="0"/>
        <w:rPr>
          <w:rFonts w:ascii="Times New Roman" w:eastAsia="Times New Roman" w:hAnsi="Times New Roman" w:cs="Times New Roman"/>
          <w:sz w:val="22"/>
          <w:szCs w:val="22"/>
          <w:lang w:val="es-MX"/>
        </w:rPr>
      </w:pPr>
    </w:p>
    <w:p w14:paraId="23DB9B36" w14:textId="77777777" w:rsidR="00C035BB" w:rsidRPr="00DE0300" w:rsidRDefault="00C035BB" w:rsidP="00C035BB">
      <w:pPr>
        <w:spacing w:after="0"/>
        <w:rPr>
          <w:rFonts w:ascii="Times New Roman" w:eastAsia="Times New Roman" w:hAnsi="Times New Roman" w:cs="Times New Roman"/>
          <w:sz w:val="22"/>
          <w:szCs w:val="22"/>
          <w:lang w:val="es-MX"/>
        </w:rPr>
      </w:pPr>
    </w:p>
    <w:p w14:paraId="3ADE21BC" w14:textId="77777777" w:rsidR="00C035BB" w:rsidRPr="00DE0300" w:rsidRDefault="00C035BB" w:rsidP="00C035BB">
      <w:pPr>
        <w:spacing w:after="0"/>
        <w:rPr>
          <w:rFonts w:ascii="Times New Roman" w:eastAsia="Times New Roman" w:hAnsi="Times New Roman" w:cs="Times New Roman"/>
          <w:sz w:val="22"/>
          <w:szCs w:val="22"/>
          <w:lang w:val="es-MX"/>
        </w:rPr>
      </w:pPr>
    </w:p>
    <w:p w14:paraId="76C10F32" w14:textId="77777777" w:rsidR="00C035BB" w:rsidRPr="00DE0300" w:rsidRDefault="00C035BB" w:rsidP="00C035BB">
      <w:pPr>
        <w:spacing w:after="0"/>
        <w:jc w:val="right"/>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Julio Anthony Engels Ruiz Coto - 1284719</w:t>
      </w:r>
    </w:p>
    <w:p w14:paraId="6770F290" w14:textId="77777777" w:rsidR="00C035BB" w:rsidRPr="00DE0300" w:rsidRDefault="00C035BB" w:rsidP="00C035BB">
      <w:pPr>
        <w:spacing w:after="0"/>
        <w:jc w:val="center"/>
        <w:rPr>
          <w:rFonts w:ascii="Times New Roman" w:eastAsia="Times New Roman" w:hAnsi="Times New Roman" w:cs="Times New Roman"/>
          <w:sz w:val="22"/>
          <w:szCs w:val="22"/>
          <w:lang w:val="es-MX"/>
        </w:rPr>
      </w:pPr>
    </w:p>
    <w:p w14:paraId="731672D3" w14:textId="77777777" w:rsidR="00C035BB" w:rsidRDefault="00C035BB" w:rsidP="00C035BB">
      <w:pPr>
        <w:spacing w:after="0"/>
        <w:jc w:val="center"/>
        <w:rPr>
          <w:rFonts w:ascii="Times New Roman" w:eastAsia="Times New Roman" w:hAnsi="Times New Roman" w:cs="Times New Roman"/>
          <w:sz w:val="22"/>
          <w:szCs w:val="22"/>
          <w:lang w:val="es-MX"/>
        </w:rPr>
      </w:pPr>
    </w:p>
    <w:p w14:paraId="59170CA6" w14:textId="77777777" w:rsidR="00DE0300" w:rsidRDefault="00DE0300" w:rsidP="00C035BB">
      <w:pPr>
        <w:spacing w:after="0"/>
        <w:jc w:val="center"/>
        <w:rPr>
          <w:rFonts w:ascii="Times New Roman" w:eastAsia="Times New Roman" w:hAnsi="Times New Roman" w:cs="Times New Roman"/>
          <w:sz w:val="22"/>
          <w:szCs w:val="22"/>
          <w:lang w:val="es-MX"/>
        </w:rPr>
      </w:pPr>
    </w:p>
    <w:p w14:paraId="301BF468" w14:textId="77777777" w:rsidR="00DE0300" w:rsidRDefault="00DE0300" w:rsidP="00DE0300">
      <w:pPr>
        <w:spacing w:after="0"/>
        <w:rPr>
          <w:rFonts w:ascii="Times New Roman" w:eastAsia="Times New Roman" w:hAnsi="Times New Roman" w:cs="Times New Roman"/>
          <w:sz w:val="22"/>
          <w:szCs w:val="22"/>
          <w:lang w:val="es-MX"/>
        </w:rPr>
      </w:pPr>
    </w:p>
    <w:p w14:paraId="21CD2F27" w14:textId="77777777" w:rsidR="00DE0300" w:rsidRPr="00DE0300" w:rsidRDefault="00DE0300" w:rsidP="00C035BB">
      <w:pPr>
        <w:spacing w:after="0"/>
        <w:jc w:val="center"/>
        <w:rPr>
          <w:rFonts w:ascii="Times New Roman" w:eastAsia="Times New Roman" w:hAnsi="Times New Roman" w:cs="Times New Roman"/>
          <w:sz w:val="22"/>
          <w:szCs w:val="22"/>
          <w:lang w:val="es-MX"/>
        </w:rPr>
      </w:pPr>
    </w:p>
    <w:p w14:paraId="3F3FF3CD" w14:textId="77777777" w:rsidR="00C035BB" w:rsidRPr="00DE0300" w:rsidRDefault="00C035BB" w:rsidP="00C035BB">
      <w:pPr>
        <w:spacing w:after="0"/>
        <w:jc w:val="center"/>
        <w:rPr>
          <w:rFonts w:ascii="Times New Roman" w:eastAsia="Times New Roman" w:hAnsi="Times New Roman" w:cs="Times New Roman"/>
          <w:sz w:val="22"/>
          <w:szCs w:val="22"/>
          <w:lang w:val="es-MX"/>
        </w:rPr>
      </w:pPr>
    </w:p>
    <w:p w14:paraId="1378CFB9" w14:textId="5F85D05E" w:rsidR="00C035BB" w:rsidRPr="00DE0300" w:rsidRDefault="00C035BB" w:rsidP="00C035BB">
      <w:pPr>
        <w:spacing w:after="0"/>
        <w:jc w:val="center"/>
        <w:rPr>
          <w:rFonts w:ascii="Times New Roman" w:eastAsia="Times New Roman" w:hAnsi="Times New Roman" w:cs="Times New Roman"/>
          <w:sz w:val="22"/>
          <w:szCs w:val="22"/>
          <w:lang w:val="es-MX"/>
        </w:rPr>
        <w:sectPr w:rsidR="00C035BB" w:rsidRPr="00DE0300" w:rsidSect="00C035BB">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pPr>
      <w:r w:rsidRPr="00DE0300">
        <w:rPr>
          <w:rFonts w:ascii="Times New Roman" w:eastAsia="Times New Roman" w:hAnsi="Times New Roman" w:cs="Times New Roman"/>
          <w:sz w:val="22"/>
          <w:szCs w:val="22"/>
          <w:lang w:val="es-MX"/>
        </w:rPr>
        <w:t>Guatemala 11 de febrero de 2025</w:t>
      </w:r>
    </w:p>
    <w:p w14:paraId="1CC5B44A" w14:textId="77777777" w:rsidR="00C035BB" w:rsidRDefault="00C035BB" w:rsidP="00C035BB">
      <w:pPr>
        <w:spacing w:after="0"/>
        <w:jc w:val="center"/>
        <w:rPr>
          <w:rFonts w:ascii="Times New Roman" w:eastAsia="Times New Roman" w:hAnsi="Times New Roman" w:cs="Times New Roman"/>
          <w:sz w:val="24"/>
          <w:szCs w:val="24"/>
          <w:lang w:val="es-MX"/>
        </w:rPr>
      </w:pPr>
    </w:p>
    <w:sdt>
      <w:sdtPr>
        <w:rPr>
          <w:rFonts w:ascii="Times New Roman" w:eastAsia="Times New Roman" w:hAnsi="Times New Roman" w:cs="Times New Roman"/>
          <w:color w:val="auto"/>
          <w:sz w:val="21"/>
          <w:szCs w:val="21"/>
          <w:lang w:val="es-ES" w:eastAsia="en-US"/>
        </w:rPr>
        <w:id w:val="-1581206231"/>
        <w:docPartObj>
          <w:docPartGallery w:val="Table of Contents"/>
          <w:docPartUnique/>
        </w:docPartObj>
      </w:sdtPr>
      <w:sdtEndPr>
        <w:rPr>
          <w:rFonts w:asciiTheme="minorHAnsi" w:eastAsiaTheme="minorEastAsia" w:hAnsiTheme="minorHAnsi" w:cstheme="minorBidi"/>
          <w:b/>
          <w:bCs/>
        </w:rPr>
      </w:sdtEndPr>
      <w:sdtContent>
        <w:p w14:paraId="67A24AAE" w14:textId="77777777" w:rsidR="00C035BB" w:rsidRPr="00BC5C79" w:rsidRDefault="00C035BB" w:rsidP="00C035BB">
          <w:pPr>
            <w:pStyle w:val="TtuloTDC"/>
            <w:jc w:val="center"/>
            <w:rPr>
              <w:rFonts w:ascii="Times New Roman" w:eastAsia="Times New Roman" w:hAnsi="Times New Roman" w:cs="Times New Roman"/>
              <w:b/>
              <w:bCs/>
              <w:color w:val="F6F6F6"/>
              <w:sz w:val="36"/>
              <w:szCs w:val="36"/>
              <w:u w:val="single"/>
            </w:rPr>
          </w:pPr>
          <w:r w:rsidRPr="00BC5C79">
            <w:rPr>
              <w:rFonts w:ascii="Times New Roman" w:hAnsi="Times New Roman" w:cs="Times New Roman"/>
              <w:b/>
              <w:bCs/>
              <w:color w:val="auto"/>
              <w:sz w:val="36"/>
              <w:szCs w:val="36"/>
              <w:u w:val="single"/>
              <w:lang w:val="es-ES"/>
            </w:rPr>
            <w:t>ÍNDICE</w:t>
          </w:r>
        </w:p>
        <w:p w14:paraId="4B3BCE45" w14:textId="6CA8930A" w:rsidR="001E06EC" w:rsidRDefault="00C035BB">
          <w:pPr>
            <w:pStyle w:val="TDC1"/>
            <w:tabs>
              <w:tab w:val="left" w:pos="420"/>
              <w:tab w:val="right" w:leader="dot" w:pos="8828"/>
            </w:tabs>
            <w:rPr>
              <w:noProof/>
              <w:kern w:val="2"/>
              <w:sz w:val="24"/>
              <w:szCs w:val="24"/>
              <w:lang w:eastAsia="es-GT"/>
            </w:rPr>
          </w:pPr>
          <w:r w:rsidRPr="6F3DD70F">
            <w:fldChar w:fldCharType="begin"/>
          </w:r>
          <w:r>
            <w:instrText xml:space="preserve"> TOC \o "1-3" \h \z \u </w:instrText>
          </w:r>
          <w:r w:rsidRPr="6F3DD70F">
            <w:fldChar w:fldCharType="separate"/>
          </w:r>
          <w:hyperlink w:anchor="_Toc190074660" w:history="1">
            <w:r w:rsidR="001E06EC" w:rsidRPr="00286BEE">
              <w:rPr>
                <w:rStyle w:val="Hipervnculo"/>
                <w:rFonts w:ascii="Times New Roman" w:hAnsi="Times New Roman" w:cs="Times New Roman"/>
                <w:noProof/>
              </w:rPr>
              <w:t>I.</w:t>
            </w:r>
            <w:r w:rsidR="001E06EC">
              <w:rPr>
                <w:noProof/>
                <w:kern w:val="2"/>
                <w:sz w:val="24"/>
                <w:szCs w:val="24"/>
                <w:lang w:eastAsia="es-GT"/>
              </w:rPr>
              <w:tab/>
            </w:r>
            <w:r w:rsidR="001E06EC" w:rsidRPr="00286BEE">
              <w:rPr>
                <w:rStyle w:val="Hipervnculo"/>
                <w:rFonts w:ascii="Times New Roman" w:hAnsi="Times New Roman" w:cs="Times New Roman"/>
                <w:noProof/>
              </w:rPr>
              <w:t>INTRODUCCIÓN</w:t>
            </w:r>
            <w:r w:rsidR="001E06EC">
              <w:rPr>
                <w:noProof/>
                <w:webHidden/>
              </w:rPr>
              <w:tab/>
            </w:r>
            <w:r w:rsidR="001E06EC">
              <w:rPr>
                <w:noProof/>
                <w:webHidden/>
              </w:rPr>
              <w:fldChar w:fldCharType="begin"/>
            </w:r>
            <w:r w:rsidR="001E06EC">
              <w:rPr>
                <w:noProof/>
                <w:webHidden/>
              </w:rPr>
              <w:instrText xml:space="preserve"> PAGEREF _Toc190074660 \h </w:instrText>
            </w:r>
            <w:r w:rsidR="001E06EC">
              <w:rPr>
                <w:noProof/>
                <w:webHidden/>
              </w:rPr>
            </w:r>
            <w:r w:rsidR="001E06EC">
              <w:rPr>
                <w:noProof/>
                <w:webHidden/>
              </w:rPr>
              <w:fldChar w:fldCharType="separate"/>
            </w:r>
            <w:r w:rsidR="001E06EC">
              <w:rPr>
                <w:noProof/>
                <w:webHidden/>
              </w:rPr>
              <w:t>1</w:t>
            </w:r>
            <w:r w:rsidR="001E06EC">
              <w:rPr>
                <w:noProof/>
                <w:webHidden/>
              </w:rPr>
              <w:fldChar w:fldCharType="end"/>
            </w:r>
          </w:hyperlink>
        </w:p>
        <w:p w14:paraId="50650508" w14:textId="0F888054" w:rsidR="001E06EC" w:rsidRDefault="001E06EC">
          <w:pPr>
            <w:pStyle w:val="TDC1"/>
            <w:tabs>
              <w:tab w:val="left" w:pos="720"/>
              <w:tab w:val="right" w:leader="dot" w:pos="8828"/>
            </w:tabs>
            <w:rPr>
              <w:noProof/>
              <w:kern w:val="2"/>
              <w:sz w:val="24"/>
              <w:szCs w:val="24"/>
              <w:lang w:eastAsia="es-GT"/>
            </w:rPr>
          </w:pPr>
          <w:hyperlink w:anchor="_Toc190074661" w:history="1">
            <w:r w:rsidRPr="00286BEE">
              <w:rPr>
                <w:rStyle w:val="Hipervnculo"/>
                <w:rFonts w:ascii="Times New Roman" w:hAnsi="Times New Roman" w:cs="Times New Roman"/>
                <w:noProof/>
              </w:rPr>
              <w:t>II.</w:t>
            </w:r>
            <w:r>
              <w:rPr>
                <w:noProof/>
                <w:kern w:val="2"/>
                <w:sz w:val="24"/>
                <w:szCs w:val="24"/>
                <w:lang w:eastAsia="es-GT"/>
              </w:rPr>
              <w:tab/>
            </w:r>
            <w:r w:rsidRPr="00286BEE">
              <w:rPr>
                <w:rStyle w:val="Hipervnculo"/>
                <w:rFonts w:ascii="Times New Roman" w:hAnsi="Times New Roman" w:cs="Times New Roman"/>
                <w:noProof/>
              </w:rPr>
              <w:t>FUNDAMENTOS TEÓRICOS</w:t>
            </w:r>
            <w:r>
              <w:rPr>
                <w:noProof/>
                <w:webHidden/>
              </w:rPr>
              <w:tab/>
            </w:r>
            <w:r>
              <w:rPr>
                <w:noProof/>
                <w:webHidden/>
              </w:rPr>
              <w:fldChar w:fldCharType="begin"/>
            </w:r>
            <w:r>
              <w:rPr>
                <w:noProof/>
                <w:webHidden/>
              </w:rPr>
              <w:instrText xml:space="preserve"> PAGEREF _Toc190074661 \h </w:instrText>
            </w:r>
            <w:r>
              <w:rPr>
                <w:noProof/>
                <w:webHidden/>
              </w:rPr>
            </w:r>
            <w:r>
              <w:rPr>
                <w:noProof/>
                <w:webHidden/>
              </w:rPr>
              <w:fldChar w:fldCharType="separate"/>
            </w:r>
            <w:r>
              <w:rPr>
                <w:noProof/>
                <w:webHidden/>
              </w:rPr>
              <w:t>2</w:t>
            </w:r>
            <w:r>
              <w:rPr>
                <w:noProof/>
                <w:webHidden/>
              </w:rPr>
              <w:fldChar w:fldCharType="end"/>
            </w:r>
          </w:hyperlink>
        </w:p>
        <w:p w14:paraId="4E7EE730" w14:textId="2B18FBA4" w:rsidR="001E06EC" w:rsidRDefault="001E06EC">
          <w:pPr>
            <w:pStyle w:val="TDC2"/>
            <w:tabs>
              <w:tab w:val="right" w:leader="dot" w:pos="8828"/>
            </w:tabs>
            <w:rPr>
              <w:noProof/>
              <w:kern w:val="2"/>
              <w:sz w:val="24"/>
              <w:szCs w:val="24"/>
              <w:lang w:eastAsia="es-GT"/>
            </w:rPr>
          </w:pPr>
          <w:hyperlink w:anchor="_Toc190074662" w:history="1">
            <w:r w:rsidRPr="00286BEE">
              <w:rPr>
                <w:rStyle w:val="Hipervnculo"/>
                <w:rFonts w:ascii="Times New Roman" w:hAnsi="Times New Roman" w:cs="Times New Roman"/>
                <w:noProof/>
              </w:rPr>
              <w:t>II.I MARCO TEÓRICO</w:t>
            </w:r>
            <w:r>
              <w:rPr>
                <w:noProof/>
                <w:webHidden/>
              </w:rPr>
              <w:tab/>
            </w:r>
            <w:r>
              <w:rPr>
                <w:noProof/>
                <w:webHidden/>
              </w:rPr>
              <w:fldChar w:fldCharType="begin"/>
            </w:r>
            <w:r>
              <w:rPr>
                <w:noProof/>
                <w:webHidden/>
              </w:rPr>
              <w:instrText xml:space="preserve"> PAGEREF _Toc190074662 \h </w:instrText>
            </w:r>
            <w:r>
              <w:rPr>
                <w:noProof/>
                <w:webHidden/>
              </w:rPr>
            </w:r>
            <w:r>
              <w:rPr>
                <w:noProof/>
                <w:webHidden/>
              </w:rPr>
              <w:fldChar w:fldCharType="separate"/>
            </w:r>
            <w:r>
              <w:rPr>
                <w:noProof/>
                <w:webHidden/>
              </w:rPr>
              <w:t>2</w:t>
            </w:r>
            <w:r>
              <w:rPr>
                <w:noProof/>
                <w:webHidden/>
              </w:rPr>
              <w:fldChar w:fldCharType="end"/>
            </w:r>
          </w:hyperlink>
        </w:p>
        <w:p w14:paraId="7577E9C3" w14:textId="0E129420" w:rsidR="001E06EC" w:rsidRDefault="001E06EC">
          <w:pPr>
            <w:pStyle w:val="TDC1"/>
            <w:tabs>
              <w:tab w:val="right" w:leader="dot" w:pos="8828"/>
            </w:tabs>
            <w:rPr>
              <w:noProof/>
              <w:kern w:val="2"/>
              <w:sz w:val="24"/>
              <w:szCs w:val="24"/>
              <w:lang w:eastAsia="es-GT"/>
            </w:rPr>
          </w:pPr>
          <w:hyperlink w:anchor="_Toc190074663" w:history="1">
            <w:r w:rsidRPr="00286BEE">
              <w:rPr>
                <w:rStyle w:val="Hipervnculo"/>
                <w:rFonts w:ascii="Times New Roman" w:hAnsi="Times New Roman" w:cs="Times New Roman"/>
                <w:noProof/>
              </w:rPr>
              <w:t>II.II TABLAS DE SEGURIDAD</w:t>
            </w:r>
            <w:r>
              <w:rPr>
                <w:noProof/>
                <w:webHidden/>
              </w:rPr>
              <w:tab/>
            </w:r>
            <w:r>
              <w:rPr>
                <w:noProof/>
                <w:webHidden/>
              </w:rPr>
              <w:fldChar w:fldCharType="begin"/>
            </w:r>
            <w:r>
              <w:rPr>
                <w:noProof/>
                <w:webHidden/>
              </w:rPr>
              <w:instrText xml:space="preserve"> PAGEREF _Toc190074663 \h </w:instrText>
            </w:r>
            <w:r>
              <w:rPr>
                <w:noProof/>
                <w:webHidden/>
              </w:rPr>
            </w:r>
            <w:r>
              <w:rPr>
                <w:noProof/>
                <w:webHidden/>
              </w:rPr>
              <w:fldChar w:fldCharType="separate"/>
            </w:r>
            <w:r>
              <w:rPr>
                <w:noProof/>
                <w:webHidden/>
              </w:rPr>
              <w:t>4</w:t>
            </w:r>
            <w:r>
              <w:rPr>
                <w:noProof/>
                <w:webHidden/>
              </w:rPr>
              <w:fldChar w:fldCharType="end"/>
            </w:r>
          </w:hyperlink>
        </w:p>
        <w:p w14:paraId="144FC911" w14:textId="399E886D" w:rsidR="001E06EC" w:rsidRDefault="001E06EC">
          <w:pPr>
            <w:pStyle w:val="TDC2"/>
            <w:tabs>
              <w:tab w:val="right" w:leader="dot" w:pos="8828"/>
            </w:tabs>
            <w:rPr>
              <w:noProof/>
              <w:kern w:val="2"/>
              <w:sz w:val="24"/>
              <w:szCs w:val="24"/>
              <w:lang w:eastAsia="es-GT"/>
            </w:rPr>
          </w:pPr>
          <w:hyperlink w:anchor="_Toc190074664" w:history="1">
            <w:r w:rsidRPr="00286BEE">
              <w:rPr>
                <w:rStyle w:val="Hipervnculo"/>
                <w:rFonts w:ascii="Times New Roman" w:hAnsi="Times New Roman" w:cs="Times New Roman"/>
                <w:noProof/>
              </w:rPr>
              <w:t>II.II.I TABLAS SOBRE FICHAS DE SEGURIDAD</w:t>
            </w:r>
            <w:r>
              <w:rPr>
                <w:noProof/>
                <w:webHidden/>
              </w:rPr>
              <w:tab/>
            </w:r>
            <w:r>
              <w:rPr>
                <w:noProof/>
                <w:webHidden/>
              </w:rPr>
              <w:fldChar w:fldCharType="begin"/>
            </w:r>
            <w:r>
              <w:rPr>
                <w:noProof/>
                <w:webHidden/>
              </w:rPr>
              <w:instrText xml:space="preserve"> PAGEREF _Toc190074664 \h </w:instrText>
            </w:r>
            <w:r>
              <w:rPr>
                <w:noProof/>
                <w:webHidden/>
              </w:rPr>
            </w:r>
            <w:r>
              <w:rPr>
                <w:noProof/>
                <w:webHidden/>
              </w:rPr>
              <w:fldChar w:fldCharType="separate"/>
            </w:r>
            <w:r>
              <w:rPr>
                <w:noProof/>
                <w:webHidden/>
              </w:rPr>
              <w:t>4</w:t>
            </w:r>
            <w:r>
              <w:rPr>
                <w:noProof/>
                <w:webHidden/>
              </w:rPr>
              <w:fldChar w:fldCharType="end"/>
            </w:r>
          </w:hyperlink>
        </w:p>
        <w:p w14:paraId="53E141F4" w14:textId="0B1963C6" w:rsidR="001E06EC" w:rsidRDefault="001E06EC">
          <w:pPr>
            <w:pStyle w:val="TDC3"/>
            <w:tabs>
              <w:tab w:val="right" w:leader="dot" w:pos="8828"/>
            </w:tabs>
            <w:rPr>
              <w:noProof/>
              <w:kern w:val="2"/>
              <w:sz w:val="24"/>
              <w:szCs w:val="24"/>
              <w:lang w:eastAsia="es-GT"/>
            </w:rPr>
          </w:pPr>
          <w:hyperlink w:anchor="_Toc190074665" w:history="1">
            <w:r w:rsidRPr="00286BEE">
              <w:rPr>
                <w:rStyle w:val="Hipervnculo"/>
                <w:rFonts w:ascii="Times New Roman" w:hAnsi="Times New Roman" w:cs="Times New Roman"/>
                <w:noProof/>
              </w:rPr>
              <w:t>III.II.I.I TABLA DE PROPIEDADES FÍSICAS Y QUÍMICAS</w:t>
            </w:r>
            <w:r>
              <w:rPr>
                <w:noProof/>
                <w:webHidden/>
              </w:rPr>
              <w:tab/>
            </w:r>
            <w:r>
              <w:rPr>
                <w:noProof/>
                <w:webHidden/>
              </w:rPr>
              <w:fldChar w:fldCharType="begin"/>
            </w:r>
            <w:r>
              <w:rPr>
                <w:noProof/>
                <w:webHidden/>
              </w:rPr>
              <w:instrText xml:space="preserve"> PAGEREF _Toc190074665 \h </w:instrText>
            </w:r>
            <w:r>
              <w:rPr>
                <w:noProof/>
                <w:webHidden/>
              </w:rPr>
            </w:r>
            <w:r>
              <w:rPr>
                <w:noProof/>
                <w:webHidden/>
              </w:rPr>
              <w:fldChar w:fldCharType="separate"/>
            </w:r>
            <w:r>
              <w:rPr>
                <w:noProof/>
                <w:webHidden/>
              </w:rPr>
              <w:t>4</w:t>
            </w:r>
            <w:r>
              <w:rPr>
                <w:noProof/>
                <w:webHidden/>
              </w:rPr>
              <w:fldChar w:fldCharType="end"/>
            </w:r>
          </w:hyperlink>
        </w:p>
        <w:p w14:paraId="03AC1100" w14:textId="17CE4C5E" w:rsidR="001E06EC" w:rsidRDefault="001E06EC">
          <w:pPr>
            <w:pStyle w:val="TDC3"/>
            <w:tabs>
              <w:tab w:val="right" w:leader="dot" w:pos="8828"/>
            </w:tabs>
            <w:rPr>
              <w:noProof/>
              <w:kern w:val="2"/>
              <w:sz w:val="24"/>
              <w:szCs w:val="24"/>
              <w:lang w:eastAsia="es-GT"/>
            </w:rPr>
          </w:pPr>
          <w:hyperlink w:anchor="_Toc190074666" w:history="1">
            <w:r w:rsidRPr="00286BEE">
              <w:rPr>
                <w:rStyle w:val="Hipervnculo"/>
                <w:rFonts w:ascii="Times New Roman" w:hAnsi="Times New Roman" w:cs="Times New Roman"/>
                <w:noProof/>
              </w:rPr>
              <w:t>III.II.I.II TABLA DE TOXICIDADES, ANTÍDOTOS Y FORMAS DE DESECHO</w:t>
            </w:r>
            <w:r>
              <w:rPr>
                <w:noProof/>
                <w:webHidden/>
              </w:rPr>
              <w:tab/>
            </w:r>
            <w:r>
              <w:rPr>
                <w:noProof/>
                <w:webHidden/>
              </w:rPr>
              <w:fldChar w:fldCharType="begin"/>
            </w:r>
            <w:r>
              <w:rPr>
                <w:noProof/>
                <w:webHidden/>
              </w:rPr>
              <w:instrText xml:space="preserve"> PAGEREF _Toc190074666 \h </w:instrText>
            </w:r>
            <w:r>
              <w:rPr>
                <w:noProof/>
                <w:webHidden/>
              </w:rPr>
            </w:r>
            <w:r>
              <w:rPr>
                <w:noProof/>
                <w:webHidden/>
              </w:rPr>
              <w:fldChar w:fldCharType="separate"/>
            </w:r>
            <w:r>
              <w:rPr>
                <w:noProof/>
                <w:webHidden/>
              </w:rPr>
              <w:t>5</w:t>
            </w:r>
            <w:r>
              <w:rPr>
                <w:noProof/>
                <w:webHidden/>
              </w:rPr>
              <w:fldChar w:fldCharType="end"/>
            </w:r>
          </w:hyperlink>
        </w:p>
        <w:p w14:paraId="7B14DAEE" w14:textId="21A5F2F8" w:rsidR="001E06EC" w:rsidRDefault="001E06EC">
          <w:pPr>
            <w:pStyle w:val="TDC1"/>
            <w:tabs>
              <w:tab w:val="left" w:pos="720"/>
              <w:tab w:val="right" w:leader="dot" w:pos="8828"/>
            </w:tabs>
            <w:rPr>
              <w:noProof/>
              <w:kern w:val="2"/>
              <w:sz w:val="24"/>
              <w:szCs w:val="24"/>
              <w:lang w:eastAsia="es-GT"/>
            </w:rPr>
          </w:pPr>
          <w:hyperlink w:anchor="_Toc190074667" w:history="1">
            <w:r w:rsidRPr="00286BEE">
              <w:rPr>
                <w:rStyle w:val="Hipervnculo"/>
                <w:rFonts w:ascii="Times New Roman" w:hAnsi="Times New Roman" w:cs="Times New Roman"/>
                <w:noProof/>
              </w:rPr>
              <w:t>III.</w:t>
            </w:r>
            <w:r>
              <w:rPr>
                <w:noProof/>
                <w:kern w:val="2"/>
                <w:sz w:val="24"/>
                <w:szCs w:val="24"/>
                <w:lang w:eastAsia="es-GT"/>
              </w:rPr>
              <w:tab/>
            </w:r>
            <w:r w:rsidRPr="00286BEE">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_Toc190074667 \h </w:instrText>
            </w:r>
            <w:r>
              <w:rPr>
                <w:noProof/>
                <w:webHidden/>
              </w:rPr>
            </w:r>
            <w:r>
              <w:rPr>
                <w:noProof/>
                <w:webHidden/>
              </w:rPr>
              <w:fldChar w:fldCharType="separate"/>
            </w:r>
            <w:r>
              <w:rPr>
                <w:noProof/>
                <w:webHidden/>
              </w:rPr>
              <w:t>5</w:t>
            </w:r>
            <w:r>
              <w:rPr>
                <w:noProof/>
                <w:webHidden/>
              </w:rPr>
              <w:fldChar w:fldCharType="end"/>
            </w:r>
          </w:hyperlink>
        </w:p>
        <w:p w14:paraId="6A1FC38F" w14:textId="64C00722" w:rsidR="001E06EC" w:rsidRDefault="001E06EC">
          <w:pPr>
            <w:pStyle w:val="TDC2"/>
            <w:tabs>
              <w:tab w:val="right" w:leader="dot" w:pos="8828"/>
            </w:tabs>
            <w:rPr>
              <w:noProof/>
              <w:kern w:val="2"/>
              <w:sz w:val="24"/>
              <w:szCs w:val="24"/>
              <w:lang w:eastAsia="es-GT"/>
            </w:rPr>
          </w:pPr>
          <w:hyperlink w:anchor="_Toc190074668" w:history="1">
            <w:r w:rsidRPr="00286BEE">
              <w:rPr>
                <w:rStyle w:val="Hipervnculo"/>
                <w:rFonts w:ascii="Times New Roman" w:hAnsi="Times New Roman" w:cs="Times New Roman"/>
                <w:noProof/>
              </w:rPr>
              <w:t>III.I GENERALES</w:t>
            </w:r>
            <w:r>
              <w:rPr>
                <w:noProof/>
                <w:webHidden/>
              </w:rPr>
              <w:tab/>
            </w:r>
            <w:r>
              <w:rPr>
                <w:noProof/>
                <w:webHidden/>
              </w:rPr>
              <w:fldChar w:fldCharType="begin"/>
            </w:r>
            <w:r>
              <w:rPr>
                <w:noProof/>
                <w:webHidden/>
              </w:rPr>
              <w:instrText xml:space="preserve"> PAGEREF _Toc190074668 \h </w:instrText>
            </w:r>
            <w:r>
              <w:rPr>
                <w:noProof/>
                <w:webHidden/>
              </w:rPr>
            </w:r>
            <w:r>
              <w:rPr>
                <w:noProof/>
                <w:webHidden/>
              </w:rPr>
              <w:fldChar w:fldCharType="separate"/>
            </w:r>
            <w:r>
              <w:rPr>
                <w:noProof/>
                <w:webHidden/>
              </w:rPr>
              <w:t>5</w:t>
            </w:r>
            <w:r>
              <w:rPr>
                <w:noProof/>
                <w:webHidden/>
              </w:rPr>
              <w:fldChar w:fldCharType="end"/>
            </w:r>
          </w:hyperlink>
        </w:p>
        <w:p w14:paraId="5F9E42C1" w14:textId="373B6705" w:rsidR="001E06EC" w:rsidRDefault="001E06EC">
          <w:pPr>
            <w:pStyle w:val="TDC2"/>
            <w:tabs>
              <w:tab w:val="right" w:leader="dot" w:pos="8828"/>
            </w:tabs>
            <w:rPr>
              <w:noProof/>
              <w:kern w:val="2"/>
              <w:sz w:val="24"/>
              <w:szCs w:val="24"/>
              <w:lang w:eastAsia="es-GT"/>
            </w:rPr>
          </w:pPr>
          <w:hyperlink w:anchor="_Toc190074669" w:history="1">
            <w:r w:rsidRPr="00286BEE">
              <w:rPr>
                <w:rStyle w:val="Hipervnculo"/>
                <w:rFonts w:ascii="Times New Roman" w:hAnsi="Times New Roman" w:cs="Times New Roman"/>
                <w:noProof/>
              </w:rPr>
              <w:t>III.II ESPECÍFICOS</w:t>
            </w:r>
            <w:r>
              <w:rPr>
                <w:noProof/>
                <w:webHidden/>
              </w:rPr>
              <w:tab/>
            </w:r>
            <w:r>
              <w:rPr>
                <w:noProof/>
                <w:webHidden/>
              </w:rPr>
              <w:fldChar w:fldCharType="begin"/>
            </w:r>
            <w:r>
              <w:rPr>
                <w:noProof/>
                <w:webHidden/>
              </w:rPr>
              <w:instrText xml:space="preserve"> PAGEREF _Toc190074669 \h </w:instrText>
            </w:r>
            <w:r>
              <w:rPr>
                <w:noProof/>
                <w:webHidden/>
              </w:rPr>
            </w:r>
            <w:r>
              <w:rPr>
                <w:noProof/>
                <w:webHidden/>
              </w:rPr>
              <w:fldChar w:fldCharType="separate"/>
            </w:r>
            <w:r>
              <w:rPr>
                <w:noProof/>
                <w:webHidden/>
              </w:rPr>
              <w:t>5</w:t>
            </w:r>
            <w:r>
              <w:rPr>
                <w:noProof/>
                <w:webHidden/>
              </w:rPr>
              <w:fldChar w:fldCharType="end"/>
            </w:r>
          </w:hyperlink>
        </w:p>
        <w:p w14:paraId="5573BEFA" w14:textId="04E039B1" w:rsidR="001E06EC" w:rsidRDefault="001E06EC">
          <w:pPr>
            <w:pStyle w:val="TDC1"/>
            <w:tabs>
              <w:tab w:val="left" w:pos="720"/>
              <w:tab w:val="right" w:leader="dot" w:pos="8828"/>
            </w:tabs>
            <w:rPr>
              <w:noProof/>
              <w:kern w:val="2"/>
              <w:sz w:val="24"/>
              <w:szCs w:val="24"/>
              <w:lang w:eastAsia="es-GT"/>
            </w:rPr>
          </w:pPr>
          <w:hyperlink w:anchor="_Toc190074670" w:history="1">
            <w:r w:rsidRPr="00286BEE">
              <w:rPr>
                <w:rStyle w:val="Hipervnculo"/>
                <w:rFonts w:ascii="Times New Roman" w:hAnsi="Times New Roman" w:cs="Times New Roman"/>
                <w:noProof/>
              </w:rPr>
              <w:t>IV.</w:t>
            </w:r>
            <w:r>
              <w:rPr>
                <w:noProof/>
                <w:kern w:val="2"/>
                <w:sz w:val="24"/>
                <w:szCs w:val="24"/>
                <w:lang w:eastAsia="es-GT"/>
              </w:rPr>
              <w:tab/>
            </w:r>
            <w:r w:rsidRPr="00286BEE">
              <w:rPr>
                <w:rStyle w:val="Hipervnculo"/>
                <w:rFonts w:ascii="Times New Roman" w:hAnsi="Times New Roman" w:cs="Times New Roman"/>
                <w:noProof/>
              </w:rPr>
              <w:t>METODOLOGÍA</w:t>
            </w:r>
            <w:r>
              <w:rPr>
                <w:noProof/>
                <w:webHidden/>
              </w:rPr>
              <w:tab/>
            </w:r>
            <w:r>
              <w:rPr>
                <w:noProof/>
                <w:webHidden/>
              </w:rPr>
              <w:fldChar w:fldCharType="begin"/>
            </w:r>
            <w:r>
              <w:rPr>
                <w:noProof/>
                <w:webHidden/>
              </w:rPr>
              <w:instrText xml:space="preserve"> PAGEREF _Toc190074670 \h </w:instrText>
            </w:r>
            <w:r>
              <w:rPr>
                <w:noProof/>
                <w:webHidden/>
              </w:rPr>
            </w:r>
            <w:r>
              <w:rPr>
                <w:noProof/>
                <w:webHidden/>
              </w:rPr>
              <w:fldChar w:fldCharType="separate"/>
            </w:r>
            <w:r>
              <w:rPr>
                <w:noProof/>
                <w:webHidden/>
              </w:rPr>
              <w:t>6</w:t>
            </w:r>
            <w:r>
              <w:rPr>
                <w:noProof/>
                <w:webHidden/>
              </w:rPr>
              <w:fldChar w:fldCharType="end"/>
            </w:r>
          </w:hyperlink>
        </w:p>
        <w:p w14:paraId="547266FE" w14:textId="2ECBA7EF" w:rsidR="001E06EC" w:rsidRDefault="001E06EC">
          <w:pPr>
            <w:pStyle w:val="TDC2"/>
            <w:tabs>
              <w:tab w:val="right" w:leader="dot" w:pos="8828"/>
            </w:tabs>
            <w:rPr>
              <w:noProof/>
              <w:kern w:val="2"/>
              <w:sz w:val="24"/>
              <w:szCs w:val="24"/>
              <w:lang w:eastAsia="es-GT"/>
            </w:rPr>
          </w:pPr>
          <w:hyperlink w:anchor="_Toc190074671" w:history="1">
            <w:r w:rsidRPr="00286BEE">
              <w:rPr>
                <w:rStyle w:val="Hipervnculo"/>
                <w:rFonts w:ascii="Times New Roman" w:hAnsi="Times New Roman" w:cs="Times New Roman"/>
                <w:noProof/>
              </w:rPr>
              <w:t>IV.I DIAGRAMA DE FLUJO</w:t>
            </w:r>
            <w:r>
              <w:rPr>
                <w:noProof/>
                <w:webHidden/>
              </w:rPr>
              <w:tab/>
            </w:r>
            <w:r>
              <w:rPr>
                <w:noProof/>
                <w:webHidden/>
              </w:rPr>
              <w:fldChar w:fldCharType="begin"/>
            </w:r>
            <w:r>
              <w:rPr>
                <w:noProof/>
                <w:webHidden/>
              </w:rPr>
              <w:instrText xml:space="preserve"> PAGEREF _Toc190074671 \h </w:instrText>
            </w:r>
            <w:r>
              <w:rPr>
                <w:noProof/>
                <w:webHidden/>
              </w:rPr>
            </w:r>
            <w:r>
              <w:rPr>
                <w:noProof/>
                <w:webHidden/>
              </w:rPr>
              <w:fldChar w:fldCharType="separate"/>
            </w:r>
            <w:r>
              <w:rPr>
                <w:noProof/>
                <w:webHidden/>
              </w:rPr>
              <w:t>6</w:t>
            </w:r>
            <w:r>
              <w:rPr>
                <w:noProof/>
                <w:webHidden/>
              </w:rPr>
              <w:fldChar w:fldCharType="end"/>
            </w:r>
          </w:hyperlink>
        </w:p>
        <w:p w14:paraId="43E606E0" w14:textId="63E58796" w:rsidR="001E06EC" w:rsidRDefault="001E06EC">
          <w:pPr>
            <w:pStyle w:val="TDC3"/>
            <w:tabs>
              <w:tab w:val="right" w:leader="dot" w:pos="8828"/>
            </w:tabs>
            <w:rPr>
              <w:noProof/>
              <w:kern w:val="2"/>
              <w:sz w:val="24"/>
              <w:szCs w:val="24"/>
              <w:lang w:eastAsia="es-GT"/>
            </w:rPr>
          </w:pPr>
          <w:hyperlink w:anchor="_Toc190074672" w:history="1">
            <w:r w:rsidRPr="00286BEE">
              <w:rPr>
                <w:rStyle w:val="Hipervnculo"/>
                <w:rFonts w:ascii="Times New Roman" w:hAnsi="Times New Roman" w:cs="Times New Roman"/>
                <w:noProof/>
              </w:rPr>
              <w:t>IV.I.I PROCEDIMIENTO A</w:t>
            </w:r>
            <w:r>
              <w:rPr>
                <w:noProof/>
                <w:webHidden/>
              </w:rPr>
              <w:tab/>
            </w:r>
            <w:r>
              <w:rPr>
                <w:noProof/>
                <w:webHidden/>
              </w:rPr>
              <w:fldChar w:fldCharType="begin"/>
            </w:r>
            <w:r>
              <w:rPr>
                <w:noProof/>
                <w:webHidden/>
              </w:rPr>
              <w:instrText xml:space="preserve"> PAGEREF _Toc190074672 \h </w:instrText>
            </w:r>
            <w:r>
              <w:rPr>
                <w:noProof/>
                <w:webHidden/>
              </w:rPr>
            </w:r>
            <w:r>
              <w:rPr>
                <w:noProof/>
                <w:webHidden/>
              </w:rPr>
              <w:fldChar w:fldCharType="separate"/>
            </w:r>
            <w:r>
              <w:rPr>
                <w:noProof/>
                <w:webHidden/>
              </w:rPr>
              <w:t>6</w:t>
            </w:r>
            <w:r>
              <w:rPr>
                <w:noProof/>
                <w:webHidden/>
              </w:rPr>
              <w:fldChar w:fldCharType="end"/>
            </w:r>
          </w:hyperlink>
        </w:p>
        <w:p w14:paraId="6AA288BA" w14:textId="556DED57" w:rsidR="001E06EC" w:rsidRDefault="001E06EC">
          <w:pPr>
            <w:pStyle w:val="TDC3"/>
            <w:tabs>
              <w:tab w:val="right" w:leader="dot" w:pos="8828"/>
            </w:tabs>
            <w:rPr>
              <w:noProof/>
              <w:kern w:val="2"/>
              <w:sz w:val="24"/>
              <w:szCs w:val="24"/>
              <w:lang w:eastAsia="es-GT"/>
            </w:rPr>
          </w:pPr>
          <w:hyperlink w:anchor="_Toc190074673" w:history="1">
            <w:r w:rsidRPr="00286BEE">
              <w:rPr>
                <w:rStyle w:val="Hipervnculo"/>
                <w:rFonts w:ascii="Times New Roman" w:hAnsi="Times New Roman" w:cs="Times New Roman"/>
                <w:noProof/>
              </w:rPr>
              <w:t>IV.I.II PROCEDIMIENTO B</w:t>
            </w:r>
            <w:r>
              <w:rPr>
                <w:noProof/>
                <w:webHidden/>
              </w:rPr>
              <w:tab/>
            </w:r>
            <w:r>
              <w:rPr>
                <w:noProof/>
                <w:webHidden/>
              </w:rPr>
              <w:fldChar w:fldCharType="begin"/>
            </w:r>
            <w:r>
              <w:rPr>
                <w:noProof/>
                <w:webHidden/>
              </w:rPr>
              <w:instrText xml:space="preserve"> PAGEREF _Toc190074673 \h </w:instrText>
            </w:r>
            <w:r>
              <w:rPr>
                <w:noProof/>
                <w:webHidden/>
              </w:rPr>
            </w:r>
            <w:r>
              <w:rPr>
                <w:noProof/>
                <w:webHidden/>
              </w:rPr>
              <w:fldChar w:fldCharType="separate"/>
            </w:r>
            <w:r>
              <w:rPr>
                <w:noProof/>
                <w:webHidden/>
              </w:rPr>
              <w:t>7</w:t>
            </w:r>
            <w:r>
              <w:rPr>
                <w:noProof/>
                <w:webHidden/>
              </w:rPr>
              <w:fldChar w:fldCharType="end"/>
            </w:r>
          </w:hyperlink>
        </w:p>
        <w:p w14:paraId="7864411A" w14:textId="5900F8C6" w:rsidR="001E06EC" w:rsidRDefault="001E06EC">
          <w:pPr>
            <w:pStyle w:val="TDC1"/>
            <w:tabs>
              <w:tab w:val="left" w:pos="720"/>
              <w:tab w:val="right" w:leader="dot" w:pos="8828"/>
            </w:tabs>
            <w:rPr>
              <w:noProof/>
              <w:kern w:val="2"/>
              <w:sz w:val="24"/>
              <w:szCs w:val="24"/>
              <w:lang w:eastAsia="es-GT"/>
            </w:rPr>
          </w:pPr>
          <w:hyperlink w:anchor="_Toc190074674" w:history="1">
            <w:r w:rsidRPr="00286BEE">
              <w:rPr>
                <w:rStyle w:val="Hipervnculo"/>
                <w:rFonts w:ascii="Times New Roman" w:hAnsi="Times New Roman" w:cs="Times New Roman"/>
                <w:noProof/>
              </w:rPr>
              <w:t>V.</w:t>
            </w:r>
            <w:r>
              <w:rPr>
                <w:noProof/>
                <w:kern w:val="2"/>
                <w:sz w:val="24"/>
                <w:szCs w:val="24"/>
                <w:lang w:eastAsia="es-GT"/>
              </w:rPr>
              <w:tab/>
            </w:r>
            <w:r w:rsidRPr="00286BEE">
              <w:rPr>
                <w:rStyle w:val="Hipervnculo"/>
                <w:rFonts w:ascii="Times New Roman" w:hAnsi="Times New Roman" w:cs="Times New Roman"/>
                <w:noProof/>
              </w:rPr>
              <w:t>REACCIONES QUÍMICAS</w:t>
            </w:r>
            <w:r>
              <w:rPr>
                <w:noProof/>
                <w:webHidden/>
              </w:rPr>
              <w:tab/>
            </w:r>
            <w:r>
              <w:rPr>
                <w:noProof/>
                <w:webHidden/>
              </w:rPr>
              <w:fldChar w:fldCharType="begin"/>
            </w:r>
            <w:r>
              <w:rPr>
                <w:noProof/>
                <w:webHidden/>
              </w:rPr>
              <w:instrText xml:space="preserve"> PAGEREF _Toc190074674 \h </w:instrText>
            </w:r>
            <w:r>
              <w:rPr>
                <w:noProof/>
                <w:webHidden/>
              </w:rPr>
            </w:r>
            <w:r>
              <w:rPr>
                <w:noProof/>
                <w:webHidden/>
              </w:rPr>
              <w:fldChar w:fldCharType="separate"/>
            </w:r>
            <w:r>
              <w:rPr>
                <w:noProof/>
                <w:webHidden/>
              </w:rPr>
              <w:t>7</w:t>
            </w:r>
            <w:r>
              <w:rPr>
                <w:noProof/>
                <w:webHidden/>
              </w:rPr>
              <w:fldChar w:fldCharType="end"/>
            </w:r>
          </w:hyperlink>
        </w:p>
        <w:p w14:paraId="3922741D" w14:textId="6E5730A5" w:rsidR="001E06EC" w:rsidRDefault="001E06EC">
          <w:pPr>
            <w:pStyle w:val="TDC1"/>
            <w:tabs>
              <w:tab w:val="left" w:pos="720"/>
              <w:tab w:val="right" w:leader="dot" w:pos="8828"/>
            </w:tabs>
            <w:rPr>
              <w:noProof/>
              <w:kern w:val="2"/>
              <w:sz w:val="24"/>
              <w:szCs w:val="24"/>
              <w:lang w:eastAsia="es-GT"/>
            </w:rPr>
          </w:pPr>
          <w:hyperlink w:anchor="_Toc190074675" w:history="1">
            <w:r w:rsidRPr="00286BEE">
              <w:rPr>
                <w:rStyle w:val="Hipervnculo"/>
                <w:rFonts w:ascii="Times New Roman" w:hAnsi="Times New Roman" w:cs="Times New Roman"/>
                <w:noProof/>
              </w:rPr>
              <w:t>VI.</w:t>
            </w:r>
            <w:r>
              <w:rPr>
                <w:noProof/>
                <w:kern w:val="2"/>
                <w:sz w:val="24"/>
                <w:szCs w:val="24"/>
                <w:lang w:eastAsia="es-GT"/>
              </w:rPr>
              <w:tab/>
            </w:r>
            <w:r w:rsidRPr="00286BEE">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_Toc190074675 \h </w:instrText>
            </w:r>
            <w:r>
              <w:rPr>
                <w:noProof/>
                <w:webHidden/>
              </w:rPr>
            </w:r>
            <w:r>
              <w:rPr>
                <w:noProof/>
                <w:webHidden/>
              </w:rPr>
              <w:fldChar w:fldCharType="separate"/>
            </w:r>
            <w:r>
              <w:rPr>
                <w:noProof/>
                <w:webHidden/>
              </w:rPr>
              <w:t>8</w:t>
            </w:r>
            <w:r>
              <w:rPr>
                <w:noProof/>
                <w:webHidden/>
              </w:rPr>
              <w:fldChar w:fldCharType="end"/>
            </w:r>
          </w:hyperlink>
        </w:p>
        <w:p w14:paraId="79CD4523" w14:textId="5F288324" w:rsidR="001E06EC" w:rsidRDefault="001E06EC">
          <w:pPr>
            <w:pStyle w:val="TDC2"/>
            <w:tabs>
              <w:tab w:val="right" w:leader="dot" w:pos="8828"/>
            </w:tabs>
            <w:rPr>
              <w:noProof/>
              <w:kern w:val="2"/>
              <w:sz w:val="24"/>
              <w:szCs w:val="24"/>
              <w:lang w:eastAsia="es-GT"/>
            </w:rPr>
          </w:pPr>
          <w:hyperlink w:anchor="_Toc190074676" w:history="1">
            <w:r w:rsidRPr="00286BEE">
              <w:rPr>
                <w:rStyle w:val="Hipervnculo"/>
                <w:rFonts w:ascii="Times New Roman" w:hAnsi="Times New Roman" w:cs="Times New Roman"/>
                <w:noProof/>
              </w:rPr>
              <w:t>VI.I REFERENCIAS BIBLIOGRÁFICAS</w:t>
            </w:r>
            <w:r>
              <w:rPr>
                <w:noProof/>
                <w:webHidden/>
              </w:rPr>
              <w:tab/>
            </w:r>
            <w:r>
              <w:rPr>
                <w:noProof/>
                <w:webHidden/>
              </w:rPr>
              <w:fldChar w:fldCharType="begin"/>
            </w:r>
            <w:r>
              <w:rPr>
                <w:noProof/>
                <w:webHidden/>
              </w:rPr>
              <w:instrText xml:space="preserve"> PAGEREF _Toc190074676 \h </w:instrText>
            </w:r>
            <w:r>
              <w:rPr>
                <w:noProof/>
                <w:webHidden/>
              </w:rPr>
            </w:r>
            <w:r>
              <w:rPr>
                <w:noProof/>
                <w:webHidden/>
              </w:rPr>
              <w:fldChar w:fldCharType="separate"/>
            </w:r>
            <w:r>
              <w:rPr>
                <w:noProof/>
                <w:webHidden/>
              </w:rPr>
              <w:t>8</w:t>
            </w:r>
            <w:r>
              <w:rPr>
                <w:noProof/>
                <w:webHidden/>
              </w:rPr>
              <w:fldChar w:fldCharType="end"/>
            </w:r>
          </w:hyperlink>
        </w:p>
        <w:p w14:paraId="52E2504A" w14:textId="02BB47D9" w:rsidR="001E06EC" w:rsidRDefault="001E06EC">
          <w:pPr>
            <w:pStyle w:val="TDC2"/>
            <w:tabs>
              <w:tab w:val="right" w:leader="dot" w:pos="8828"/>
            </w:tabs>
            <w:rPr>
              <w:noProof/>
              <w:kern w:val="2"/>
              <w:sz w:val="24"/>
              <w:szCs w:val="24"/>
              <w:lang w:eastAsia="es-GT"/>
            </w:rPr>
          </w:pPr>
          <w:hyperlink w:anchor="_Toc190074677" w:history="1">
            <w:r w:rsidRPr="00286BEE">
              <w:rPr>
                <w:rStyle w:val="Hipervnculo"/>
                <w:rFonts w:ascii="Times New Roman" w:hAnsi="Times New Roman" w:cs="Times New Roman"/>
                <w:noProof/>
              </w:rPr>
              <w:t>VI.II REFERENCIAS ELECTRÓNICAS</w:t>
            </w:r>
            <w:r>
              <w:rPr>
                <w:noProof/>
                <w:webHidden/>
              </w:rPr>
              <w:tab/>
            </w:r>
            <w:r>
              <w:rPr>
                <w:noProof/>
                <w:webHidden/>
              </w:rPr>
              <w:fldChar w:fldCharType="begin"/>
            </w:r>
            <w:r>
              <w:rPr>
                <w:noProof/>
                <w:webHidden/>
              </w:rPr>
              <w:instrText xml:space="preserve"> PAGEREF _Toc190074677 \h </w:instrText>
            </w:r>
            <w:r>
              <w:rPr>
                <w:noProof/>
                <w:webHidden/>
              </w:rPr>
            </w:r>
            <w:r>
              <w:rPr>
                <w:noProof/>
                <w:webHidden/>
              </w:rPr>
              <w:fldChar w:fldCharType="separate"/>
            </w:r>
            <w:r>
              <w:rPr>
                <w:noProof/>
                <w:webHidden/>
              </w:rPr>
              <w:t>8</w:t>
            </w:r>
            <w:r>
              <w:rPr>
                <w:noProof/>
                <w:webHidden/>
              </w:rPr>
              <w:fldChar w:fldCharType="end"/>
            </w:r>
          </w:hyperlink>
        </w:p>
        <w:p w14:paraId="0F992CFF" w14:textId="4F2F1B65" w:rsidR="00C035BB" w:rsidRDefault="00C035BB" w:rsidP="00C035BB">
          <w:pPr>
            <w:rPr>
              <w:rFonts w:ascii="Times New Roman" w:eastAsia="Times New Roman" w:hAnsi="Times New Roman" w:cs="Times New Roman"/>
              <w:b/>
              <w:bCs/>
              <w:noProof/>
              <w:lang w:val="es-ES"/>
            </w:rPr>
          </w:pPr>
          <w:r w:rsidRPr="6F3DD70F">
            <w:rPr>
              <w:b/>
              <w:bCs/>
              <w:lang w:val="es-ES"/>
            </w:rPr>
            <w:fldChar w:fldCharType="end"/>
          </w:r>
        </w:p>
      </w:sdtContent>
    </w:sdt>
    <w:p w14:paraId="025FE3DE" w14:textId="77777777" w:rsidR="00C035BB" w:rsidRDefault="00C035BB" w:rsidP="00C035BB">
      <w:pPr>
        <w:spacing w:after="160" w:line="259" w:lineRule="auto"/>
        <w:rPr>
          <w:rFonts w:ascii="Times New Roman" w:hAnsi="Times New Roman" w:cs="Times New Roman"/>
          <w:sz w:val="36"/>
          <w:szCs w:val="36"/>
          <w:u w:val="single"/>
        </w:rPr>
        <w:sectPr w:rsidR="00C035BB" w:rsidSect="00C035BB">
          <w:headerReference w:type="default" r:id="rId13"/>
          <w:footerReference w:type="default" r:id="rId14"/>
          <w:pgSz w:w="12240" w:h="15840"/>
          <w:pgMar w:top="1417" w:right="1701" w:bottom="1417" w:left="1701" w:header="708" w:footer="708" w:gutter="0"/>
          <w:cols w:space="708"/>
          <w:docGrid w:linePitch="360"/>
        </w:sectPr>
      </w:pPr>
      <w:r w:rsidRPr="6F3DD70F">
        <w:rPr>
          <w:rFonts w:ascii="Times New Roman" w:eastAsia="Times New Roman" w:hAnsi="Times New Roman" w:cs="Times New Roman"/>
          <w:sz w:val="24"/>
          <w:szCs w:val="24"/>
        </w:rPr>
        <w:br w:type="page"/>
      </w:r>
      <w:bookmarkStart w:id="0" w:name="_Toc111908913"/>
    </w:p>
    <w:p w14:paraId="33B57C16" w14:textId="77777777" w:rsidR="00C035BB" w:rsidRPr="003D6752" w:rsidRDefault="00C035BB" w:rsidP="00C035BB">
      <w:pPr>
        <w:pStyle w:val="Ttulo1"/>
        <w:numPr>
          <w:ilvl w:val="0"/>
          <w:numId w:val="1"/>
        </w:numPr>
        <w:rPr>
          <w:rFonts w:ascii="Times New Roman" w:hAnsi="Times New Roman" w:cs="Times New Roman"/>
          <w:color w:val="auto"/>
          <w:sz w:val="36"/>
          <w:szCs w:val="36"/>
          <w:u w:val="single"/>
        </w:rPr>
      </w:pPr>
      <w:bookmarkStart w:id="1" w:name="_Toc190074660"/>
      <w:r w:rsidRPr="003D6752">
        <w:rPr>
          <w:rFonts w:ascii="Times New Roman" w:hAnsi="Times New Roman" w:cs="Times New Roman"/>
          <w:color w:val="auto"/>
          <w:sz w:val="36"/>
          <w:szCs w:val="36"/>
          <w:u w:val="single"/>
        </w:rPr>
        <w:lastRenderedPageBreak/>
        <w:t>INTRODUCCIÓN</w:t>
      </w:r>
      <w:bookmarkEnd w:id="0"/>
      <w:bookmarkEnd w:id="1"/>
    </w:p>
    <w:p w14:paraId="5A746AF0" w14:textId="77777777" w:rsidR="00C17620" w:rsidRPr="00C17620" w:rsidRDefault="00C17620" w:rsidP="00C17620">
      <w:pPr>
        <w:jc w:val="both"/>
        <w:rPr>
          <w:rFonts w:ascii="Times New Roman" w:hAnsi="Times New Roman" w:cs="Times New Roman"/>
          <w:sz w:val="22"/>
          <w:szCs w:val="22"/>
        </w:rPr>
      </w:pPr>
      <w:r w:rsidRPr="00C17620">
        <w:rPr>
          <w:rFonts w:ascii="Times New Roman" w:hAnsi="Times New Roman" w:cs="Times New Roman"/>
          <w:sz w:val="22"/>
          <w:szCs w:val="22"/>
        </w:rPr>
        <w:t>El 11 de febrero de 2025 se llevará a cabo la Práctica de Laboratorio N.º 2, titulada “Determinación de la densidad de una moneda por el método directo e indirecto”. Su propósito principal es familiarizar al estudiante con los procesos de medición de masa y volumen, a fin de establecer la densidad de un objeto metálico (moneda) mediante el cálculo geométrico y la observación de desplazamiento de agua. Esta aproximación inicial ayuda a reforzar la correcta manipulación de instrumentos y la comprensión de propiedades físicas básicas.</w:t>
      </w:r>
    </w:p>
    <w:p w14:paraId="3F37702D" w14:textId="3F0D37C8" w:rsidR="00C17620" w:rsidRPr="00C17620" w:rsidRDefault="00C17620" w:rsidP="00C17620">
      <w:pPr>
        <w:jc w:val="both"/>
        <w:rPr>
          <w:rFonts w:ascii="Times New Roman" w:hAnsi="Times New Roman" w:cs="Times New Roman"/>
          <w:sz w:val="22"/>
          <w:szCs w:val="22"/>
        </w:rPr>
      </w:pPr>
      <w:r w:rsidRPr="00C17620">
        <w:rPr>
          <w:rFonts w:ascii="Times New Roman" w:hAnsi="Times New Roman" w:cs="Times New Roman"/>
          <w:sz w:val="22"/>
          <w:szCs w:val="22"/>
        </w:rPr>
        <w:t>Para orientar este trabajo, se pretende examinar la precisión de ambos métodos de determinación de densidad, comparar la diferencia de resultados que se obtienen al medir el volumen por geometría o por desplazamiento y valorar la importancia de la calibración de la balanza en la medición de masa. Así, el estudiante reconocerá la influencia de factores como el grosor, la forma y la pureza del sólido en la exactitud de los cálculos, además de aplicar buenas prácticas de seguridad en cada etapa.</w:t>
      </w:r>
    </w:p>
    <w:p w14:paraId="4CD732E8" w14:textId="2B9CF26E" w:rsidR="00C17620" w:rsidRPr="00C17620" w:rsidRDefault="00C17620" w:rsidP="00C17620">
      <w:pPr>
        <w:jc w:val="both"/>
        <w:rPr>
          <w:rFonts w:ascii="Times New Roman" w:hAnsi="Times New Roman" w:cs="Times New Roman"/>
          <w:sz w:val="22"/>
          <w:szCs w:val="22"/>
        </w:rPr>
      </w:pPr>
      <w:r w:rsidRPr="00C17620">
        <w:rPr>
          <w:rFonts w:ascii="Times New Roman" w:hAnsi="Times New Roman" w:cs="Times New Roman"/>
          <w:sz w:val="22"/>
          <w:szCs w:val="22"/>
        </w:rPr>
        <w:t>La densidad se define como la relación entre la masa y el volumen de un cuerpo. Para sólidos de forma regular, el volumen puede hallarse a partir de dimensiones medibles (método directo), mientras que en objetos irregulares se recurre al desplazamiento de un fluido (método de Arquímedes). En este último, el sólido desplaza un volumen de agua equivalente a su propio volumen, lo que permite calcular la densidad conociendo su masa y la diferencia de lectura en la probeta.</w:t>
      </w:r>
    </w:p>
    <w:p w14:paraId="76C8CFD6" w14:textId="6B437D5A" w:rsidR="00C17620" w:rsidRPr="00C17620" w:rsidRDefault="00C17620" w:rsidP="00C17620">
      <w:pPr>
        <w:jc w:val="both"/>
        <w:rPr>
          <w:rFonts w:ascii="Times New Roman" w:hAnsi="Times New Roman" w:cs="Times New Roman"/>
          <w:sz w:val="22"/>
          <w:szCs w:val="22"/>
        </w:rPr>
      </w:pPr>
      <w:r w:rsidRPr="00C17620">
        <w:rPr>
          <w:rFonts w:ascii="Times New Roman" w:hAnsi="Times New Roman" w:cs="Times New Roman"/>
          <w:sz w:val="22"/>
          <w:szCs w:val="22"/>
        </w:rPr>
        <w:t>Durante la presente sesión, se medirá la masa de la moneda con una balanza electrónica, se calculará su volumen a partir de las dimensiones obtenidas con el Vernier y se observará el cambio de nivel de agua en una probeta para determinar el volumen desplazado. A continuación, se compararán los valores de densidad que resulten de ambos procedimientos y se registrarán los datos siguiendo las normas de limpieza y calibración establecidas en el laboratorio.</w:t>
      </w:r>
    </w:p>
    <w:p w14:paraId="10DA319E" w14:textId="5C1FE246" w:rsidR="00C17620" w:rsidRPr="00C17620" w:rsidRDefault="00C17620" w:rsidP="00C17620">
      <w:pPr>
        <w:jc w:val="both"/>
        <w:rPr>
          <w:rFonts w:ascii="Times New Roman" w:hAnsi="Times New Roman" w:cs="Times New Roman"/>
          <w:sz w:val="22"/>
          <w:szCs w:val="22"/>
        </w:rPr>
      </w:pPr>
      <w:r w:rsidRPr="00C17620">
        <w:rPr>
          <w:rFonts w:ascii="Times New Roman" w:hAnsi="Times New Roman" w:cs="Times New Roman"/>
          <w:sz w:val="22"/>
          <w:szCs w:val="22"/>
        </w:rPr>
        <w:t>Finalmente, esta práctica es fundamental porque introduce la aplicación de métodos cuantitativos esenciales para la caracterización de materiales, vinculando teoría y técnica de medición en un contexto real. Con la adquisición de dichas habilidades, los estudiantes sentarán bases sólidas para exploraciones futuras que requieran de mayor complejidad analítica y rigor experimental, contribuyendo a su formación integral en ciencias químicas.</w:t>
      </w:r>
    </w:p>
    <w:p w14:paraId="7E5FE33E" w14:textId="77777777" w:rsidR="00C035BB" w:rsidRPr="000603D1" w:rsidRDefault="00C035BB" w:rsidP="00C035BB">
      <w:pPr>
        <w:spacing w:after="0"/>
        <w:rPr>
          <w:rFonts w:ascii="Times New Roman" w:eastAsia="Times New Roman" w:hAnsi="Times New Roman" w:cs="Times New Roman"/>
          <w:sz w:val="32"/>
          <w:szCs w:val="32"/>
        </w:rPr>
      </w:pPr>
    </w:p>
    <w:p w14:paraId="3F9DACE6" w14:textId="77777777" w:rsidR="00C035BB" w:rsidRDefault="00C035BB" w:rsidP="00C035BB">
      <w:pPr>
        <w:spacing w:after="0"/>
        <w:rPr>
          <w:rFonts w:ascii="Times New Roman" w:eastAsia="Times New Roman" w:hAnsi="Times New Roman" w:cs="Times New Roman"/>
          <w:b/>
          <w:bCs/>
          <w:sz w:val="32"/>
          <w:szCs w:val="32"/>
          <w:u w:val="single"/>
        </w:rPr>
      </w:pPr>
    </w:p>
    <w:p w14:paraId="1EFEC933" w14:textId="77777777" w:rsidR="00C035BB" w:rsidRDefault="00C035BB" w:rsidP="00C035BB">
      <w:pPr>
        <w:spacing w:after="160" w:line="259" w:lineRule="auto"/>
        <w:rPr>
          <w:rFonts w:ascii="Times New Roman" w:eastAsia="Times New Roman" w:hAnsi="Times New Roman" w:cs="Times New Roman"/>
          <w:b/>
          <w:bCs/>
          <w:sz w:val="32"/>
          <w:szCs w:val="32"/>
          <w:u w:val="single"/>
        </w:rPr>
      </w:pPr>
      <w:r w:rsidRPr="153DF7C8">
        <w:rPr>
          <w:rFonts w:ascii="Times New Roman" w:eastAsia="Times New Roman" w:hAnsi="Times New Roman" w:cs="Times New Roman"/>
          <w:b/>
          <w:bCs/>
          <w:sz w:val="32"/>
          <w:szCs w:val="32"/>
          <w:u w:val="single"/>
        </w:rPr>
        <w:br w:type="page"/>
      </w:r>
    </w:p>
    <w:p w14:paraId="2F79749B" w14:textId="77777777" w:rsidR="00C035BB" w:rsidRPr="003D6752" w:rsidRDefault="00C035BB" w:rsidP="00C035BB">
      <w:pPr>
        <w:pStyle w:val="Ttulo1"/>
        <w:numPr>
          <w:ilvl w:val="0"/>
          <w:numId w:val="1"/>
        </w:numPr>
        <w:rPr>
          <w:rFonts w:ascii="Times New Roman" w:hAnsi="Times New Roman" w:cs="Times New Roman"/>
          <w:color w:val="auto"/>
          <w:sz w:val="36"/>
          <w:szCs w:val="36"/>
          <w:u w:val="single"/>
        </w:rPr>
      </w:pPr>
      <w:bookmarkStart w:id="2" w:name="_Toc111908914"/>
      <w:bookmarkStart w:id="3" w:name="_Toc190074661"/>
      <w:r w:rsidRPr="003D6752">
        <w:rPr>
          <w:rFonts w:ascii="Times New Roman" w:hAnsi="Times New Roman" w:cs="Times New Roman"/>
          <w:color w:val="auto"/>
          <w:sz w:val="36"/>
          <w:szCs w:val="36"/>
          <w:u w:val="single"/>
        </w:rPr>
        <w:lastRenderedPageBreak/>
        <w:t>FUNDAMENTOS TEÓRICOS</w:t>
      </w:r>
      <w:bookmarkEnd w:id="2"/>
      <w:bookmarkEnd w:id="3"/>
    </w:p>
    <w:p w14:paraId="617B384C" w14:textId="77777777" w:rsidR="00C035BB" w:rsidRDefault="00C035BB" w:rsidP="00C035BB">
      <w:pPr>
        <w:pStyle w:val="Ttulo2"/>
        <w:rPr>
          <w:rFonts w:ascii="Times New Roman" w:hAnsi="Times New Roman" w:cs="Times New Roman"/>
          <w:color w:val="auto"/>
          <w:sz w:val="28"/>
          <w:szCs w:val="28"/>
          <w:u w:val="single"/>
        </w:rPr>
      </w:pPr>
      <w:bookmarkStart w:id="4" w:name="_Toc190074662"/>
      <w:proofErr w:type="spellStart"/>
      <w:r w:rsidRPr="408165E6">
        <w:rPr>
          <w:rFonts w:ascii="Times New Roman" w:hAnsi="Times New Roman" w:cs="Times New Roman"/>
          <w:color w:val="auto"/>
          <w:sz w:val="28"/>
          <w:szCs w:val="28"/>
          <w:u w:val="single"/>
        </w:rPr>
        <w:t>II.I</w:t>
      </w:r>
      <w:proofErr w:type="spellEnd"/>
      <w:r w:rsidRPr="408165E6">
        <w:rPr>
          <w:rFonts w:ascii="Times New Roman" w:hAnsi="Times New Roman" w:cs="Times New Roman"/>
          <w:color w:val="auto"/>
          <w:sz w:val="28"/>
          <w:szCs w:val="28"/>
          <w:u w:val="single"/>
        </w:rPr>
        <w:t xml:space="preserve"> MARCO TEÓRICO</w:t>
      </w:r>
      <w:bookmarkEnd w:id="4"/>
    </w:p>
    <w:p w14:paraId="09901E37" w14:textId="77777777" w:rsidR="008302A5" w:rsidRDefault="008302A5" w:rsidP="008302A5">
      <w:pPr>
        <w:jc w:val="both"/>
        <w:rPr>
          <w:rFonts w:ascii="Times New Roman" w:eastAsiaTheme="majorEastAsia" w:hAnsi="Times New Roman" w:cs="Times New Roman"/>
          <w:sz w:val="24"/>
          <w:szCs w:val="24"/>
          <w:u w:val="single"/>
        </w:rPr>
      </w:pPr>
    </w:p>
    <w:p w14:paraId="279F5916" w14:textId="3EC0E7F9" w:rsidR="008302A5" w:rsidRPr="00066C24" w:rsidRDefault="008302A5" w:rsidP="008302A5">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II.I.I</w:t>
      </w:r>
      <w:proofErr w:type="spellEnd"/>
      <w:r w:rsidRPr="00066C24">
        <w:rPr>
          <w:rFonts w:ascii="Times New Roman" w:eastAsiaTheme="majorEastAsia" w:hAnsi="Times New Roman" w:cs="Times New Roman"/>
          <w:sz w:val="24"/>
          <w:szCs w:val="24"/>
          <w:u w:val="single"/>
        </w:rPr>
        <w:t xml:space="preserve"> </w:t>
      </w:r>
      <w:r>
        <w:rPr>
          <w:rFonts w:ascii="Times New Roman" w:eastAsiaTheme="majorEastAsia" w:hAnsi="Times New Roman" w:cs="Times New Roman"/>
          <w:sz w:val="24"/>
          <w:szCs w:val="24"/>
          <w:u w:val="single"/>
        </w:rPr>
        <w:t xml:space="preserve">DEFINICIÓN Y RELEVANCIA DE LA DENSIDAD </w:t>
      </w:r>
    </w:p>
    <w:p w14:paraId="164A0D1D" w14:textId="77777777" w:rsidR="00D96FB8" w:rsidRDefault="00D96FB8" w:rsidP="00D96FB8">
      <w:pPr>
        <w:jc w:val="both"/>
        <w:rPr>
          <w:rFonts w:ascii="Times New Roman" w:hAnsi="Times New Roman" w:cs="Times New Roman"/>
          <w:sz w:val="22"/>
          <w:szCs w:val="22"/>
        </w:rPr>
      </w:pPr>
      <w:r w:rsidRPr="00D96FB8">
        <w:rPr>
          <w:rFonts w:ascii="Times New Roman" w:hAnsi="Times New Roman" w:cs="Times New Roman"/>
          <w:sz w:val="22"/>
          <w:szCs w:val="22"/>
        </w:rPr>
        <w:t>La densidad se concibe como la razón entre la masa de un material y el espacio que esta ocupa, con unidades típicas como g/cm³ o kg/m³ (Brown et al., 2014). En términos experimentales, esta magnitud es de particular interés porque permite clasificar sustancias según la proporción de masa que contienen por unidad de volumen (Brown et al., 2014).</w:t>
      </w:r>
    </w:p>
    <w:p w14:paraId="006E5BED" w14:textId="77777777" w:rsidR="00D96FB8" w:rsidRDefault="00D96FB8" w:rsidP="00D96FB8">
      <w:pPr>
        <w:jc w:val="both"/>
        <w:rPr>
          <w:rFonts w:ascii="Times New Roman" w:hAnsi="Times New Roman" w:cs="Times New Roman"/>
          <w:sz w:val="22"/>
          <w:szCs w:val="22"/>
        </w:rPr>
      </w:pPr>
      <w:r w:rsidRPr="00D96FB8">
        <w:rPr>
          <w:rFonts w:ascii="Times New Roman" w:hAnsi="Times New Roman" w:cs="Times New Roman"/>
          <w:sz w:val="22"/>
          <w:szCs w:val="22"/>
        </w:rPr>
        <w:t>A menudo, los metales con densidades más altas exhiben estructuras compactas y definidas, mientras que aquellos con menor densidad suelen poseer espacios vacíos o menor cohesión interna (Brown et al., 2014).</w:t>
      </w:r>
    </w:p>
    <w:p w14:paraId="5C0DC31B" w14:textId="24C9490C" w:rsidR="00D96FB8" w:rsidRPr="00D96FB8" w:rsidRDefault="00D96FB8" w:rsidP="00D96FB8">
      <w:pPr>
        <w:jc w:val="both"/>
        <w:rPr>
          <w:rFonts w:ascii="Times New Roman" w:hAnsi="Times New Roman" w:cs="Times New Roman"/>
          <w:sz w:val="22"/>
          <w:szCs w:val="22"/>
        </w:rPr>
      </w:pPr>
      <w:r w:rsidRPr="00D96FB8">
        <w:rPr>
          <w:rFonts w:ascii="Times New Roman" w:hAnsi="Times New Roman" w:cs="Times New Roman"/>
          <w:sz w:val="22"/>
          <w:szCs w:val="22"/>
        </w:rPr>
        <w:t>En escenarios industriales, el concepto de densidad influye en procesos de separación, clasificación y diseño de múltiples operaciones, por lo que su estudio constituye un pilar fundamental de la química aplicada (Brown et al., 2014).</w:t>
      </w:r>
    </w:p>
    <w:p w14:paraId="4FA0A26F" w14:textId="4A954891" w:rsidR="008302A5" w:rsidRPr="008302A5" w:rsidRDefault="008302A5" w:rsidP="008302A5">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w:t>
      </w:r>
      <w:r>
        <w:rPr>
          <w:rFonts w:ascii="Times New Roman" w:eastAsiaTheme="majorEastAsia" w:hAnsi="Times New Roman" w:cs="Times New Roman"/>
          <w:sz w:val="24"/>
          <w:szCs w:val="24"/>
          <w:u w:val="single"/>
        </w:rPr>
        <w:t>I</w:t>
      </w:r>
      <w:r w:rsidRPr="00066C24">
        <w:rPr>
          <w:rFonts w:ascii="Times New Roman" w:eastAsiaTheme="majorEastAsia" w:hAnsi="Times New Roman" w:cs="Times New Roman"/>
          <w:sz w:val="24"/>
          <w:szCs w:val="24"/>
          <w:u w:val="single"/>
        </w:rPr>
        <w:t>I</w:t>
      </w:r>
      <w:proofErr w:type="spellEnd"/>
      <w:r w:rsidRPr="00066C24">
        <w:rPr>
          <w:rFonts w:ascii="Times New Roman" w:eastAsiaTheme="majorEastAsia" w:hAnsi="Times New Roman" w:cs="Times New Roman"/>
          <w:sz w:val="24"/>
          <w:szCs w:val="24"/>
          <w:u w:val="single"/>
        </w:rPr>
        <w:t xml:space="preserve"> </w:t>
      </w:r>
      <w:r>
        <w:rPr>
          <w:rFonts w:ascii="Times New Roman" w:eastAsiaTheme="majorEastAsia" w:hAnsi="Times New Roman" w:cs="Times New Roman"/>
          <w:sz w:val="24"/>
          <w:szCs w:val="24"/>
          <w:u w:val="single"/>
        </w:rPr>
        <w:t xml:space="preserve">MÉTODO DIRECTO DE CÁLCULO DE VOLUMEN </w:t>
      </w:r>
    </w:p>
    <w:p w14:paraId="49832348" w14:textId="30852243" w:rsidR="00D96FB8" w:rsidRPr="00D96FB8" w:rsidRDefault="00D96FB8" w:rsidP="00D96FB8">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59264" behindDoc="0" locked="0" layoutInCell="1" allowOverlap="1" wp14:anchorId="36C39A13" wp14:editId="039858CD">
                <wp:simplePos x="0" y="0"/>
                <wp:positionH relativeFrom="column">
                  <wp:posOffset>4743704</wp:posOffset>
                </wp:positionH>
                <wp:positionV relativeFrom="paragraph">
                  <wp:posOffset>1101979</wp:posOffset>
                </wp:positionV>
                <wp:extent cx="768096" cy="356616"/>
                <wp:effectExtent l="0" t="0" r="13335" b="24765"/>
                <wp:wrapNone/>
                <wp:docPr id="1185725322" name="Rectángulo 1"/>
                <wp:cNvGraphicFramePr/>
                <a:graphic xmlns:a="http://schemas.openxmlformats.org/drawingml/2006/main">
                  <a:graphicData uri="http://schemas.microsoft.com/office/word/2010/wordprocessingShape">
                    <wps:wsp>
                      <wps:cNvSpPr/>
                      <wps:spPr>
                        <a:xfrm>
                          <a:off x="0" y="0"/>
                          <a:ext cx="768096" cy="35661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ABA8AA" w14:textId="5E3BA0D4" w:rsidR="00911ED3" w:rsidRPr="00911ED3" w:rsidRDefault="00911ED3" w:rsidP="00911ED3">
                            <w:pPr>
                              <w:jc w:val="center"/>
                              <w:rPr>
                                <w:b/>
                                <w:bCs/>
                                <w:sz w:val="28"/>
                                <w:szCs w:val="28"/>
                                <w:lang w:val="en-US"/>
                              </w:rPr>
                            </w:pPr>
                            <w:r w:rsidRPr="00911ED3">
                              <w:rPr>
                                <w:b/>
                                <w:bCs/>
                                <w:sz w:val="28"/>
                                <w:szCs w:val="28"/>
                                <w:lang w:val="en-US"/>
                              </w:rPr>
                              <w:t>EC. 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C39A13" id="Rectángulo 1" o:spid="_x0000_s1026" style="position:absolute;left:0;text-align:left;margin-left:373.5pt;margin-top:86.75pt;width:60.5pt;height:2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" fillcolor="white [3201]" strokecolor="black [3213]" strokeweight="1pt">
                <v:textbox>
                  <w:txbxContent>
                    <w:p w14:paraId="4CABA8AA" w14:textId="5E3BA0D4" w:rsidR="00911ED3" w:rsidRPr="00911ED3" w:rsidRDefault="00911ED3" w:rsidP="00911ED3">
                      <w:pPr>
                        <w:jc w:val="center"/>
                        <w:rPr>
                          <w:b/>
                          <w:bCs/>
                          <w:sz w:val="28"/>
                          <w:szCs w:val="28"/>
                          <w:lang w:val="en-US"/>
                        </w:rPr>
                      </w:pPr>
                      <w:r w:rsidRPr="00911ED3">
                        <w:rPr>
                          <w:b/>
                          <w:bCs/>
                          <w:sz w:val="28"/>
                          <w:szCs w:val="28"/>
                          <w:lang w:val="en-US"/>
                        </w:rPr>
                        <w:t>EC. 01</w:t>
                      </w:r>
                    </w:p>
                  </w:txbxContent>
                </v:textbox>
              </v:rect>
            </w:pict>
          </mc:Fallback>
        </mc:AlternateContent>
      </w:r>
      <w:r w:rsidRPr="00D96FB8">
        <w:rPr>
          <w:rFonts w:ascii="Times New Roman" w:hAnsi="Times New Roman" w:cs="Times New Roman"/>
          <w:sz w:val="22"/>
          <w:szCs w:val="22"/>
        </w:rPr>
        <w:t>Para sólidos de geometría simple, como una moneda que se puede aproximar a un cilindro delgado, es factible determinar el volumen a través de fórmulas derivadas de su forma (Brown et al., 2014). Empleando un Vernier para registrar las medidas de diámetro y espesor, se procede a calcular el volumen asimilándolo a un cilindro de altura igual al grosor de la moneda (Brown et al., 2014).</w:t>
      </w:r>
      <w:r w:rsidRPr="00D96FB8">
        <w:rPr>
          <w:rFonts w:ascii="Times New Roman" w:hAnsi="Times New Roman" w:cs="Times New Roman"/>
          <w:sz w:val="22"/>
          <w:szCs w:val="22"/>
        </w:rPr>
        <w:br/>
        <w:t>La ecuación aplicada es:</w:t>
      </w:r>
    </w:p>
    <w:p w14:paraId="14E9FC17" w14:textId="385900DE" w:rsidR="008302A5" w:rsidRPr="00911ED3" w:rsidRDefault="00000000" w:rsidP="008302A5">
      <w:pPr>
        <w:jc w:val="both"/>
        <w:rPr>
          <w:rFonts w:ascii="Times New Roman" w:hAnsi="Times New Roman" w:cs="Times New Roman"/>
          <w:sz w:val="22"/>
          <w:szCs w:val="22"/>
          <w:lang w:val="en-US"/>
        </w:rPr>
      </w:pPr>
      <m:oMathPara>
        <m:oMath>
          <m:sSub>
            <m:sSubPr>
              <m:ctrlPr>
                <w:rPr>
                  <w:rFonts w:ascii="Cambria Math" w:hAnsi="Cambria Math" w:cs="Times New Roman"/>
                  <w:i/>
                  <w:sz w:val="22"/>
                  <w:szCs w:val="22"/>
                </w:rPr>
              </m:ctrlPr>
            </m:sSubPr>
            <m:e>
              <m:r>
                <w:rPr>
                  <w:rFonts w:ascii="Cambria Math" w:hAnsi="Cambria Math" w:cs="Times New Roman"/>
                  <w:sz w:val="22"/>
                  <w:szCs w:val="22"/>
                </w:rPr>
                <m:t>V</m:t>
              </m:r>
            </m:e>
            <m:sub>
              <m:r>
                <w:rPr>
                  <w:rFonts w:ascii="Cambria Math" w:hAnsi="Cambria Math" w:cs="Times New Roman"/>
                  <w:sz w:val="22"/>
                  <w:szCs w:val="22"/>
                </w:rPr>
                <m:t>Cilindro</m:t>
              </m:r>
            </m:sub>
          </m:sSub>
          <m:r>
            <w:rPr>
              <w:rFonts w:ascii="Cambria Math" w:hAnsi="Cambria Math" w:cs="Times New Roman"/>
              <w:sz w:val="22"/>
              <w:szCs w:val="22"/>
            </w:rPr>
            <m:t xml:space="preserve">= </m:t>
          </m:r>
          <m:r>
            <w:rPr>
              <w:rFonts w:ascii="Cambria Math" w:hAnsi="Cambria Math" w:cs="Times New Roman"/>
              <w:sz w:val="22"/>
              <w:szCs w:val="22"/>
              <w:lang w:val="en-US"/>
            </w:rPr>
            <m:t>π</m:t>
          </m:r>
          <m:r>
            <m:rPr>
              <m:sty m:val="p"/>
            </m:rPr>
            <w:rPr>
              <w:rFonts w:ascii="Cambria Math" w:hAnsi="Cambria Math" w:cs="Times New Roman"/>
              <w:sz w:val="22"/>
              <w:szCs w:val="22"/>
              <w:lang w:val="en-US"/>
            </w:rPr>
            <m:t xml:space="preserve"> × </m:t>
          </m:r>
          <m:sSup>
            <m:sSupPr>
              <m:ctrlPr>
                <w:rPr>
                  <w:rFonts w:ascii="Cambria Math" w:hAnsi="Cambria Math" w:cs="Times New Roman"/>
                  <w:i/>
                  <w:sz w:val="22"/>
                  <w:szCs w:val="22"/>
                  <w:lang w:val="en-US"/>
                </w:rPr>
              </m:ctrlPr>
            </m:sSupPr>
            <m:e>
              <m:r>
                <m:rPr>
                  <m:sty m:val="p"/>
                </m:rPr>
                <w:rPr>
                  <w:rFonts w:ascii="Cambria Math" w:hAnsi="Cambria Math" w:cs="Times New Roman"/>
                  <w:sz w:val="22"/>
                  <w:szCs w:val="22"/>
                  <w:lang w:val="en-US"/>
                </w:rPr>
                <m:t>(</m:t>
              </m:r>
              <m:f>
                <m:fPr>
                  <m:ctrlPr>
                    <w:rPr>
                      <w:rFonts w:ascii="Cambria Math" w:hAnsi="Cambria Math" w:cs="Times New Roman"/>
                      <w:sz w:val="22"/>
                      <w:szCs w:val="22"/>
                      <w:lang w:val="en-US"/>
                    </w:rPr>
                  </m:ctrlPr>
                </m:fPr>
                <m:num>
                  <m:r>
                    <w:rPr>
                      <w:rFonts w:ascii="Cambria Math" w:hAnsi="Cambria Math" w:cs="Times New Roman"/>
                      <w:sz w:val="22"/>
                      <w:szCs w:val="22"/>
                      <w:lang w:val="en-US"/>
                    </w:rPr>
                    <m:t>d</m:t>
                  </m:r>
                </m:num>
                <m:den>
                  <m:r>
                    <w:rPr>
                      <w:rFonts w:ascii="Cambria Math" w:hAnsi="Cambria Math" w:cs="Times New Roman"/>
                      <w:sz w:val="22"/>
                      <w:szCs w:val="22"/>
                      <w:lang w:val="en-US"/>
                    </w:rPr>
                    <m:t>2</m:t>
                  </m:r>
                </m:den>
              </m:f>
              <m:r>
                <w:rPr>
                  <w:rFonts w:ascii="Cambria Math" w:hAnsi="Cambria Math" w:cs="Times New Roman"/>
                  <w:sz w:val="22"/>
                  <w:szCs w:val="22"/>
                  <w:lang w:val="en-US"/>
                </w:rPr>
                <m:t>)</m:t>
              </m:r>
            </m:e>
            <m:sup>
              <m:r>
                <w:rPr>
                  <w:rFonts w:ascii="Cambria Math" w:hAnsi="Cambria Math" w:cs="Times New Roman"/>
                  <w:sz w:val="22"/>
                  <w:szCs w:val="22"/>
                  <w:lang w:val="en-US"/>
                </w:rPr>
                <m:t>2</m:t>
              </m:r>
            </m:sup>
          </m:sSup>
          <m:r>
            <w:rPr>
              <w:rFonts w:ascii="Cambria Math" w:hAnsi="Cambria Math" w:cs="Times New Roman"/>
              <w:sz w:val="22"/>
              <w:szCs w:val="22"/>
              <w:lang w:val="en-US"/>
            </w:rPr>
            <m:t xml:space="preserve"> ×altura</m:t>
          </m:r>
        </m:oMath>
      </m:oMathPara>
    </w:p>
    <w:p w14:paraId="39CEDD30" w14:textId="6EBBAA67" w:rsidR="008302A5" w:rsidRDefault="008302A5" w:rsidP="008302A5">
      <w:pPr>
        <w:jc w:val="both"/>
        <w:rPr>
          <w:rFonts w:ascii="Times New Roman" w:hAnsi="Times New Roman" w:cs="Times New Roman"/>
          <w:sz w:val="22"/>
          <w:szCs w:val="22"/>
        </w:rPr>
      </w:pPr>
      <w:r w:rsidRPr="008302A5">
        <w:rPr>
          <w:rFonts w:ascii="Times New Roman" w:hAnsi="Times New Roman" w:cs="Times New Roman"/>
          <w:sz w:val="22"/>
          <w:szCs w:val="22"/>
        </w:rPr>
        <w:t xml:space="preserve">donde </w:t>
      </w:r>
      <m:oMath>
        <m:r>
          <w:rPr>
            <w:rFonts w:ascii="Cambria Math" w:hAnsi="Cambria Math" w:cs="Times New Roman"/>
            <w:sz w:val="22"/>
            <w:szCs w:val="22"/>
          </w:rPr>
          <m:t>d</m:t>
        </m:r>
      </m:oMath>
      <w:r w:rsidRPr="008302A5">
        <w:rPr>
          <w:rFonts w:ascii="Times New Roman" w:hAnsi="Times New Roman" w:cs="Times New Roman"/>
          <w:sz w:val="22"/>
          <w:szCs w:val="22"/>
        </w:rPr>
        <w:t xml:space="preserve"> es el diámetro de la moneda y la altura corresponde a su espesor (Brown et al., 2014). Si bien este método es rápido, asume que la moneda es perfectamente regular y no considera imperfecciones superficiales (Brown et al., 2014).</w:t>
      </w:r>
    </w:p>
    <w:p w14:paraId="096A52DB" w14:textId="16195B14" w:rsidR="008302A5" w:rsidRPr="008302A5" w:rsidRDefault="008302A5" w:rsidP="008302A5">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w:t>
      </w:r>
      <w:r>
        <w:rPr>
          <w:rFonts w:ascii="Times New Roman" w:eastAsiaTheme="majorEastAsia" w:hAnsi="Times New Roman" w:cs="Times New Roman"/>
          <w:sz w:val="24"/>
          <w:szCs w:val="24"/>
          <w:u w:val="single"/>
        </w:rPr>
        <w:t>I</w:t>
      </w:r>
      <w:r w:rsidRPr="00066C24">
        <w:rPr>
          <w:rFonts w:ascii="Times New Roman" w:eastAsiaTheme="majorEastAsia" w:hAnsi="Times New Roman" w:cs="Times New Roman"/>
          <w:sz w:val="24"/>
          <w:szCs w:val="24"/>
          <w:u w:val="single"/>
        </w:rPr>
        <w:t>I</w:t>
      </w:r>
      <w:r>
        <w:rPr>
          <w:rFonts w:ascii="Times New Roman" w:eastAsiaTheme="majorEastAsia" w:hAnsi="Times New Roman" w:cs="Times New Roman"/>
          <w:sz w:val="24"/>
          <w:szCs w:val="24"/>
          <w:u w:val="single"/>
        </w:rPr>
        <w:t>I</w:t>
      </w:r>
      <w:proofErr w:type="spellEnd"/>
      <w:r w:rsidRPr="00066C24">
        <w:rPr>
          <w:rFonts w:ascii="Times New Roman" w:eastAsiaTheme="majorEastAsia" w:hAnsi="Times New Roman" w:cs="Times New Roman"/>
          <w:sz w:val="24"/>
          <w:szCs w:val="24"/>
          <w:u w:val="single"/>
        </w:rPr>
        <w:t xml:space="preserve"> </w:t>
      </w:r>
      <w:r>
        <w:rPr>
          <w:rFonts w:ascii="Times New Roman" w:eastAsiaTheme="majorEastAsia" w:hAnsi="Times New Roman" w:cs="Times New Roman"/>
          <w:sz w:val="24"/>
          <w:szCs w:val="24"/>
          <w:u w:val="single"/>
        </w:rPr>
        <w:t xml:space="preserve">MÉTODO INDIRECTO PRINCIPIO DE ARQUÍMEDES </w:t>
      </w:r>
    </w:p>
    <w:p w14:paraId="508D30EE" w14:textId="77777777" w:rsidR="00D96FB8" w:rsidRDefault="00D96FB8" w:rsidP="00D96FB8">
      <w:pPr>
        <w:jc w:val="both"/>
        <w:rPr>
          <w:rFonts w:ascii="Times New Roman" w:hAnsi="Times New Roman" w:cs="Times New Roman"/>
          <w:sz w:val="22"/>
          <w:szCs w:val="22"/>
        </w:rPr>
      </w:pPr>
      <w:r w:rsidRPr="00D96FB8">
        <w:rPr>
          <w:rFonts w:ascii="Times New Roman" w:hAnsi="Times New Roman" w:cs="Times New Roman"/>
          <w:sz w:val="22"/>
          <w:szCs w:val="22"/>
        </w:rPr>
        <w:t>Si el sólido no presenta una morfología totalmente uniforme o se desconocen sus dimensiones exactas, el Principio de Arquímedes brinda una solución al determinar el volumen desplazado por el objeto en un líquido (Brown et al., 2014). En la práctica, esto implica llenar una probeta con agua hasta un cierto nivel, registrar el volumen y luego sumergir en ella la moneda, midiendo el aumento del nivel de líquido (Brown et al., 2014).</w:t>
      </w:r>
    </w:p>
    <w:p w14:paraId="7C754A4D" w14:textId="77777777" w:rsidR="00D96FB8" w:rsidRDefault="00D96FB8" w:rsidP="00D96FB8">
      <w:pPr>
        <w:jc w:val="both"/>
        <w:rPr>
          <w:rFonts w:ascii="Times New Roman" w:hAnsi="Times New Roman" w:cs="Times New Roman"/>
          <w:sz w:val="22"/>
          <w:szCs w:val="22"/>
        </w:rPr>
      </w:pPr>
    </w:p>
    <w:p w14:paraId="1EB6DAB6" w14:textId="77777777" w:rsidR="00D96FB8" w:rsidRDefault="00D96FB8" w:rsidP="00D96FB8">
      <w:pPr>
        <w:jc w:val="both"/>
        <w:rPr>
          <w:rFonts w:ascii="Times New Roman" w:hAnsi="Times New Roman" w:cs="Times New Roman"/>
          <w:sz w:val="22"/>
          <w:szCs w:val="22"/>
        </w:rPr>
      </w:pPr>
      <w:r w:rsidRPr="00D96FB8">
        <w:rPr>
          <w:rFonts w:ascii="Times New Roman" w:hAnsi="Times New Roman" w:cs="Times New Roman"/>
          <w:sz w:val="22"/>
          <w:szCs w:val="22"/>
        </w:rPr>
        <w:lastRenderedPageBreak/>
        <w:br/>
        <w:t xml:space="preserve">La diferencia entre las lecturas de volumen inicial y final corresponde al espacio que ocupa la moneda, siempre que no reaccione ni se disuelva en el medio, y que no se generen burbujas adheridas a la superficie (Brown et al., 2014). </w:t>
      </w:r>
    </w:p>
    <w:p w14:paraId="53524AE1" w14:textId="3AB0764A" w:rsidR="00D96FB8" w:rsidRPr="00D96FB8" w:rsidRDefault="00D96FB8" w:rsidP="00D96FB8">
      <w:pPr>
        <w:jc w:val="both"/>
        <w:rPr>
          <w:rFonts w:ascii="Times New Roman" w:hAnsi="Times New Roman" w:cs="Times New Roman"/>
          <w:sz w:val="22"/>
          <w:szCs w:val="22"/>
        </w:rPr>
      </w:pPr>
      <w:r w:rsidRPr="00D96FB8">
        <w:rPr>
          <w:rFonts w:ascii="Times New Roman" w:hAnsi="Times New Roman" w:cs="Times New Roman"/>
          <w:sz w:val="22"/>
          <w:szCs w:val="22"/>
        </w:rPr>
        <w:t>Tal método es muy versátil, sobre todo para cuerpos con geometría irregular o con superficies complejas (Brown et al., 2014).</w:t>
      </w:r>
    </w:p>
    <w:p w14:paraId="47A08D19" w14:textId="67F14C2F" w:rsidR="008302A5" w:rsidRDefault="008302A5" w:rsidP="008302A5">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w:t>
      </w:r>
      <w:r>
        <w:rPr>
          <w:rFonts w:ascii="Times New Roman" w:eastAsiaTheme="majorEastAsia" w:hAnsi="Times New Roman" w:cs="Times New Roman"/>
          <w:sz w:val="24"/>
          <w:szCs w:val="24"/>
          <w:u w:val="single"/>
        </w:rPr>
        <w:t>IV</w:t>
      </w:r>
      <w:proofErr w:type="spellEnd"/>
      <w:r w:rsidRPr="00066C24">
        <w:rPr>
          <w:rFonts w:ascii="Times New Roman" w:eastAsiaTheme="majorEastAsia" w:hAnsi="Times New Roman" w:cs="Times New Roman"/>
          <w:sz w:val="24"/>
          <w:szCs w:val="24"/>
          <w:u w:val="single"/>
        </w:rPr>
        <w:t xml:space="preserve"> </w:t>
      </w:r>
      <w:r>
        <w:rPr>
          <w:rFonts w:ascii="Times New Roman" w:eastAsiaTheme="majorEastAsia" w:hAnsi="Times New Roman" w:cs="Times New Roman"/>
          <w:sz w:val="24"/>
          <w:szCs w:val="24"/>
          <w:u w:val="single"/>
        </w:rPr>
        <w:t xml:space="preserve">MEDICIÓN DE MASA </w:t>
      </w:r>
    </w:p>
    <w:p w14:paraId="5AE03E81" w14:textId="77777777" w:rsidR="00D96FB8" w:rsidRPr="00D96FB8" w:rsidRDefault="00D96FB8" w:rsidP="00D96FB8">
      <w:pPr>
        <w:jc w:val="both"/>
        <w:rPr>
          <w:rFonts w:ascii="Times New Roman" w:hAnsi="Times New Roman" w:cs="Times New Roman"/>
          <w:sz w:val="22"/>
          <w:szCs w:val="22"/>
        </w:rPr>
      </w:pPr>
      <w:r w:rsidRPr="00D96FB8">
        <w:rPr>
          <w:rFonts w:ascii="Times New Roman" w:hAnsi="Times New Roman" w:cs="Times New Roman"/>
          <w:sz w:val="22"/>
          <w:szCs w:val="22"/>
        </w:rPr>
        <w:t>Para obtener la masa, lo más común es valerse de una balanza electrónica con función de tara, que permite anular la masa de recipientes o soportes (Brown et al., 2014). Antes de iniciar las mediciones, se debe comprobar la calibración y limpieza de la balanza, ya que polvo, restos de sustancias o desajustes internos pueden sesgar la lectura (Brown et al., 2014).</w:t>
      </w:r>
    </w:p>
    <w:p w14:paraId="79044FD8" w14:textId="35781591" w:rsidR="00D96FB8" w:rsidRPr="00D96FB8" w:rsidRDefault="00D96FB8" w:rsidP="00D96FB8">
      <w:pPr>
        <w:jc w:val="both"/>
        <w:rPr>
          <w:rFonts w:ascii="Times New Roman" w:hAnsi="Times New Roman" w:cs="Times New Roman"/>
          <w:sz w:val="22"/>
          <w:szCs w:val="22"/>
        </w:rPr>
      </w:pPr>
      <w:r w:rsidRPr="00D96FB8">
        <w:rPr>
          <w:rFonts w:ascii="Times New Roman" w:hAnsi="Times New Roman" w:cs="Times New Roman"/>
          <w:sz w:val="22"/>
          <w:szCs w:val="22"/>
        </w:rPr>
        <w:br/>
        <w:t>Asimismo, la exactitud de la medición depende de la resolución del instrumento y del cuidado del operador al evitar vibraciones o movimientos bruscos (Brown et al., 2014). Una vez tomadas las lecturas, los valores de masa se reportan con su rango de incerteza, en atención a la precisión nominal de la balanza (Brown et al., 2014).</w:t>
      </w:r>
    </w:p>
    <w:p w14:paraId="372CD8E5" w14:textId="01E9F387" w:rsidR="008302A5" w:rsidRDefault="008302A5" w:rsidP="008302A5">
      <w:pPr>
        <w:jc w:val="both"/>
        <w:rPr>
          <w:rFonts w:ascii="Times New Roman" w:eastAsiaTheme="majorEastAsia" w:hAnsi="Times New Roman" w:cs="Times New Roman"/>
          <w:sz w:val="24"/>
          <w:szCs w:val="24"/>
          <w:u w:val="single"/>
        </w:rPr>
      </w:pPr>
      <w:proofErr w:type="spellStart"/>
      <w:r w:rsidRPr="00066C24">
        <w:rPr>
          <w:rFonts w:ascii="Times New Roman" w:eastAsiaTheme="majorEastAsia" w:hAnsi="Times New Roman" w:cs="Times New Roman"/>
          <w:sz w:val="24"/>
          <w:szCs w:val="24"/>
          <w:u w:val="single"/>
        </w:rPr>
        <w:t>II.I.</w:t>
      </w:r>
      <w:r>
        <w:rPr>
          <w:rFonts w:ascii="Times New Roman" w:eastAsiaTheme="majorEastAsia" w:hAnsi="Times New Roman" w:cs="Times New Roman"/>
          <w:sz w:val="24"/>
          <w:szCs w:val="24"/>
          <w:u w:val="single"/>
        </w:rPr>
        <w:t>V</w:t>
      </w:r>
      <w:proofErr w:type="spellEnd"/>
      <w:r w:rsidRPr="00066C24">
        <w:rPr>
          <w:rFonts w:ascii="Times New Roman" w:eastAsiaTheme="majorEastAsia" w:hAnsi="Times New Roman" w:cs="Times New Roman"/>
          <w:sz w:val="24"/>
          <w:szCs w:val="24"/>
          <w:u w:val="single"/>
        </w:rPr>
        <w:t xml:space="preserve"> </w:t>
      </w:r>
      <w:r>
        <w:rPr>
          <w:rFonts w:ascii="Times New Roman" w:eastAsiaTheme="majorEastAsia" w:hAnsi="Times New Roman" w:cs="Times New Roman"/>
          <w:sz w:val="24"/>
          <w:szCs w:val="24"/>
          <w:u w:val="single"/>
        </w:rPr>
        <w:t xml:space="preserve">INTERPRETACIÓN DE RESULTADOS </w:t>
      </w:r>
    </w:p>
    <w:p w14:paraId="44234ED9" w14:textId="77777777" w:rsidR="00D96FB8" w:rsidRDefault="00D96FB8" w:rsidP="00D96FB8">
      <w:pPr>
        <w:jc w:val="both"/>
        <w:rPr>
          <w:rFonts w:ascii="Times New Roman" w:hAnsi="Times New Roman" w:cs="Times New Roman"/>
          <w:sz w:val="22"/>
          <w:szCs w:val="22"/>
        </w:rPr>
      </w:pPr>
      <w:r w:rsidRPr="00D96FB8">
        <w:rPr>
          <w:rFonts w:ascii="Times New Roman" w:hAnsi="Times New Roman" w:cs="Times New Roman"/>
          <w:sz w:val="22"/>
          <w:szCs w:val="22"/>
        </w:rPr>
        <w:t xml:space="preserve">La confrontación de resultados entre el método directo (geométrico) y el método de desplazamiento (Arquímedes) permite discernir posibles discrepancias debidas a presunciones inexactas sobre la forma del objeto o a dificultades en la medición del volumen (Brown et al., 2014). </w:t>
      </w:r>
    </w:p>
    <w:p w14:paraId="4645EC45" w14:textId="0385EEB5" w:rsidR="00D96FB8" w:rsidRDefault="00D96FB8" w:rsidP="00D96FB8">
      <w:pPr>
        <w:jc w:val="both"/>
        <w:rPr>
          <w:rFonts w:ascii="Times New Roman" w:hAnsi="Times New Roman" w:cs="Times New Roman"/>
          <w:sz w:val="22"/>
          <w:szCs w:val="22"/>
        </w:rPr>
      </w:pPr>
      <w:r w:rsidRPr="00D96FB8">
        <w:rPr>
          <w:rFonts w:ascii="Times New Roman" w:hAnsi="Times New Roman" w:cs="Times New Roman"/>
          <w:sz w:val="22"/>
          <w:szCs w:val="22"/>
        </w:rPr>
        <w:t>Estas diferencias conducen a reflexionar sobre el criterio de selección del procedimiento óptimo, la relevancia de controlar la temperatura y la necesidad de minimizar factores que alteren la exactitud de la lectura (Brown et al., 2014).</w:t>
      </w:r>
    </w:p>
    <w:p w14:paraId="52CC8971" w14:textId="1994C469" w:rsidR="00C035BB" w:rsidRPr="00D96FB8" w:rsidRDefault="00D96FB8" w:rsidP="00D96FB8">
      <w:pPr>
        <w:jc w:val="both"/>
        <w:rPr>
          <w:rFonts w:ascii="Times New Roman" w:hAnsi="Times New Roman" w:cs="Times New Roman"/>
          <w:sz w:val="22"/>
          <w:szCs w:val="22"/>
        </w:rPr>
      </w:pPr>
      <w:r w:rsidRPr="00D96FB8">
        <w:rPr>
          <w:rFonts w:ascii="Times New Roman" w:hAnsi="Times New Roman" w:cs="Times New Roman"/>
          <w:sz w:val="22"/>
          <w:szCs w:val="22"/>
        </w:rPr>
        <w:t>Determinar la densidad de objetos cotidianos, como una moneda, no solo familiariza al estudiante con protocolos de laboratorio, sino que desarrolla el razonamiento necesario para abordar métodos analíticos complejos, propios de la química y la ingeniería (Brown et al., 2014).</w:t>
      </w:r>
    </w:p>
    <w:p w14:paraId="7B72DF48" w14:textId="77777777" w:rsidR="008302A5" w:rsidRDefault="008302A5" w:rsidP="00C035BB">
      <w:pPr>
        <w:jc w:val="both"/>
        <w:rPr>
          <w:rFonts w:ascii="Times New Roman" w:hAnsi="Times New Roman" w:cs="Times New Roman"/>
          <w:sz w:val="28"/>
          <w:szCs w:val="28"/>
        </w:rPr>
      </w:pPr>
    </w:p>
    <w:p w14:paraId="193B60D4" w14:textId="77777777" w:rsidR="008302A5" w:rsidRDefault="008302A5" w:rsidP="00C035BB">
      <w:pPr>
        <w:jc w:val="both"/>
        <w:rPr>
          <w:rFonts w:ascii="Times New Roman" w:hAnsi="Times New Roman" w:cs="Times New Roman"/>
          <w:sz w:val="28"/>
          <w:szCs w:val="28"/>
        </w:rPr>
      </w:pPr>
    </w:p>
    <w:p w14:paraId="07EE5470" w14:textId="77777777" w:rsidR="008302A5" w:rsidRDefault="008302A5" w:rsidP="00C035BB">
      <w:pPr>
        <w:jc w:val="both"/>
        <w:rPr>
          <w:rFonts w:ascii="Times New Roman" w:hAnsi="Times New Roman" w:cs="Times New Roman"/>
          <w:sz w:val="28"/>
          <w:szCs w:val="28"/>
        </w:rPr>
      </w:pPr>
    </w:p>
    <w:p w14:paraId="453393CF" w14:textId="77777777" w:rsidR="008302A5" w:rsidRDefault="008302A5" w:rsidP="00C035BB">
      <w:pPr>
        <w:jc w:val="both"/>
        <w:rPr>
          <w:rFonts w:ascii="Times New Roman" w:hAnsi="Times New Roman" w:cs="Times New Roman"/>
          <w:sz w:val="28"/>
          <w:szCs w:val="28"/>
        </w:rPr>
      </w:pPr>
    </w:p>
    <w:p w14:paraId="4DB2836A" w14:textId="77777777" w:rsidR="008302A5" w:rsidRDefault="008302A5" w:rsidP="00C035BB">
      <w:pPr>
        <w:jc w:val="both"/>
        <w:rPr>
          <w:rFonts w:ascii="Times New Roman" w:hAnsi="Times New Roman" w:cs="Times New Roman"/>
          <w:sz w:val="28"/>
          <w:szCs w:val="28"/>
        </w:rPr>
      </w:pPr>
    </w:p>
    <w:p w14:paraId="0BC1A0A0" w14:textId="77777777" w:rsidR="00C035BB" w:rsidRPr="00066C24" w:rsidRDefault="00C035BB" w:rsidP="00C035BB">
      <w:pPr>
        <w:pStyle w:val="Ttulo1"/>
        <w:rPr>
          <w:rFonts w:ascii="Times New Roman" w:hAnsi="Times New Roman" w:cs="Times New Roman"/>
          <w:color w:val="auto"/>
          <w:sz w:val="36"/>
          <w:szCs w:val="36"/>
          <w:u w:val="single"/>
        </w:rPr>
      </w:pPr>
      <w:bookmarkStart w:id="5" w:name="_Toc190074663"/>
      <w:proofErr w:type="spellStart"/>
      <w:r w:rsidRPr="00066C24">
        <w:rPr>
          <w:rFonts w:ascii="Times New Roman" w:hAnsi="Times New Roman" w:cs="Times New Roman"/>
          <w:color w:val="auto"/>
          <w:sz w:val="36"/>
          <w:szCs w:val="36"/>
          <w:u w:val="single"/>
        </w:rPr>
        <w:lastRenderedPageBreak/>
        <w:t>II.II</w:t>
      </w:r>
      <w:proofErr w:type="spellEnd"/>
      <w:r w:rsidRPr="00066C24">
        <w:rPr>
          <w:rFonts w:ascii="Times New Roman" w:hAnsi="Times New Roman" w:cs="Times New Roman"/>
          <w:color w:val="auto"/>
          <w:sz w:val="36"/>
          <w:szCs w:val="36"/>
          <w:u w:val="single"/>
        </w:rPr>
        <w:t xml:space="preserve"> TABLAS DE SEGURIDAD</w:t>
      </w:r>
      <w:bookmarkEnd w:id="5"/>
    </w:p>
    <w:p w14:paraId="1E3BD52C" w14:textId="77777777" w:rsidR="00C035BB" w:rsidRPr="003D6752" w:rsidRDefault="00C035BB" w:rsidP="00C035BB">
      <w:pPr>
        <w:pStyle w:val="Ttulo2"/>
        <w:rPr>
          <w:rFonts w:ascii="Times New Roman" w:hAnsi="Times New Roman" w:cs="Times New Roman"/>
          <w:color w:val="auto"/>
          <w:sz w:val="28"/>
          <w:szCs w:val="28"/>
          <w:u w:val="single"/>
        </w:rPr>
      </w:pPr>
      <w:bookmarkStart w:id="6" w:name="_Toc190074664"/>
      <w:proofErr w:type="spellStart"/>
      <w:r w:rsidRPr="1F8E5DA0">
        <w:rPr>
          <w:rFonts w:ascii="Times New Roman" w:hAnsi="Times New Roman" w:cs="Times New Roman"/>
          <w:color w:val="auto"/>
          <w:sz w:val="28"/>
          <w:szCs w:val="28"/>
          <w:u w:val="single"/>
        </w:rPr>
        <w:t>II.</w:t>
      </w:r>
      <w:r w:rsidRPr="00F246FD">
        <w:rPr>
          <w:rFonts w:ascii="Times New Roman" w:hAnsi="Times New Roman" w:cs="Times New Roman"/>
          <w:color w:val="auto"/>
          <w:sz w:val="28"/>
          <w:szCs w:val="28"/>
          <w:u w:val="single"/>
        </w:rPr>
        <w:t>II</w:t>
      </w:r>
      <w:r w:rsidRPr="003D6752">
        <w:rPr>
          <w:rFonts w:ascii="Times New Roman" w:hAnsi="Times New Roman" w:cs="Times New Roman"/>
          <w:color w:val="auto"/>
          <w:sz w:val="28"/>
          <w:szCs w:val="28"/>
          <w:u w:val="single"/>
        </w:rPr>
        <w:t>.</w:t>
      </w:r>
      <w:r w:rsidRPr="77810A0B">
        <w:rPr>
          <w:rFonts w:ascii="Times New Roman" w:hAnsi="Times New Roman" w:cs="Times New Roman"/>
          <w:color w:val="auto"/>
          <w:sz w:val="28"/>
          <w:szCs w:val="28"/>
          <w:u w:val="single"/>
        </w:rPr>
        <w:t>I</w:t>
      </w:r>
      <w:proofErr w:type="spellEnd"/>
      <w:r w:rsidRPr="003D6752">
        <w:rPr>
          <w:rFonts w:ascii="Times New Roman" w:hAnsi="Times New Roman" w:cs="Times New Roman"/>
          <w:color w:val="auto"/>
          <w:sz w:val="28"/>
          <w:szCs w:val="28"/>
          <w:u w:val="single"/>
        </w:rPr>
        <w:t xml:space="preserve"> TABLAS SOBRE FICHAS DE SEGURIDAD</w:t>
      </w:r>
      <w:bookmarkEnd w:id="6"/>
    </w:p>
    <w:p w14:paraId="786DB18D" w14:textId="77777777" w:rsidR="00C035BB" w:rsidRPr="009E4EC8" w:rsidRDefault="00C035BB" w:rsidP="00C035BB">
      <w:pPr>
        <w:pStyle w:val="Ttulo3"/>
        <w:ind w:firstLine="708"/>
        <w:rPr>
          <w:rFonts w:ascii="Times New Roman" w:hAnsi="Times New Roman" w:cs="Times New Roman"/>
          <w:color w:val="auto"/>
          <w:u w:val="single"/>
        </w:rPr>
      </w:pPr>
      <w:bookmarkStart w:id="7" w:name="_Toc190074665"/>
      <w:proofErr w:type="spellStart"/>
      <w:r w:rsidRPr="009E4EC8">
        <w:rPr>
          <w:rFonts w:ascii="Times New Roman" w:hAnsi="Times New Roman" w:cs="Times New Roman"/>
          <w:color w:val="auto"/>
          <w:u w:val="single"/>
        </w:rPr>
        <w:t>III.</w:t>
      </w:r>
      <w:r w:rsidRPr="605A16BA">
        <w:rPr>
          <w:rFonts w:ascii="Times New Roman" w:hAnsi="Times New Roman" w:cs="Times New Roman"/>
          <w:color w:val="auto"/>
          <w:u w:val="single"/>
        </w:rPr>
        <w:t>II</w:t>
      </w:r>
      <w:r w:rsidRPr="009E4EC8">
        <w:rPr>
          <w:rFonts w:ascii="Times New Roman" w:hAnsi="Times New Roman" w:cs="Times New Roman"/>
          <w:color w:val="auto"/>
          <w:u w:val="single"/>
        </w:rPr>
        <w:t>.I</w:t>
      </w:r>
      <w:r w:rsidRPr="7E132974">
        <w:rPr>
          <w:rFonts w:ascii="Times New Roman" w:hAnsi="Times New Roman" w:cs="Times New Roman"/>
          <w:color w:val="auto"/>
          <w:u w:val="single"/>
        </w:rPr>
        <w:t>.</w:t>
      </w:r>
      <w:r w:rsidRPr="5F8DAAEF">
        <w:rPr>
          <w:rFonts w:ascii="Times New Roman" w:hAnsi="Times New Roman" w:cs="Times New Roman"/>
          <w:color w:val="auto"/>
          <w:u w:val="single"/>
        </w:rPr>
        <w:t>I</w:t>
      </w:r>
      <w:proofErr w:type="spellEnd"/>
      <w:r w:rsidRPr="009E4EC8">
        <w:rPr>
          <w:rFonts w:ascii="Times New Roman" w:hAnsi="Times New Roman" w:cs="Times New Roman"/>
          <w:color w:val="auto"/>
          <w:u w:val="single"/>
        </w:rPr>
        <w:t xml:space="preserve"> TABLA DE PROPIEDADES FÍSICAS Y QUÍMICAS</w:t>
      </w:r>
      <w:bookmarkEnd w:id="7"/>
    </w:p>
    <w:tbl>
      <w:tblPr>
        <w:tblStyle w:val="Tablaconcuadrcula"/>
        <w:tblW w:w="9781" w:type="dxa"/>
        <w:tblInd w:w="-5" w:type="dxa"/>
        <w:tblLook w:val="04A0" w:firstRow="1" w:lastRow="0" w:firstColumn="1" w:lastColumn="0" w:noHBand="0" w:noVBand="1"/>
      </w:tblPr>
      <w:tblGrid>
        <w:gridCol w:w="1297"/>
        <w:gridCol w:w="1110"/>
        <w:gridCol w:w="1096"/>
        <w:gridCol w:w="1350"/>
        <w:gridCol w:w="1177"/>
        <w:gridCol w:w="1096"/>
        <w:gridCol w:w="1270"/>
        <w:gridCol w:w="1391"/>
      </w:tblGrid>
      <w:tr w:rsidR="00C035BB" w:rsidRPr="00CC3B74" w14:paraId="44C61BD6" w14:textId="77777777" w:rsidTr="005433FA">
        <w:tc>
          <w:tcPr>
            <w:tcW w:w="1297" w:type="dxa"/>
          </w:tcPr>
          <w:p w14:paraId="234173BF" w14:textId="77777777" w:rsidR="00C035BB" w:rsidRPr="00EF1B50" w:rsidRDefault="00C035BB" w:rsidP="008611E0">
            <w:pPr>
              <w:jc w:val="center"/>
              <w:rPr>
                <w:rFonts w:ascii="Times New Roman" w:hAnsi="Times New Roman" w:cs="Times New Roman"/>
                <w:b/>
                <w:bCs/>
                <w:sz w:val="24"/>
                <w:szCs w:val="24"/>
              </w:rPr>
            </w:pPr>
            <w:r w:rsidRPr="00EF1B50">
              <w:rPr>
                <w:rFonts w:ascii="Times New Roman" w:hAnsi="Times New Roman" w:cs="Times New Roman"/>
                <w:b/>
                <w:bCs/>
                <w:sz w:val="24"/>
                <w:szCs w:val="24"/>
              </w:rPr>
              <w:t>Sustancias</w:t>
            </w:r>
          </w:p>
        </w:tc>
        <w:tc>
          <w:tcPr>
            <w:tcW w:w="1110" w:type="dxa"/>
          </w:tcPr>
          <w:p w14:paraId="2102343D" w14:textId="77777777" w:rsidR="00C035BB" w:rsidRPr="00EF1B50" w:rsidRDefault="00C035BB" w:rsidP="008611E0">
            <w:pPr>
              <w:jc w:val="center"/>
              <w:rPr>
                <w:rFonts w:ascii="Times New Roman" w:hAnsi="Times New Roman" w:cs="Times New Roman"/>
                <w:b/>
                <w:bCs/>
                <w:sz w:val="24"/>
                <w:szCs w:val="24"/>
              </w:rPr>
            </w:pPr>
            <w:r w:rsidRPr="00EF1B50">
              <w:rPr>
                <w:rFonts w:ascii="Times New Roman" w:hAnsi="Times New Roman" w:cs="Times New Roman"/>
                <w:b/>
                <w:bCs/>
                <w:sz w:val="24"/>
                <w:szCs w:val="24"/>
              </w:rPr>
              <w:t>Formula Química</w:t>
            </w:r>
          </w:p>
        </w:tc>
        <w:tc>
          <w:tcPr>
            <w:tcW w:w="883" w:type="dxa"/>
          </w:tcPr>
          <w:p w14:paraId="6C9AD76F" w14:textId="77777777" w:rsidR="00C035BB" w:rsidRPr="00EF1B50" w:rsidRDefault="00C035BB" w:rsidP="008611E0">
            <w:pPr>
              <w:jc w:val="center"/>
              <w:rPr>
                <w:rFonts w:ascii="Times New Roman" w:hAnsi="Times New Roman" w:cs="Times New Roman"/>
                <w:b/>
                <w:bCs/>
                <w:sz w:val="24"/>
                <w:szCs w:val="24"/>
              </w:rPr>
            </w:pPr>
            <w:r w:rsidRPr="00EF1B50">
              <w:rPr>
                <w:rFonts w:ascii="Times New Roman" w:hAnsi="Times New Roman" w:cs="Times New Roman"/>
                <w:b/>
                <w:bCs/>
                <w:sz w:val="24"/>
                <w:szCs w:val="24"/>
              </w:rPr>
              <w:t>Masa molar</w:t>
            </w:r>
          </w:p>
        </w:tc>
        <w:tc>
          <w:tcPr>
            <w:tcW w:w="1398" w:type="dxa"/>
          </w:tcPr>
          <w:p w14:paraId="0B479DE9" w14:textId="77777777" w:rsidR="00C035BB" w:rsidRPr="00EF1B50" w:rsidRDefault="00C035BB" w:rsidP="008611E0">
            <w:pPr>
              <w:jc w:val="center"/>
              <w:rPr>
                <w:rFonts w:ascii="Times New Roman" w:hAnsi="Times New Roman" w:cs="Times New Roman"/>
                <w:b/>
                <w:bCs/>
                <w:sz w:val="24"/>
                <w:szCs w:val="24"/>
              </w:rPr>
            </w:pPr>
            <w:r w:rsidRPr="00EF1B50">
              <w:rPr>
                <w:rFonts w:ascii="Times New Roman" w:hAnsi="Times New Roman" w:cs="Times New Roman"/>
                <w:b/>
                <w:bCs/>
                <w:sz w:val="24"/>
                <w:szCs w:val="24"/>
              </w:rPr>
              <w:t>Apariencia</w:t>
            </w:r>
          </w:p>
        </w:tc>
        <w:tc>
          <w:tcPr>
            <w:tcW w:w="1338" w:type="dxa"/>
          </w:tcPr>
          <w:p w14:paraId="5581AC5D" w14:textId="77777777" w:rsidR="00C035BB" w:rsidRPr="00EF1B50" w:rsidRDefault="00C035BB" w:rsidP="008611E0">
            <w:pPr>
              <w:jc w:val="center"/>
              <w:rPr>
                <w:rFonts w:ascii="Times New Roman" w:hAnsi="Times New Roman" w:cs="Times New Roman"/>
                <w:b/>
                <w:bCs/>
                <w:sz w:val="24"/>
                <w:szCs w:val="24"/>
              </w:rPr>
            </w:pPr>
            <w:r w:rsidRPr="00EF1B50">
              <w:rPr>
                <w:rFonts w:ascii="Times New Roman" w:hAnsi="Times New Roman" w:cs="Times New Roman"/>
                <w:b/>
                <w:bCs/>
                <w:sz w:val="24"/>
                <w:szCs w:val="24"/>
              </w:rPr>
              <w:t>Densidad</w:t>
            </w:r>
          </w:p>
        </w:tc>
        <w:tc>
          <w:tcPr>
            <w:tcW w:w="1094" w:type="dxa"/>
          </w:tcPr>
          <w:p w14:paraId="6ABE58E1" w14:textId="77777777" w:rsidR="00C035BB" w:rsidRPr="00EF1B50" w:rsidRDefault="00C035BB" w:rsidP="008611E0">
            <w:pPr>
              <w:jc w:val="center"/>
              <w:rPr>
                <w:rFonts w:ascii="Times New Roman" w:hAnsi="Times New Roman" w:cs="Times New Roman"/>
                <w:b/>
                <w:bCs/>
                <w:sz w:val="24"/>
                <w:szCs w:val="24"/>
              </w:rPr>
            </w:pPr>
            <w:r w:rsidRPr="00EF1B50">
              <w:rPr>
                <w:rFonts w:ascii="Times New Roman" w:hAnsi="Times New Roman" w:cs="Times New Roman"/>
                <w:b/>
                <w:bCs/>
                <w:sz w:val="24"/>
                <w:szCs w:val="24"/>
              </w:rPr>
              <w:t>Punto de Fusión</w:t>
            </w:r>
          </w:p>
        </w:tc>
        <w:tc>
          <w:tcPr>
            <w:tcW w:w="1270" w:type="dxa"/>
          </w:tcPr>
          <w:p w14:paraId="23649B90" w14:textId="77777777" w:rsidR="00C035BB" w:rsidRPr="00EF1B50" w:rsidRDefault="00C035BB" w:rsidP="008611E0">
            <w:pPr>
              <w:jc w:val="center"/>
              <w:rPr>
                <w:rFonts w:ascii="Times New Roman" w:hAnsi="Times New Roman" w:cs="Times New Roman"/>
                <w:b/>
                <w:bCs/>
                <w:sz w:val="24"/>
                <w:szCs w:val="24"/>
              </w:rPr>
            </w:pPr>
            <w:r w:rsidRPr="00EF1B50">
              <w:rPr>
                <w:rFonts w:ascii="Times New Roman" w:hAnsi="Times New Roman" w:cs="Times New Roman"/>
                <w:b/>
                <w:bCs/>
                <w:sz w:val="24"/>
                <w:szCs w:val="24"/>
              </w:rPr>
              <w:t>Punto de Ebullición</w:t>
            </w:r>
          </w:p>
        </w:tc>
        <w:tc>
          <w:tcPr>
            <w:tcW w:w="1391" w:type="dxa"/>
          </w:tcPr>
          <w:p w14:paraId="65B0A566" w14:textId="77777777" w:rsidR="00C035BB" w:rsidRPr="00EF1B50" w:rsidRDefault="00C035BB" w:rsidP="008611E0">
            <w:pPr>
              <w:jc w:val="center"/>
              <w:rPr>
                <w:rFonts w:ascii="Times New Roman" w:hAnsi="Times New Roman" w:cs="Times New Roman"/>
                <w:b/>
                <w:bCs/>
                <w:sz w:val="24"/>
                <w:szCs w:val="24"/>
              </w:rPr>
            </w:pPr>
            <w:r w:rsidRPr="00EF1B50">
              <w:rPr>
                <w:rFonts w:ascii="Times New Roman" w:hAnsi="Times New Roman" w:cs="Times New Roman"/>
                <w:b/>
                <w:bCs/>
                <w:sz w:val="24"/>
                <w:szCs w:val="24"/>
              </w:rPr>
              <w:t>Solubilidad</w:t>
            </w:r>
          </w:p>
        </w:tc>
      </w:tr>
      <w:tr w:rsidR="00C035BB" w:rsidRPr="00CC3B74" w14:paraId="3EAF6E2D" w14:textId="77777777" w:rsidTr="005433FA">
        <w:tc>
          <w:tcPr>
            <w:tcW w:w="1297" w:type="dxa"/>
          </w:tcPr>
          <w:p w14:paraId="30DAE027" w14:textId="77777777" w:rsidR="00C035BB" w:rsidRPr="00F23778" w:rsidRDefault="00C035BB" w:rsidP="008611E0">
            <w:pPr>
              <w:rPr>
                <w:rFonts w:ascii="Times New Roman" w:hAnsi="Times New Roman" w:cs="Times New Roman"/>
                <w:sz w:val="24"/>
                <w:szCs w:val="24"/>
              </w:rPr>
            </w:pPr>
            <w:r w:rsidRPr="00F23778">
              <w:rPr>
                <w:rFonts w:ascii="Times New Roman" w:hAnsi="Times New Roman" w:cs="Times New Roman"/>
                <w:sz w:val="24"/>
                <w:szCs w:val="24"/>
              </w:rPr>
              <w:t>Agua Destilada</w:t>
            </w:r>
          </w:p>
        </w:tc>
        <w:tc>
          <w:tcPr>
            <w:tcW w:w="1110" w:type="dxa"/>
          </w:tcPr>
          <w:p w14:paraId="57D5F42F" w14:textId="77777777" w:rsidR="00C035BB" w:rsidRPr="00F23778" w:rsidRDefault="00C035BB" w:rsidP="008611E0">
            <w:pPr>
              <w:rPr>
                <w:rFonts w:ascii="Times New Roman" w:hAnsi="Times New Roman" w:cs="Times New Roman"/>
                <w:sz w:val="24"/>
                <w:szCs w:val="24"/>
              </w:rPr>
            </w:pPr>
            <w:proofErr w:type="spellStart"/>
            <w:r w:rsidRPr="00F23778">
              <w:rPr>
                <w:rFonts w:ascii="Times New Roman" w:hAnsi="Times New Roman" w:cs="Times New Roman"/>
                <w:sz w:val="24"/>
                <w:szCs w:val="24"/>
              </w:rPr>
              <w:t>H2O</w:t>
            </w:r>
            <w:proofErr w:type="spellEnd"/>
          </w:p>
        </w:tc>
        <w:tc>
          <w:tcPr>
            <w:tcW w:w="883" w:type="dxa"/>
          </w:tcPr>
          <w:p w14:paraId="46059BDF" w14:textId="77777777" w:rsidR="00C035BB" w:rsidRPr="00F23778" w:rsidRDefault="00C035BB" w:rsidP="008611E0">
            <w:pPr>
              <w:rPr>
                <w:rFonts w:ascii="Times New Roman" w:hAnsi="Times New Roman" w:cs="Times New Roman"/>
                <w:sz w:val="24"/>
                <w:szCs w:val="24"/>
              </w:rPr>
            </w:pPr>
            <w:r w:rsidRPr="00F23778">
              <w:rPr>
                <w:rFonts w:ascii="Times New Roman" w:hAnsi="Times New Roman" w:cs="Times New Roman"/>
                <w:sz w:val="24"/>
                <w:szCs w:val="24"/>
              </w:rPr>
              <w:t>18,02 g/mol</w:t>
            </w:r>
          </w:p>
        </w:tc>
        <w:tc>
          <w:tcPr>
            <w:tcW w:w="1398" w:type="dxa"/>
          </w:tcPr>
          <w:p w14:paraId="603989F5" w14:textId="77777777" w:rsidR="00C035BB" w:rsidRPr="00F23778" w:rsidRDefault="00C035BB" w:rsidP="008611E0">
            <w:pPr>
              <w:rPr>
                <w:rFonts w:ascii="Times New Roman" w:hAnsi="Times New Roman" w:cs="Times New Roman"/>
                <w:sz w:val="24"/>
                <w:szCs w:val="24"/>
              </w:rPr>
            </w:pPr>
            <w:r w:rsidRPr="00F23778">
              <w:rPr>
                <w:rFonts w:ascii="Times New Roman" w:hAnsi="Times New Roman" w:cs="Times New Roman"/>
                <w:sz w:val="24"/>
                <w:szCs w:val="24"/>
              </w:rPr>
              <w:t>Incolora, sin sabor, liquida, clara y no muy viscosa</w:t>
            </w:r>
          </w:p>
        </w:tc>
        <w:tc>
          <w:tcPr>
            <w:tcW w:w="1338" w:type="dxa"/>
          </w:tcPr>
          <w:p w14:paraId="1A6E74F1" w14:textId="77777777" w:rsidR="00C035BB" w:rsidRPr="00F23778" w:rsidRDefault="00C035BB" w:rsidP="008611E0">
            <w:pPr>
              <w:rPr>
                <w:rFonts w:ascii="Times New Roman" w:hAnsi="Times New Roman" w:cs="Times New Roman"/>
                <w:sz w:val="24"/>
                <w:szCs w:val="24"/>
              </w:rPr>
            </w:pPr>
            <w:r w:rsidRPr="00F23778">
              <w:rPr>
                <w:rFonts w:ascii="Times New Roman" w:hAnsi="Times New Roman" w:cs="Times New Roman"/>
                <w:sz w:val="24"/>
                <w:szCs w:val="24"/>
              </w:rPr>
              <w:t>1 g/</w:t>
            </w:r>
            <w:proofErr w:type="spellStart"/>
            <w:r w:rsidRPr="00F23778">
              <w:rPr>
                <w:rFonts w:ascii="Times New Roman" w:hAnsi="Times New Roman" w:cs="Times New Roman"/>
                <w:sz w:val="24"/>
                <w:szCs w:val="24"/>
              </w:rPr>
              <w:t>mL</w:t>
            </w:r>
            <w:proofErr w:type="spellEnd"/>
            <w:r w:rsidRPr="00F23778">
              <w:rPr>
                <w:rFonts w:ascii="Times New Roman" w:hAnsi="Times New Roman" w:cs="Times New Roman"/>
                <w:sz w:val="24"/>
                <w:szCs w:val="24"/>
              </w:rPr>
              <w:t xml:space="preserve"> a </w:t>
            </w:r>
            <m:oMath>
              <m:r>
                <w:rPr>
                  <w:rFonts w:ascii="Cambria Math" w:hAnsi="Cambria Math" w:cs="Times New Roman"/>
                  <w:sz w:val="24"/>
                  <w:szCs w:val="24"/>
                </w:rPr>
                <m:t>25 ℃</m:t>
              </m:r>
            </m:oMath>
            <w:r w:rsidRPr="00F23778">
              <w:rPr>
                <w:rFonts w:ascii="Times New Roman" w:hAnsi="Times New Roman" w:cs="Times New Roman"/>
                <w:sz w:val="24"/>
                <w:szCs w:val="24"/>
              </w:rPr>
              <w:t xml:space="preserve"> y 1 atm</w:t>
            </w:r>
          </w:p>
        </w:tc>
        <w:tc>
          <w:tcPr>
            <w:tcW w:w="1094" w:type="dxa"/>
          </w:tcPr>
          <w:p w14:paraId="1A88FB79" w14:textId="77777777" w:rsidR="00C035BB" w:rsidRPr="00F23778" w:rsidRDefault="00C035BB" w:rsidP="008611E0">
            <w:pPr>
              <w:rPr>
                <w:rFonts w:ascii="Times New Roman" w:hAnsi="Times New Roman" w:cs="Times New Roman"/>
                <w:sz w:val="24"/>
                <w:szCs w:val="24"/>
              </w:rPr>
            </w:pPr>
            <m:oMath>
              <m:r>
                <w:rPr>
                  <w:rFonts w:ascii="Cambria Math" w:hAnsi="Cambria Math" w:cs="Times New Roman"/>
                  <w:sz w:val="24"/>
                  <w:szCs w:val="24"/>
                </w:rPr>
                <m:t>0 ℃</m:t>
              </m:r>
            </m:oMath>
            <w:r w:rsidRPr="00F23778">
              <w:rPr>
                <w:rFonts w:ascii="Times New Roman" w:hAnsi="Times New Roman" w:cs="Times New Roman"/>
                <w:sz w:val="24"/>
                <w:szCs w:val="24"/>
              </w:rPr>
              <w:t xml:space="preserve"> a 1 atm</w:t>
            </w:r>
          </w:p>
        </w:tc>
        <w:tc>
          <w:tcPr>
            <w:tcW w:w="1270" w:type="dxa"/>
          </w:tcPr>
          <w:p w14:paraId="14241419" w14:textId="77777777" w:rsidR="00C035BB" w:rsidRPr="00F23778" w:rsidRDefault="00C035BB" w:rsidP="008611E0">
            <w:pPr>
              <w:rPr>
                <w:rFonts w:ascii="Times New Roman" w:hAnsi="Times New Roman" w:cs="Times New Roman"/>
                <w:sz w:val="24"/>
                <w:szCs w:val="24"/>
              </w:rPr>
            </w:pPr>
            <m:oMath>
              <m:r>
                <w:rPr>
                  <w:rFonts w:ascii="Cambria Math" w:hAnsi="Cambria Math" w:cs="Times New Roman"/>
                  <w:sz w:val="24"/>
                  <w:szCs w:val="24"/>
                </w:rPr>
                <m:t>100 ℃</m:t>
              </m:r>
            </m:oMath>
            <w:r w:rsidRPr="00F23778">
              <w:rPr>
                <w:rFonts w:ascii="Times New Roman" w:hAnsi="Times New Roman" w:cs="Times New Roman"/>
                <w:sz w:val="24"/>
                <w:szCs w:val="24"/>
              </w:rPr>
              <w:t xml:space="preserve"> a 1 atm</w:t>
            </w:r>
          </w:p>
        </w:tc>
        <w:tc>
          <w:tcPr>
            <w:tcW w:w="1391" w:type="dxa"/>
          </w:tcPr>
          <w:p w14:paraId="4723ACF8" w14:textId="77777777" w:rsidR="00C035BB" w:rsidRPr="00F23778" w:rsidRDefault="00C035BB" w:rsidP="008611E0">
            <w:pPr>
              <w:rPr>
                <w:rFonts w:ascii="Times New Roman" w:hAnsi="Times New Roman" w:cs="Times New Roman"/>
                <w:sz w:val="24"/>
                <w:szCs w:val="24"/>
              </w:rPr>
            </w:pPr>
            <w:r w:rsidRPr="00F23778">
              <w:rPr>
                <w:rFonts w:ascii="Times New Roman" w:hAnsi="Times New Roman" w:cs="Times New Roman"/>
                <w:sz w:val="24"/>
                <w:szCs w:val="24"/>
              </w:rPr>
              <w:t>Completa (100 %)</w:t>
            </w:r>
          </w:p>
        </w:tc>
      </w:tr>
      <w:tr w:rsidR="00C035BB" w:rsidRPr="00CC3B74" w14:paraId="74CE67B3" w14:textId="77777777" w:rsidTr="005433FA">
        <w:tc>
          <w:tcPr>
            <w:tcW w:w="1297" w:type="dxa"/>
          </w:tcPr>
          <w:p w14:paraId="6B228425" w14:textId="1D57D576" w:rsidR="00C035BB" w:rsidRPr="00FB04BD" w:rsidRDefault="00FB04BD" w:rsidP="00FB04BD">
            <w:pPr>
              <w:rPr>
                <w:rFonts w:ascii="Times New Roman" w:hAnsi="Times New Roman" w:cs="Times New Roman"/>
                <w:sz w:val="22"/>
                <w:szCs w:val="22"/>
              </w:rPr>
            </w:pPr>
            <w:r w:rsidRPr="00FB04BD">
              <w:rPr>
                <w:rFonts w:ascii="Times New Roman" w:hAnsi="Times New Roman" w:cs="Times New Roman"/>
                <w:sz w:val="22"/>
                <w:szCs w:val="22"/>
              </w:rPr>
              <w:t xml:space="preserve">Moneda </w:t>
            </w:r>
            <w:r w:rsidR="00D85A95">
              <w:rPr>
                <w:rFonts w:ascii="Times New Roman" w:hAnsi="Times New Roman" w:cs="Times New Roman"/>
                <w:sz w:val="22"/>
                <w:szCs w:val="22"/>
              </w:rPr>
              <w:t>(Aleación Cu/Al)</w:t>
            </w:r>
          </w:p>
        </w:tc>
        <w:tc>
          <w:tcPr>
            <w:tcW w:w="1110" w:type="dxa"/>
          </w:tcPr>
          <w:p w14:paraId="26346A71" w14:textId="5C1B20E0" w:rsidR="00C035BB" w:rsidRPr="00FB04BD" w:rsidRDefault="00FB04BD" w:rsidP="00FB04BD">
            <w:pPr>
              <w:rPr>
                <w:rFonts w:ascii="Times New Roman" w:hAnsi="Times New Roman" w:cs="Times New Roman"/>
                <w:sz w:val="22"/>
                <w:szCs w:val="22"/>
              </w:rPr>
            </w:pPr>
            <w:r w:rsidRPr="00FB04BD">
              <w:rPr>
                <w:rFonts w:ascii="Times New Roman" w:hAnsi="Times New Roman" w:cs="Times New Roman"/>
                <w:sz w:val="22"/>
                <w:szCs w:val="22"/>
              </w:rPr>
              <w:t>Aleación Cu/Al (Cu 92%, Al 8%)</w:t>
            </w:r>
          </w:p>
        </w:tc>
        <w:tc>
          <w:tcPr>
            <w:tcW w:w="883" w:type="dxa"/>
          </w:tcPr>
          <w:p w14:paraId="43E43336" w14:textId="3E560EE1" w:rsidR="00C035BB" w:rsidRPr="00FB04BD" w:rsidRDefault="00FB04BD" w:rsidP="00FB04BD">
            <w:pPr>
              <w:rPr>
                <w:rFonts w:ascii="Times New Roman" w:hAnsi="Times New Roman" w:cs="Times New Roman"/>
                <w:sz w:val="22"/>
                <w:szCs w:val="22"/>
              </w:rPr>
            </w:pPr>
            <w:r w:rsidRPr="00FB04BD">
              <w:rPr>
                <w:rFonts w:ascii="Times New Roman" w:hAnsi="Times New Roman" w:cs="Times New Roman"/>
                <w:sz w:val="22"/>
                <w:szCs w:val="22"/>
              </w:rPr>
              <w:t>Variable (aleación)</w:t>
            </w:r>
          </w:p>
        </w:tc>
        <w:tc>
          <w:tcPr>
            <w:tcW w:w="1398" w:type="dxa"/>
          </w:tcPr>
          <w:p w14:paraId="248D875E" w14:textId="41EFD898" w:rsidR="00C035BB" w:rsidRPr="00FB04BD" w:rsidRDefault="00FB04BD" w:rsidP="00FB04BD">
            <w:pPr>
              <w:rPr>
                <w:rFonts w:ascii="Times New Roman" w:hAnsi="Times New Roman" w:cs="Times New Roman"/>
                <w:sz w:val="22"/>
                <w:szCs w:val="22"/>
              </w:rPr>
            </w:pPr>
            <w:r w:rsidRPr="00FB04BD">
              <w:rPr>
                <w:rFonts w:ascii="Times New Roman" w:hAnsi="Times New Roman" w:cs="Times New Roman"/>
                <w:sz w:val="22"/>
                <w:szCs w:val="22"/>
              </w:rPr>
              <w:t>Metálica, dorada, sólida, circular</w:t>
            </w:r>
          </w:p>
        </w:tc>
        <w:tc>
          <w:tcPr>
            <w:tcW w:w="1338" w:type="dxa"/>
          </w:tcPr>
          <w:p w14:paraId="648EF870" w14:textId="3609BF94" w:rsidR="00C035BB" w:rsidRPr="00FB04BD" w:rsidRDefault="00FB04BD" w:rsidP="00FB04BD">
            <w:pPr>
              <w:rPr>
                <w:rFonts w:ascii="Times New Roman" w:hAnsi="Times New Roman" w:cs="Times New Roman"/>
                <w:sz w:val="22"/>
                <w:szCs w:val="22"/>
              </w:rPr>
            </w:pPr>
            <w:r w:rsidRPr="00FB04BD">
              <w:rPr>
                <w:rFonts w:ascii="Times New Roman" w:hAnsi="Times New Roman" w:cs="Times New Roman"/>
                <w:sz w:val="22"/>
                <w:szCs w:val="22"/>
              </w:rPr>
              <w:t>~7.5 g/cm³ (aleación)</w:t>
            </w:r>
          </w:p>
        </w:tc>
        <w:tc>
          <w:tcPr>
            <w:tcW w:w="1094" w:type="dxa"/>
          </w:tcPr>
          <w:p w14:paraId="5BDDD1FA" w14:textId="62F13EAC" w:rsidR="00C035BB" w:rsidRPr="00FB04BD" w:rsidRDefault="00FB04BD" w:rsidP="00FB04BD">
            <w:pPr>
              <w:rPr>
                <w:rFonts w:ascii="Times New Roman" w:hAnsi="Times New Roman" w:cs="Times New Roman"/>
                <w:sz w:val="22"/>
                <w:szCs w:val="22"/>
              </w:rPr>
            </w:pPr>
            <w:r w:rsidRPr="00FB04BD">
              <w:rPr>
                <w:rFonts w:ascii="Times New Roman" w:hAnsi="Times New Roman" w:cs="Times New Roman"/>
                <w:sz w:val="22"/>
                <w:szCs w:val="22"/>
              </w:rPr>
              <w:t>~1030 °C (aleación)</w:t>
            </w:r>
          </w:p>
        </w:tc>
        <w:tc>
          <w:tcPr>
            <w:tcW w:w="1270" w:type="dxa"/>
          </w:tcPr>
          <w:p w14:paraId="67CD563C" w14:textId="1B35A25A" w:rsidR="00C035BB" w:rsidRPr="00FB04BD" w:rsidRDefault="00FB04BD" w:rsidP="00FB04BD">
            <w:pPr>
              <w:rPr>
                <w:rFonts w:ascii="Times New Roman" w:hAnsi="Times New Roman" w:cs="Times New Roman"/>
                <w:sz w:val="22"/>
                <w:szCs w:val="22"/>
              </w:rPr>
            </w:pPr>
            <w:r w:rsidRPr="00FB04BD">
              <w:rPr>
                <w:rFonts w:ascii="Times New Roman" w:hAnsi="Times New Roman" w:cs="Times New Roman"/>
                <w:sz w:val="22"/>
                <w:szCs w:val="22"/>
              </w:rPr>
              <w:t>~2567 °C (aleación)</w:t>
            </w:r>
          </w:p>
        </w:tc>
        <w:tc>
          <w:tcPr>
            <w:tcW w:w="1391" w:type="dxa"/>
          </w:tcPr>
          <w:p w14:paraId="32D9E3D8" w14:textId="370D7BAD" w:rsidR="00FB04BD" w:rsidRPr="00FB04BD" w:rsidRDefault="00FB04BD" w:rsidP="00FB04BD">
            <w:pPr>
              <w:rPr>
                <w:rFonts w:ascii="Times New Roman" w:hAnsi="Times New Roman" w:cs="Times New Roman"/>
                <w:sz w:val="22"/>
                <w:szCs w:val="22"/>
              </w:rPr>
            </w:pPr>
            <w:r w:rsidRPr="00FB04BD">
              <w:rPr>
                <w:rFonts w:ascii="Times New Roman" w:hAnsi="Times New Roman" w:cs="Times New Roman"/>
                <w:sz w:val="22"/>
                <w:szCs w:val="22"/>
              </w:rPr>
              <w:t>Insoluble</w:t>
            </w:r>
          </w:p>
          <w:p w14:paraId="4B7223A6" w14:textId="0C073264" w:rsidR="00C035BB" w:rsidRPr="00FB04BD" w:rsidRDefault="00C035BB" w:rsidP="00FB04BD">
            <w:pPr>
              <w:rPr>
                <w:rFonts w:ascii="Times New Roman" w:hAnsi="Times New Roman" w:cs="Times New Roman"/>
                <w:sz w:val="22"/>
                <w:szCs w:val="22"/>
              </w:rPr>
            </w:pPr>
          </w:p>
        </w:tc>
      </w:tr>
    </w:tbl>
    <w:p w14:paraId="2D6D3A69" w14:textId="77777777" w:rsidR="00C035BB" w:rsidRPr="00CC3B74" w:rsidRDefault="00C035BB" w:rsidP="00C035BB">
      <w:pPr>
        <w:rPr>
          <w:rFonts w:ascii="Times New Roman" w:hAnsi="Times New Roman" w:cs="Times New Roman"/>
          <w:sz w:val="24"/>
          <w:szCs w:val="24"/>
        </w:rPr>
      </w:pPr>
      <w:r w:rsidRPr="00CC3B74">
        <w:rPr>
          <w:rFonts w:ascii="Times New Roman" w:hAnsi="Times New Roman" w:cs="Times New Roman"/>
          <w:sz w:val="24"/>
          <w:szCs w:val="24"/>
        </w:rPr>
        <w:t xml:space="preserve">Fuente: </w:t>
      </w:r>
      <w:proofErr w:type="spellStart"/>
      <w:r w:rsidRPr="00CC3B74">
        <w:rPr>
          <w:rFonts w:ascii="Times New Roman" w:hAnsi="Times New Roman" w:cs="Times New Roman"/>
          <w:sz w:val="24"/>
          <w:szCs w:val="24"/>
        </w:rPr>
        <w:t>CTR</w:t>
      </w:r>
      <w:proofErr w:type="spellEnd"/>
      <w:r w:rsidRPr="00CC3B74">
        <w:rPr>
          <w:rFonts w:ascii="Times New Roman" w:hAnsi="Times New Roman" w:cs="Times New Roman"/>
          <w:sz w:val="24"/>
          <w:szCs w:val="24"/>
        </w:rPr>
        <w:t xml:space="preserve"> </w:t>
      </w:r>
      <w:proofErr w:type="spellStart"/>
      <w:r w:rsidRPr="00CC3B74">
        <w:rPr>
          <w:rFonts w:ascii="Times New Roman" w:hAnsi="Times New Roman" w:cs="Times New Roman"/>
          <w:sz w:val="24"/>
          <w:szCs w:val="24"/>
        </w:rPr>
        <w:t>scientific</w:t>
      </w:r>
      <w:proofErr w:type="spellEnd"/>
      <w:r w:rsidRPr="00CC3B74">
        <w:rPr>
          <w:rFonts w:ascii="Times New Roman" w:hAnsi="Times New Roman" w:cs="Times New Roman"/>
          <w:sz w:val="24"/>
          <w:szCs w:val="24"/>
        </w:rPr>
        <w:t xml:space="preserve">, </w:t>
      </w:r>
      <w:proofErr w:type="spellStart"/>
      <w:r w:rsidRPr="00CC3B74">
        <w:rPr>
          <w:rFonts w:ascii="Times New Roman" w:hAnsi="Times New Roman" w:cs="Times New Roman"/>
          <w:sz w:val="24"/>
          <w:szCs w:val="24"/>
        </w:rPr>
        <w:t>s.f</w:t>
      </w:r>
      <w:proofErr w:type="spellEnd"/>
    </w:p>
    <w:p w14:paraId="526695B3" w14:textId="77777777" w:rsidR="00C035BB" w:rsidRDefault="00C035BB" w:rsidP="00C035BB">
      <w:pPr>
        <w:rPr>
          <w:rFonts w:ascii="Times New Roman" w:eastAsia="Times New Roman" w:hAnsi="Times New Roman" w:cs="Times New Roman"/>
          <w:b/>
          <w:bCs/>
          <w:u w:val="single"/>
        </w:rPr>
      </w:pPr>
    </w:p>
    <w:p w14:paraId="4489DFC6" w14:textId="77777777" w:rsidR="00C035BB" w:rsidRDefault="00C035BB" w:rsidP="00C035BB">
      <w:pPr>
        <w:rPr>
          <w:rFonts w:ascii="Times New Roman" w:eastAsia="Times New Roman" w:hAnsi="Times New Roman" w:cs="Times New Roman"/>
          <w:b/>
          <w:bCs/>
          <w:u w:val="single"/>
        </w:rPr>
      </w:pPr>
    </w:p>
    <w:p w14:paraId="785A9069" w14:textId="77777777" w:rsidR="00C035BB" w:rsidRDefault="00C035BB" w:rsidP="00C035BB">
      <w:pPr>
        <w:rPr>
          <w:rFonts w:ascii="Times New Roman" w:eastAsia="Times New Roman" w:hAnsi="Times New Roman" w:cs="Times New Roman"/>
          <w:b/>
          <w:bCs/>
          <w:u w:val="single"/>
        </w:rPr>
      </w:pPr>
    </w:p>
    <w:p w14:paraId="4562F20C" w14:textId="77777777" w:rsidR="00C035BB" w:rsidRDefault="00C035BB" w:rsidP="00C035BB">
      <w:pPr>
        <w:rPr>
          <w:rFonts w:ascii="Times New Roman" w:eastAsia="Times New Roman" w:hAnsi="Times New Roman" w:cs="Times New Roman"/>
          <w:b/>
          <w:bCs/>
          <w:u w:val="single"/>
        </w:rPr>
      </w:pPr>
    </w:p>
    <w:p w14:paraId="7FEC9165" w14:textId="77777777" w:rsidR="00C035BB" w:rsidRDefault="00C035BB" w:rsidP="00C035BB">
      <w:pPr>
        <w:rPr>
          <w:rFonts w:ascii="Times New Roman" w:eastAsia="Times New Roman" w:hAnsi="Times New Roman" w:cs="Times New Roman"/>
          <w:b/>
          <w:bCs/>
          <w:u w:val="single"/>
        </w:rPr>
      </w:pPr>
    </w:p>
    <w:p w14:paraId="3192C422" w14:textId="77777777" w:rsidR="00C035BB" w:rsidRDefault="00C035BB" w:rsidP="00C035BB">
      <w:pPr>
        <w:rPr>
          <w:rFonts w:ascii="Times New Roman" w:eastAsia="Times New Roman" w:hAnsi="Times New Roman" w:cs="Times New Roman"/>
          <w:b/>
          <w:bCs/>
          <w:u w:val="single"/>
        </w:rPr>
      </w:pPr>
    </w:p>
    <w:p w14:paraId="667B0A51" w14:textId="77777777" w:rsidR="00C035BB" w:rsidRDefault="00C035BB" w:rsidP="00C035BB">
      <w:pPr>
        <w:rPr>
          <w:rFonts w:ascii="Times New Roman" w:eastAsia="Times New Roman" w:hAnsi="Times New Roman" w:cs="Times New Roman"/>
          <w:b/>
          <w:bCs/>
          <w:u w:val="single"/>
        </w:rPr>
      </w:pPr>
    </w:p>
    <w:p w14:paraId="1947A796" w14:textId="77777777" w:rsidR="00C035BB" w:rsidRDefault="00C035BB" w:rsidP="00C035BB">
      <w:pPr>
        <w:rPr>
          <w:rFonts w:ascii="Times New Roman" w:eastAsia="Times New Roman" w:hAnsi="Times New Roman" w:cs="Times New Roman"/>
          <w:b/>
          <w:bCs/>
          <w:u w:val="single"/>
        </w:rPr>
      </w:pPr>
    </w:p>
    <w:p w14:paraId="413F1333" w14:textId="77777777" w:rsidR="00FB04BD" w:rsidRDefault="00FB04BD" w:rsidP="00C035BB">
      <w:pPr>
        <w:rPr>
          <w:rFonts w:ascii="Times New Roman" w:eastAsia="Times New Roman" w:hAnsi="Times New Roman" w:cs="Times New Roman"/>
          <w:b/>
          <w:bCs/>
          <w:u w:val="single"/>
        </w:rPr>
      </w:pPr>
    </w:p>
    <w:p w14:paraId="78A14B6B" w14:textId="77777777" w:rsidR="00FB04BD" w:rsidRDefault="00FB04BD" w:rsidP="00C035BB">
      <w:pPr>
        <w:rPr>
          <w:rFonts w:ascii="Times New Roman" w:eastAsia="Times New Roman" w:hAnsi="Times New Roman" w:cs="Times New Roman"/>
          <w:b/>
          <w:bCs/>
          <w:u w:val="single"/>
        </w:rPr>
      </w:pPr>
    </w:p>
    <w:p w14:paraId="6CF4D704" w14:textId="77777777" w:rsidR="00C035BB" w:rsidRDefault="00C035BB" w:rsidP="00C035BB">
      <w:pPr>
        <w:pStyle w:val="Ttulo3"/>
        <w:ind w:firstLine="708"/>
        <w:rPr>
          <w:rFonts w:ascii="Times New Roman" w:hAnsi="Times New Roman" w:cs="Times New Roman"/>
          <w:color w:val="auto"/>
          <w:u w:val="single"/>
        </w:rPr>
      </w:pPr>
      <w:bookmarkStart w:id="8" w:name="_Toc190074666"/>
      <w:proofErr w:type="spellStart"/>
      <w:r w:rsidRPr="007A4E83">
        <w:rPr>
          <w:rFonts w:ascii="Times New Roman" w:hAnsi="Times New Roman" w:cs="Times New Roman"/>
          <w:color w:val="auto"/>
          <w:u w:val="single"/>
        </w:rPr>
        <w:lastRenderedPageBreak/>
        <w:t>III.</w:t>
      </w:r>
      <w:r w:rsidRPr="3FB8D753">
        <w:rPr>
          <w:rFonts w:ascii="Times New Roman" w:hAnsi="Times New Roman" w:cs="Times New Roman"/>
          <w:color w:val="auto"/>
          <w:u w:val="single"/>
        </w:rPr>
        <w:t>II</w:t>
      </w:r>
      <w:r w:rsidRPr="007A4E83">
        <w:rPr>
          <w:rFonts w:ascii="Times New Roman" w:hAnsi="Times New Roman" w:cs="Times New Roman"/>
          <w:color w:val="auto"/>
          <w:u w:val="single"/>
        </w:rPr>
        <w:t>.</w:t>
      </w:r>
      <w:r w:rsidRPr="231B32CC">
        <w:rPr>
          <w:rFonts w:ascii="Times New Roman" w:hAnsi="Times New Roman" w:cs="Times New Roman"/>
          <w:color w:val="auto"/>
          <w:u w:val="single"/>
        </w:rPr>
        <w:t>I.</w:t>
      </w:r>
      <w:r w:rsidRPr="75632FC1">
        <w:rPr>
          <w:rFonts w:ascii="Times New Roman" w:hAnsi="Times New Roman" w:cs="Times New Roman"/>
          <w:color w:val="auto"/>
          <w:u w:val="single"/>
        </w:rPr>
        <w:t>II</w:t>
      </w:r>
      <w:proofErr w:type="spellEnd"/>
      <w:r w:rsidRPr="007A4E83">
        <w:rPr>
          <w:rFonts w:ascii="Times New Roman" w:hAnsi="Times New Roman" w:cs="Times New Roman"/>
          <w:color w:val="auto"/>
          <w:u w:val="single"/>
        </w:rPr>
        <w:t xml:space="preserve"> TABLA DE TOXICIDADES, ANTÍDOTOS Y FORMAS DE DESECHO</w:t>
      </w:r>
      <w:bookmarkEnd w:id="8"/>
    </w:p>
    <w:p w14:paraId="07E9B722" w14:textId="5EAA900A" w:rsidR="00C035BB" w:rsidRDefault="00C035BB" w:rsidP="00C035BB">
      <w:pPr>
        <w:rPr>
          <w:rFonts w:ascii="Times New Roman" w:eastAsia="Times New Roman" w:hAnsi="Times New Roman" w:cs="Times New Roman"/>
        </w:rPr>
      </w:pPr>
    </w:p>
    <w:p w14:paraId="2C233E70" w14:textId="494291C6" w:rsidR="00C035BB" w:rsidRDefault="00D85A95" w:rsidP="00C035BB">
      <w:pPr>
        <w:rPr>
          <w:rFonts w:ascii="Times New Roman" w:eastAsia="Times New Roman" w:hAnsi="Times New Roman" w:cs="Times New Roman"/>
        </w:rPr>
      </w:pPr>
      <w:r w:rsidRPr="00D85A95">
        <w:rPr>
          <w:rFonts w:ascii="Times New Roman" w:eastAsia="Times New Roman" w:hAnsi="Times New Roman" w:cs="Times New Roman"/>
          <w:noProof/>
        </w:rPr>
        <w:drawing>
          <wp:inline distT="0" distB="0" distL="0" distR="0" wp14:anchorId="19DF45A7" wp14:editId="05D67DCF">
            <wp:extent cx="5612130" cy="2997200"/>
            <wp:effectExtent l="0" t="0" r="7620" b="0"/>
            <wp:docPr id="1705886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86878" name=""/>
                    <pic:cNvPicPr/>
                  </pic:nvPicPr>
                  <pic:blipFill>
                    <a:blip r:embed="rId15"/>
                    <a:stretch>
                      <a:fillRect/>
                    </a:stretch>
                  </pic:blipFill>
                  <pic:spPr>
                    <a:xfrm>
                      <a:off x="0" y="0"/>
                      <a:ext cx="5612130" cy="2997200"/>
                    </a:xfrm>
                    <a:prstGeom prst="rect">
                      <a:avLst/>
                    </a:prstGeom>
                  </pic:spPr>
                </pic:pic>
              </a:graphicData>
            </a:graphic>
          </wp:inline>
        </w:drawing>
      </w:r>
    </w:p>
    <w:p w14:paraId="62D4C17B" w14:textId="77777777" w:rsidR="00C035BB" w:rsidRDefault="00C035BB" w:rsidP="00C035BB">
      <w:pPr>
        <w:rPr>
          <w:rFonts w:ascii="Times New Roman" w:eastAsia="Times New Roman" w:hAnsi="Times New Roman" w:cs="Times New Roman"/>
        </w:rPr>
      </w:pPr>
    </w:p>
    <w:p w14:paraId="170F8645" w14:textId="77777777" w:rsidR="00C035BB" w:rsidRPr="003D6752" w:rsidRDefault="00C035BB" w:rsidP="00C035BB">
      <w:pPr>
        <w:pStyle w:val="Ttulo1"/>
        <w:numPr>
          <w:ilvl w:val="0"/>
          <w:numId w:val="1"/>
        </w:numPr>
        <w:rPr>
          <w:rFonts w:ascii="Times New Roman" w:hAnsi="Times New Roman" w:cs="Times New Roman"/>
          <w:color w:val="auto"/>
          <w:sz w:val="36"/>
          <w:szCs w:val="36"/>
          <w:u w:val="single"/>
        </w:rPr>
      </w:pPr>
      <w:bookmarkStart w:id="9" w:name="_Toc190074667"/>
      <w:r w:rsidRPr="629B0CCF">
        <w:rPr>
          <w:rFonts w:ascii="Times New Roman" w:hAnsi="Times New Roman" w:cs="Times New Roman"/>
          <w:color w:val="auto"/>
          <w:sz w:val="36"/>
          <w:szCs w:val="36"/>
          <w:u w:val="single"/>
        </w:rPr>
        <w:t>OBJETIVOS</w:t>
      </w:r>
      <w:bookmarkEnd w:id="9"/>
    </w:p>
    <w:p w14:paraId="499EBED6" w14:textId="77777777" w:rsidR="00C035BB" w:rsidRPr="00D010C5" w:rsidRDefault="00C035BB" w:rsidP="00C035BB">
      <w:pPr>
        <w:pStyle w:val="Ttulo2"/>
        <w:rPr>
          <w:rFonts w:ascii="Times New Roman" w:hAnsi="Times New Roman" w:cs="Times New Roman"/>
          <w:color w:val="auto"/>
          <w:sz w:val="28"/>
          <w:szCs w:val="28"/>
        </w:rPr>
      </w:pPr>
      <w:bookmarkStart w:id="10" w:name="_Toc190074668"/>
      <w:proofErr w:type="spellStart"/>
      <w:r w:rsidRPr="7ADC013A">
        <w:rPr>
          <w:rFonts w:ascii="Times New Roman" w:hAnsi="Times New Roman" w:cs="Times New Roman"/>
          <w:color w:val="auto"/>
          <w:sz w:val="28"/>
          <w:szCs w:val="28"/>
        </w:rPr>
        <w:t>III</w:t>
      </w:r>
      <w:r w:rsidRPr="00D010C5">
        <w:rPr>
          <w:rFonts w:ascii="Times New Roman" w:hAnsi="Times New Roman" w:cs="Times New Roman"/>
          <w:color w:val="auto"/>
          <w:sz w:val="28"/>
          <w:szCs w:val="28"/>
        </w:rPr>
        <w:t>.I</w:t>
      </w:r>
      <w:proofErr w:type="spellEnd"/>
      <w:r w:rsidRPr="00D010C5">
        <w:rPr>
          <w:rFonts w:ascii="Times New Roman" w:hAnsi="Times New Roman" w:cs="Times New Roman"/>
          <w:color w:val="auto"/>
          <w:sz w:val="28"/>
          <w:szCs w:val="28"/>
        </w:rPr>
        <w:t xml:space="preserve"> GENERALES</w:t>
      </w:r>
      <w:bookmarkEnd w:id="10"/>
    </w:p>
    <w:p w14:paraId="56813F85" w14:textId="77777777" w:rsidR="001C71AD" w:rsidRPr="005E03B3" w:rsidRDefault="001C71AD" w:rsidP="005E03B3">
      <w:pPr>
        <w:jc w:val="both"/>
        <w:rPr>
          <w:rFonts w:ascii="Times New Roman" w:hAnsi="Times New Roman" w:cs="Times New Roman"/>
          <w:sz w:val="22"/>
          <w:szCs w:val="22"/>
        </w:rPr>
      </w:pPr>
      <w:r w:rsidRPr="005E03B3">
        <w:rPr>
          <w:rFonts w:ascii="Times New Roman" w:hAnsi="Times New Roman" w:cs="Times New Roman"/>
          <w:sz w:val="22"/>
          <w:szCs w:val="22"/>
        </w:rPr>
        <w:t>Desarrollar habilidades prácticas en la determinación de la densidad de un objeto, combinando técnicas directas e indirectas para medir masa y volumen bajo condiciones controladas de seguridad.</w:t>
      </w:r>
    </w:p>
    <w:p w14:paraId="6781CFD3" w14:textId="1FFA0AE9" w:rsidR="00C035BB" w:rsidRPr="00D010C5" w:rsidRDefault="00C035BB" w:rsidP="00C035BB">
      <w:pPr>
        <w:pStyle w:val="Ttulo2"/>
        <w:rPr>
          <w:rFonts w:ascii="Times New Roman" w:hAnsi="Times New Roman" w:cs="Times New Roman"/>
          <w:color w:val="auto"/>
          <w:sz w:val="28"/>
          <w:szCs w:val="28"/>
        </w:rPr>
      </w:pPr>
      <w:bookmarkStart w:id="11" w:name="_Toc190074669"/>
      <w:proofErr w:type="spellStart"/>
      <w:r w:rsidRPr="7D4FE81F">
        <w:rPr>
          <w:rFonts w:ascii="Times New Roman" w:hAnsi="Times New Roman" w:cs="Times New Roman"/>
          <w:color w:val="auto"/>
          <w:sz w:val="28"/>
          <w:szCs w:val="28"/>
        </w:rPr>
        <w:t>III</w:t>
      </w:r>
      <w:r w:rsidRPr="00D010C5">
        <w:rPr>
          <w:rFonts w:ascii="Times New Roman" w:hAnsi="Times New Roman" w:cs="Times New Roman"/>
          <w:color w:val="auto"/>
          <w:sz w:val="28"/>
          <w:szCs w:val="28"/>
        </w:rPr>
        <w:t>.II</w:t>
      </w:r>
      <w:proofErr w:type="spellEnd"/>
      <w:r w:rsidRPr="00D010C5">
        <w:rPr>
          <w:rFonts w:ascii="Times New Roman" w:hAnsi="Times New Roman" w:cs="Times New Roman"/>
          <w:color w:val="auto"/>
          <w:sz w:val="28"/>
          <w:szCs w:val="28"/>
        </w:rPr>
        <w:t xml:space="preserve"> ESPECÍFICOS</w:t>
      </w:r>
      <w:bookmarkEnd w:id="11"/>
    </w:p>
    <w:p w14:paraId="7229E7D9" w14:textId="1E808716" w:rsidR="00C035BB" w:rsidRPr="005E03B3" w:rsidRDefault="005E03B3" w:rsidP="005E03B3">
      <w:pPr>
        <w:pStyle w:val="Prrafodelista"/>
        <w:numPr>
          <w:ilvl w:val="0"/>
          <w:numId w:val="13"/>
        </w:numPr>
        <w:jc w:val="both"/>
        <w:rPr>
          <w:rFonts w:ascii="Times New Roman" w:hAnsi="Times New Roman" w:cs="Times New Roman"/>
          <w:sz w:val="22"/>
          <w:szCs w:val="22"/>
        </w:rPr>
      </w:pPr>
      <w:r w:rsidRPr="005E03B3">
        <w:rPr>
          <w:rFonts w:ascii="Times New Roman" w:hAnsi="Times New Roman" w:cs="Times New Roman"/>
          <w:sz w:val="22"/>
          <w:szCs w:val="22"/>
        </w:rPr>
        <w:t>Calcular y comprobar el volumen de la moneda a partir de sus medidas lineales (diámetro y espesor) mediante la fórmula del cilindro, evaluando la fiabilidad del método directo en objetos regulares.</w:t>
      </w:r>
    </w:p>
    <w:p w14:paraId="3D71150B" w14:textId="03CED20D" w:rsidR="00C035BB" w:rsidRPr="005E03B3" w:rsidRDefault="005E03B3" w:rsidP="005E03B3">
      <w:pPr>
        <w:pStyle w:val="Prrafodelista"/>
        <w:numPr>
          <w:ilvl w:val="0"/>
          <w:numId w:val="13"/>
        </w:numPr>
        <w:jc w:val="both"/>
        <w:rPr>
          <w:rFonts w:ascii="Times New Roman" w:hAnsi="Times New Roman" w:cs="Times New Roman"/>
          <w:sz w:val="22"/>
          <w:szCs w:val="22"/>
        </w:rPr>
      </w:pPr>
      <w:r w:rsidRPr="005E03B3">
        <w:rPr>
          <w:rFonts w:ascii="Times New Roman" w:hAnsi="Times New Roman" w:cs="Times New Roman"/>
          <w:sz w:val="22"/>
          <w:szCs w:val="22"/>
        </w:rPr>
        <w:t>Analizar y determinar el volumen de la moneda a partir del desplazamiento de agua en una probeta, aplicando el principio de Arquímedes, y comparar este valor con el obtenido por el método geométrico para identificar posibles divergencias.</w:t>
      </w:r>
    </w:p>
    <w:p w14:paraId="36410902" w14:textId="77777777" w:rsidR="00C035BB" w:rsidRPr="00066C24" w:rsidRDefault="00C035BB" w:rsidP="00C035BB">
      <w:pPr>
        <w:pStyle w:val="Ttulo1"/>
        <w:numPr>
          <w:ilvl w:val="0"/>
          <w:numId w:val="1"/>
        </w:numPr>
        <w:rPr>
          <w:rFonts w:ascii="Times New Roman" w:hAnsi="Times New Roman" w:cs="Times New Roman"/>
          <w:color w:val="auto"/>
          <w:sz w:val="36"/>
          <w:szCs w:val="36"/>
          <w:u w:val="single"/>
        </w:rPr>
      </w:pPr>
      <w:bookmarkStart w:id="12" w:name="_Toc111908925"/>
      <w:bookmarkStart w:id="13" w:name="_Toc190074670"/>
      <w:r w:rsidRPr="00066C24">
        <w:rPr>
          <w:rFonts w:ascii="Times New Roman" w:hAnsi="Times New Roman" w:cs="Times New Roman"/>
          <w:color w:val="auto"/>
          <w:sz w:val="36"/>
          <w:szCs w:val="36"/>
          <w:u w:val="single"/>
        </w:rPr>
        <w:lastRenderedPageBreak/>
        <w:t>METODOLOGÍA</w:t>
      </w:r>
      <w:bookmarkEnd w:id="12"/>
      <w:bookmarkEnd w:id="13"/>
    </w:p>
    <w:p w14:paraId="78036C89" w14:textId="77777777" w:rsidR="00C035BB" w:rsidRDefault="00C035BB" w:rsidP="00C035BB">
      <w:pPr>
        <w:pStyle w:val="Ttulo2"/>
        <w:rPr>
          <w:rFonts w:ascii="Times New Roman" w:hAnsi="Times New Roman" w:cs="Times New Roman"/>
          <w:color w:val="auto"/>
          <w:sz w:val="28"/>
          <w:szCs w:val="28"/>
          <w:u w:val="single"/>
        </w:rPr>
      </w:pPr>
      <w:bookmarkStart w:id="14" w:name="_Toc190074671"/>
      <w:proofErr w:type="spellStart"/>
      <w:r w:rsidRPr="73EE9669">
        <w:rPr>
          <w:rFonts w:ascii="Times New Roman" w:hAnsi="Times New Roman" w:cs="Times New Roman"/>
          <w:color w:val="auto"/>
          <w:sz w:val="28"/>
          <w:szCs w:val="28"/>
          <w:u w:val="single"/>
        </w:rPr>
        <w:t>IV</w:t>
      </w:r>
      <w:r w:rsidRPr="009E4EC8">
        <w:rPr>
          <w:rFonts w:ascii="Times New Roman" w:hAnsi="Times New Roman" w:cs="Times New Roman"/>
          <w:color w:val="auto"/>
          <w:sz w:val="28"/>
          <w:szCs w:val="28"/>
          <w:u w:val="single"/>
        </w:rPr>
        <w:t>.I</w:t>
      </w:r>
      <w:proofErr w:type="spellEnd"/>
      <w:r w:rsidRPr="009E4EC8">
        <w:rPr>
          <w:rFonts w:ascii="Times New Roman" w:hAnsi="Times New Roman" w:cs="Times New Roman"/>
          <w:color w:val="auto"/>
          <w:sz w:val="28"/>
          <w:szCs w:val="28"/>
          <w:u w:val="single"/>
        </w:rPr>
        <w:t xml:space="preserve"> DIAGRAMA DE FLUJO</w:t>
      </w:r>
      <w:bookmarkEnd w:id="14"/>
    </w:p>
    <w:p w14:paraId="46B06F60" w14:textId="7379F86D" w:rsidR="00C035BB" w:rsidRPr="00277912" w:rsidRDefault="00C035BB" w:rsidP="00277912">
      <w:pPr>
        <w:pStyle w:val="Ttulo3"/>
        <w:rPr>
          <w:rFonts w:ascii="Times New Roman" w:hAnsi="Times New Roman" w:cs="Times New Roman"/>
          <w:color w:val="auto"/>
          <w:u w:val="single"/>
        </w:rPr>
      </w:pPr>
      <w:bookmarkStart w:id="15" w:name="_Toc190074672"/>
      <w:proofErr w:type="spellStart"/>
      <w:r>
        <w:rPr>
          <w:rFonts w:ascii="Times New Roman" w:hAnsi="Times New Roman" w:cs="Times New Roman"/>
          <w:color w:val="auto"/>
          <w:u w:val="single"/>
        </w:rPr>
        <w:t>IV.I.I</w:t>
      </w:r>
      <w:proofErr w:type="spellEnd"/>
      <w:r>
        <w:rPr>
          <w:rFonts w:ascii="Times New Roman" w:hAnsi="Times New Roman" w:cs="Times New Roman"/>
          <w:color w:val="auto"/>
          <w:u w:val="single"/>
        </w:rPr>
        <w:t xml:space="preserve"> PROCEDIMIENTO A</w:t>
      </w:r>
      <w:bookmarkEnd w:id="15"/>
    </w:p>
    <w:p w14:paraId="79AD8FF0" w14:textId="12678D28" w:rsidR="00C035BB" w:rsidRDefault="00277912" w:rsidP="00C035BB">
      <w:pPr>
        <w:jc w:val="center"/>
      </w:pPr>
      <w:r w:rsidRPr="00277912">
        <w:rPr>
          <w:noProof/>
        </w:rPr>
        <w:drawing>
          <wp:inline distT="0" distB="0" distL="0" distR="0" wp14:anchorId="299EF1AD" wp14:editId="1B3B2D3E">
            <wp:extent cx="4340751" cy="5676181"/>
            <wp:effectExtent l="0" t="0" r="0" b="0"/>
            <wp:docPr id="1489510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10594" name=""/>
                    <pic:cNvPicPr/>
                  </pic:nvPicPr>
                  <pic:blipFill>
                    <a:blip r:embed="rId16"/>
                    <a:stretch>
                      <a:fillRect/>
                    </a:stretch>
                  </pic:blipFill>
                  <pic:spPr>
                    <a:xfrm>
                      <a:off x="0" y="0"/>
                      <a:ext cx="4360954" cy="5702600"/>
                    </a:xfrm>
                    <a:prstGeom prst="rect">
                      <a:avLst/>
                    </a:prstGeom>
                  </pic:spPr>
                </pic:pic>
              </a:graphicData>
            </a:graphic>
          </wp:inline>
        </w:drawing>
      </w:r>
    </w:p>
    <w:p w14:paraId="1277D0C4" w14:textId="3880F28E" w:rsidR="00C035BB" w:rsidRDefault="00C035BB" w:rsidP="00C035BB">
      <w:pPr>
        <w:pStyle w:val="Descripcin"/>
        <w:jc w:val="center"/>
        <w:rPr>
          <w:color w:val="auto"/>
        </w:rPr>
      </w:pPr>
      <w:r w:rsidRPr="00B05FE0">
        <w:rPr>
          <w:color w:val="auto"/>
        </w:rPr>
        <w:t xml:space="preserve">Diagrama  </w:t>
      </w:r>
      <w:r w:rsidRPr="00B05FE0">
        <w:rPr>
          <w:color w:val="auto"/>
        </w:rPr>
        <w:fldChar w:fldCharType="begin"/>
      </w:r>
      <w:r w:rsidRPr="00B05FE0">
        <w:rPr>
          <w:color w:val="auto"/>
        </w:rPr>
        <w:instrText xml:space="preserve"> SEQ Diagrama_ \* ARABIC </w:instrText>
      </w:r>
      <w:r w:rsidRPr="00B05FE0">
        <w:rPr>
          <w:color w:val="auto"/>
        </w:rPr>
        <w:fldChar w:fldCharType="separate"/>
      </w:r>
      <w:r w:rsidR="001E06EC">
        <w:rPr>
          <w:noProof/>
          <w:color w:val="auto"/>
        </w:rPr>
        <w:t>1</w:t>
      </w:r>
      <w:r w:rsidRPr="00B05FE0">
        <w:rPr>
          <w:color w:val="auto"/>
        </w:rPr>
        <w:fldChar w:fldCharType="end"/>
      </w:r>
      <w:r w:rsidRPr="00B05FE0">
        <w:rPr>
          <w:color w:val="auto"/>
        </w:rPr>
        <w:t>: Procedimiento A (</w:t>
      </w:r>
      <w:r>
        <w:rPr>
          <w:color w:val="auto"/>
        </w:rPr>
        <w:t>Elaboración propia a partir del Manual de Laboratorio de Química Básica, 2025</w:t>
      </w:r>
      <w:r w:rsidRPr="00B05FE0">
        <w:rPr>
          <w:color w:val="auto"/>
        </w:rPr>
        <w:t>)</w:t>
      </w:r>
    </w:p>
    <w:p w14:paraId="1990BC4F" w14:textId="77777777" w:rsidR="00C035BB" w:rsidRDefault="00C035BB" w:rsidP="00C035BB"/>
    <w:p w14:paraId="6094D2A7" w14:textId="77777777" w:rsidR="00C035BB" w:rsidRDefault="00C035BB" w:rsidP="00C035BB"/>
    <w:p w14:paraId="48623419" w14:textId="77777777" w:rsidR="00C035BB" w:rsidRDefault="00C035BB" w:rsidP="00C035BB"/>
    <w:p w14:paraId="087CD8F4" w14:textId="77777777" w:rsidR="00C035BB" w:rsidRPr="00460011" w:rsidRDefault="00C035BB" w:rsidP="00C035BB"/>
    <w:p w14:paraId="389BBA2B" w14:textId="77777777" w:rsidR="00C035BB" w:rsidRPr="00430DE3" w:rsidRDefault="00C035BB" w:rsidP="00C035BB">
      <w:pPr>
        <w:pStyle w:val="Ttulo3"/>
        <w:rPr>
          <w:rFonts w:ascii="Times New Roman" w:hAnsi="Times New Roman" w:cs="Times New Roman"/>
          <w:color w:val="auto"/>
          <w:u w:val="single"/>
        </w:rPr>
      </w:pPr>
      <w:bookmarkStart w:id="16" w:name="_Toc190074673"/>
      <w:proofErr w:type="spellStart"/>
      <w:r>
        <w:rPr>
          <w:rFonts w:ascii="Times New Roman" w:hAnsi="Times New Roman" w:cs="Times New Roman"/>
          <w:color w:val="auto"/>
          <w:u w:val="single"/>
        </w:rPr>
        <w:t>IV.I.II</w:t>
      </w:r>
      <w:proofErr w:type="spellEnd"/>
      <w:r>
        <w:rPr>
          <w:rFonts w:ascii="Times New Roman" w:hAnsi="Times New Roman" w:cs="Times New Roman"/>
          <w:color w:val="auto"/>
          <w:u w:val="single"/>
        </w:rPr>
        <w:t xml:space="preserve"> PROCEDIMIENTO B</w:t>
      </w:r>
      <w:bookmarkEnd w:id="16"/>
    </w:p>
    <w:p w14:paraId="4941DFEF" w14:textId="449B182C" w:rsidR="00C035BB" w:rsidRDefault="00277912" w:rsidP="00C035BB">
      <w:pPr>
        <w:keepNext/>
        <w:jc w:val="center"/>
      </w:pPr>
      <w:r w:rsidRPr="00277912">
        <w:rPr>
          <w:noProof/>
        </w:rPr>
        <w:drawing>
          <wp:inline distT="0" distB="0" distL="0" distR="0" wp14:anchorId="0CFB1E23" wp14:editId="7AED9986">
            <wp:extent cx="5161333" cy="4528868"/>
            <wp:effectExtent l="0" t="0" r="0" b="0"/>
            <wp:docPr id="928799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99961" name=""/>
                    <pic:cNvPicPr/>
                  </pic:nvPicPr>
                  <pic:blipFill>
                    <a:blip r:embed="rId17"/>
                    <a:stretch>
                      <a:fillRect/>
                    </a:stretch>
                  </pic:blipFill>
                  <pic:spPr>
                    <a:xfrm>
                      <a:off x="0" y="0"/>
                      <a:ext cx="5169149" cy="4535726"/>
                    </a:xfrm>
                    <a:prstGeom prst="rect">
                      <a:avLst/>
                    </a:prstGeom>
                  </pic:spPr>
                </pic:pic>
              </a:graphicData>
            </a:graphic>
          </wp:inline>
        </w:drawing>
      </w:r>
    </w:p>
    <w:p w14:paraId="7F38A545" w14:textId="19EE2803" w:rsidR="00C035BB" w:rsidRDefault="00C035BB" w:rsidP="00C035BB">
      <w:pPr>
        <w:pStyle w:val="Descripcin"/>
        <w:jc w:val="center"/>
        <w:rPr>
          <w:color w:val="auto"/>
        </w:rPr>
      </w:pPr>
      <w:r w:rsidRPr="00C1055B">
        <w:rPr>
          <w:color w:val="auto"/>
        </w:rPr>
        <w:t xml:space="preserve">Diagrama  </w:t>
      </w:r>
      <w:r w:rsidRPr="00C1055B">
        <w:rPr>
          <w:color w:val="auto"/>
        </w:rPr>
        <w:fldChar w:fldCharType="begin"/>
      </w:r>
      <w:r w:rsidRPr="00C1055B">
        <w:rPr>
          <w:color w:val="auto"/>
        </w:rPr>
        <w:instrText xml:space="preserve"> SEQ Diagrama_ \* ARABIC </w:instrText>
      </w:r>
      <w:r w:rsidRPr="00C1055B">
        <w:rPr>
          <w:color w:val="auto"/>
        </w:rPr>
        <w:fldChar w:fldCharType="separate"/>
      </w:r>
      <w:r w:rsidR="001E06EC">
        <w:rPr>
          <w:noProof/>
          <w:color w:val="auto"/>
        </w:rPr>
        <w:t>2</w:t>
      </w:r>
      <w:r w:rsidRPr="00C1055B">
        <w:rPr>
          <w:color w:val="auto"/>
        </w:rPr>
        <w:fldChar w:fldCharType="end"/>
      </w:r>
      <w:r w:rsidRPr="00C1055B">
        <w:rPr>
          <w:color w:val="auto"/>
        </w:rPr>
        <w:t xml:space="preserve">: Procedimiento B  </w:t>
      </w:r>
      <w:r w:rsidRPr="00B05FE0">
        <w:rPr>
          <w:color w:val="auto"/>
        </w:rPr>
        <w:t>(</w:t>
      </w:r>
      <w:r>
        <w:rPr>
          <w:color w:val="auto"/>
        </w:rPr>
        <w:t>Elaboración propia a partir del Manual de Laboratorio de Química Básica, 2025</w:t>
      </w:r>
      <w:r w:rsidRPr="00B05FE0">
        <w:rPr>
          <w:color w:val="auto"/>
        </w:rPr>
        <w:t>)</w:t>
      </w:r>
    </w:p>
    <w:p w14:paraId="3B2932EA" w14:textId="77777777" w:rsidR="00C035BB" w:rsidRDefault="00C035BB" w:rsidP="00C035BB"/>
    <w:p w14:paraId="21246989" w14:textId="77777777" w:rsidR="00C035BB" w:rsidRDefault="00C035BB" w:rsidP="00C035BB"/>
    <w:p w14:paraId="0CF17B39" w14:textId="77777777" w:rsidR="00C035BB" w:rsidRPr="003D6752" w:rsidRDefault="00C035BB" w:rsidP="00C035BB">
      <w:pPr>
        <w:pStyle w:val="Ttulo1"/>
        <w:numPr>
          <w:ilvl w:val="0"/>
          <w:numId w:val="1"/>
        </w:numPr>
        <w:rPr>
          <w:rFonts w:ascii="Times New Roman" w:hAnsi="Times New Roman" w:cs="Times New Roman"/>
          <w:color w:val="auto"/>
          <w:sz w:val="36"/>
          <w:szCs w:val="36"/>
          <w:u w:val="single"/>
        </w:rPr>
      </w:pPr>
      <w:bookmarkStart w:id="17" w:name="_Toc190074674"/>
      <w:r w:rsidRPr="003D6752">
        <w:rPr>
          <w:rFonts w:ascii="Times New Roman" w:hAnsi="Times New Roman" w:cs="Times New Roman"/>
          <w:color w:val="auto"/>
          <w:sz w:val="36"/>
          <w:szCs w:val="36"/>
          <w:u w:val="single"/>
        </w:rPr>
        <w:t>REACCIONES QUÍMICAS</w:t>
      </w:r>
      <w:bookmarkEnd w:id="17"/>
      <w:r w:rsidRPr="003D6752">
        <w:rPr>
          <w:rFonts w:ascii="Times New Roman" w:hAnsi="Times New Roman" w:cs="Times New Roman"/>
          <w:color w:val="auto"/>
          <w:sz w:val="36"/>
          <w:szCs w:val="36"/>
          <w:u w:val="single"/>
        </w:rPr>
        <w:t xml:space="preserve"> </w:t>
      </w:r>
    </w:p>
    <w:p w14:paraId="15531DD4" w14:textId="7DF07E67" w:rsidR="00C035BB" w:rsidRPr="00F02557" w:rsidRDefault="00F02557" w:rsidP="00C035BB">
      <w:pPr>
        <w:rPr>
          <w:rFonts w:ascii="Times New Roman" w:eastAsia="Times New Roman" w:hAnsi="Times New Roman" w:cs="Times New Roman"/>
          <w:b/>
          <w:bCs/>
          <w:sz w:val="28"/>
          <w:szCs w:val="28"/>
        </w:rPr>
      </w:pPr>
      <w:r w:rsidRPr="00F02557">
        <w:rPr>
          <w:rFonts w:ascii="Times New Roman" w:eastAsia="Times New Roman" w:hAnsi="Times New Roman" w:cs="Times New Roman"/>
          <w:b/>
          <w:bCs/>
          <w:sz w:val="28"/>
          <w:szCs w:val="28"/>
        </w:rPr>
        <w:t>N/A</w:t>
      </w:r>
    </w:p>
    <w:p w14:paraId="30AC17F9" w14:textId="77777777" w:rsidR="00C035BB" w:rsidRDefault="00C035BB" w:rsidP="00C035BB">
      <w:pPr>
        <w:spacing w:after="160" w:line="259" w:lineRule="auto"/>
        <w:rPr>
          <w:rFonts w:ascii="Times New Roman" w:eastAsia="Times New Roman" w:hAnsi="Times New Roman" w:cs="Times New Roman"/>
        </w:rPr>
      </w:pPr>
    </w:p>
    <w:p w14:paraId="552069A6" w14:textId="77777777" w:rsidR="00C035BB" w:rsidRDefault="00C035BB" w:rsidP="00C035BB">
      <w:pPr>
        <w:spacing w:after="160" w:line="259" w:lineRule="auto"/>
        <w:rPr>
          <w:rFonts w:ascii="Times New Roman" w:eastAsia="Times New Roman" w:hAnsi="Times New Roman" w:cs="Times New Roman"/>
        </w:rPr>
      </w:pPr>
    </w:p>
    <w:p w14:paraId="5781D600" w14:textId="77777777" w:rsidR="00C035BB" w:rsidRDefault="00C035BB" w:rsidP="00C035BB">
      <w:pPr>
        <w:spacing w:after="160" w:line="259" w:lineRule="auto"/>
        <w:rPr>
          <w:rFonts w:ascii="Times New Roman" w:eastAsia="Times New Roman" w:hAnsi="Times New Roman" w:cs="Times New Roman"/>
        </w:rPr>
      </w:pPr>
    </w:p>
    <w:p w14:paraId="2AFBAFE5" w14:textId="77777777" w:rsidR="00C035BB" w:rsidRPr="003D6752" w:rsidRDefault="00C035BB" w:rsidP="00C035BB">
      <w:pPr>
        <w:pStyle w:val="Ttulo1"/>
        <w:numPr>
          <w:ilvl w:val="0"/>
          <w:numId w:val="1"/>
        </w:numPr>
        <w:rPr>
          <w:rFonts w:ascii="Times New Roman" w:hAnsi="Times New Roman" w:cs="Times New Roman"/>
          <w:color w:val="auto"/>
          <w:sz w:val="36"/>
          <w:szCs w:val="36"/>
          <w:u w:val="single"/>
        </w:rPr>
      </w:pPr>
      <w:bookmarkStart w:id="18" w:name="_Toc190074675"/>
      <w:r w:rsidRPr="003D6752">
        <w:rPr>
          <w:rFonts w:ascii="Times New Roman" w:hAnsi="Times New Roman" w:cs="Times New Roman"/>
          <w:color w:val="auto"/>
          <w:sz w:val="36"/>
          <w:szCs w:val="36"/>
          <w:u w:val="single"/>
        </w:rPr>
        <w:lastRenderedPageBreak/>
        <w:t>REFERENCIAS BIBLIOGRÁFICAS</w:t>
      </w:r>
      <w:bookmarkEnd w:id="18"/>
    </w:p>
    <w:p w14:paraId="14979B44" w14:textId="77777777" w:rsidR="00C035BB" w:rsidRDefault="00C035BB" w:rsidP="00C035BB">
      <w:pPr>
        <w:rPr>
          <w:rFonts w:ascii="Times New Roman" w:eastAsia="Times New Roman" w:hAnsi="Times New Roman" w:cs="Times New Roman"/>
        </w:rPr>
      </w:pPr>
    </w:p>
    <w:p w14:paraId="172C4697" w14:textId="77777777" w:rsidR="00C035BB" w:rsidRDefault="00C035BB" w:rsidP="00C035BB">
      <w:pPr>
        <w:pStyle w:val="Ttulo2"/>
        <w:rPr>
          <w:rFonts w:ascii="Times New Roman" w:hAnsi="Times New Roman" w:cs="Times New Roman"/>
          <w:color w:val="auto"/>
          <w:sz w:val="28"/>
          <w:szCs w:val="28"/>
          <w:u w:val="single"/>
        </w:rPr>
      </w:pPr>
      <w:bookmarkStart w:id="19" w:name="_Toc190074676"/>
      <w:proofErr w:type="spellStart"/>
      <w:r w:rsidRPr="0DC1FA04">
        <w:rPr>
          <w:rFonts w:ascii="Times New Roman" w:hAnsi="Times New Roman" w:cs="Times New Roman"/>
          <w:color w:val="auto"/>
          <w:sz w:val="28"/>
          <w:szCs w:val="28"/>
          <w:u w:val="single"/>
        </w:rPr>
        <w:t>VI</w:t>
      </w:r>
      <w:r w:rsidRPr="00671E7A">
        <w:rPr>
          <w:rFonts w:ascii="Times New Roman" w:hAnsi="Times New Roman" w:cs="Times New Roman"/>
          <w:color w:val="auto"/>
          <w:sz w:val="28"/>
          <w:szCs w:val="28"/>
          <w:u w:val="single"/>
        </w:rPr>
        <w:t>.I</w:t>
      </w:r>
      <w:proofErr w:type="spellEnd"/>
      <w:r w:rsidRPr="00671E7A">
        <w:rPr>
          <w:rFonts w:ascii="Times New Roman" w:hAnsi="Times New Roman" w:cs="Times New Roman"/>
          <w:color w:val="auto"/>
          <w:sz w:val="28"/>
          <w:szCs w:val="28"/>
          <w:u w:val="single"/>
        </w:rPr>
        <w:t xml:space="preserve"> REFERENCIAS BIBLIOGRÁFICAS</w:t>
      </w:r>
      <w:bookmarkEnd w:id="19"/>
    </w:p>
    <w:p w14:paraId="189CBBE4" w14:textId="77777777" w:rsidR="00C035BB" w:rsidRPr="005D615D" w:rsidRDefault="00C035BB" w:rsidP="00C035BB"/>
    <w:p w14:paraId="4FE0D3AC" w14:textId="77777777" w:rsidR="00C035BB" w:rsidRPr="000D4F8C" w:rsidRDefault="00C035BB" w:rsidP="00B141BE">
      <w:pPr>
        <w:pStyle w:val="Prrafodelista"/>
        <w:numPr>
          <w:ilvl w:val="0"/>
          <w:numId w:val="2"/>
        </w:numPr>
        <w:jc w:val="both"/>
        <w:rPr>
          <w:rFonts w:ascii="Times New Roman" w:hAnsi="Times New Roman" w:cs="Times New Roman"/>
          <w:sz w:val="24"/>
          <w:szCs w:val="24"/>
        </w:rPr>
      </w:pPr>
      <w:r w:rsidRPr="000D4F8C">
        <w:rPr>
          <w:rFonts w:ascii="Times New Roman" w:hAnsi="Times New Roman" w:cs="Times New Roman"/>
          <w:sz w:val="24"/>
          <w:szCs w:val="24"/>
          <w:lang w:val="en-US"/>
        </w:rPr>
        <w:t xml:space="preserve">Brown, T., Lemay, H., </w:t>
      </w:r>
      <w:proofErr w:type="spellStart"/>
      <w:r w:rsidRPr="000D4F8C">
        <w:rPr>
          <w:rFonts w:ascii="Times New Roman" w:hAnsi="Times New Roman" w:cs="Times New Roman"/>
          <w:sz w:val="24"/>
          <w:szCs w:val="24"/>
          <w:lang w:val="en-US"/>
        </w:rPr>
        <w:t>Bursten</w:t>
      </w:r>
      <w:proofErr w:type="spellEnd"/>
      <w:r w:rsidRPr="000D4F8C">
        <w:rPr>
          <w:rFonts w:ascii="Times New Roman" w:hAnsi="Times New Roman" w:cs="Times New Roman"/>
          <w:sz w:val="24"/>
          <w:szCs w:val="24"/>
          <w:lang w:val="en-US"/>
        </w:rPr>
        <w:t xml:space="preserve">, B., &amp; Murphy, C. (2014). </w:t>
      </w:r>
      <w:r w:rsidRPr="000D4F8C">
        <w:rPr>
          <w:rFonts w:ascii="Times New Roman" w:hAnsi="Times New Roman" w:cs="Times New Roman"/>
          <w:sz w:val="24"/>
          <w:szCs w:val="24"/>
        </w:rPr>
        <w:t xml:space="preserve">Química: La ciencia central (12ª ed.). Editorial Pearson </w:t>
      </w:r>
      <w:proofErr w:type="spellStart"/>
      <w:r w:rsidRPr="000D4F8C">
        <w:rPr>
          <w:rFonts w:ascii="Times New Roman" w:hAnsi="Times New Roman" w:cs="Times New Roman"/>
          <w:sz w:val="24"/>
          <w:szCs w:val="24"/>
        </w:rPr>
        <w:t>Education</w:t>
      </w:r>
      <w:proofErr w:type="spellEnd"/>
      <w:r w:rsidRPr="000D4F8C">
        <w:rPr>
          <w:rFonts w:ascii="Times New Roman" w:hAnsi="Times New Roman" w:cs="Times New Roman"/>
          <w:sz w:val="24"/>
          <w:szCs w:val="24"/>
        </w:rPr>
        <w:t xml:space="preserve">. Recuperado de </w:t>
      </w:r>
      <w:hyperlink r:id="rId18" w:tgtFrame="_new" w:history="1">
        <w:r w:rsidRPr="000D4F8C">
          <w:rPr>
            <w:rStyle w:val="Hipervnculo"/>
            <w:rFonts w:ascii="Times New Roman" w:hAnsi="Times New Roman" w:cs="Times New Roman"/>
            <w:color w:val="auto"/>
            <w:sz w:val="24"/>
            <w:szCs w:val="24"/>
            <w:u w:val="none"/>
          </w:rPr>
          <w:t>https://www.udocz.com/apuntes/903615/brown-quimica-la-ciencia-central-12va-edicion</w:t>
        </w:r>
      </w:hyperlink>
    </w:p>
    <w:p w14:paraId="7F255003" w14:textId="77777777" w:rsidR="00C035BB" w:rsidRPr="00066C24" w:rsidRDefault="00C035BB" w:rsidP="00B141BE">
      <w:pPr>
        <w:pStyle w:val="Prrafodelista"/>
        <w:numPr>
          <w:ilvl w:val="0"/>
          <w:numId w:val="2"/>
        </w:numPr>
        <w:jc w:val="both"/>
        <w:rPr>
          <w:rFonts w:ascii="Times New Roman" w:hAnsi="Times New Roman" w:cs="Times New Roman"/>
          <w:sz w:val="24"/>
          <w:szCs w:val="24"/>
        </w:rPr>
      </w:pPr>
      <w:r w:rsidRPr="00066C24">
        <w:rPr>
          <w:rFonts w:ascii="Times New Roman" w:hAnsi="Times New Roman" w:cs="Times New Roman"/>
          <w:sz w:val="24"/>
          <w:szCs w:val="24"/>
        </w:rPr>
        <w:t>Guía para la Elaboración de Reportes Científicos y Técnicos (s/f).</w:t>
      </w:r>
    </w:p>
    <w:p w14:paraId="557B7DD2" w14:textId="77777777" w:rsidR="00C035BB" w:rsidRPr="00066C24" w:rsidRDefault="00C035BB" w:rsidP="00B141BE">
      <w:pPr>
        <w:pStyle w:val="Prrafodelista"/>
        <w:numPr>
          <w:ilvl w:val="0"/>
          <w:numId w:val="2"/>
        </w:numPr>
        <w:jc w:val="both"/>
        <w:rPr>
          <w:rFonts w:ascii="Times New Roman" w:hAnsi="Times New Roman" w:cs="Times New Roman"/>
          <w:sz w:val="24"/>
          <w:szCs w:val="24"/>
        </w:rPr>
      </w:pPr>
      <w:proofErr w:type="spellStart"/>
      <w:r w:rsidRPr="00066C24">
        <w:rPr>
          <w:rFonts w:ascii="Times New Roman" w:hAnsi="Times New Roman" w:cs="Times New Roman"/>
          <w:sz w:val="24"/>
          <w:szCs w:val="24"/>
        </w:rPr>
        <w:t>I.E.S</w:t>
      </w:r>
      <w:proofErr w:type="spellEnd"/>
      <w:r w:rsidRPr="00066C24">
        <w:rPr>
          <w:rFonts w:ascii="Times New Roman" w:hAnsi="Times New Roman" w:cs="Times New Roman"/>
          <w:sz w:val="24"/>
          <w:szCs w:val="24"/>
        </w:rPr>
        <w:t>. Santa Bárbara (s/f). Apuntes de Física y Química.</w:t>
      </w:r>
    </w:p>
    <w:p w14:paraId="7D96CF81" w14:textId="77777777" w:rsidR="00C035BB" w:rsidRDefault="00C035BB" w:rsidP="00B141BE">
      <w:pPr>
        <w:pStyle w:val="Prrafodelista"/>
        <w:numPr>
          <w:ilvl w:val="0"/>
          <w:numId w:val="2"/>
        </w:numPr>
        <w:jc w:val="both"/>
        <w:rPr>
          <w:rFonts w:ascii="Times New Roman" w:hAnsi="Times New Roman" w:cs="Times New Roman"/>
          <w:sz w:val="24"/>
          <w:szCs w:val="24"/>
        </w:rPr>
      </w:pPr>
      <w:r w:rsidRPr="00066C24">
        <w:rPr>
          <w:rFonts w:ascii="Times New Roman" w:hAnsi="Times New Roman" w:cs="Times New Roman"/>
          <w:sz w:val="24"/>
          <w:szCs w:val="24"/>
        </w:rPr>
        <w:t xml:space="preserve">Torre </w:t>
      </w:r>
      <w:proofErr w:type="spellStart"/>
      <w:r w:rsidRPr="00066C24">
        <w:rPr>
          <w:rFonts w:ascii="Times New Roman" w:hAnsi="Times New Roman" w:cs="Times New Roman"/>
          <w:sz w:val="24"/>
          <w:szCs w:val="24"/>
        </w:rPr>
        <w:t>Rovidere</w:t>
      </w:r>
      <w:proofErr w:type="spellEnd"/>
      <w:r w:rsidRPr="00066C24">
        <w:rPr>
          <w:rFonts w:ascii="Times New Roman" w:hAnsi="Times New Roman" w:cs="Times New Roman"/>
          <w:sz w:val="24"/>
          <w:szCs w:val="24"/>
        </w:rPr>
        <w:t xml:space="preserve">, S. (2016). Manual de Prácticas de Laboratorio de Química. Editorial Universitaria. </w:t>
      </w:r>
    </w:p>
    <w:p w14:paraId="1DA38F7C" w14:textId="77777777" w:rsidR="00C035BB" w:rsidRPr="00066C24" w:rsidRDefault="00C035BB" w:rsidP="00C035BB">
      <w:pPr>
        <w:pStyle w:val="Prrafodelista"/>
        <w:jc w:val="both"/>
        <w:rPr>
          <w:rFonts w:ascii="Times New Roman" w:hAnsi="Times New Roman" w:cs="Times New Roman"/>
          <w:sz w:val="24"/>
          <w:szCs w:val="24"/>
        </w:rPr>
      </w:pPr>
    </w:p>
    <w:p w14:paraId="26C45932" w14:textId="77777777" w:rsidR="00C035BB" w:rsidRDefault="00C035BB" w:rsidP="00C035BB">
      <w:pPr>
        <w:pStyle w:val="Ttulo2"/>
        <w:rPr>
          <w:rFonts w:ascii="Times New Roman" w:hAnsi="Times New Roman" w:cs="Times New Roman"/>
          <w:color w:val="auto"/>
          <w:sz w:val="28"/>
          <w:szCs w:val="28"/>
          <w:u w:val="single"/>
        </w:rPr>
      </w:pPr>
      <w:bookmarkStart w:id="20" w:name="_Toc190074677"/>
      <w:proofErr w:type="spellStart"/>
      <w:r w:rsidRPr="59EF400B">
        <w:rPr>
          <w:rFonts w:ascii="Times New Roman" w:hAnsi="Times New Roman" w:cs="Times New Roman"/>
          <w:color w:val="auto"/>
          <w:sz w:val="28"/>
          <w:szCs w:val="28"/>
          <w:u w:val="single"/>
        </w:rPr>
        <w:t>VI</w:t>
      </w:r>
      <w:r w:rsidRPr="00671E7A">
        <w:rPr>
          <w:rFonts w:ascii="Times New Roman" w:hAnsi="Times New Roman" w:cs="Times New Roman"/>
          <w:color w:val="auto"/>
          <w:sz w:val="28"/>
          <w:szCs w:val="28"/>
          <w:u w:val="single"/>
        </w:rPr>
        <w:t>.II</w:t>
      </w:r>
      <w:proofErr w:type="spellEnd"/>
      <w:r w:rsidRPr="00671E7A">
        <w:rPr>
          <w:rFonts w:ascii="Times New Roman" w:hAnsi="Times New Roman" w:cs="Times New Roman"/>
          <w:color w:val="auto"/>
          <w:sz w:val="28"/>
          <w:szCs w:val="28"/>
          <w:u w:val="single"/>
        </w:rPr>
        <w:t xml:space="preserve"> REFERENCIAS ELECTRÓNICAS</w:t>
      </w:r>
      <w:bookmarkEnd w:id="20"/>
      <w:r w:rsidRPr="00671E7A">
        <w:rPr>
          <w:rFonts w:ascii="Times New Roman" w:hAnsi="Times New Roman" w:cs="Times New Roman"/>
          <w:color w:val="auto"/>
          <w:sz w:val="28"/>
          <w:szCs w:val="28"/>
          <w:u w:val="single"/>
        </w:rPr>
        <w:t xml:space="preserve"> </w:t>
      </w:r>
    </w:p>
    <w:p w14:paraId="174E0253" w14:textId="6D3F3BEE" w:rsidR="009C4AD3" w:rsidRDefault="00B141BE" w:rsidP="00B141BE">
      <w:pPr>
        <w:pStyle w:val="Prrafodelista"/>
        <w:numPr>
          <w:ilvl w:val="0"/>
          <w:numId w:val="11"/>
        </w:numPr>
        <w:jc w:val="both"/>
      </w:pPr>
      <w:r w:rsidRPr="00B141BE">
        <w:rPr>
          <w:rFonts w:ascii="Times New Roman" w:hAnsi="Times New Roman" w:cs="Times New Roman"/>
          <w:sz w:val="24"/>
          <w:szCs w:val="24"/>
        </w:rPr>
        <w:t xml:space="preserve">Portal de Información Química. (s. f.). </w:t>
      </w:r>
      <w:r w:rsidRPr="00B141BE">
        <w:rPr>
          <w:rFonts w:ascii="Times New Roman" w:hAnsi="Times New Roman" w:cs="Times New Roman"/>
          <w:i/>
          <w:iCs/>
          <w:sz w:val="24"/>
          <w:szCs w:val="24"/>
        </w:rPr>
        <w:t>Densidad y principios de medición</w:t>
      </w:r>
      <w:r w:rsidRPr="00B141BE">
        <w:rPr>
          <w:rFonts w:ascii="Times New Roman" w:hAnsi="Times New Roman" w:cs="Times New Roman"/>
          <w:sz w:val="24"/>
          <w:szCs w:val="24"/>
        </w:rPr>
        <w:t>. Recuperado de https://</w:t>
      </w:r>
      <w:proofErr w:type="spellStart"/>
      <w:r w:rsidRPr="00B141BE">
        <w:rPr>
          <w:rFonts w:ascii="Times New Roman" w:hAnsi="Times New Roman" w:cs="Times New Roman"/>
          <w:sz w:val="24"/>
          <w:szCs w:val="24"/>
        </w:rPr>
        <w:t>www.portalquimicaejemplo.org</w:t>
      </w:r>
      <w:proofErr w:type="spellEnd"/>
      <w:r w:rsidRPr="00B141BE">
        <w:rPr>
          <w:rFonts w:ascii="Times New Roman" w:hAnsi="Times New Roman" w:cs="Times New Roman"/>
          <w:sz w:val="24"/>
          <w:szCs w:val="24"/>
        </w:rPr>
        <w:t>/densidad</w:t>
      </w:r>
    </w:p>
    <w:sectPr w:rsidR="009C4AD3" w:rsidSect="00C035BB">
      <w:headerReference w:type="default" r:id="rId19"/>
      <w:footerReference w:type="default" r:id="rId20"/>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9D020" w14:textId="77777777" w:rsidR="00AA2AC9" w:rsidRDefault="00AA2AC9">
      <w:pPr>
        <w:spacing w:after="0" w:line="240" w:lineRule="auto"/>
      </w:pPr>
      <w:r>
        <w:separator/>
      </w:r>
    </w:p>
  </w:endnote>
  <w:endnote w:type="continuationSeparator" w:id="0">
    <w:p w14:paraId="261EBDB1" w14:textId="77777777" w:rsidR="00AA2AC9" w:rsidRDefault="00AA2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6A0F9" w14:textId="77777777" w:rsidR="003E51F4" w:rsidRDefault="003E51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FE276" w14:textId="77777777" w:rsidR="003E51F4" w:rsidRDefault="003E51F4">
    <w:pPr>
      <w:pStyle w:val="Piedepgina"/>
      <w:jc w:val="center"/>
    </w:pPr>
  </w:p>
  <w:p w14:paraId="2E3F96F2" w14:textId="77777777" w:rsidR="003E51F4" w:rsidRDefault="003E51F4" w:rsidP="00200B41">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E29D" w14:textId="77777777" w:rsidR="003E51F4" w:rsidRDefault="003E51F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DB95E" w14:textId="77777777" w:rsidR="003E51F4" w:rsidRDefault="00000000">
    <w:pPr>
      <w:pStyle w:val="Piedepgina"/>
      <w:jc w:val="center"/>
    </w:pPr>
    <w:r>
      <w:t>i</w:t>
    </w:r>
  </w:p>
  <w:p w14:paraId="28ED1B53" w14:textId="77777777" w:rsidR="003E51F4" w:rsidRDefault="003E51F4" w:rsidP="00200B41">
    <w:pPr>
      <w:pStyle w:val="Piedepgin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284750"/>
      <w:docPartObj>
        <w:docPartGallery w:val="Page Numbers (Bottom of Page)"/>
        <w:docPartUnique/>
      </w:docPartObj>
    </w:sdtPr>
    <w:sdtContent>
      <w:p w14:paraId="72E4C5A5" w14:textId="77777777" w:rsidR="003E51F4" w:rsidRDefault="00000000">
        <w:pPr>
          <w:pStyle w:val="Piedepgina"/>
          <w:jc w:val="center"/>
        </w:pPr>
        <w:r>
          <w:fldChar w:fldCharType="begin"/>
        </w:r>
        <w:r>
          <w:instrText>PAGE   \* MERGEFORMAT</w:instrText>
        </w:r>
        <w:r>
          <w:fldChar w:fldCharType="separate"/>
        </w:r>
        <w:r>
          <w:rPr>
            <w:lang w:val="es-MX"/>
          </w:rPr>
          <w:t>2</w:t>
        </w:r>
        <w:r>
          <w:fldChar w:fldCharType="end"/>
        </w:r>
      </w:p>
    </w:sdtContent>
  </w:sdt>
  <w:p w14:paraId="4D7F484C" w14:textId="77777777" w:rsidR="003E51F4" w:rsidRDefault="003E51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B0E80" w14:textId="77777777" w:rsidR="00AA2AC9" w:rsidRDefault="00AA2AC9">
      <w:pPr>
        <w:spacing w:after="0" w:line="240" w:lineRule="auto"/>
      </w:pPr>
      <w:r>
        <w:separator/>
      </w:r>
    </w:p>
  </w:footnote>
  <w:footnote w:type="continuationSeparator" w:id="0">
    <w:p w14:paraId="76C33B79" w14:textId="77777777" w:rsidR="00AA2AC9" w:rsidRDefault="00AA2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974EC" w14:textId="77777777" w:rsidR="003E51F4" w:rsidRDefault="00000000">
    <w:pPr>
      <w:pStyle w:val="Encabezado"/>
    </w:pPr>
    <w:r>
      <w:rPr>
        <w:noProof/>
      </w:rPr>
      <w:pict w14:anchorId="6A8067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2" o:spid="_x0000_s1026" type="#_x0000_t75" style="position:absolute;margin-left:0;margin-top:0;width:276.75pt;height:337.5pt;z-index:-251658752;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38D4" w14:textId="77777777" w:rsidR="003E51F4" w:rsidRDefault="00000000">
    <w:pPr>
      <w:pStyle w:val="Encabezado"/>
    </w:pPr>
    <w:r>
      <w:rPr>
        <w:noProof/>
      </w:rPr>
      <w:pict w14:anchorId="5B1011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3" o:spid="_x0000_s1027" type="#_x0000_t75" style="position:absolute;margin-left:0;margin-top:0;width:276.75pt;height:337.5pt;z-index:-251657728;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6FD27" w14:textId="77777777" w:rsidR="003E51F4" w:rsidRDefault="00000000">
    <w:pPr>
      <w:pStyle w:val="Encabezado"/>
    </w:pPr>
    <w:r>
      <w:rPr>
        <w:noProof/>
      </w:rPr>
      <w:pict w14:anchorId="126E5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1" o:spid="_x0000_s1025" type="#_x0000_t75" style="position:absolute;margin-left:0;margin-top:0;width:276.75pt;height:337.5pt;z-index:-251659776;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8D91" w14:textId="77777777" w:rsidR="003E51F4" w:rsidRDefault="003E51F4">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D04A0" w14:textId="77777777" w:rsidR="003E51F4" w:rsidRDefault="003E51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0FA"/>
    <w:multiLevelType w:val="multilevel"/>
    <w:tmpl w:val="8C22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36CB3"/>
    <w:multiLevelType w:val="multilevel"/>
    <w:tmpl w:val="A88C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85281"/>
    <w:multiLevelType w:val="multilevel"/>
    <w:tmpl w:val="D8F49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B3D47"/>
    <w:multiLevelType w:val="multilevel"/>
    <w:tmpl w:val="216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B20AE"/>
    <w:multiLevelType w:val="hybridMultilevel"/>
    <w:tmpl w:val="E79AC56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3873537B"/>
    <w:multiLevelType w:val="hybridMultilevel"/>
    <w:tmpl w:val="C204A3D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3D0766FF"/>
    <w:multiLevelType w:val="hybridMultilevel"/>
    <w:tmpl w:val="8B78FC28"/>
    <w:lvl w:ilvl="0" w:tplc="9E42F698">
      <w:start w:val="1"/>
      <w:numFmt w:val="upperRoman"/>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44BD4246"/>
    <w:multiLevelType w:val="hybridMultilevel"/>
    <w:tmpl w:val="68BC5F6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484A7E02"/>
    <w:multiLevelType w:val="hybridMultilevel"/>
    <w:tmpl w:val="B3F8C1E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57727CBF"/>
    <w:multiLevelType w:val="multilevel"/>
    <w:tmpl w:val="0B0C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FD195"/>
    <w:multiLevelType w:val="hybridMultilevel"/>
    <w:tmpl w:val="3EB2865A"/>
    <w:lvl w:ilvl="0" w:tplc="56768798">
      <w:start w:val="1"/>
      <w:numFmt w:val="bullet"/>
      <w:lvlText w:val=""/>
      <w:lvlJc w:val="left"/>
      <w:pPr>
        <w:ind w:left="720" w:hanging="360"/>
      </w:pPr>
      <w:rPr>
        <w:rFonts w:ascii="Symbol" w:hAnsi="Symbol" w:hint="default"/>
      </w:rPr>
    </w:lvl>
    <w:lvl w:ilvl="1" w:tplc="488C86DC">
      <w:start w:val="1"/>
      <w:numFmt w:val="bullet"/>
      <w:lvlText w:val="o"/>
      <w:lvlJc w:val="left"/>
      <w:pPr>
        <w:ind w:left="1440" w:hanging="360"/>
      </w:pPr>
      <w:rPr>
        <w:rFonts w:ascii="Courier New" w:hAnsi="Courier New" w:hint="default"/>
      </w:rPr>
    </w:lvl>
    <w:lvl w:ilvl="2" w:tplc="2C68F488">
      <w:start w:val="1"/>
      <w:numFmt w:val="bullet"/>
      <w:lvlText w:val=""/>
      <w:lvlJc w:val="left"/>
      <w:pPr>
        <w:ind w:left="2160" w:hanging="360"/>
      </w:pPr>
      <w:rPr>
        <w:rFonts w:ascii="Wingdings" w:hAnsi="Wingdings" w:hint="default"/>
      </w:rPr>
    </w:lvl>
    <w:lvl w:ilvl="3" w:tplc="AC1885A6">
      <w:start w:val="1"/>
      <w:numFmt w:val="bullet"/>
      <w:lvlText w:val=""/>
      <w:lvlJc w:val="left"/>
      <w:pPr>
        <w:ind w:left="2880" w:hanging="360"/>
      </w:pPr>
      <w:rPr>
        <w:rFonts w:ascii="Symbol" w:hAnsi="Symbol" w:hint="default"/>
      </w:rPr>
    </w:lvl>
    <w:lvl w:ilvl="4" w:tplc="CEA88954">
      <w:start w:val="1"/>
      <w:numFmt w:val="bullet"/>
      <w:lvlText w:val="o"/>
      <w:lvlJc w:val="left"/>
      <w:pPr>
        <w:ind w:left="3600" w:hanging="360"/>
      </w:pPr>
      <w:rPr>
        <w:rFonts w:ascii="Courier New" w:hAnsi="Courier New" w:hint="default"/>
      </w:rPr>
    </w:lvl>
    <w:lvl w:ilvl="5" w:tplc="EC1C9636">
      <w:start w:val="1"/>
      <w:numFmt w:val="bullet"/>
      <w:lvlText w:val=""/>
      <w:lvlJc w:val="left"/>
      <w:pPr>
        <w:ind w:left="4320" w:hanging="360"/>
      </w:pPr>
      <w:rPr>
        <w:rFonts w:ascii="Wingdings" w:hAnsi="Wingdings" w:hint="default"/>
      </w:rPr>
    </w:lvl>
    <w:lvl w:ilvl="6" w:tplc="0308A2C4">
      <w:start w:val="1"/>
      <w:numFmt w:val="bullet"/>
      <w:lvlText w:val=""/>
      <w:lvlJc w:val="left"/>
      <w:pPr>
        <w:ind w:left="5040" w:hanging="360"/>
      </w:pPr>
      <w:rPr>
        <w:rFonts w:ascii="Symbol" w:hAnsi="Symbol" w:hint="default"/>
      </w:rPr>
    </w:lvl>
    <w:lvl w:ilvl="7" w:tplc="D1CE7A4A">
      <w:start w:val="1"/>
      <w:numFmt w:val="bullet"/>
      <w:lvlText w:val="o"/>
      <w:lvlJc w:val="left"/>
      <w:pPr>
        <w:ind w:left="5760" w:hanging="360"/>
      </w:pPr>
      <w:rPr>
        <w:rFonts w:ascii="Courier New" w:hAnsi="Courier New" w:hint="default"/>
      </w:rPr>
    </w:lvl>
    <w:lvl w:ilvl="8" w:tplc="E04AF4C6">
      <w:start w:val="1"/>
      <w:numFmt w:val="bullet"/>
      <w:lvlText w:val=""/>
      <w:lvlJc w:val="left"/>
      <w:pPr>
        <w:ind w:left="6480" w:hanging="360"/>
      </w:pPr>
      <w:rPr>
        <w:rFonts w:ascii="Wingdings" w:hAnsi="Wingdings" w:hint="default"/>
      </w:rPr>
    </w:lvl>
  </w:abstractNum>
  <w:abstractNum w:abstractNumId="11" w15:restartNumberingAfterBreak="0">
    <w:nsid w:val="69122518"/>
    <w:multiLevelType w:val="hybridMultilevel"/>
    <w:tmpl w:val="7DA6CFB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758833CB"/>
    <w:multiLevelType w:val="hybridMultilevel"/>
    <w:tmpl w:val="71AADFE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95304448">
    <w:abstractNumId w:val="6"/>
  </w:num>
  <w:num w:numId="2" w16cid:durableId="332687987">
    <w:abstractNumId w:val="10"/>
  </w:num>
  <w:num w:numId="3" w16cid:durableId="1438791980">
    <w:abstractNumId w:val="0"/>
  </w:num>
  <w:num w:numId="4" w16cid:durableId="856698783">
    <w:abstractNumId w:val="1"/>
  </w:num>
  <w:num w:numId="5" w16cid:durableId="1570144041">
    <w:abstractNumId w:val="2"/>
  </w:num>
  <w:num w:numId="6" w16cid:durableId="311566156">
    <w:abstractNumId w:val="3"/>
  </w:num>
  <w:num w:numId="7" w16cid:durableId="1854034712">
    <w:abstractNumId w:val="9"/>
  </w:num>
  <w:num w:numId="8" w16cid:durableId="1960794376">
    <w:abstractNumId w:val="8"/>
  </w:num>
  <w:num w:numId="9" w16cid:durableId="931935406">
    <w:abstractNumId w:val="5"/>
  </w:num>
  <w:num w:numId="10" w16cid:durableId="1999576565">
    <w:abstractNumId w:val="12"/>
  </w:num>
  <w:num w:numId="11" w16cid:durableId="267281089">
    <w:abstractNumId w:val="7"/>
  </w:num>
  <w:num w:numId="12" w16cid:durableId="209615112">
    <w:abstractNumId w:val="11"/>
  </w:num>
  <w:num w:numId="13" w16cid:durableId="3278263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5BB"/>
    <w:rsid w:val="00016DB0"/>
    <w:rsid w:val="000420CA"/>
    <w:rsid w:val="00044E7F"/>
    <w:rsid w:val="0008373D"/>
    <w:rsid w:val="0013183F"/>
    <w:rsid w:val="001C71AD"/>
    <w:rsid w:val="001E06EC"/>
    <w:rsid w:val="001F5F7C"/>
    <w:rsid w:val="00270838"/>
    <w:rsid w:val="00277912"/>
    <w:rsid w:val="0035143A"/>
    <w:rsid w:val="0035241B"/>
    <w:rsid w:val="00377724"/>
    <w:rsid w:val="003E51F4"/>
    <w:rsid w:val="00473DA6"/>
    <w:rsid w:val="005433FA"/>
    <w:rsid w:val="005E03B3"/>
    <w:rsid w:val="006032A8"/>
    <w:rsid w:val="006F0439"/>
    <w:rsid w:val="008302A5"/>
    <w:rsid w:val="00880F5E"/>
    <w:rsid w:val="00911ED3"/>
    <w:rsid w:val="009C4AD3"/>
    <w:rsid w:val="00AA2AC9"/>
    <w:rsid w:val="00AD7A49"/>
    <w:rsid w:val="00B141BE"/>
    <w:rsid w:val="00B21F6C"/>
    <w:rsid w:val="00C035BB"/>
    <w:rsid w:val="00C06950"/>
    <w:rsid w:val="00C17620"/>
    <w:rsid w:val="00D36974"/>
    <w:rsid w:val="00D618FE"/>
    <w:rsid w:val="00D85A95"/>
    <w:rsid w:val="00D96879"/>
    <w:rsid w:val="00D96FB8"/>
    <w:rsid w:val="00DA68ED"/>
    <w:rsid w:val="00DD67C9"/>
    <w:rsid w:val="00DE0300"/>
    <w:rsid w:val="00E244D3"/>
    <w:rsid w:val="00ED6CDC"/>
    <w:rsid w:val="00F02557"/>
    <w:rsid w:val="00FB04BD"/>
    <w:rsid w:val="00FB6382"/>
    <w:rsid w:val="00FB7FFC"/>
    <w:rsid w:val="00FC3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561A2"/>
  <w15:chartTrackingRefBased/>
  <w15:docId w15:val="{7D7817A7-3516-458A-98EC-B5F1DE82D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2A5"/>
    <w:pPr>
      <w:spacing w:after="200" w:line="288" w:lineRule="auto"/>
    </w:pPr>
    <w:rPr>
      <w:rFonts w:eastAsiaTheme="minorEastAsia"/>
      <w:kern w:val="0"/>
      <w:sz w:val="21"/>
      <w:szCs w:val="21"/>
      <w:lang w:val="es-GT"/>
    </w:rPr>
  </w:style>
  <w:style w:type="paragraph" w:styleId="Ttulo1">
    <w:name w:val="heading 1"/>
    <w:basedOn w:val="Normal"/>
    <w:next w:val="Normal"/>
    <w:link w:val="Ttulo1Car"/>
    <w:uiPriority w:val="9"/>
    <w:qFormat/>
    <w:rsid w:val="00C035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035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035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035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035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035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35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35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35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35BB"/>
    <w:rPr>
      <w:rFonts w:asciiTheme="majorHAnsi" w:eastAsiaTheme="majorEastAsia" w:hAnsiTheme="majorHAnsi" w:cstheme="majorBidi"/>
      <w:color w:val="2F5496" w:themeColor="accent1" w:themeShade="BF"/>
      <w:sz w:val="40"/>
      <w:szCs w:val="40"/>
      <w:lang w:val="es-GT"/>
    </w:rPr>
  </w:style>
  <w:style w:type="character" w:customStyle="1" w:styleId="Ttulo2Car">
    <w:name w:val="Título 2 Car"/>
    <w:basedOn w:val="Fuentedeprrafopredeter"/>
    <w:link w:val="Ttulo2"/>
    <w:uiPriority w:val="9"/>
    <w:rsid w:val="00C035BB"/>
    <w:rPr>
      <w:rFonts w:asciiTheme="majorHAnsi" w:eastAsiaTheme="majorEastAsia" w:hAnsiTheme="majorHAnsi" w:cstheme="majorBidi"/>
      <w:color w:val="2F5496" w:themeColor="accent1" w:themeShade="BF"/>
      <w:sz w:val="32"/>
      <w:szCs w:val="32"/>
      <w:lang w:val="es-GT"/>
    </w:rPr>
  </w:style>
  <w:style w:type="character" w:customStyle="1" w:styleId="Ttulo3Car">
    <w:name w:val="Título 3 Car"/>
    <w:basedOn w:val="Fuentedeprrafopredeter"/>
    <w:link w:val="Ttulo3"/>
    <w:uiPriority w:val="9"/>
    <w:rsid w:val="00C035BB"/>
    <w:rPr>
      <w:rFonts w:eastAsiaTheme="majorEastAsia" w:cstheme="majorBidi"/>
      <w:color w:val="2F5496" w:themeColor="accent1" w:themeShade="BF"/>
      <w:sz w:val="28"/>
      <w:szCs w:val="28"/>
      <w:lang w:val="es-GT"/>
    </w:rPr>
  </w:style>
  <w:style w:type="character" w:customStyle="1" w:styleId="Ttulo4Car">
    <w:name w:val="Título 4 Car"/>
    <w:basedOn w:val="Fuentedeprrafopredeter"/>
    <w:link w:val="Ttulo4"/>
    <w:uiPriority w:val="9"/>
    <w:semiHidden/>
    <w:rsid w:val="00C035BB"/>
    <w:rPr>
      <w:rFonts w:eastAsiaTheme="majorEastAsia" w:cstheme="majorBidi"/>
      <w:i/>
      <w:iCs/>
      <w:color w:val="2F5496" w:themeColor="accent1" w:themeShade="BF"/>
      <w:lang w:val="es-GT"/>
    </w:rPr>
  </w:style>
  <w:style w:type="character" w:customStyle="1" w:styleId="Ttulo5Car">
    <w:name w:val="Título 5 Car"/>
    <w:basedOn w:val="Fuentedeprrafopredeter"/>
    <w:link w:val="Ttulo5"/>
    <w:uiPriority w:val="9"/>
    <w:semiHidden/>
    <w:rsid w:val="00C035BB"/>
    <w:rPr>
      <w:rFonts w:eastAsiaTheme="majorEastAsia" w:cstheme="majorBidi"/>
      <w:color w:val="2F5496" w:themeColor="accent1" w:themeShade="BF"/>
      <w:lang w:val="es-GT"/>
    </w:rPr>
  </w:style>
  <w:style w:type="character" w:customStyle="1" w:styleId="Ttulo6Car">
    <w:name w:val="Título 6 Car"/>
    <w:basedOn w:val="Fuentedeprrafopredeter"/>
    <w:link w:val="Ttulo6"/>
    <w:uiPriority w:val="9"/>
    <w:semiHidden/>
    <w:rsid w:val="00C035BB"/>
    <w:rPr>
      <w:rFonts w:eastAsiaTheme="majorEastAsia" w:cstheme="majorBidi"/>
      <w:i/>
      <w:iCs/>
      <w:color w:val="595959" w:themeColor="text1" w:themeTint="A6"/>
      <w:lang w:val="es-GT"/>
    </w:rPr>
  </w:style>
  <w:style w:type="character" w:customStyle="1" w:styleId="Ttulo7Car">
    <w:name w:val="Título 7 Car"/>
    <w:basedOn w:val="Fuentedeprrafopredeter"/>
    <w:link w:val="Ttulo7"/>
    <w:uiPriority w:val="9"/>
    <w:semiHidden/>
    <w:rsid w:val="00C035BB"/>
    <w:rPr>
      <w:rFonts w:eastAsiaTheme="majorEastAsia" w:cstheme="majorBidi"/>
      <w:color w:val="595959" w:themeColor="text1" w:themeTint="A6"/>
      <w:lang w:val="es-GT"/>
    </w:rPr>
  </w:style>
  <w:style w:type="character" w:customStyle="1" w:styleId="Ttulo8Car">
    <w:name w:val="Título 8 Car"/>
    <w:basedOn w:val="Fuentedeprrafopredeter"/>
    <w:link w:val="Ttulo8"/>
    <w:uiPriority w:val="9"/>
    <w:semiHidden/>
    <w:rsid w:val="00C035BB"/>
    <w:rPr>
      <w:rFonts w:eastAsiaTheme="majorEastAsia" w:cstheme="majorBidi"/>
      <w:i/>
      <w:iCs/>
      <w:color w:val="272727" w:themeColor="text1" w:themeTint="D8"/>
      <w:lang w:val="es-GT"/>
    </w:rPr>
  </w:style>
  <w:style w:type="character" w:customStyle="1" w:styleId="Ttulo9Car">
    <w:name w:val="Título 9 Car"/>
    <w:basedOn w:val="Fuentedeprrafopredeter"/>
    <w:link w:val="Ttulo9"/>
    <w:uiPriority w:val="9"/>
    <w:semiHidden/>
    <w:rsid w:val="00C035BB"/>
    <w:rPr>
      <w:rFonts w:eastAsiaTheme="majorEastAsia" w:cstheme="majorBidi"/>
      <w:color w:val="272727" w:themeColor="text1" w:themeTint="D8"/>
      <w:lang w:val="es-GT"/>
    </w:rPr>
  </w:style>
  <w:style w:type="paragraph" w:styleId="Ttulo">
    <w:name w:val="Title"/>
    <w:basedOn w:val="Normal"/>
    <w:next w:val="Normal"/>
    <w:link w:val="TtuloCar"/>
    <w:uiPriority w:val="10"/>
    <w:qFormat/>
    <w:rsid w:val="00C03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35BB"/>
    <w:rPr>
      <w:rFonts w:asciiTheme="majorHAnsi" w:eastAsiaTheme="majorEastAsia" w:hAnsiTheme="majorHAnsi" w:cstheme="majorBidi"/>
      <w:spacing w:val="-10"/>
      <w:kern w:val="28"/>
      <w:sz w:val="56"/>
      <w:szCs w:val="56"/>
      <w:lang w:val="es-GT"/>
    </w:rPr>
  </w:style>
  <w:style w:type="paragraph" w:styleId="Subttulo">
    <w:name w:val="Subtitle"/>
    <w:basedOn w:val="Normal"/>
    <w:next w:val="Normal"/>
    <w:link w:val="SubttuloCar"/>
    <w:uiPriority w:val="11"/>
    <w:qFormat/>
    <w:rsid w:val="00C035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35BB"/>
    <w:rPr>
      <w:rFonts w:eastAsiaTheme="majorEastAsia" w:cstheme="majorBidi"/>
      <w:color w:val="595959" w:themeColor="text1" w:themeTint="A6"/>
      <w:spacing w:val="15"/>
      <w:sz w:val="28"/>
      <w:szCs w:val="28"/>
      <w:lang w:val="es-GT"/>
    </w:rPr>
  </w:style>
  <w:style w:type="paragraph" w:styleId="Cita">
    <w:name w:val="Quote"/>
    <w:basedOn w:val="Normal"/>
    <w:next w:val="Normal"/>
    <w:link w:val="CitaCar"/>
    <w:uiPriority w:val="29"/>
    <w:qFormat/>
    <w:rsid w:val="00C035BB"/>
    <w:pPr>
      <w:spacing w:before="160"/>
      <w:jc w:val="center"/>
    </w:pPr>
    <w:rPr>
      <w:i/>
      <w:iCs/>
      <w:color w:val="404040" w:themeColor="text1" w:themeTint="BF"/>
    </w:rPr>
  </w:style>
  <w:style w:type="character" w:customStyle="1" w:styleId="CitaCar">
    <w:name w:val="Cita Car"/>
    <w:basedOn w:val="Fuentedeprrafopredeter"/>
    <w:link w:val="Cita"/>
    <w:uiPriority w:val="29"/>
    <w:rsid w:val="00C035BB"/>
    <w:rPr>
      <w:i/>
      <w:iCs/>
      <w:color w:val="404040" w:themeColor="text1" w:themeTint="BF"/>
      <w:lang w:val="es-GT"/>
    </w:rPr>
  </w:style>
  <w:style w:type="paragraph" w:styleId="Prrafodelista">
    <w:name w:val="List Paragraph"/>
    <w:basedOn w:val="Normal"/>
    <w:uiPriority w:val="34"/>
    <w:qFormat/>
    <w:rsid w:val="00C035BB"/>
    <w:pPr>
      <w:ind w:left="720"/>
      <w:contextualSpacing/>
    </w:pPr>
  </w:style>
  <w:style w:type="character" w:styleId="nfasisintenso">
    <w:name w:val="Intense Emphasis"/>
    <w:basedOn w:val="Fuentedeprrafopredeter"/>
    <w:uiPriority w:val="21"/>
    <w:qFormat/>
    <w:rsid w:val="00C035BB"/>
    <w:rPr>
      <w:i/>
      <w:iCs/>
      <w:color w:val="2F5496" w:themeColor="accent1" w:themeShade="BF"/>
    </w:rPr>
  </w:style>
  <w:style w:type="paragraph" w:styleId="Citadestacada">
    <w:name w:val="Intense Quote"/>
    <w:basedOn w:val="Normal"/>
    <w:next w:val="Normal"/>
    <w:link w:val="CitadestacadaCar"/>
    <w:uiPriority w:val="30"/>
    <w:qFormat/>
    <w:rsid w:val="00C03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035BB"/>
    <w:rPr>
      <w:i/>
      <w:iCs/>
      <w:color w:val="2F5496" w:themeColor="accent1" w:themeShade="BF"/>
      <w:lang w:val="es-GT"/>
    </w:rPr>
  </w:style>
  <w:style w:type="character" w:styleId="Referenciaintensa">
    <w:name w:val="Intense Reference"/>
    <w:basedOn w:val="Fuentedeprrafopredeter"/>
    <w:uiPriority w:val="32"/>
    <w:qFormat/>
    <w:rsid w:val="00C035BB"/>
    <w:rPr>
      <w:b/>
      <w:bCs/>
      <w:smallCaps/>
      <w:color w:val="2F5496" w:themeColor="accent1" w:themeShade="BF"/>
      <w:spacing w:val="5"/>
    </w:rPr>
  </w:style>
  <w:style w:type="paragraph" w:styleId="Encabezado">
    <w:name w:val="header"/>
    <w:basedOn w:val="Normal"/>
    <w:link w:val="EncabezadoCar"/>
    <w:uiPriority w:val="99"/>
    <w:unhideWhenUsed/>
    <w:rsid w:val="00C035B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35BB"/>
    <w:rPr>
      <w:rFonts w:eastAsiaTheme="minorEastAsia"/>
      <w:kern w:val="0"/>
      <w:sz w:val="21"/>
      <w:szCs w:val="21"/>
      <w:lang w:val="es-GT"/>
    </w:rPr>
  </w:style>
  <w:style w:type="paragraph" w:styleId="Piedepgina">
    <w:name w:val="footer"/>
    <w:basedOn w:val="Normal"/>
    <w:link w:val="PiedepginaCar"/>
    <w:uiPriority w:val="99"/>
    <w:unhideWhenUsed/>
    <w:rsid w:val="00C035B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35BB"/>
    <w:rPr>
      <w:rFonts w:eastAsiaTheme="minorEastAsia"/>
      <w:kern w:val="0"/>
      <w:sz w:val="21"/>
      <w:szCs w:val="21"/>
      <w:lang w:val="es-GT"/>
    </w:rPr>
  </w:style>
  <w:style w:type="paragraph" w:styleId="TtuloTDC">
    <w:name w:val="TOC Heading"/>
    <w:basedOn w:val="Ttulo1"/>
    <w:next w:val="Normal"/>
    <w:uiPriority w:val="39"/>
    <w:unhideWhenUsed/>
    <w:qFormat/>
    <w:rsid w:val="00C035BB"/>
    <w:pPr>
      <w:spacing w:before="240" w:after="0"/>
      <w:outlineLvl w:val="9"/>
    </w:pPr>
    <w:rPr>
      <w:sz w:val="32"/>
      <w:szCs w:val="32"/>
      <w:lang w:eastAsia="es-GT"/>
    </w:rPr>
  </w:style>
  <w:style w:type="paragraph" w:styleId="TDC2">
    <w:name w:val="toc 2"/>
    <w:basedOn w:val="Normal"/>
    <w:next w:val="Normal"/>
    <w:autoRedefine/>
    <w:uiPriority w:val="39"/>
    <w:unhideWhenUsed/>
    <w:rsid w:val="00C035BB"/>
    <w:pPr>
      <w:spacing w:after="100"/>
      <w:ind w:left="210"/>
    </w:pPr>
  </w:style>
  <w:style w:type="paragraph" w:styleId="TDC3">
    <w:name w:val="toc 3"/>
    <w:basedOn w:val="Normal"/>
    <w:next w:val="Normal"/>
    <w:autoRedefine/>
    <w:uiPriority w:val="39"/>
    <w:unhideWhenUsed/>
    <w:rsid w:val="00C035BB"/>
    <w:pPr>
      <w:spacing w:after="100"/>
      <w:ind w:left="420"/>
    </w:pPr>
  </w:style>
  <w:style w:type="character" w:styleId="Hipervnculo">
    <w:name w:val="Hyperlink"/>
    <w:basedOn w:val="Fuentedeprrafopredeter"/>
    <w:uiPriority w:val="99"/>
    <w:unhideWhenUsed/>
    <w:rsid w:val="00C035BB"/>
    <w:rPr>
      <w:color w:val="0563C1" w:themeColor="hyperlink"/>
      <w:u w:val="single"/>
    </w:rPr>
  </w:style>
  <w:style w:type="paragraph" w:styleId="TDC1">
    <w:name w:val="toc 1"/>
    <w:basedOn w:val="Normal"/>
    <w:next w:val="Normal"/>
    <w:autoRedefine/>
    <w:uiPriority w:val="39"/>
    <w:unhideWhenUsed/>
    <w:rsid w:val="00C035BB"/>
    <w:pPr>
      <w:spacing w:after="100"/>
    </w:pPr>
  </w:style>
  <w:style w:type="paragraph" w:styleId="Descripcin">
    <w:name w:val="caption"/>
    <w:basedOn w:val="Normal"/>
    <w:next w:val="Normal"/>
    <w:uiPriority w:val="35"/>
    <w:unhideWhenUsed/>
    <w:qFormat/>
    <w:rsid w:val="00C035BB"/>
    <w:pPr>
      <w:spacing w:line="240" w:lineRule="auto"/>
    </w:pPr>
    <w:rPr>
      <w:i/>
      <w:iCs/>
      <w:color w:val="44546A" w:themeColor="text2"/>
      <w:sz w:val="18"/>
      <w:szCs w:val="18"/>
    </w:rPr>
  </w:style>
  <w:style w:type="table" w:styleId="Tablaconcuadrcula">
    <w:name w:val="Table Grid"/>
    <w:basedOn w:val="Tablanormal"/>
    <w:uiPriority w:val="39"/>
    <w:rsid w:val="00C03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17620"/>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Textoennegrita">
    <w:name w:val="Strong"/>
    <w:basedOn w:val="Fuentedeprrafopredeter"/>
    <w:uiPriority w:val="22"/>
    <w:qFormat/>
    <w:rsid w:val="00C17620"/>
    <w:rPr>
      <w:b/>
      <w:bCs/>
    </w:rPr>
  </w:style>
  <w:style w:type="character" w:styleId="Textodelmarcadordeposicin">
    <w:name w:val="Placeholder Text"/>
    <w:basedOn w:val="Fuentedeprrafopredeter"/>
    <w:uiPriority w:val="99"/>
    <w:semiHidden/>
    <w:rsid w:val="008302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9612">
      <w:bodyDiv w:val="1"/>
      <w:marLeft w:val="0"/>
      <w:marRight w:val="0"/>
      <w:marTop w:val="0"/>
      <w:marBottom w:val="0"/>
      <w:divBdr>
        <w:top w:val="none" w:sz="0" w:space="0" w:color="auto"/>
        <w:left w:val="none" w:sz="0" w:space="0" w:color="auto"/>
        <w:bottom w:val="none" w:sz="0" w:space="0" w:color="auto"/>
        <w:right w:val="none" w:sz="0" w:space="0" w:color="auto"/>
      </w:divBdr>
    </w:div>
    <w:div w:id="399057763">
      <w:bodyDiv w:val="1"/>
      <w:marLeft w:val="0"/>
      <w:marRight w:val="0"/>
      <w:marTop w:val="0"/>
      <w:marBottom w:val="0"/>
      <w:divBdr>
        <w:top w:val="none" w:sz="0" w:space="0" w:color="auto"/>
        <w:left w:val="none" w:sz="0" w:space="0" w:color="auto"/>
        <w:bottom w:val="none" w:sz="0" w:space="0" w:color="auto"/>
        <w:right w:val="none" w:sz="0" w:space="0" w:color="auto"/>
      </w:divBdr>
    </w:div>
    <w:div w:id="882596206">
      <w:bodyDiv w:val="1"/>
      <w:marLeft w:val="0"/>
      <w:marRight w:val="0"/>
      <w:marTop w:val="0"/>
      <w:marBottom w:val="0"/>
      <w:divBdr>
        <w:top w:val="none" w:sz="0" w:space="0" w:color="auto"/>
        <w:left w:val="none" w:sz="0" w:space="0" w:color="auto"/>
        <w:bottom w:val="none" w:sz="0" w:space="0" w:color="auto"/>
        <w:right w:val="none" w:sz="0" w:space="0" w:color="auto"/>
      </w:divBdr>
    </w:div>
    <w:div w:id="1031954147">
      <w:bodyDiv w:val="1"/>
      <w:marLeft w:val="0"/>
      <w:marRight w:val="0"/>
      <w:marTop w:val="0"/>
      <w:marBottom w:val="0"/>
      <w:divBdr>
        <w:top w:val="none" w:sz="0" w:space="0" w:color="auto"/>
        <w:left w:val="none" w:sz="0" w:space="0" w:color="auto"/>
        <w:bottom w:val="none" w:sz="0" w:space="0" w:color="auto"/>
        <w:right w:val="none" w:sz="0" w:space="0" w:color="auto"/>
      </w:divBdr>
    </w:div>
    <w:div w:id="1183859069">
      <w:bodyDiv w:val="1"/>
      <w:marLeft w:val="0"/>
      <w:marRight w:val="0"/>
      <w:marTop w:val="0"/>
      <w:marBottom w:val="0"/>
      <w:divBdr>
        <w:top w:val="none" w:sz="0" w:space="0" w:color="auto"/>
        <w:left w:val="none" w:sz="0" w:space="0" w:color="auto"/>
        <w:bottom w:val="none" w:sz="0" w:space="0" w:color="auto"/>
        <w:right w:val="none" w:sz="0" w:space="0" w:color="auto"/>
      </w:divBdr>
    </w:div>
    <w:div w:id="1410075016">
      <w:bodyDiv w:val="1"/>
      <w:marLeft w:val="0"/>
      <w:marRight w:val="0"/>
      <w:marTop w:val="0"/>
      <w:marBottom w:val="0"/>
      <w:divBdr>
        <w:top w:val="none" w:sz="0" w:space="0" w:color="auto"/>
        <w:left w:val="none" w:sz="0" w:space="0" w:color="auto"/>
        <w:bottom w:val="none" w:sz="0" w:space="0" w:color="auto"/>
        <w:right w:val="none" w:sz="0" w:space="0" w:color="auto"/>
      </w:divBdr>
    </w:div>
    <w:div w:id="1749840989">
      <w:bodyDiv w:val="1"/>
      <w:marLeft w:val="0"/>
      <w:marRight w:val="0"/>
      <w:marTop w:val="0"/>
      <w:marBottom w:val="0"/>
      <w:divBdr>
        <w:top w:val="none" w:sz="0" w:space="0" w:color="auto"/>
        <w:left w:val="none" w:sz="0" w:space="0" w:color="auto"/>
        <w:bottom w:val="none" w:sz="0" w:space="0" w:color="auto"/>
        <w:right w:val="none" w:sz="0" w:space="0" w:color="auto"/>
      </w:divBdr>
    </w:div>
    <w:div w:id="1920141688">
      <w:bodyDiv w:val="1"/>
      <w:marLeft w:val="0"/>
      <w:marRight w:val="0"/>
      <w:marTop w:val="0"/>
      <w:marBottom w:val="0"/>
      <w:divBdr>
        <w:top w:val="none" w:sz="0" w:space="0" w:color="auto"/>
        <w:left w:val="none" w:sz="0" w:space="0" w:color="auto"/>
        <w:bottom w:val="none" w:sz="0" w:space="0" w:color="auto"/>
        <w:right w:val="none" w:sz="0" w:space="0" w:color="auto"/>
      </w:divBdr>
    </w:div>
    <w:div w:id="1985814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https://www.udocz.com/apuntes/903615/brown-quimica-la-ciencia-central-12va-edicio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10</Pages>
  <Words>1699</Words>
  <Characters>9350</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Ruiz Coto</dc:creator>
  <cp:keywords/>
  <dc:description/>
  <cp:lastModifiedBy>Julio Ruiz Coto</cp:lastModifiedBy>
  <cp:revision>12</cp:revision>
  <cp:lastPrinted>2025-02-10T16:15:00Z</cp:lastPrinted>
  <dcterms:created xsi:type="dcterms:W3CDTF">2025-02-06T23:06:00Z</dcterms:created>
  <dcterms:modified xsi:type="dcterms:W3CDTF">2025-02-10T16:24:00Z</dcterms:modified>
</cp:coreProperties>
</file>