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CBE1" w14:textId="77777777" w:rsidR="00925F0E" w:rsidRPr="005E26C9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Universidad Rafael Landívar</w:t>
      </w:r>
    </w:p>
    <w:p w14:paraId="71EA6F25" w14:textId="77777777" w:rsidR="00925F0E" w:rsidRPr="005E26C9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Facultad de Ingeniería</w:t>
      </w:r>
    </w:p>
    <w:p w14:paraId="49B6DABF" w14:textId="77777777" w:rsidR="00925F0E" w:rsidRPr="005E26C9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Ingeniería en Sistemas</w:t>
      </w:r>
    </w:p>
    <w:p w14:paraId="06F2B86B" w14:textId="77777777" w:rsidR="00925F0E" w:rsidRPr="005E26C9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Laboratorio de Química Básica, sección 7</w:t>
      </w:r>
    </w:p>
    <w:p w14:paraId="28998AFC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Catedrático: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Lisbeth 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Gabriela Zelada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Martinez</w:t>
      </w:r>
    </w:p>
    <w:p w14:paraId="25759C2C" w14:textId="22C05744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Auxiliar: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Carlos Bran </w:t>
      </w:r>
    </w:p>
    <w:p w14:paraId="2BF5076C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22A7FFD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37D113B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00AFC3E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07BC15F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6B6341A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6F99414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FB27372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C03AE62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445DADD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6EA3476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1EB8D73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49E54EA" w14:textId="75A51BC8" w:rsidR="00925F0E" w:rsidRPr="00B931F3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INVESTIGACIÓN PREVIA PARA LA ACTIVIDAD </w:t>
      </w:r>
      <w:r w:rsidR="00E0735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TIPOS DE REACCIONES EN SUS DIFERENTES CLASIFICACIONES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s-MX"/>
        </w:rPr>
        <w:t xml:space="preserve"> </w:t>
      </w:r>
    </w:p>
    <w:p w14:paraId="492C4A35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327ABBF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3F485B7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6BABAB0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498B96C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20E22A6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3541FE8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D58ECCF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7819FC2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6E25C017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AA781D1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2DAB829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BD7B8D7" w14:textId="77777777" w:rsidR="00925F0E" w:rsidRDefault="00925F0E" w:rsidP="00925F0E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DDACF93" w14:textId="77777777" w:rsidR="00925F0E" w:rsidRDefault="00925F0E" w:rsidP="00925F0E">
      <w:pPr>
        <w:spacing w:after="0"/>
        <w:jc w:val="right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>Julio Anthony Engels Ruiz Coto - 1284719</w:t>
      </w:r>
    </w:p>
    <w:p w14:paraId="0E59FF1D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D9CC4AB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2319262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2C9B7A1" w14:textId="43C735EF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  <w:sectPr w:rsidR="00925F0E" w:rsidSect="00925F0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Guatemala </w:t>
      </w:r>
      <w:r>
        <w:rPr>
          <w:rFonts w:ascii="Times New Roman" w:eastAsia="Times New Roman" w:hAnsi="Times New Roman" w:cs="Times New Roman"/>
          <w:sz w:val="24"/>
          <w:szCs w:val="24"/>
          <w:lang w:val="es-MX"/>
        </w:rPr>
        <w:t>04 marzo</w:t>
      </w:r>
      <w:r w:rsidRPr="6F3DD70F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de 2025</w:t>
      </w:r>
    </w:p>
    <w:p w14:paraId="3F968969" w14:textId="77777777" w:rsidR="00925F0E" w:rsidRDefault="00925F0E" w:rsidP="00925F0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sdt>
      <w:sdtPr>
        <w:rPr>
          <w:rFonts w:ascii="Times New Roman" w:eastAsia="Times New Roman" w:hAnsi="Times New Roman" w:cs="Times New Roman"/>
          <w:color w:val="auto"/>
          <w:sz w:val="21"/>
          <w:szCs w:val="21"/>
          <w:lang w:val="es-ES" w:eastAsia="en-US"/>
        </w:rPr>
        <w:id w:val="-158120623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</w:rPr>
      </w:sdtEndPr>
      <w:sdtContent>
        <w:p w14:paraId="0D22469B" w14:textId="77777777" w:rsidR="00925F0E" w:rsidRPr="00BC5C79" w:rsidRDefault="00925F0E" w:rsidP="00925F0E">
          <w:pPr>
            <w:pStyle w:val="TtuloTDC"/>
            <w:jc w:val="center"/>
            <w:rPr>
              <w:rFonts w:ascii="Times New Roman" w:eastAsia="Times New Roman" w:hAnsi="Times New Roman" w:cs="Times New Roman"/>
              <w:b/>
              <w:bCs/>
              <w:color w:val="F6F6F6"/>
              <w:sz w:val="36"/>
              <w:szCs w:val="36"/>
              <w:u w:val="single"/>
            </w:rPr>
          </w:pPr>
          <w:r w:rsidRPr="00BC5C7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u w:val="single"/>
              <w:lang w:val="es-ES"/>
            </w:rPr>
            <w:t>ÍNDICE</w:t>
          </w:r>
        </w:p>
        <w:p w14:paraId="003D2429" w14:textId="62FAC434" w:rsidR="00476D4A" w:rsidRDefault="00925F0E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r w:rsidRPr="6F3DD70F">
            <w:fldChar w:fldCharType="begin"/>
          </w:r>
          <w:r>
            <w:instrText xml:space="preserve"> TOC \o "1-3" \h \z \u </w:instrText>
          </w:r>
          <w:r w:rsidRPr="6F3DD70F">
            <w:fldChar w:fldCharType="separate"/>
          </w:r>
          <w:hyperlink w:anchor="_Toc191408997" w:history="1">
            <w:r w:rsidR="00476D4A" w:rsidRPr="00987271">
              <w:rPr>
                <w:rStyle w:val="Hipervnculo"/>
                <w:rFonts w:ascii="Times New Roman" w:hAnsi="Times New Roman" w:cs="Times New Roman"/>
                <w:noProof/>
              </w:rPr>
              <w:t>I.</w:t>
            </w:r>
            <w:r w:rsidR="00476D4A"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="00476D4A" w:rsidRPr="00987271">
              <w:rPr>
                <w:rStyle w:val="Hipervnculo"/>
                <w:rFonts w:ascii="Times New Roman" w:hAnsi="Times New Roman" w:cs="Times New Roman"/>
                <w:noProof/>
              </w:rPr>
              <w:t>OBJETIVOS</w:t>
            </w:r>
            <w:r w:rsidR="00476D4A">
              <w:rPr>
                <w:noProof/>
                <w:webHidden/>
              </w:rPr>
              <w:tab/>
            </w:r>
            <w:r w:rsidR="00476D4A">
              <w:rPr>
                <w:noProof/>
                <w:webHidden/>
              </w:rPr>
              <w:fldChar w:fldCharType="begin"/>
            </w:r>
            <w:r w:rsidR="00476D4A">
              <w:rPr>
                <w:noProof/>
                <w:webHidden/>
              </w:rPr>
              <w:instrText xml:space="preserve"> PAGEREF _Toc191408997 \h </w:instrText>
            </w:r>
            <w:r w:rsidR="00476D4A">
              <w:rPr>
                <w:noProof/>
                <w:webHidden/>
              </w:rPr>
            </w:r>
            <w:r w:rsidR="00476D4A"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1</w:t>
            </w:r>
            <w:r w:rsidR="00476D4A">
              <w:rPr>
                <w:noProof/>
                <w:webHidden/>
              </w:rPr>
              <w:fldChar w:fldCharType="end"/>
            </w:r>
          </w:hyperlink>
        </w:p>
        <w:p w14:paraId="44A0D91D" w14:textId="4118FBBA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8998" w:history="1">
            <w:r w:rsidRPr="00987271">
              <w:rPr>
                <w:rStyle w:val="Hipervnculo"/>
                <w:rFonts w:ascii="Times New Roman" w:eastAsia="Times New Roman" w:hAnsi="Times New Roman" w:cs="Times New Roman"/>
                <w:noProof/>
              </w:rPr>
              <w:t>I.I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_Toc191408998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60B6B" w14:textId="59BF597E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8999" w:history="1">
            <w:r w:rsidRPr="00987271">
              <w:rPr>
                <w:rStyle w:val="Hipervnculo"/>
                <w:rFonts w:ascii="Times New Roman" w:eastAsia="Times New Roman" w:hAnsi="Times New Roman" w:cs="Times New Roman"/>
                <w:noProof/>
              </w:rPr>
              <w:t>I.II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_Toc191408999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06F4" w14:textId="510B49ED" w:rsidR="00476D4A" w:rsidRDefault="00476D4A">
          <w:pPr>
            <w:pStyle w:val="TDC1"/>
            <w:tabs>
              <w:tab w:val="left" w:pos="48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0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FUNDAMENTOS TEÓRICOS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7483" w14:textId="19BEC6ED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1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 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6B66F" w14:textId="714BD615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2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II.I.I CLASIFICACIÓN DE LAS REACCIONES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88EF" w14:textId="6FF1C10E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3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II.I.II REACCIONES DE SÍNTESIS (COMBINACIÓN DIRECTA)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ECAE" w14:textId="0C162C87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4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II.I.III REACCIONES DE DESCOMPOSICIÓN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A76FF" w14:textId="0A60D5B5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5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II.I.IV REACCIONES DE DESPLAZAMIENTO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3FFC8" w14:textId="6EE87B75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6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II.I.V REACCIONES DE COMBUSTIÓN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89245" w14:textId="79459264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7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II.I.VI REACCIONES DE PRECIPITACIÓN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02925" w14:textId="1F2E74F2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8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II.II REACCIONES QUÍMICAS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669B" w14:textId="1487132D" w:rsidR="00476D4A" w:rsidRDefault="00476D4A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09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III.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ECUACIONES Y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80D04" w14:textId="5714B3F6" w:rsidR="00476D4A" w:rsidRDefault="00476D4A">
          <w:pPr>
            <w:pStyle w:val="TDC1"/>
            <w:tabs>
              <w:tab w:val="left" w:pos="720"/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10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IV.</w:t>
            </w:r>
            <w:r>
              <w:rPr>
                <w:noProof/>
                <w:kern w:val="2"/>
                <w:sz w:val="24"/>
                <w:szCs w:val="24"/>
                <w:lang w:eastAsia="es-GT"/>
              </w:rPr>
              <w:tab/>
            </w:r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41F3" w14:textId="157B9D7A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11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VI.I REFERENCIAS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6C58C" w14:textId="520A9EC4" w:rsidR="00476D4A" w:rsidRDefault="00476D4A">
          <w:pPr>
            <w:pStyle w:val="TDC2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GT"/>
            </w:rPr>
          </w:pPr>
          <w:hyperlink w:anchor="_Toc191409012" w:history="1">
            <w:r w:rsidRPr="00987271">
              <w:rPr>
                <w:rStyle w:val="Hipervnculo"/>
                <w:rFonts w:ascii="Times New Roman" w:hAnsi="Times New Roman" w:cs="Times New Roman"/>
                <w:noProof/>
              </w:rPr>
              <w:t>VI.II REFERENCIAS ELECTRÓNICAS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_Toc191409012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0B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6D45" w14:textId="7F753D29" w:rsidR="00925F0E" w:rsidRDefault="00925F0E" w:rsidP="00925F0E">
          <w:pPr>
            <w:rPr>
              <w:rFonts w:ascii="Times New Roman" w:eastAsia="Times New Roman" w:hAnsi="Times New Roman" w:cs="Times New Roman"/>
              <w:b/>
              <w:bCs/>
              <w:noProof/>
              <w:lang w:val="es-ES"/>
            </w:rPr>
          </w:pPr>
          <w:r w:rsidRPr="6F3DD70F">
            <w:rPr>
              <w:b/>
              <w:bCs/>
              <w:lang w:val="es-ES"/>
            </w:rPr>
            <w:fldChar w:fldCharType="end"/>
          </w:r>
        </w:p>
      </w:sdtContent>
    </w:sdt>
    <w:p w14:paraId="6C45EFBE" w14:textId="77777777" w:rsidR="00925F0E" w:rsidRDefault="00925F0E" w:rsidP="00925F0E">
      <w:pPr>
        <w:spacing w:after="160" w:line="259" w:lineRule="auto"/>
        <w:rPr>
          <w:rFonts w:ascii="Times New Roman" w:hAnsi="Times New Roman" w:cs="Times New Roman"/>
          <w:sz w:val="36"/>
          <w:szCs w:val="36"/>
          <w:u w:val="single"/>
        </w:rPr>
        <w:sectPr w:rsidR="00925F0E" w:rsidSect="00925F0E">
          <w:headerReference w:type="default" r:id="rId13"/>
          <w:footerReference w:type="default" r:id="rId14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 w:rsidRPr="6F3DD70F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0" w:name="_Toc111908913"/>
    </w:p>
    <w:p w14:paraId="520B39A5" w14:textId="77777777" w:rsidR="00925F0E" w:rsidRPr="003D6752" w:rsidRDefault="00925F0E" w:rsidP="00925F0E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1" w:name="_Toc188984045"/>
      <w:bookmarkStart w:id="2" w:name="_Toc191408997"/>
      <w:bookmarkEnd w:id="0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OBJETIVOS</w:t>
      </w:r>
      <w:bookmarkEnd w:id="1"/>
      <w:bookmarkEnd w:id="2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13AF3EE5" w14:textId="77777777" w:rsidR="00925F0E" w:rsidRPr="000603D1" w:rsidRDefault="00925F0E" w:rsidP="00925F0E">
      <w:pPr>
        <w:rPr>
          <w:rFonts w:ascii="Times New Roman" w:eastAsia="Times New Roman" w:hAnsi="Times New Roman" w:cs="Times New Roman"/>
        </w:rPr>
      </w:pPr>
    </w:p>
    <w:p w14:paraId="450C8366" w14:textId="77777777" w:rsidR="00925F0E" w:rsidRDefault="00925F0E" w:rsidP="00925F0E">
      <w:pPr>
        <w:pStyle w:val="Ttulo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3" w:name="_Toc189213557"/>
      <w:bookmarkStart w:id="4" w:name="_Toc191408998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GENERAL</w:t>
      </w:r>
      <w:bookmarkEnd w:id="3"/>
      <w:bookmarkEnd w:id="4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52F48CBE" w14:textId="146BCBE6" w:rsidR="00925F0E" w:rsidRDefault="00925F0E" w:rsidP="00925F0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925F0E">
        <w:rPr>
          <w:rFonts w:ascii="Times New Roman" w:hAnsi="Times New Roman" w:cs="Times New Roman"/>
          <w:sz w:val="22"/>
          <w:szCs w:val="22"/>
        </w:rPr>
        <w:t>Determinar y clasificar las distintas reacciones químicas (síntesis, descomposición, desplazamiento, combustión y precipitación) mediante su análisis y balance, para establecer con precisión sus mecanismos y productos resultantes.</w:t>
      </w:r>
    </w:p>
    <w:p w14:paraId="006FE7CB" w14:textId="77777777" w:rsidR="00925F0E" w:rsidRPr="005028AC" w:rsidRDefault="00925F0E" w:rsidP="00925F0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2E2F95" w14:textId="1BDB2539" w:rsidR="00925F0E" w:rsidRDefault="00925F0E" w:rsidP="00925F0E">
      <w:pPr>
        <w:pStyle w:val="Ttulo2"/>
        <w:rPr>
          <w:rFonts w:ascii="Times New Roman" w:hAnsi="Times New Roman" w:cs="Times New Roman"/>
          <w:sz w:val="22"/>
          <w:szCs w:val="22"/>
        </w:rPr>
      </w:pPr>
      <w:bookmarkStart w:id="5" w:name="_Toc189213558"/>
      <w:bookmarkStart w:id="6" w:name="_Toc191408999"/>
      <w:proofErr w:type="spellStart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>I.II</w:t>
      </w:r>
      <w:proofErr w:type="spellEnd"/>
      <w:r w:rsidRPr="00262B5F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 ESPECÍFICOS</w:t>
      </w:r>
      <w:bookmarkEnd w:id="5"/>
      <w:bookmarkEnd w:id="6"/>
      <w:r w:rsidRPr="00B909D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2510DE" w14:textId="64F3A92E" w:rsidR="00DE6856" w:rsidRPr="00DE6856" w:rsidRDefault="00DE6856" w:rsidP="00DE685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6856">
        <w:rPr>
          <w:rFonts w:ascii="Times New Roman" w:hAnsi="Times New Roman" w:cs="Times New Roman"/>
          <w:sz w:val="22"/>
          <w:szCs w:val="22"/>
        </w:rPr>
        <w:t>Balancear las reacciones de síntesis para comprobar la formación de productos a partir de reactivos combinados.</w:t>
      </w:r>
    </w:p>
    <w:p w14:paraId="0E04D757" w14:textId="44C04B67" w:rsidR="00DE6856" w:rsidRPr="00DE6856" w:rsidRDefault="00DE6856" w:rsidP="00DE685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6856">
        <w:rPr>
          <w:rFonts w:ascii="Times New Roman" w:hAnsi="Times New Roman" w:cs="Times New Roman"/>
          <w:sz w:val="22"/>
          <w:szCs w:val="22"/>
        </w:rPr>
        <w:t>Examinar las reacciones de descomposición para evidenciar la ruptura de compuestos complejos en sus componentes básicos.</w:t>
      </w:r>
    </w:p>
    <w:p w14:paraId="6AC5CB0B" w14:textId="17500D8E" w:rsidR="00DE6856" w:rsidRPr="00DE6856" w:rsidRDefault="00DE6856" w:rsidP="00DE685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6856">
        <w:rPr>
          <w:rFonts w:ascii="Times New Roman" w:hAnsi="Times New Roman" w:cs="Times New Roman"/>
          <w:sz w:val="22"/>
          <w:szCs w:val="22"/>
        </w:rPr>
        <w:t>Diferenciar las reacciones de desplazamiento simple y doble según el intercambio de iones o átomos involucrados.</w:t>
      </w:r>
    </w:p>
    <w:p w14:paraId="410B45CE" w14:textId="4A5D1A8E" w:rsidR="00DE6856" w:rsidRPr="00DE6856" w:rsidRDefault="00DE6856" w:rsidP="00DE685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6856">
        <w:rPr>
          <w:rFonts w:ascii="Times New Roman" w:hAnsi="Times New Roman" w:cs="Times New Roman"/>
          <w:sz w:val="22"/>
          <w:szCs w:val="22"/>
        </w:rPr>
        <w:t>Verificar las reacciones de combustión identificando los productos generados (completa o incompleta) en función del oxígeno consumido.</w:t>
      </w:r>
    </w:p>
    <w:p w14:paraId="4E7BC261" w14:textId="548B8E00" w:rsidR="00925F0E" w:rsidRPr="00DE6856" w:rsidRDefault="00DE6856" w:rsidP="00DE6856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DE6856">
        <w:rPr>
          <w:rFonts w:ascii="Times New Roman" w:hAnsi="Times New Roman" w:cs="Times New Roman"/>
          <w:sz w:val="22"/>
          <w:szCs w:val="22"/>
        </w:rPr>
        <w:t>Determinar las reacciones de precipitación basándose en la formación de sólidos insolubles al mezclar soluciones acuosas.</w:t>
      </w:r>
    </w:p>
    <w:p w14:paraId="7CDCCF4A" w14:textId="77777777" w:rsidR="00925F0E" w:rsidRDefault="00925F0E" w:rsidP="00925F0E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153DF7C8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3E0931BC" w14:textId="77777777" w:rsidR="00925F0E" w:rsidRPr="003D6752" w:rsidRDefault="00925F0E" w:rsidP="00925F0E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7" w:name="_Toc111908914"/>
      <w:bookmarkStart w:id="8" w:name="_Toc189213559"/>
      <w:bookmarkStart w:id="9" w:name="_Toc191409000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FUNDAMENTOS TEÓRICOS</w:t>
      </w:r>
      <w:bookmarkEnd w:id="7"/>
      <w:bookmarkEnd w:id="8"/>
      <w:bookmarkEnd w:id="9"/>
    </w:p>
    <w:p w14:paraId="3A03B369" w14:textId="2FB8B939" w:rsidR="00213C9C" w:rsidRPr="00C67D07" w:rsidRDefault="00925F0E" w:rsidP="00C67D07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0" w:name="_Toc189213560"/>
      <w:bookmarkStart w:id="11" w:name="_Toc191409001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MARCO TEÓRICO</w:t>
      </w:r>
      <w:bookmarkEnd w:id="10"/>
      <w:bookmarkEnd w:id="11"/>
    </w:p>
    <w:p w14:paraId="71003B5D" w14:textId="165EE20D" w:rsidR="00213C9C" w:rsidRPr="00957AB2" w:rsidRDefault="00213C9C" w:rsidP="00213C9C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2" w:name="_Toc191409002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II.I.I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CLASIFICACIÓN DE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LAS REACCIONES QUÍMICAS</w:t>
      </w:r>
      <w:bookmarkEnd w:id="12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B71541B" w14:textId="77777777" w:rsidR="00213C9C" w:rsidRPr="00C67D07" w:rsidRDefault="00213C9C" w:rsidP="00C67D07">
      <w:pPr>
        <w:jc w:val="both"/>
        <w:rPr>
          <w:rFonts w:ascii="Times New Roman" w:hAnsi="Times New Roman" w:cs="Times New Roman"/>
          <w:sz w:val="22"/>
          <w:szCs w:val="22"/>
        </w:rPr>
      </w:pPr>
      <w:r w:rsidRPr="00213C9C">
        <w:rPr>
          <w:rFonts w:ascii="Times New Roman" w:hAnsi="Times New Roman" w:cs="Times New Roman"/>
          <w:sz w:val="22"/>
          <w:szCs w:val="22"/>
        </w:rPr>
        <w:t>Las reacciones químicas son procesos donde una o más sustancias (reactivos) se transforman en otras (productos) mediante la ruptura y formación de enlaces. Su clasificación ayuda a comprender patrones de comportamiento y aplicaciones prácticas. A continuación, se describen los principales tipos:</w:t>
      </w:r>
    </w:p>
    <w:p w14:paraId="47BBAB86" w14:textId="2C5171EE" w:rsidR="006554C0" w:rsidRPr="00213C9C" w:rsidRDefault="006554C0" w:rsidP="006554C0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3" w:name="_Toc191409003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DE SÍNTESIS (COMBINACIÓN DIRECTA)</w:t>
      </w:r>
      <w:bookmarkEnd w:id="13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8F485DB" w14:textId="16AE2BFF" w:rsidR="006554C0" w:rsidRDefault="00C67D07" w:rsidP="006554C0">
      <w:p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DEFINICIÓN Y MECANISMO:</w:t>
      </w:r>
    </w:p>
    <w:p w14:paraId="1591C518" w14:textId="1DD0495E" w:rsidR="006554C0" w:rsidRPr="006554C0" w:rsidRDefault="006554C0" w:rsidP="006554C0">
      <w:p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 xml:space="preserve">Las reacciones de síntesis ocurren cuando dos o más sustancias simples (elementos o compuestos) se combinan para formar un único producto más complejo. Este tipo de reacción suele liberar energía, siendo común en procesos exotérmicos. </w:t>
      </w:r>
      <w:r w:rsidR="00E05221">
        <w:rPr>
          <w:rFonts w:ascii="Times New Roman" w:hAnsi="Times New Roman" w:cs="Times New Roman"/>
          <w:sz w:val="22"/>
          <w:szCs w:val="22"/>
        </w:rPr>
        <w:t xml:space="preserve"> </w:t>
      </w:r>
      <w:r w:rsidR="00E05221" w:rsidRPr="006554C0">
        <w:rPr>
          <w:rFonts w:ascii="Times New Roman" w:hAnsi="Times New Roman" w:cs="Times New Roman"/>
          <w:sz w:val="22"/>
          <w:szCs w:val="22"/>
        </w:rPr>
        <w:t>(Burns, 2013).</w:t>
      </w:r>
    </w:p>
    <w:p w14:paraId="1442DC39" w14:textId="26E99150" w:rsidR="006554C0" w:rsidRPr="006554C0" w:rsidRDefault="000B4D80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8F4DEE" wp14:editId="37071CD3">
                <wp:simplePos x="0" y="0"/>
                <wp:positionH relativeFrom="column">
                  <wp:posOffset>5135245</wp:posOffset>
                </wp:positionH>
                <wp:positionV relativeFrom="paragraph">
                  <wp:posOffset>111125</wp:posOffset>
                </wp:positionV>
                <wp:extent cx="846455" cy="355600"/>
                <wp:effectExtent l="5080" t="13335" r="5715" b="12065"/>
                <wp:wrapNone/>
                <wp:docPr id="4637781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C62B2" w14:textId="28F95973" w:rsidR="006554C0" w:rsidRPr="006554C0" w:rsidRDefault="006554C0" w:rsidP="006554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4DEE" id="Rectangle 3" o:spid="_x0000_s1026" style="position:absolute;margin-left:404.35pt;margin-top:8.75pt;width:66.65pt;height:2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" strokecolor="black [3213]">
                <v:textbox>
                  <w:txbxContent>
                    <w:p w14:paraId="77FC62B2" w14:textId="28F95973" w:rsidR="006554C0" w:rsidRPr="006554C0" w:rsidRDefault="006554C0" w:rsidP="006554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01</w:t>
                      </w:r>
                    </w:p>
                  </w:txbxContent>
                </v:textbox>
              </v:rect>
            </w:pict>
          </mc:Fallback>
        </mc:AlternateContent>
      </w:r>
      <w:r w:rsidR="00C67D07" w:rsidRPr="006554C0">
        <w:rPr>
          <w:rFonts w:ascii="Times New Roman" w:hAnsi="Times New Roman" w:cs="Times New Roman"/>
          <w:b/>
          <w:bCs/>
          <w:sz w:val="22"/>
          <w:szCs w:val="22"/>
        </w:rPr>
        <w:t>ECUACIÓN GENERAL:</w:t>
      </w:r>
    </w:p>
    <w:p w14:paraId="64073A84" w14:textId="50DB4E31" w:rsidR="006554C0" w:rsidRPr="006554C0" w:rsidRDefault="006554C0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A+B→AB</m:t>
          </m:r>
        </m:oMath>
      </m:oMathPara>
    </w:p>
    <w:p w14:paraId="045CC28F" w14:textId="052C9B0D" w:rsidR="006554C0" w:rsidRPr="006554C0" w:rsidRDefault="000B4D80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F428C" wp14:editId="18DA2E3D">
                <wp:simplePos x="0" y="0"/>
                <wp:positionH relativeFrom="column">
                  <wp:posOffset>5889625</wp:posOffset>
                </wp:positionH>
                <wp:positionV relativeFrom="paragraph">
                  <wp:posOffset>7917815</wp:posOffset>
                </wp:positionV>
                <wp:extent cx="768350" cy="356870"/>
                <wp:effectExtent l="0" t="0" r="0" b="5080"/>
                <wp:wrapNone/>
                <wp:docPr id="1373808116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8350" cy="3568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3A560" w14:textId="77777777" w:rsidR="006554C0" w:rsidRPr="00911ED3" w:rsidRDefault="006554C0" w:rsidP="006554C0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11ED3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EC. 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F428C" id="Rectángulo 1" o:spid="_x0000_s1027" style="position:absolute;margin-left:463.75pt;margin-top:623.45pt;width:60.5pt;height:2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" fillcolor="white [3201]" strokecolor="black [3213]" strokeweight="1pt">
                <v:path arrowok="t"/>
                <v:textbox>
                  <w:txbxContent>
                    <w:p w14:paraId="20A3A560" w14:textId="77777777" w:rsidR="006554C0" w:rsidRPr="00911ED3" w:rsidRDefault="006554C0" w:rsidP="006554C0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911ED3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EC. 01</w:t>
                      </w:r>
                    </w:p>
                  </w:txbxContent>
                </v:textbox>
              </v:rect>
            </w:pict>
          </mc:Fallback>
        </mc:AlternateContent>
      </w:r>
      <w:r w:rsidR="00C67D07" w:rsidRPr="006554C0">
        <w:rPr>
          <w:rFonts w:ascii="Times New Roman" w:hAnsi="Times New Roman" w:cs="Times New Roman"/>
          <w:b/>
          <w:bCs/>
          <w:sz w:val="22"/>
          <w:szCs w:val="22"/>
        </w:rPr>
        <w:t>CARACTERÍSTICAS CLAVE:</w:t>
      </w:r>
    </w:p>
    <w:p w14:paraId="75A08AF0" w14:textId="77777777" w:rsidR="006554C0" w:rsidRPr="006554C0" w:rsidRDefault="006554C0" w:rsidP="006554C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Requieren condiciones específicas (temperatura, presión o catalizadores).</w:t>
      </w:r>
    </w:p>
    <w:p w14:paraId="2AFF12B9" w14:textId="3515CA9B" w:rsidR="006554C0" w:rsidRPr="006554C0" w:rsidRDefault="006554C0" w:rsidP="006554C0">
      <w:pPr>
        <w:numPr>
          <w:ilvl w:val="0"/>
          <w:numId w:val="16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Son fundamentales en la formación de compuestos esenciales para la industria y la naturaleza.</w:t>
      </w:r>
    </w:p>
    <w:p w14:paraId="167E0EAA" w14:textId="402F6E57" w:rsidR="006554C0" w:rsidRPr="006554C0" w:rsidRDefault="00C67D0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EJEMPLOS Y APLICACIONES:</w:t>
      </w:r>
    </w:p>
    <w:p w14:paraId="7D053FDC" w14:textId="455BCF99" w:rsidR="006554C0" w:rsidRPr="006554C0" w:rsidRDefault="000B4D80" w:rsidP="006554C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8F4DEE" wp14:editId="0FF1ABE3">
                <wp:simplePos x="0" y="0"/>
                <wp:positionH relativeFrom="column">
                  <wp:posOffset>5168265</wp:posOffset>
                </wp:positionH>
                <wp:positionV relativeFrom="paragraph">
                  <wp:posOffset>146050</wp:posOffset>
                </wp:positionV>
                <wp:extent cx="846455" cy="355600"/>
                <wp:effectExtent l="9525" t="10795" r="10795" b="5080"/>
                <wp:wrapNone/>
                <wp:docPr id="8495270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F4489" w14:textId="251163D6" w:rsidR="006554C0" w:rsidRPr="006554C0" w:rsidRDefault="006554C0" w:rsidP="006554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4DEE" id="Rectangle 4" o:spid="_x0000_s1028" style="position:absolute;left:0;text-align:left;margin-left:406.95pt;margin-top:11.5pt;width:66.6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" strokecolor="black [3213]">
                <v:textbox>
                  <w:txbxContent>
                    <w:p w14:paraId="65FF4489" w14:textId="251163D6" w:rsidR="006554C0" w:rsidRPr="006554C0" w:rsidRDefault="006554C0" w:rsidP="006554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02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Formación de agua:</w:t>
      </w:r>
    </w:p>
    <w:p w14:paraId="4D6FCC4A" w14:textId="1A451A2D" w:rsidR="006554C0" w:rsidRPr="006554C0" w:rsidRDefault="006554C0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 xml:space="preserve">chispa 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→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 xml:space="preserve"> 2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O(l)</m:t>
          </m:r>
        </m:oMath>
      </m:oMathPara>
    </w:p>
    <w:p w14:paraId="54FD05FA" w14:textId="5D35CF39" w:rsidR="006554C0" w:rsidRPr="006554C0" w:rsidRDefault="006554C0" w:rsidP="006554C0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Aplicación: Producción de energía en celdas de combustible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554C0">
        <w:rPr>
          <w:rFonts w:ascii="Times New Roman" w:hAnsi="Times New Roman" w:cs="Times New Roman"/>
          <w:sz w:val="22"/>
          <w:szCs w:val="22"/>
        </w:rPr>
        <w:t>(Burns, 2013).</w:t>
      </w:r>
    </w:p>
    <w:p w14:paraId="09DB3286" w14:textId="615343A2" w:rsidR="006554C0" w:rsidRPr="006554C0" w:rsidRDefault="000B4D80" w:rsidP="006554C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8F4DEE" wp14:editId="0C778C6F">
                <wp:simplePos x="0" y="0"/>
                <wp:positionH relativeFrom="column">
                  <wp:posOffset>5160010</wp:posOffset>
                </wp:positionH>
                <wp:positionV relativeFrom="paragraph">
                  <wp:posOffset>403225</wp:posOffset>
                </wp:positionV>
                <wp:extent cx="846455" cy="355600"/>
                <wp:effectExtent l="10795" t="13335" r="9525" b="12065"/>
                <wp:wrapNone/>
                <wp:docPr id="73265829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CD8EF" w14:textId="347FB7E1" w:rsidR="006554C0" w:rsidRPr="006554C0" w:rsidRDefault="006554C0" w:rsidP="006554C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4DEE" id="Rectangle 5" o:spid="_x0000_s1029" style="position:absolute;left:0;text-align:left;margin-left:406.3pt;margin-top:31.75pt;width:66.65pt;height:2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5fwLgIAAF4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" strokecolor="black [3213]">
                <v:textbox>
                  <w:txbxContent>
                    <w:p w14:paraId="6ABCD8EF" w14:textId="347FB7E1" w:rsidR="006554C0" w:rsidRPr="006554C0" w:rsidRDefault="006554C0" w:rsidP="006554C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03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Síntesis del amoníaco (Haber-Bosch):</w:t>
      </w:r>
    </w:p>
    <w:p w14:paraId="392DE4F8" w14:textId="6809F820" w:rsidR="006554C0" w:rsidRPr="006554C0" w:rsidRDefault="00000000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g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Fe, 450°C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→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 xml:space="preserve"> 2NH3(g)</m:t>
          </m:r>
        </m:oMath>
      </m:oMathPara>
    </w:p>
    <w:p w14:paraId="34977A37" w14:textId="3CF4DAE6" w:rsidR="00C67D07" w:rsidRPr="00BF45A8" w:rsidRDefault="006554C0" w:rsidP="006554C0">
      <w:pPr>
        <w:numPr>
          <w:ilvl w:val="1"/>
          <w:numId w:val="17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Aplicación: Fabricación de fertilizantes nitrogenados (Burns, 2013).</w:t>
      </w:r>
    </w:p>
    <w:p w14:paraId="4A1E6986" w14:textId="6238B57D" w:rsidR="006554C0" w:rsidRPr="006554C0" w:rsidRDefault="00C67D0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RELEVANCIA EN EL LABORATORIO:</w:t>
      </w:r>
    </w:p>
    <w:p w14:paraId="0BC312B3" w14:textId="67FBD6CC" w:rsidR="006554C0" w:rsidRPr="006554C0" w:rsidRDefault="006554C0" w:rsidP="006554C0">
      <w:pPr>
        <w:numPr>
          <w:ilvl w:val="0"/>
          <w:numId w:val="18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Permiten estudiar la estequiometría y las condiciones necesarias para maximizar el rendimiento de un producto.</w:t>
      </w:r>
      <w:r w:rsidR="00E05221">
        <w:rPr>
          <w:rFonts w:ascii="Times New Roman" w:hAnsi="Times New Roman" w:cs="Times New Roman"/>
          <w:sz w:val="22"/>
          <w:szCs w:val="22"/>
        </w:rPr>
        <w:t xml:space="preserve"> </w:t>
      </w:r>
      <w:r w:rsidR="00E05221" w:rsidRPr="006554C0">
        <w:rPr>
          <w:rFonts w:ascii="Times New Roman" w:hAnsi="Times New Roman" w:cs="Times New Roman"/>
          <w:sz w:val="22"/>
          <w:szCs w:val="22"/>
        </w:rPr>
        <w:t>(Burns, 2013).</w:t>
      </w:r>
    </w:p>
    <w:p w14:paraId="323868D9" w14:textId="0DE1A104" w:rsidR="00C67D07" w:rsidRPr="00213C9C" w:rsidRDefault="00C67D07" w:rsidP="00C67D07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4" w:name="_Toc191409004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lastRenderedPageBreak/>
        <w:t>II.I.I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II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DE DESCOMPOSICIÓN</w:t>
      </w:r>
      <w:bookmarkEnd w:id="14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35E4F8EA" w14:textId="77777777" w:rsidR="00C67D07" w:rsidRDefault="00C67D07" w:rsidP="00C67D07">
      <w:pPr>
        <w:jc w:val="both"/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DEFINICIÓN Y MECANISMO:</w:t>
      </w:r>
    </w:p>
    <w:p w14:paraId="269412F8" w14:textId="6FA71BA3" w:rsidR="006554C0" w:rsidRPr="006554C0" w:rsidRDefault="006554C0" w:rsidP="00C67D07">
      <w:pPr>
        <w:jc w:val="both"/>
      </w:pPr>
      <w:r w:rsidRPr="006554C0">
        <w:rPr>
          <w:rFonts w:ascii="Times New Roman" w:hAnsi="Times New Roman" w:cs="Times New Roman"/>
          <w:sz w:val="22"/>
          <w:szCs w:val="22"/>
        </w:rPr>
        <w:t>Una sustancia compleja se divide en dos o más sustancias más simples. Estas reacciones suelen ser endotérmicas y requieren energía (calor, luz o electricidad).</w:t>
      </w:r>
      <w:r w:rsidR="00E05221">
        <w:rPr>
          <w:rFonts w:ascii="Times New Roman" w:hAnsi="Times New Roman" w:cs="Times New Roman"/>
          <w:sz w:val="22"/>
          <w:szCs w:val="22"/>
        </w:rPr>
        <w:t xml:space="preserve"> </w:t>
      </w:r>
      <w:r w:rsidR="00E05221" w:rsidRPr="006554C0">
        <w:t>(Chang, 2021).</w:t>
      </w:r>
    </w:p>
    <w:p w14:paraId="19A88039" w14:textId="15CE3960" w:rsidR="006554C0" w:rsidRPr="006554C0" w:rsidRDefault="000B4D80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8F4DEE" wp14:editId="3C975CC1">
                <wp:simplePos x="0" y="0"/>
                <wp:positionH relativeFrom="column">
                  <wp:posOffset>5304155</wp:posOffset>
                </wp:positionH>
                <wp:positionV relativeFrom="paragraph">
                  <wp:posOffset>220980</wp:posOffset>
                </wp:positionV>
                <wp:extent cx="846455" cy="355600"/>
                <wp:effectExtent l="12065" t="10795" r="8255" b="5080"/>
                <wp:wrapNone/>
                <wp:docPr id="108755273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15488" w14:textId="3E12AA50" w:rsidR="00C67D07" w:rsidRPr="006554C0" w:rsidRDefault="00C67D07" w:rsidP="00C67D0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</w:t>
                            </w:r>
                            <w:r w:rsidR="00167611"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4DEE" id="Rectangle 6" o:spid="_x0000_s1030" style="position:absolute;margin-left:417.65pt;margin-top:17.4pt;width:66.65pt;height:2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M4bLgIAAF4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" strokecolor="black [3213]">
                <v:textbox>
                  <w:txbxContent>
                    <w:p w14:paraId="20615488" w14:textId="3E12AA50" w:rsidR="00C67D07" w:rsidRPr="006554C0" w:rsidRDefault="00C67D07" w:rsidP="00C67D0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</w:t>
                      </w:r>
                      <w:r w:rsidR="00167611"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C67D07" w:rsidRPr="006554C0">
        <w:rPr>
          <w:rFonts w:ascii="Times New Roman" w:hAnsi="Times New Roman" w:cs="Times New Roman"/>
          <w:b/>
          <w:bCs/>
          <w:sz w:val="22"/>
          <w:szCs w:val="22"/>
        </w:rPr>
        <w:t>ECUACIÓN GENERAL:</w:t>
      </w:r>
    </w:p>
    <w:p w14:paraId="704BD329" w14:textId="4023643D" w:rsidR="006554C0" w:rsidRPr="006554C0" w:rsidRDefault="00C67D07" w:rsidP="006554C0">
      <m:oMathPara>
        <m:oMath>
          <m:r>
            <w:rPr>
              <w:rFonts w:ascii="Cambria Math" w:hAnsi="Cambria Math"/>
            </w:rPr>
            <m:t>AB→A+BA</m:t>
          </m:r>
        </m:oMath>
      </m:oMathPara>
    </w:p>
    <w:p w14:paraId="27F0BE89" w14:textId="5024DB61" w:rsidR="006554C0" w:rsidRPr="006554C0" w:rsidRDefault="00C67D0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TIPOS DE DESCOMPOSICIÓN:</w:t>
      </w:r>
    </w:p>
    <w:p w14:paraId="59CA644F" w14:textId="2EC9AF10" w:rsidR="006554C0" w:rsidRPr="006554C0" w:rsidRDefault="006554C0" w:rsidP="006554C0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Térmica: Inducida por calor (ej. descomposición de óxidos metálicos).</w:t>
      </w:r>
    </w:p>
    <w:p w14:paraId="44772309" w14:textId="77777777" w:rsidR="006554C0" w:rsidRPr="006554C0" w:rsidRDefault="006554C0" w:rsidP="006554C0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Electrolítica: Mediante corriente eléctrica (ej. descomposición del agua).</w:t>
      </w:r>
    </w:p>
    <w:p w14:paraId="2987DF2C" w14:textId="77777777" w:rsidR="006554C0" w:rsidRPr="006554C0" w:rsidRDefault="006554C0" w:rsidP="006554C0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Catalítica: Con ayuda de catalizadores.</w:t>
      </w:r>
    </w:p>
    <w:p w14:paraId="5C8958B9" w14:textId="62753897" w:rsidR="006554C0" w:rsidRPr="006554C0" w:rsidRDefault="00C67D0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EJEMPLOS Y APLICACIONES:</w:t>
      </w:r>
    </w:p>
    <w:p w14:paraId="1C1DA4D3" w14:textId="3701F5B7" w:rsidR="006554C0" w:rsidRPr="006554C0" w:rsidRDefault="000B4D80" w:rsidP="006554C0">
      <w:pPr>
        <w:numPr>
          <w:ilvl w:val="0"/>
          <w:numId w:val="2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8F4DEE" wp14:editId="1D96A343">
                <wp:simplePos x="0" y="0"/>
                <wp:positionH relativeFrom="column">
                  <wp:posOffset>5269865</wp:posOffset>
                </wp:positionH>
                <wp:positionV relativeFrom="paragraph">
                  <wp:posOffset>196850</wp:posOffset>
                </wp:positionV>
                <wp:extent cx="846455" cy="355600"/>
                <wp:effectExtent l="6350" t="10160" r="13970" b="5715"/>
                <wp:wrapNone/>
                <wp:docPr id="16722293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42FDEC" w14:textId="7A79663D" w:rsidR="00C67D07" w:rsidRPr="006554C0" w:rsidRDefault="00C67D07" w:rsidP="00C67D0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</w:t>
                            </w:r>
                            <w:r w:rsidR="00167611"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4DEE" id="Rectangle 8" o:spid="_x0000_s1031" style="position:absolute;left:0;text-align:left;margin-left:414.95pt;margin-top:15.5pt;width:66.65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" strokecolor="black [3213]">
                <v:textbox>
                  <w:txbxContent>
                    <w:p w14:paraId="7A42FDEC" w14:textId="7A79663D" w:rsidR="00C67D07" w:rsidRPr="006554C0" w:rsidRDefault="00C67D07" w:rsidP="00C67D0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</w:t>
                      </w:r>
                      <w:r w:rsidR="00167611"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t>Descomposición del clorato de potasio:</w:t>
      </w:r>
    </w:p>
    <w:p w14:paraId="3848F08B" w14:textId="4ECBD5E2" w:rsidR="006554C0" w:rsidRPr="006554C0" w:rsidRDefault="00E05221" w:rsidP="006554C0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2KCl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  <w:lang w:val="en-US"/>
                </w:rPr>
                <m:t>→</m:t>
              </m:r>
            </m:den>
          </m:f>
          <m:r>
            <w:rPr>
              <w:rFonts w:ascii="Cambria Math" w:hAnsi="Cambria Math"/>
              <w:lang w:val="en-US"/>
            </w:rPr>
            <m:t xml:space="preserve"> 2KCl(s)+3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O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(g)</m:t>
          </m:r>
        </m:oMath>
      </m:oMathPara>
    </w:p>
    <w:p w14:paraId="6140DFAF" w14:textId="6ED1A9ED" w:rsidR="006554C0" w:rsidRPr="006554C0" w:rsidRDefault="006554C0" w:rsidP="006554C0">
      <w:pPr>
        <w:numPr>
          <w:ilvl w:val="1"/>
          <w:numId w:val="20"/>
        </w:numPr>
      </w:pPr>
      <w:r w:rsidRPr="006554C0">
        <w:t>Aplicación: Generación de oxígeno en laboratorios.</w:t>
      </w:r>
      <w:r w:rsidR="00E05221">
        <w:t xml:space="preserve"> </w:t>
      </w:r>
      <w:r w:rsidR="00E05221" w:rsidRPr="006554C0">
        <w:t>(Chang, 2021).</w:t>
      </w:r>
    </w:p>
    <w:p w14:paraId="10D21897" w14:textId="10281131" w:rsidR="006554C0" w:rsidRPr="006554C0" w:rsidRDefault="006554C0" w:rsidP="006554C0">
      <w:pPr>
        <w:numPr>
          <w:ilvl w:val="0"/>
          <w:numId w:val="20"/>
        </w:numPr>
      </w:pPr>
      <w:r w:rsidRPr="006554C0">
        <w:t>Descomposición del carbonato de calcio:</w:t>
      </w:r>
    </w:p>
    <w:p w14:paraId="67060E6D" w14:textId="290331CB" w:rsidR="006554C0" w:rsidRPr="006554C0" w:rsidRDefault="000B4D80" w:rsidP="00E05221">
      <w:pPr>
        <w:jc w:val="center"/>
        <w:rPr>
          <w:lang w:val="en-US"/>
        </w:rPr>
      </w:pPr>
      <w:r>
        <w:rPr>
          <w:rFonts w:ascii="Cambria Math" w:hAnsi="Cambria Math"/>
          <w:i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364335" wp14:editId="56BCEDFF">
                <wp:simplePos x="0" y="0"/>
                <wp:positionH relativeFrom="column">
                  <wp:posOffset>5287010</wp:posOffset>
                </wp:positionH>
                <wp:positionV relativeFrom="paragraph">
                  <wp:posOffset>159385</wp:posOffset>
                </wp:positionV>
                <wp:extent cx="846455" cy="355600"/>
                <wp:effectExtent l="13970" t="6985" r="6350" b="8890"/>
                <wp:wrapNone/>
                <wp:docPr id="10928145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CFDAD" w14:textId="1BF25001" w:rsidR="00E05221" w:rsidRPr="006554C0" w:rsidRDefault="00E05221" w:rsidP="00E0522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</w:t>
                            </w:r>
                            <w:r w:rsidR="00167611"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9" o:spid="_x0000_s1032" style="position:absolute;left:0;text-align:left;margin-left:416.3pt;margin-top:12.55pt;width:66.65pt;height:2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" strokecolor="black [3213]">
                <v:textbox>
                  <w:txbxContent>
                    <w:p w14:paraId="47BCFDAD" w14:textId="1BF25001" w:rsidR="00E05221" w:rsidRPr="006554C0" w:rsidRDefault="00E05221" w:rsidP="00E0522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</w:t>
                      </w:r>
                      <w:r w:rsidR="00167611"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m:oMath>
        <m:r>
          <w:rPr>
            <w:rFonts w:ascii="Cambria Math" w:hAnsi="Cambria Math"/>
            <w:lang w:val="en-US"/>
          </w:rPr>
          <m:t>CaC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s</m:t>
            </m:r>
          </m:e>
        </m:d>
        <m:r>
          <w:rPr>
            <w:rFonts w:ascii="Cambria Math" w:hAnsi="Cambria Math"/>
            <w:lang w:val="en-US"/>
          </w:rPr>
          <m:t xml:space="preserve"> 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900°C</m:t>
            </m:r>
          </m:num>
          <m:den>
            <m:r>
              <w:rPr>
                <w:rFonts w:ascii="Cambria Math" w:hAnsi="Cambria Math"/>
                <w:lang w:val="en-US"/>
              </w:rPr>
              <m:t>→</m:t>
            </m:r>
          </m:den>
        </m:f>
        <m:r>
          <w:rPr>
            <w:rFonts w:ascii="Cambria Math" w:hAnsi="Cambria Math"/>
            <w:lang w:val="en-US"/>
          </w:rPr>
          <m:t xml:space="preserve"> CaO(s)+C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(g)</m:t>
        </m:r>
      </m:oMath>
    </w:p>
    <w:p w14:paraId="6E6466ED" w14:textId="77777777" w:rsidR="006554C0" w:rsidRPr="006554C0" w:rsidRDefault="006554C0" w:rsidP="006554C0">
      <w:pPr>
        <w:numPr>
          <w:ilvl w:val="1"/>
          <w:numId w:val="20"/>
        </w:numPr>
      </w:pPr>
      <w:r w:rsidRPr="006554C0">
        <w:t>Aplicación: Producción de cal (óxido de calcio) para construcción (Chang, 2021).</w:t>
      </w:r>
    </w:p>
    <w:p w14:paraId="1CCD918E" w14:textId="72CD1631" w:rsidR="006554C0" w:rsidRPr="006554C0" w:rsidRDefault="00C67D0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RELEVANCIA EN EL LABORATORIO:</w:t>
      </w:r>
    </w:p>
    <w:p w14:paraId="5E6C048D" w14:textId="022A7DE5" w:rsidR="00167611" w:rsidRPr="006554C0" w:rsidRDefault="006554C0" w:rsidP="006554C0">
      <w:pPr>
        <w:numPr>
          <w:ilvl w:val="0"/>
          <w:numId w:val="21"/>
        </w:numPr>
      </w:pPr>
      <w:r w:rsidRPr="006554C0">
        <w:t>Ayudan a entender la estabilidad térmica de compuestos y la cinética de reacción.</w:t>
      </w:r>
      <w:r w:rsidR="00E05221">
        <w:t xml:space="preserve"> </w:t>
      </w:r>
      <w:r w:rsidR="00E05221" w:rsidRPr="006554C0">
        <w:t>(Chang, 2021).</w:t>
      </w:r>
    </w:p>
    <w:p w14:paraId="332C7AC8" w14:textId="7FA7F832" w:rsidR="00167611" w:rsidRPr="00213C9C" w:rsidRDefault="00167611" w:rsidP="00167611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5" w:name="_Toc191409005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V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DE DESPLAZAMIENTO</w:t>
      </w:r>
      <w:bookmarkEnd w:id="15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4329A113" w14:textId="1D529AE3" w:rsidR="006554C0" w:rsidRPr="006554C0" w:rsidRDefault="00167611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DEFINICIÓN Y CLASIFICACIÓN:</w:t>
      </w:r>
    </w:p>
    <w:p w14:paraId="2F152CBF" w14:textId="33033156" w:rsidR="006554C0" w:rsidRPr="006554C0" w:rsidRDefault="006554C0" w:rsidP="006554C0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Desplazamiento simple (Sustitución): Un elemento sustituye a otro en un compuesto.</w:t>
      </w:r>
      <w:r w:rsidR="006E5A49">
        <w:rPr>
          <w:rFonts w:ascii="Times New Roman" w:hAnsi="Times New Roman" w:cs="Times New Roman"/>
          <w:sz w:val="22"/>
          <w:szCs w:val="22"/>
        </w:rPr>
        <w:t xml:space="preserve"> </w:t>
      </w:r>
      <w:r w:rsidR="006E5A49" w:rsidRPr="006E5A49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5A6262DE" w14:textId="02D58455" w:rsidR="006554C0" w:rsidRPr="006554C0" w:rsidRDefault="00167611" w:rsidP="006554C0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A+BC→AC+B</m:t>
          </m:r>
        </m:oMath>
      </m:oMathPara>
    </w:p>
    <w:p w14:paraId="0B77C36E" w14:textId="7FBD838C" w:rsidR="006554C0" w:rsidRPr="006554C0" w:rsidRDefault="000B4D80" w:rsidP="006554C0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364335" wp14:editId="20DE0048">
                <wp:simplePos x="0" y="0"/>
                <wp:positionH relativeFrom="column">
                  <wp:posOffset>5189855</wp:posOffset>
                </wp:positionH>
                <wp:positionV relativeFrom="paragraph">
                  <wp:posOffset>183515</wp:posOffset>
                </wp:positionV>
                <wp:extent cx="846455" cy="355600"/>
                <wp:effectExtent l="12065" t="6985" r="8255" b="8890"/>
                <wp:wrapNone/>
                <wp:docPr id="214446067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30F90" w14:textId="4DFCEC9A" w:rsidR="006E5A49" w:rsidRPr="006554C0" w:rsidRDefault="006E5A49" w:rsidP="006E5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1" o:spid="_x0000_s1033" style="position:absolute;left:0;text-align:left;margin-left:408.65pt;margin-top:14.45pt;width:66.65pt;height:2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" strokecolor="black [3213]">
                <v:textbox>
                  <w:txbxContent>
                    <w:p w14:paraId="39730F90" w14:textId="4DFCEC9A" w:rsidR="006E5A49" w:rsidRPr="006554C0" w:rsidRDefault="006E5A49" w:rsidP="006E5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364335" wp14:editId="29799818">
                <wp:simplePos x="0" y="0"/>
                <wp:positionH relativeFrom="column">
                  <wp:posOffset>5189855</wp:posOffset>
                </wp:positionH>
                <wp:positionV relativeFrom="paragraph">
                  <wp:posOffset>-567055</wp:posOffset>
                </wp:positionV>
                <wp:extent cx="846455" cy="355600"/>
                <wp:effectExtent l="12065" t="8890" r="8255" b="6985"/>
                <wp:wrapNone/>
                <wp:docPr id="59612084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9C316F" w14:textId="369B32A5" w:rsidR="006E5A49" w:rsidRPr="006554C0" w:rsidRDefault="006E5A49" w:rsidP="006E5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0" o:spid="_x0000_s1034" style="position:absolute;left:0;text-align:left;margin-left:408.65pt;margin-top:-44.65pt;width:66.65pt;height:2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pcULQIAAF4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" strokecolor="black [3213]">
                <v:textbox>
                  <w:txbxContent>
                    <w:p w14:paraId="159C316F" w14:textId="369B32A5" w:rsidR="006E5A49" w:rsidRPr="006554C0" w:rsidRDefault="006E5A49" w:rsidP="006E5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07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Ejemplo:</w:t>
      </w:r>
    </w:p>
    <w:p w14:paraId="0C911234" w14:textId="54425C56" w:rsidR="006554C0" w:rsidRPr="006554C0" w:rsidRDefault="00167611" w:rsidP="006554C0">
      <w:pPr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w:lastRenderedPageBreak/>
            <m:t>Zn(s)+CuSO4(ac)→ZnSO4(ac)+Cu(s)</m:t>
          </m:r>
        </m:oMath>
      </m:oMathPara>
    </w:p>
    <w:p w14:paraId="3474140E" w14:textId="13BF1431" w:rsidR="006554C0" w:rsidRPr="006554C0" w:rsidRDefault="000B4D80" w:rsidP="006554C0">
      <w:pPr>
        <w:numPr>
          <w:ilvl w:val="0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364335" wp14:editId="033E9AA3">
                <wp:simplePos x="0" y="0"/>
                <wp:positionH relativeFrom="column">
                  <wp:posOffset>5198110</wp:posOffset>
                </wp:positionH>
                <wp:positionV relativeFrom="paragraph">
                  <wp:posOffset>226695</wp:posOffset>
                </wp:positionV>
                <wp:extent cx="846455" cy="355600"/>
                <wp:effectExtent l="10795" t="7620" r="9525" b="8255"/>
                <wp:wrapNone/>
                <wp:docPr id="50497115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B95BB" w14:textId="588D3ACA" w:rsidR="006E5A49" w:rsidRPr="006554C0" w:rsidRDefault="006E5A49" w:rsidP="006E5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2" o:spid="_x0000_s1035" style="position:absolute;left:0;text-align:left;margin-left:409.3pt;margin-top:17.85pt;width:66.65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GL4LgIAAF4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" strokecolor="black [3213]">
                <v:textbox>
                  <w:txbxContent>
                    <w:p w14:paraId="698B95BB" w14:textId="588D3ACA" w:rsidR="006E5A49" w:rsidRPr="006554C0" w:rsidRDefault="006E5A49" w:rsidP="006E5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09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b/>
          <w:bCs/>
          <w:sz w:val="22"/>
          <w:szCs w:val="22"/>
        </w:rPr>
        <w:t>Desplazamiento doble (Metátesis):</w:t>
      </w:r>
      <w:r w:rsidR="006554C0" w:rsidRPr="006554C0">
        <w:rPr>
          <w:rFonts w:ascii="Times New Roman" w:hAnsi="Times New Roman" w:cs="Times New Roman"/>
          <w:sz w:val="22"/>
          <w:szCs w:val="22"/>
        </w:rPr>
        <w:t xml:space="preserve"> Intercambio de iones entre dos compuestos.</w:t>
      </w:r>
    </w:p>
    <w:p w14:paraId="64323BA5" w14:textId="22D72B64" w:rsidR="006554C0" w:rsidRPr="006554C0" w:rsidRDefault="00167611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AB+CD→AD+CB</m:t>
          </m:r>
        </m:oMath>
      </m:oMathPara>
    </w:p>
    <w:p w14:paraId="76270B9E" w14:textId="4693FBC1" w:rsidR="006554C0" w:rsidRPr="006554C0" w:rsidRDefault="000B4D80" w:rsidP="006554C0">
      <w:pPr>
        <w:numPr>
          <w:ilvl w:val="1"/>
          <w:numId w:val="2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364335" wp14:editId="5E42DFE3">
                <wp:simplePos x="0" y="0"/>
                <wp:positionH relativeFrom="column">
                  <wp:posOffset>5182235</wp:posOffset>
                </wp:positionH>
                <wp:positionV relativeFrom="paragraph">
                  <wp:posOffset>201930</wp:posOffset>
                </wp:positionV>
                <wp:extent cx="846455" cy="355600"/>
                <wp:effectExtent l="13970" t="6985" r="6350" b="8890"/>
                <wp:wrapNone/>
                <wp:docPr id="172084390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53DFD" w14:textId="1AFEBD1C" w:rsidR="006E5A49" w:rsidRPr="006554C0" w:rsidRDefault="006E5A49" w:rsidP="006E5A4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3" o:spid="_x0000_s1036" style="position:absolute;left:0;text-align:left;margin-left:408.05pt;margin-top:15.9pt;width:66.65pt;height:2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e1DLgIAAF8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" strokecolor="black [3213]">
                <v:textbox>
                  <w:txbxContent>
                    <w:p w14:paraId="25253DFD" w14:textId="1AFEBD1C" w:rsidR="006E5A49" w:rsidRPr="006554C0" w:rsidRDefault="006E5A49" w:rsidP="006E5A4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10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Ejemplo:</w:t>
      </w:r>
    </w:p>
    <w:p w14:paraId="52F5B511" w14:textId="2E925B92" w:rsidR="006554C0" w:rsidRPr="006554C0" w:rsidRDefault="00167611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AgN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(ac)+NaCl(ac)→AgCl(s)+NaN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</m:t>
          </m:r>
        </m:oMath>
      </m:oMathPara>
    </w:p>
    <w:p w14:paraId="37303301" w14:textId="59319DFF" w:rsidR="006554C0" w:rsidRPr="006554C0" w:rsidRDefault="00167611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FACTORES QUE INFLUYEN:</w:t>
      </w:r>
    </w:p>
    <w:p w14:paraId="4F21816F" w14:textId="2E86AAAD" w:rsidR="006554C0" w:rsidRPr="006554C0" w:rsidRDefault="006554C0" w:rsidP="006E5A4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Serie de reactividad de metales: Determina qué metal desplazará a otro (ej. Zn &gt; Cu &gt; Ag).</w:t>
      </w:r>
      <w:r w:rsidR="006E5A49">
        <w:rPr>
          <w:rFonts w:ascii="Times New Roman" w:hAnsi="Times New Roman" w:cs="Times New Roman"/>
          <w:sz w:val="22"/>
          <w:szCs w:val="22"/>
        </w:rPr>
        <w:t xml:space="preserve"> </w:t>
      </w:r>
      <w:r w:rsidR="006E5A49" w:rsidRPr="006E5A49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536F5185" w14:textId="22753F98" w:rsidR="006554C0" w:rsidRPr="006554C0" w:rsidRDefault="006554C0" w:rsidP="006E5A4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Solubilidad: En desplazamiento doble, se forman precipitados si el producto es insoluble.</w:t>
      </w:r>
      <w:r w:rsidR="006E5A49">
        <w:rPr>
          <w:rFonts w:ascii="Times New Roman" w:hAnsi="Times New Roman" w:cs="Times New Roman"/>
          <w:sz w:val="22"/>
          <w:szCs w:val="22"/>
        </w:rPr>
        <w:t xml:space="preserve"> </w:t>
      </w:r>
      <w:r w:rsidR="006E5A49" w:rsidRPr="006E5A49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70973F1E" w14:textId="63151E21" w:rsidR="006554C0" w:rsidRPr="006554C0" w:rsidRDefault="00167611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APLICACIONES:</w:t>
      </w:r>
    </w:p>
    <w:p w14:paraId="755D6000" w14:textId="263D140F" w:rsidR="006554C0" w:rsidRPr="006554C0" w:rsidRDefault="006554C0" w:rsidP="006E5A4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Purificación de metales (ej. lixiviación de cobre).</w:t>
      </w:r>
      <w:r w:rsidR="006E5A49">
        <w:rPr>
          <w:rFonts w:ascii="Times New Roman" w:hAnsi="Times New Roman" w:cs="Times New Roman"/>
          <w:sz w:val="22"/>
          <w:szCs w:val="22"/>
        </w:rPr>
        <w:t xml:space="preserve"> </w:t>
      </w:r>
      <w:r w:rsidR="006E5A49" w:rsidRPr="006E5A49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1149104C" w14:textId="6C691ECC" w:rsidR="006554C0" w:rsidRDefault="006554C0" w:rsidP="006554C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Tratamiento de aguas residuales mediante precipitación de iones tóxicos.</w:t>
      </w:r>
      <w:r w:rsidR="006E5A49">
        <w:rPr>
          <w:rFonts w:ascii="Times New Roman" w:hAnsi="Times New Roman" w:cs="Times New Roman"/>
          <w:sz w:val="22"/>
          <w:szCs w:val="22"/>
        </w:rPr>
        <w:t xml:space="preserve"> </w:t>
      </w:r>
      <w:r w:rsidR="006E5A49" w:rsidRPr="006E5A49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1E981923" w14:textId="4248874F" w:rsidR="006E5A49" w:rsidRPr="006554C0" w:rsidRDefault="006E5A49" w:rsidP="006E5A49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6" w:name="_Toc191409006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V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DE COMBUSTIÓN</w:t>
      </w:r>
      <w:bookmarkEnd w:id="16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15F361F5" w14:textId="77777777" w:rsidR="00615FAC" w:rsidRDefault="006E5A49" w:rsidP="00615FAC">
      <w:pPr>
        <w:jc w:val="both"/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DEFINICIÓN Y TIPOS:</w:t>
      </w:r>
    </w:p>
    <w:p w14:paraId="7C4507AF" w14:textId="1D81C1C5" w:rsidR="006554C0" w:rsidRPr="006554C0" w:rsidRDefault="006554C0" w:rsidP="00615FAC">
      <w:pPr>
        <w:jc w:val="both"/>
      </w:pPr>
      <w:r w:rsidRPr="006554C0">
        <w:rPr>
          <w:rFonts w:ascii="Times New Roman" w:hAnsi="Times New Roman" w:cs="Times New Roman"/>
          <w:sz w:val="22"/>
          <w:szCs w:val="22"/>
        </w:rPr>
        <w:t>Son reacciones redox donde un combustible reacciona con 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Pr="006554C0">
        <w:rPr>
          <w:rFonts w:ascii="Times New Roman" w:hAnsi="Times New Roman" w:cs="Times New Roman"/>
          <w:sz w:val="22"/>
          <w:szCs w:val="22"/>
        </w:rPr>
        <w:t>​, liberando energía en forma de calor y luz.</w:t>
      </w:r>
      <w:r w:rsidR="00615FAC">
        <w:rPr>
          <w:rFonts w:ascii="Times New Roman" w:hAnsi="Times New Roman" w:cs="Times New Roman"/>
          <w:sz w:val="22"/>
          <w:szCs w:val="22"/>
        </w:rPr>
        <w:t xml:space="preserve"> </w:t>
      </w:r>
      <w:r w:rsidR="00615FAC" w:rsidRPr="00615FAC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7F44B543" w14:textId="79E694A1" w:rsidR="006554C0" w:rsidRPr="006554C0" w:rsidRDefault="000B4D80" w:rsidP="006554C0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364335" wp14:editId="169C0132">
                <wp:simplePos x="0" y="0"/>
                <wp:positionH relativeFrom="column">
                  <wp:posOffset>5182235</wp:posOffset>
                </wp:positionH>
                <wp:positionV relativeFrom="paragraph">
                  <wp:posOffset>113030</wp:posOffset>
                </wp:positionV>
                <wp:extent cx="846455" cy="355600"/>
                <wp:effectExtent l="13970" t="8890" r="6350" b="6985"/>
                <wp:wrapNone/>
                <wp:docPr id="199281680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B9369" w14:textId="09A9E118" w:rsidR="00B360F1" w:rsidRPr="006554C0" w:rsidRDefault="00B360F1" w:rsidP="00B360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5" o:spid="_x0000_s1037" style="position:absolute;left:0;text-align:left;margin-left:408.05pt;margin-top:8.9pt;width:66.65pt;height:2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xivLgIAAF8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" strokecolor="black [3213]">
                <v:textbox>
                  <w:txbxContent>
                    <w:p w14:paraId="7DCB9369" w14:textId="09A9E118" w:rsidR="00B360F1" w:rsidRPr="006554C0" w:rsidRDefault="00B360F1" w:rsidP="00B360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11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Combustión completa:</w:t>
      </w:r>
    </w:p>
    <w:p w14:paraId="09EAD2BD" w14:textId="664B9400" w:rsidR="006554C0" w:rsidRPr="006554C0" w:rsidRDefault="006E5A49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Combustible+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→C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O</m:t>
          </m:r>
        </m:oMath>
      </m:oMathPara>
    </w:p>
    <w:p w14:paraId="10A358D5" w14:textId="39B33FA4" w:rsidR="006554C0" w:rsidRPr="006554C0" w:rsidRDefault="000B4D80" w:rsidP="006554C0">
      <w:pPr>
        <w:numPr>
          <w:ilvl w:val="1"/>
          <w:numId w:val="2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364335" wp14:editId="2AAC93EA">
                <wp:simplePos x="0" y="0"/>
                <wp:positionH relativeFrom="column">
                  <wp:posOffset>5189855</wp:posOffset>
                </wp:positionH>
                <wp:positionV relativeFrom="paragraph">
                  <wp:posOffset>301625</wp:posOffset>
                </wp:positionV>
                <wp:extent cx="846455" cy="355600"/>
                <wp:effectExtent l="12065" t="12065" r="8255" b="13335"/>
                <wp:wrapNone/>
                <wp:docPr id="128424246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1A9A2" w14:textId="39B5ACA2" w:rsidR="00B360F1" w:rsidRPr="006554C0" w:rsidRDefault="00B360F1" w:rsidP="00B360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6" o:spid="_x0000_s1038" style="position:absolute;left:0;text-align:left;margin-left:408.65pt;margin-top:23.75pt;width:66.65pt;height:2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" strokecolor="black [3213]">
                <v:textbox>
                  <w:txbxContent>
                    <w:p w14:paraId="26A1A9A2" w14:textId="39B5ACA2" w:rsidR="00B360F1" w:rsidRPr="006554C0" w:rsidRDefault="00B360F1" w:rsidP="00B360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12</w:t>
                      </w:r>
                    </w:p>
                  </w:txbxContent>
                </v:textbox>
              </v:rect>
            </w:pict>
          </mc:Fallback>
        </mc:AlternateContent>
      </w:r>
      <w:r w:rsidR="006554C0" w:rsidRPr="006554C0">
        <w:rPr>
          <w:rFonts w:ascii="Times New Roman" w:hAnsi="Times New Roman" w:cs="Times New Roman"/>
          <w:sz w:val="22"/>
          <w:szCs w:val="22"/>
        </w:rPr>
        <w:t>Ejemplo:</w:t>
      </w:r>
    </w:p>
    <w:p w14:paraId="65939162" w14:textId="11C05B0B" w:rsidR="006554C0" w:rsidRPr="006554C0" w:rsidRDefault="00000000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(g)+5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(g)→3C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(g)+4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O(g)</m:t>
          </m:r>
        </m:oMath>
      </m:oMathPara>
    </w:p>
    <w:p w14:paraId="693D4AAB" w14:textId="77777777" w:rsidR="006554C0" w:rsidRPr="006554C0" w:rsidRDefault="006554C0" w:rsidP="006554C0">
      <w:pPr>
        <w:numPr>
          <w:ilvl w:val="0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Combustión incompleta:</w:t>
      </w:r>
    </w:p>
    <w:p w14:paraId="6F667BCD" w14:textId="0E67F3D1" w:rsidR="006554C0" w:rsidRPr="006554C0" w:rsidRDefault="006554C0" w:rsidP="006554C0">
      <w:pPr>
        <w:numPr>
          <w:ilvl w:val="1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Productos: COCO, carbono sólido (hollín) o 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sub>
        </m:sSub>
      </m:oMath>
      <w:r w:rsidRPr="006554C0">
        <w:rPr>
          <w:rFonts w:ascii="Times New Roman" w:hAnsi="Times New Roman" w:cs="Times New Roman"/>
          <w:sz w:val="22"/>
          <w:szCs w:val="22"/>
        </w:rPr>
        <w:t>​.</w:t>
      </w:r>
    </w:p>
    <w:p w14:paraId="49A86713" w14:textId="25B00815" w:rsidR="006554C0" w:rsidRPr="006554C0" w:rsidRDefault="006554C0" w:rsidP="006554C0">
      <w:pPr>
        <w:numPr>
          <w:ilvl w:val="1"/>
          <w:numId w:val="25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Ejemplo:</w:t>
      </w:r>
    </w:p>
    <w:p w14:paraId="5C872AA1" w14:textId="763A8937" w:rsidR="006554C0" w:rsidRPr="006554C0" w:rsidRDefault="006E5A49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2C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(g)+3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(g)→2CO(g)+4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O(g)</m:t>
          </m:r>
        </m:oMath>
      </m:oMathPara>
    </w:p>
    <w:p w14:paraId="487B3D73" w14:textId="5A534654" w:rsidR="006554C0" w:rsidRPr="006554C0" w:rsidRDefault="000B4D80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364335" wp14:editId="52993356">
                <wp:simplePos x="0" y="0"/>
                <wp:positionH relativeFrom="column">
                  <wp:posOffset>5141595</wp:posOffset>
                </wp:positionH>
                <wp:positionV relativeFrom="paragraph">
                  <wp:posOffset>-408305</wp:posOffset>
                </wp:positionV>
                <wp:extent cx="846455" cy="355600"/>
                <wp:effectExtent l="11430" t="5715" r="8890" b="10160"/>
                <wp:wrapNone/>
                <wp:docPr id="114492734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EA0EF" w14:textId="3C99D445" w:rsidR="00B360F1" w:rsidRPr="006554C0" w:rsidRDefault="00B360F1" w:rsidP="00B360F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7" o:spid="_x0000_s1039" style="position:absolute;margin-left:404.85pt;margin-top:-32.15pt;width:66.65pt;height:2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" strokecolor="black [3213]">
                <v:textbox>
                  <w:txbxContent>
                    <w:p w14:paraId="4C0EA0EF" w14:textId="3C99D445" w:rsidR="00B360F1" w:rsidRPr="006554C0" w:rsidRDefault="00B360F1" w:rsidP="00B360F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13</w:t>
                      </w:r>
                    </w:p>
                  </w:txbxContent>
                </v:textbox>
              </v:rect>
            </w:pict>
          </mc:Fallback>
        </mc:AlternateContent>
      </w:r>
      <w:r w:rsidR="006E5A49" w:rsidRPr="006554C0">
        <w:rPr>
          <w:rFonts w:ascii="Times New Roman" w:hAnsi="Times New Roman" w:cs="Times New Roman"/>
          <w:b/>
          <w:bCs/>
          <w:sz w:val="22"/>
          <w:szCs w:val="22"/>
        </w:rPr>
        <w:t>IMPACTO AMBIENTAL:</w:t>
      </w:r>
    </w:p>
    <w:p w14:paraId="3AF15240" w14:textId="2D9BB8D4" w:rsidR="006554C0" w:rsidRPr="006554C0" w:rsidRDefault="006554C0" w:rsidP="006554C0">
      <w:pPr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lastRenderedPageBreak/>
        <w:t>Las combustiones incompletas generan contaminantes atmosféricos (CO, partículas).</w:t>
      </w:r>
      <w:r w:rsidR="00325445">
        <w:rPr>
          <w:rFonts w:ascii="Times New Roman" w:hAnsi="Times New Roman" w:cs="Times New Roman"/>
          <w:sz w:val="22"/>
          <w:szCs w:val="22"/>
        </w:rPr>
        <w:t xml:space="preserve"> </w:t>
      </w:r>
      <w:r w:rsidR="00325445" w:rsidRPr="00325445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56ED2330" w14:textId="7F0A3C60" w:rsidR="006554C0" w:rsidRPr="006554C0" w:rsidRDefault="006E5A49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54C0">
        <w:rPr>
          <w:rFonts w:ascii="Times New Roman" w:hAnsi="Times New Roman" w:cs="Times New Roman"/>
          <w:b/>
          <w:bCs/>
          <w:sz w:val="22"/>
          <w:szCs w:val="22"/>
        </w:rPr>
        <w:t>RELEVANCIA EN EL LABORATORIO:</w:t>
      </w:r>
    </w:p>
    <w:p w14:paraId="1E73FE83" w14:textId="3DFBA5A7" w:rsidR="004C6737" w:rsidRPr="006554C0" w:rsidRDefault="006554C0" w:rsidP="004C6737">
      <w:pPr>
        <w:numPr>
          <w:ilvl w:val="0"/>
          <w:numId w:val="27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Permiten calcular la relación aire-combustible óptima y analizar emisiones.</w:t>
      </w:r>
      <w:r w:rsidR="00325445">
        <w:rPr>
          <w:rFonts w:ascii="Times New Roman" w:hAnsi="Times New Roman" w:cs="Times New Roman"/>
          <w:sz w:val="22"/>
          <w:szCs w:val="22"/>
        </w:rPr>
        <w:t xml:space="preserve"> </w:t>
      </w:r>
      <w:r w:rsidR="00325445" w:rsidRPr="00325445">
        <w:rPr>
          <w:rFonts w:ascii="Times New Roman" w:hAnsi="Times New Roman" w:cs="Times New Roman"/>
          <w:sz w:val="22"/>
          <w:szCs w:val="22"/>
        </w:rPr>
        <w:t>(Petrucci et al., 2017)</w:t>
      </w:r>
    </w:p>
    <w:p w14:paraId="77D59FF1" w14:textId="737BAC7A" w:rsidR="004C6737" w:rsidRPr="006554C0" w:rsidRDefault="004C6737" w:rsidP="004C6737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7" w:name="_Toc191409007"/>
      <w:proofErr w:type="spellStart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>II.I.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V</w:t>
      </w:r>
      <w:r w:rsidR="00325445"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00957AB2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DE PRECIPITACIÓN</w:t>
      </w:r>
      <w:bookmarkEnd w:id="17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1B386BF3" w14:textId="77777777" w:rsidR="004C6737" w:rsidRDefault="004C6737" w:rsidP="004C6737">
      <w:pPr>
        <w:jc w:val="both"/>
      </w:pPr>
      <w:r w:rsidRPr="004C6737">
        <w:rPr>
          <w:rFonts w:ascii="Times New Roman" w:hAnsi="Times New Roman" w:cs="Times New Roman"/>
          <w:b/>
          <w:bCs/>
          <w:sz w:val="22"/>
          <w:szCs w:val="22"/>
        </w:rPr>
        <w:t>DEFINICIÓN Y FUNDAMENTOS:</w:t>
      </w:r>
    </w:p>
    <w:p w14:paraId="5EBB6EC4" w14:textId="2EA64364" w:rsidR="006554C0" w:rsidRPr="006554C0" w:rsidRDefault="006554C0" w:rsidP="004C6737">
      <w:pPr>
        <w:jc w:val="both"/>
      </w:pPr>
      <w:r w:rsidRPr="006554C0">
        <w:rPr>
          <w:rFonts w:ascii="Times New Roman" w:hAnsi="Times New Roman" w:cs="Times New Roman"/>
          <w:sz w:val="22"/>
          <w:szCs w:val="22"/>
        </w:rPr>
        <w:t>Ocurren en soluciones acuosas cuando dos compuestos iónicos intercambian iones, formando un producto insoluble (precipitado).</w:t>
      </w:r>
      <w:r w:rsidR="00325445">
        <w:rPr>
          <w:rFonts w:ascii="Times New Roman" w:hAnsi="Times New Roman" w:cs="Times New Roman"/>
          <w:sz w:val="22"/>
          <w:szCs w:val="22"/>
        </w:rPr>
        <w:t xml:space="preserve">  </w:t>
      </w:r>
      <w:r w:rsidR="00325445" w:rsidRPr="00325445">
        <w:rPr>
          <w:rFonts w:ascii="Times New Roman" w:hAnsi="Times New Roman" w:cs="Times New Roman"/>
          <w:sz w:val="22"/>
          <w:szCs w:val="22"/>
        </w:rPr>
        <w:t>(Atkins &amp; Jones, 2015)</w:t>
      </w:r>
    </w:p>
    <w:p w14:paraId="57952E24" w14:textId="0AB735C4" w:rsidR="006554C0" w:rsidRPr="006554C0" w:rsidRDefault="004C673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C6737">
        <w:rPr>
          <w:rFonts w:ascii="Times New Roman" w:hAnsi="Times New Roman" w:cs="Times New Roman"/>
          <w:b/>
          <w:bCs/>
          <w:sz w:val="22"/>
          <w:szCs w:val="22"/>
        </w:rPr>
        <w:t>REGLAS DE SOLUBILIDAD:</w:t>
      </w:r>
    </w:p>
    <w:p w14:paraId="11180C39" w14:textId="16CFA133" w:rsidR="006554C0" w:rsidRPr="006554C0" w:rsidRDefault="006554C0" w:rsidP="004C673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Compuestos solubles: Nitratos (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- </m:t>
        </m:r>
      </m:oMath>
      <w:r w:rsidRPr="006554C0">
        <w:rPr>
          <w:rFonts w:ascii="Times New Roman" w:hAnsi="Times New Roman" w:cs="Times New Roman"/>
          <w:sz w:val="22"/>
          <w:szCs w:val="22"/>
        </w:rPr>
        <w:t>alcalinos (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, 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+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), </m:t>
        </m:r>
      </m:oMath>
      <w:r w:rsidRPr="006554C0">
        <w:rPr>
          <w:rFonts w:ascii="Times New Roman" w:hAnsi="Times New Roman" w:cs="Times New Roman"/>
          <w:sz w:val="22"/>
          <w:szCs w:val="22"/>
        </w:rPr>
        <w:t>y amonio (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>+).</m:t>
        </m:r>
      </m:oMath>
      <w:r w:rsidR="00325445">
        <w:rPr>
          <w:rFonts w:ascii="Times New Roman" w:hAnsi="Times New Roman" w:cs="Times New Roman"/>
          <w:sz w:val="22"/>
          <w:szCs w:val="22"/>
        </w:rPr>
        <w:t xml:space="preserve">  </w:t>
      </w:r>
      <w:r w:rsidR="00325445" w:rsidRPr="00325445">
        <w:rPr>
          <w:rFonts w:ascii="Times New Roman" w:hAnsi="Times New Roman" w:cs="Times New Roman"/>
          <w:sz w:val="22"/>
          <w:szCs w:val="22"/>
        </w:rPr>
        <w:t>(Atkins &amp; Jones, 2015)</w:t>
      </w:r>
    </w:p>
    <w:p w14:paraId="6299A4D2" w14:textId="41321F79" w:rsidR="006554C0" w:rsidRPr="006554C0" w:rsidRDefault="006554C0" w:rsidP="004C6737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Compuestos insolubles: Sulfuros (</w:t>
      </w:r>
      <m:oMath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S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 xml:space="preserve">-), </m:t>
        </m:r>
      </m:oMath>
      <w:r w:rsidRPr="006554C0">
        <w:rPr>
          <w:rFonts w:ascii="Times New Roman" w:hAnsi="Times New Roman" w:cs="Times New Roman"/>
          <w:sz w:val="22"/>
          <w:szCs w:val="22"/>
        </w:rPr>
        <w:t>hidróxidos (excepto alcalinos), y algunos sulfatos (</w:t>
      </w:r>
      <m:oMath>
        <m:r>
          <w:rPr>
            <w:rFonts w:ascii="Cambria Math" w:hAnsi="Cambria Math" w:cs="Times New Roman"/>
            <w:sz w:val="22"/>
            <w:szCs w:val="22"/>
          </w:rPr>
          <m:t>BaS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4</m:t>
            </m:r>
          </m:sub>
        </m:sSub>
      </m:oMath>
      <w:r w:rsidRPr="006554C0">
        <w:rPr>
          <w:rFonts w:ascii="Times New Roman" w:hAnsi="Times New Roman" w:cs="Times New Roman"/>
          <w:sz w:val="22"/>
          <w:szCs w:val="22"/>
        </w:rPr>
        <w:t>).</w:t>
      </w:r>
      <w:r w:rsidR="00325445">
        <w:rPr>
          <w:rFonts w:ascii="Times New Roman" w:hAnsi="Times New Roman" w:cs="Times New Roman"/>
          <w:sz w:val="22"/>
          <w:szCs w:val="22"/>
        </w:rPr>
        <w:t xml:space="preserve"> </w:t>
      </w:r>
      <w:r w:rsidR="00325445" w:rsidRPr="00325445">
        <w:rPr>
          <w:rFonts w:ascii="Times New Roman" w:hAnsi="Times New Roman" w:cs="Times New Roman"/>
          <w:sz w:val="22"/>
          <w:szCs w:val="22"/>
        </w:rPr>
        <w:t>(Atkins &amp; Jones, 2015)</w:t>
      </w:r>
    </w:p>
    <w:p w14:paraId="3B54FC62" w14:textId="5C5D3ACB" w:rsidR="006554C0" w:rsidRPr="006554C0" w:rsidRDefault="000B4D80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364335" wp14:editId="137721ED">
                <wp:simplePos x="0" y="0"/>
                <wp:positionH relativeFrom="column">
                  <wp:posOffset>5141595</wp:posOffset>
                </wp:positionH>
                <wp:positionV relativeFrom="paragraph">
                  <wp:posOffset>208915</wp:posOffset>
                </wp:positionV>
                <wp:extent cx="846455" cy="355600"/>
                <wp:effectExtent l="11430" t="12700" r="8890" b="12700"/>
                <wp:wrapNone/>
                <wp:docPr id="7668562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455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04BF3" w14:textId="5886E9EB" w:rsidR="00325445" w:rsidRPr="006554C0" w:rsidRDefault="00325445" w:rsidP="0032544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EC. 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364335" id="Rectangle 18" o:spid="_x0000_s1040" style="position:absolute;margin-left:404.85pt;margin-top:16.45pt;width:66.65pt;height:2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" strokecolor="black [3213]">
                <v:textbox>
                  <w:txbxContent>
                    <w:p w14:paraId="26004BF3" w14:textId="5886E9EB" w:rsidR="00325445" w:rsidRPr="006554C0" w:rsidRDefault="00325445" w:rsidP="0032544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EC. 14</w:t>
                      </w:r>
                    </w:p>
                  </w:txbxContent>
                </v:textbox>
              </v:rect>
            </w:pict>
          </mc:Fallback>
        </mc:AlternateContent>
      </w:r>
      <w:r w:rsidR="004C6737" w:rsidRPr="004C6737">
        <w:rPr>
          <w:rFonts w:ascii="Times New Roman" w:hAnsi="Times New Roman" w:cs="Times New Roman"/>
          <w:b/>
          <w:bCs/>
          <w:sz w:val="22"/>
          <w:szCs w:val="22"/>
        </w:rPr>
        <w:t>EJEMPLO CLÁSICO:</w:t>
      </w:r>
    </w:p>
    <w:p w14:paraId="46630B40" w14:textId="2B957CA4" w:rsidR="006554C0" w:rsidRPr="006554C0" w:rsidRDefault="00000000" w:rsidP="006554C0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Pb(N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(ac)+2KI(ac)→Pb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(s)+2KN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</m:t>
          </m:r>
        </m:oMath>
      </m:oMathPara>
    </w:p>
    <w:p w14:paraId="60B3734F" w14:textId="6D66318F" w:rsidR="006554C0" w:rsidRPr="006554C0" w:rsidRDefault="006554C0" w:rsidP="006554C0">
      <w:pPr>
        <w:numPr>
          <w:ilvl w:val="0"/>
          <w:numId w:val="29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Precipitado: Pb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I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325445" w:rsidRPr="006554C0">
        <w:rPr>
          <w:rFonts w:ascii="Times New Roman" w:hAnsi="Times New Roman" w:cs="Times New Roman"/>
          <w:sz w:val="22"/>
          <w:szCs w:val="22"/>
        </w:rPr>
        <w:t xml:space="preserve"> </w:t>
      </w:r>
      <w:r w:rsidRPr="006554C0">
        <w:rPr>
          <w:rFonts w:ascii="Times New Roman" w:hAnsi="Times New Roman" w:cs="Times New Roman"/>
          <w:sz w:val="22"/>
          <w:szCs w:val="22"/>
        </w:rPr>
        <w:t>(color amarillo intenso).</w:t>
      </w:r>
    </w:p>
    <w:p w14:paraId="5F5B8E77" w14:textId="200BD5D2" w:rsidR="006554C0" w:rsidRPr="006554C0" w:rsidRDefault="004C6737" w:rsidP="006554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C6737">
        <w:rPr>
          <w:rFonts w:ascii="Times New Roman" w:hAnsi="Times New Roman" w:cs="Times New Roman"/>
          <w:b/>
          <w:bCs/>
          <w:sz w:val="22"/>
          <w:szCs w:val="22"/>
        </w:rPr>
        <w:t>APLICACIONES:</w:t>
      </w:r>
    </w:p>
    <w:p w14:paraId="5675533B" w14:textId="7A9776FE" w:rsidR="006554C0" w:rsidRPr="006554C0" w:rsidRDefault="006554C0" w:rsidP="006554C0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Análisis gravimétrico para determinar concentraciones de iones.</w:t>
      </w:r>
      <w:r w:rsidR="00325445">
        <w:rPr>
          <w:rFonts w:ascii="Times New Roman" w:hAnsi="Times New Roman" w:cs="Times New Roman"/>
          <w:sz w:val="22"/>
          <w:szCs w:val="22"/>
        </w:rPr>
        <w:t xml:space="preserve"> </w:t>
      </w:r>
      <w:r w:rsidR="00325445" w:rsidRPr="00325445">
        <w:rPr>
          <w:rFonts w:ascii="Times New Roman" w:hAnsi="Times New Roman" w:cs="Times New Roman"/>
          <w:sz w:val="22"/>
          <w:szCs w:val="22"/>
        </w:rPr>
        <w:t>(Atkins &amp; Jones, 2015)</w:t>
      </w:r>
    </w:p>
    <w:p w14:paraId="2D0A3D6B" w14:textId="70C13D2C" w:rsidR="004C6737" w:rsidRPr="004C6737" w:rsidRDefault="006554C0" w:rsidP="004C6737">
      <w:pPr>
        <w:numPr>
          <w:ilvl w:val="0"/>
          <w:numId w:val="30"/>
        </w:numPr>
        <w:rPr>
          <w:rFonts w:ascii="Times New Roman" w:hAnsi="Times New Roman" w:cs="Times New Roman"/>
          <w:sz w:val="22"/>
          <w:szCs w:val="22"/>
        </w:rPr>
      </w:pPr>
      <w:r w:rsidRPr="006554C0">
        <w:rPr>
          <w:rFonts w:ascii="Times New Roman" w:hAnsi="Times New Roman" w:cs="Times New Roman"/>
          <w:sz w:val="22"/>
          <w:szCs w:val="22"/>
        </w:rPr>
        <w:t>Remoción de metales pesados en tratamiento de aguas.</w:t>
      </w:r>
      <w:r w:rsidR="00325445">
        <w:rPr>
          <w:rFonts w:ascii="Times New Roman" w:hAnsi="Times New Roman" w:cs="Times New Roman"/>
          <w:sz w:val="22"/>
          <w:szCs w:val="22"/>
        </w:rPr>
        <w:t xml:space="preserve"> </w:t>
      </w:r>
      <w:r w:rsidR="00325445" w:rsidRPr="00325445">
        <w:rPr>
          <w:rFonts w:ascii="Times New Roman" w:hAnsi="Times New Roman" w:cs="Times New Roman"/>
          <w:sz w:val="22"/>
          <w:szCs w:val="22"/>
        </w:rPr>
        <w:t>(Atkins &amp; Jones, 2015)</w:t>
      </w:r>
    </w:p>
    <w:p w14:paraId="5D404C56" w14:textId="77777777" w:rsidR="00925F0E" w:rsidRDefault="00925F0E" w:rsidP="00925F0E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18" w:name="_Toc189213561"/>
      <w:bookmarkStart w:id="19" w:name="_Toc191409008"/>
      <w:proofErr w:type="spellStart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>II.I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408165E6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REACCIONES QUÍMICAS</w:t>
      </w:r>
      <w:bookmarkEnd w:id="18"/>
      <w:bookmarkEnd w:id="19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06BD6A05" w14:textId="58F113FF" w:rsidR="00925F0E" w:rsidRPr="00466A70" w:rsidRDefault="00925F0E" w:rsidP="00925F0E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bookmarkStart w:id="20" w:name="_Toc189213562"/>
      <w:proofErr w:type="spellStart"/>
      <w:r w:rsidRPr="00311D89">
        <w:rPr>
          <w:rFonts w:ascii="Times New Roman" w:hAnsi="Times New Roman" w:cs="Times New Roman"/>
          <w:sz w:val="28"/>
          <w:szCs w:val="28"/>
          <w:u w:val="single"/>
        </w:rPr>
        <w:t>II.II.I</w:t>
      </w:r>
      <w:proofErr w:type="spellEnd"/>
      <w:r w:rsidRPr="00311D8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25445">
        <w:rPr>
          <w:rFonts w:ascii="Times New Roman" w:hAnsi="Times New Roman" w:cs="Times New Roman"/>
          <w:sz w:val="22"/>
          <w:szCs w:val="22"/>
          <w:u w:val="single"/>
        </w:rPr>
        <w:t xml:space="preserve">SÍNTESIS </w:t>
      </w:r>
    </w:p>
    <w:p w14:paraId="7F1D7FBD" w14:textId="6A1FB04B" w:rsidR="00925F0E" w:rsidRDefault="00325445" w:rsidP="00925F0E">
      <w:pPr>
        <w:ind w:left="720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4Fe(s)+3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​(g)→2F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​(s)</m:t>
          </m:r>
        </m:oMath>
      </m:oMathPara>
    </w:p>
    <w:p w14:paraId="0EBC7CCE" w14:textId="641C8A46" w:rsidR="00325445" w:rsidRPr="00466A70" w:rsidRDefault="00325445" w:rsidP="00325445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311D89">
        <w:rPr>
          <w:rFonts w:ascii="Times New Roman" w:hAnsi="Times New Roman" w:cs="Times New Roman"/>
          <w:sz w:val="28"/>
          <w:szCs w:val="28"/>
          <w:u w:val="single"/>
        </w:rPr>
        <w:t>II.II.I</w:t>
      </w:r>
      <w:r>
        <w:rPr>
          <w:rFonts w:ascii="Times New Roman" w:hAnsi="Times New Roman" w:cs="Times New Roman"/>
          <w:sz w:val="28"/>
          <w:szCs w:val="28"/>
          <w:u w:val="single"/>
        </w:rPr>
        <w:t>I</w:t>
      </w:r>
      <w:proofErr w:type="spellEnd"/>
      <w:r w:rsidRPr="00311D8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DESCOMPOSICIÓN </w:t>
      </w:r>
    </w:p>
    <w:p w14:paraId="174F8DA4" w14:textId="3789A72B" w:rsidR="004C6737" w:rsidRPr="00325445" w:rsidRDefault="00325445" w:rsidP="0032544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  <w:lang w:val="en-US"/>
            </w:rPr>
            <m:t>2KCl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</m:t>
          </m:r>
          <m:r>
            <w:rPr>
              <w:rFonts w:ascii="Cambria Math" w:hAnsi="Cambria Math" w:cs="Times New Roman"/>
              <w:sz w:val="22"/>
              <w:szCs w:val="22"/>
              <w:lang w:val="en-US"/>
            </w:rPr>
            <m:t>(s)→2KCl(s)+3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  <w:lang w:val="en-US"/>
            </w:rPr>
            <m:t>​(g)</m:t>
          </m:r>
        </m:oMath>
      </m:oMathPara>
    </w:p>
    <w:p w14:paraId="1673DDD8" w14:textId="77777777" w:rsidR="004C6737" w:rsidRPr="00325445" w:rsidRDefault="004C6737" w:rsidP="00925F0E">
      <w:pPr>
        <w:ind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5F19C69" w14:textId="52BCFA8F" w:rsidR="00325445" w:rsidRPr="00466A70" w:rsidRDefault="00325445" w:rsidP="00325445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311D89">
        <w:rPr>
          <w:rFonts w:ascii="Times New Roman" w:hAnsi="Times New Roman" w:cs="Times New Roman"/>
          <w:sz w:val="28"/>
          <w:szCs w:val="28"/>
          <w:u w:val="single"/>
        </w:rPr>
        <w:t>II.II.I</w:t>
      </w:r>
      <w:r>
        <w:rPr>
          <w:rFonts w:ascii="Times New Roman" w:hAnsi="Times New Roman" w:cs="Times New Roman"/>
          <w:sz w:val="28"/>
          <w:szCs w:val="28"/>
          <w:u w:val="single"/>
        </w:rPr>
        <w:t>II</w:t>
      </w:r>
      <w:proofErr w:type="spellEnd"/>
      <w:r w:rsidRPr="00311D8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DESPLAZAMIENTO SIMPLE </w:t>
      </w:r>
    </w:p>
    <w:p w14:paraId="6E782D7B" w14:textId="6CEF03E7" w:rsidR="004C6737" w:rsidRDefault="00325445" w:rsidP="00325445">
      <w:pPr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w:lastRenderedPageBreak/>
            <m:t>Cu(s)+2AgN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​(ac)→2Ag(s)+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Cu(N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​)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​(ac)</m:t>
          </m:r>
        </m:oMath>
      </m:oMathPara>
    </w:p>
    <w:p w14:paraId="4C4BB6B8" w14:textId="194A3267" w:rsidR="00325445" w:rsidRPr="00466A70" w:rsidRDefault="00325445" w:rsidP="00325445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311D89">
        <w:rPr>
          <w:rFonts w:ascii="Times New Roman" w:hAnsi="Times New Roman" w:cs="Times New Roman"/>
          <w:sz w:val="28"/>
          <w:szCs w:val="28"/>
          <w:u w:val="single"/>
        </w:rPr>
        <w:t>II.II.I</w:t>
      </w:r>
      <w:r>
        <w:rPr>
          <w:rFonts w:ascii="Times New Roman" w:hAnsi="Times New Roman" w:cs="Times New Roman"/>
          <w:sz w:val="28"/>
          <w:szCs w:val="28"/>
          <w:u w:val="single"/>
        </w:rPr>
        <w:t>V</w:t>
      </w:r>
      <w:proofErr w:type="spellEnd"/>
      <w:r w:rsidRPr="00311D8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COMBUSTIÓN COMPLETA </w:t>
      </w:r>
    </w:p>
    <w:p w14:paraId="108ECF3F" w14:textId="77777777" w:rsidR="000B4D80" w:rsidRPr="006554C0" w:rsidRDefault="00000000" w:rsidP="000B4D80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8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(g)+5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(g)→3C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(g)+4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O(g)</m:t>
          </m:r>
        </m:oMath>
      </m:oMathPara>
    </w:p>
    <w:p w14:paraId="1367CA4E" w14:textId="5826CA7A" w:rsidR="00325445" w:rsidRPr="00466A70" w:rsidRDefault="00325445" w:rsidP="00325445">
      <w:pPr>
        <w:jc w:val="both"/>
        <w:rPr>
          <w:rFonts w:ascii="Times New Roman" w:hAnsi="Times New Roman" w:cs="Times New Roman"/>
          <w:sz w:val="22"/>
          <w:szCs w:val="22"/>
          <w:u w:val="single"/>
        </w:rPr>
      </w:pPr>
      <w:proofErr w:type="spellStart"/>
      <w:r w:rsidRPr="00311D89">
        <w:rPr>
          <w:rFonts w:ascii="Times New Roman" w:hAnsi="Times New Roman" w:cs="Times New Roman"/>
          <w:sz w:val="28"/>
          <w:szCs w:val="28"/>
          <w:u w:val="single"/>
        </w:rPr>
        <w:t>II.II.</w:t>
      </w:r>
      <w:r>
        <w:rPr>
          <w:rFonts w:ascii="Times New Roman" w:hAnsi="Times New Roman" w:cs="Times New Roman"/>
          <w:sz w:val="28"/>
          <w:szCs w:val="28"/>
          <w:u w:val="single"/>
        </w:rPr>
        <w:t>V</w:t>
      </w:r>
      <w:proofErr w:type="spellEnd"/>
      <w:r w:rsidRPr="00311D8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2"/>
          <w:szCs w:val="22"/>
          <w:u w:val="single"/>
        </w:rPr>
        <w:t xml:space="preserve">PRECIPITACIÓN  </w:t>
      </w:r>
    </w:p>
    <w:p w14:paraId="003D5F70" w14:textId="77777777" w:rsidR="000B4D80" w:rsidRPr="006554C0" w:rsidRDefault="00000000" w:rsidP="000B4D80">
      <w:pPr>
        <w:rPr>
          <w:rFonts w:ascii="Times New Roman" w:hAnsi="Times New Roman" w:cs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Pb(N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)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(ac)+2KI(ac)→Pb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(s)+2KN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O</m:t>
              </m:r>
            </m:e>
            <m:sub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imes New Roman"/>
              <w:sz w:val="22"/>
              <w:szCs w:val="22"/>
            </w:rPr>
            <m:t>(ac)</m:t>
          </m:r>
        </m:oMath>
      </m:oMathPara>
    </w:p>
    <w:p w14:paraId="5AF34EEB" w14:textId="77777777" w:rsidR="000B4D80" w:rsidRPr="00325445" w:rsidRDefault="000B4D80" w:rsidP="00325445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EC76DCB" w14:textId="2870411F" w:rsidR="00925F0E" w:rsidRPr="006E5698" w:rsidRDefault="00925F0E" w:rsidP="006E5698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1" w:name="_Toc191409009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>ECUACIONES Y CONSTANTES</w:t>
      </w:r>
      <w:bookmarkEnd w:id="20"/>
      <w:bookmarkEnd w:id="21"/>
      <w:r>
        <w:rPr>
          <w:rFonts w:ascii="Times New Roman" w:hAnsi="Times New Roman" w:cs="Times New Roman"/>
          <w:color w:val="auto"/>
          <w:sz w:val="36"/>
          <w:szCs w:val="36"/>
          <w:u w:val="single"/>
        </w:rPr>
        <w:t xml:space="preserve"> </w:t>
      </w:r>
    </w:p>
    <w:p w14:paraId="7BA360DD" w14:textId="3E04B324" w:rsidR="006E5698" w:rsidRPr="006E5698" w:rsidRDefault="006E5698" w:rsidP="006E569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Reacción general de Síntesis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 xml:space="preserve">Ecuación [EC. </w:t>
      </w:r>
      <w:r>
        <w:rPr>
          <w:rFonts w:ascii="Times New Roman" w:hAnsi="Times New Roman" w:cs="Times New Roman"/>
          <w:b/>
          <w:bCs/>
          <w:sz w:val="22"/>
          <w:szCs w:val="22"/>
        </w:rPr>
        <w:t>15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t>]:</w:t>
      </w:r>
    </w:p>
    <w:p w14:paraId="225A801D" w14:textId="77777777" w:rsidR="006E5698" w:rsidRPr="006554C0" w:rsidRDefault="006E5698" w:rsidP="006E5698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A+B→AB</m:t>
          </m:r>
        </m:oMath>
      </m:oMathPara>
    </w:p>
    <w:p w14:paraId="23418155" w14:textId="77777777" w:rsidR="006E5698" w:rsidRPr="006E5698" w:rsidRDefault="006E5698" w:rsidP="006E569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Donde:</w:t>
      </w:r>
    </w:p>
    <w:p w14:paraId="230B4FAE" w14:textId="1BD32180" w:rsidR="006E5698" w:rsidRPr="006E5698" w:rsidRDefault="006E5698" w:rsidP="006E5698">
      <w:pPr>
        <w:pStyle w:val="Prrafodelista"/>
        <w:numPr>
          <w:ilvl w:val="0"/>
          <w:numId w:val="34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A = Reactivo 1 (sustancia inicial)</w:t>
      </w:r>
    </w:p>
    <w:p w14:paraId="03FC89BA" w14:textId="0DB8EDAA" w:rsidR="006E5698" w:rsidRPr="006E5698" w:rsidRDefault="006E5698" w:rsidP="006E5698">
      <w:pPr>
        <w:pStyle w:val="Prrafodelista"/>
        <w:numPr>
          <w:ilvl w:val="0"/>
          <w:numId w:val="34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B = Reactivo 2 (sustancia inicial)</w:t>
      </w:r>
    </w:p>
    <w:p w14:paraId="0A3C4AF0" w14:textId="0A825526" w:rsidR="006E5698" w:rsidRPr="006E5698" w:rsidRDefault="006E5698" w:rsidP="006E5698">
      <w:pPr>
        <w:pStyle w:val="Prrafodelista"/>
        <w:numPr>
          <w:ilvl w:val="0"/>
          <w:numId w:val="34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AB = Compuesto resultante de la combinación química de A y B</w:t>
      </w:r>
    </w:p>
    <w:p w14:paraId="46138CAA" w14:textId="77777777" w:rsidR="006E5698" w:rsidRPr="006E5698" w:rsidRDefault="006E5698" w:rsidP="006E5698">
      <w:pPr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>: Brown et al. (2021).</w:t>
      </w:r>
    </w:p>
    <w:p w14:paraId="7708276D" w14:textId="5C8E59A1" w:rsidR="006E5698" w:rsidRPr="006E5698" w:rsidRDefault="006E5698" w:rsidP="006E569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Reacción general de Descomposición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 xml:space="preserve">Ecuación [EC. </w:t>
      </w:r>
      <w:r>
        <w:rPr>
          <w:rFonts w:ascii="Times New Roman" w:hAnsi="Times New Roman" w:cs="Times New Roman"/>
          <w:b/>
          <w:bCs/>
          <w:sz w:val="22"/>
          <w:szCs w:val="22"/>
        </w:rPr>
        <w:t>16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t>]:</w:t>
      </w:r>
    </w:p>
    <w:p w14:paraId="2E0335CD" w14:textId="08F66E64" w:rsidR="006E5698" w:rsidRPr="006E5698" w:rsidRDefault="006E5698" w:rsidP="006E5698">
      <w:pPr>
        <w:ind w:left="360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AB→A+B</m:t>
          </m:r>
        </m:oMath>
      </m:oMathPara>
    </w:p>
    <w:p w14:paraId="6291CAFE" w14:textId="1CB6DB2E" w:rsidR="006E5698" w:rsidRPr="006E5698" w:rsidRDefault="006E5698" w:rsidP="006E5698">
      <w:pPr>
        <w:ind w:left="720"/>
        <w:rPr>
          <w:rFonts w:ascii="Times New Roman" w:hAnsi="Times New Roman" w:cs="Times New Roman"/>
        </w:rPr>
      </w:pPr>
      <w:r w:rsidRPr="006E5698">
        <w:rPr>
          <w:rFonts w:ascii="Times New Roman" w:hAnsi="Times New Roman" w:cs="Times New Roman"/>
          <w:b/>
          <w:bCs/>
        </w:rPr>
        <w:t>Donde</w:t>
      </w:r>
      <w:r w:rsidRPr="006E5698">
        <w:rPr>
          <w:rFonts w:ascii="Times New Roman" w:hAnsi="Times New Roman" w:cs="Times New Roman"/>
        </w:rPr>
        <w:t>:</w:t>
      </w:r>
    </w:p>
    <w:p w14:paraId="0E256B5C" w14:textId="6026191D" w:rsidR="006E5698" w:rsidRPr="006E5698" w:rsidRDefault="006E5698" w:rsidP="006E5698">
      <w:pPr>
        <w:pStyle w:val="Prrafodelista"/>
        <w:numPr>
          <w:ilvl w:val="0"/>
          <w:numId w:val="36"/>
        </w:numPr>
        <w:ind w:left="2520"/>
        <w:rPr>
          <w:rFonts w:ascii="Times New Roman" w:hAnsi="Times New Roman" w:cs="Times New Roman"/>
        </w:rPr>
      </w:pPr>
      <w:r w:rsidRPr="006E5698">
        <w:rPr>
          <w:rFonts w:ascii="Times New Roman" w:hAnsi="Times New Roman" w:cs="Times New Roman"/>
        </w:rPr>
        <w:t>AB = Compuesto inicial (sustancia compleja)</w:t>
      </w:r>
    </w:p>
    <w:p w14:paraId="4C947047" w14:textId="473B5079" w:rsidR="006E5698" w:rsidRPr="006E5698" w:rsidRDefault="006E5698" w:rsidP="006E5698">
      <w:pPr>
        <w:pStyle w:val="Prrafodelista"/>
        <w:numPr>
          <w:ilvl w:val="0"/>
          <w:numId w:val="36"/>
        </w:numPr>
        <w:ind w:left="2520"/>
        <w:rPr>
          <w:rFonts w:ascii="Times New Roman" w:hAnsi="Times New Roman" w:cs="Times New Roman"/>
        </w:rPr>
      </w:pPr>
      <w:r w:rsidRPr="006E5698">
        <w:rPr>
          <w:rFonts w:ascii="Times New Roman" w:hAnsi="Times New Roman" w:cs="Times New Roman"/>
        </w:rPr>
        <w:t>A y B = Sustancias más simples formadas tras la ruptura de enlaces</w:t>
      </w:r>
    </w:p>
    <w:p w14:paraId="75A4350C" w14:textId="77777777" w:rsidR="006E5698" w:rsidRPr="006E5698" w:rsidRDefault="006E5698" w:rsidP="006E5698">
      <w:pPr>
        <w:ind w:left="720"/>
        <w:rPr>
          <w:rFonts w:ascii="Times New Roman" w:hAnsi="Times New Roman" w:cs="Times New Roman"/>
        </w:rPr>
      </w:pPr>
      <w:r w:rsidRPr="006E5698">
        <w:rPr>
          <w:rFonts w:ascii="Times New Roman" w:hAnsi="Times New Roman" w:cs="Times New Roman"/>
          <w:b/>
          <w:bCs/>
        </w:rPr>
        <w:t>Fuente</w:t>
      </w:r>
      <w:r w:rsidRPr="006E5698">
        <w:rPr>
          <w:rFonts w:ascii="Times New Roman" w:hAnsi="Times New Roman" w:cs="Times New Roman"/>
        </w:rPr>
        <w:t xml:space="preserve">: Chang &amp; </w:t>
      </w:r>
      <w:proofErr w:type="spellStart"/>
      <w:r w:rsidRPr="006E5698">
        <w:rPr>
          <w:rFonts w:ascii="Times New Roman" w:hAnsi="Times New Roman" w:cs="Times New Roman"/>
        </w:rPr>
        <w:t>Goldsby</w:t>
      </w:r>
      <w:proofErr w:type="spellEnd"/>
      <w:r w:rsidRPr="006E5698">
        <w:rPr>
          <w:rFonts w:ascii="Times New Roman" w:hAnsi="Times New Roman" w:cs="Times New Roman"/>
        </w:rPr>
        <w:t xml:space="preserve"> (2021).</w:t>
      </w:r>
    </w:p>
    <w:p w14:paraId="379404B9" w14:textId="2F27FA29" w:rsidR="006E5698" w:rsidRPr="006E5698" w:rsidRDefault="006E5698" w:rsidP="006E569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Reacción de Desplazamiento Simple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 xml:space="preserve">Ecuación [EC. </w:t>
      </w:r>
      <w:r>
        <w:rPr>
          <w:rFonts w:ascii="Times New Roman" w:hAnsi="Times New Roman" w:cs="Times New Roman"/>
          <w:b/>
          <w:bCs/>
          <w:sz w:val="22"/>
          <w:szCs w:val="22"/>
        </w:rPr>
        <w:t>17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t>]:</w:t>
      </w:r>
    </w:p>
    <w:p w14:paraId="3B3DC94C" w14:textId="62041348" w:rsidR="006E5698" w:rsidRPr="006E5698" w:rsidRDefault="006E5698" w:rsidP="006E5698">
      <w:pPr>
        <w:pStyle w:val="Prrafodelista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A+BC→B+AC</m:t>
          </m:r>
        </m:oMath>
      </m:oMathPara>
    </w:p>
    <w:p w14:paraId="2D2BF9A9" w14:textId="77777777" w:rsidR="006E5698" w:rsidRDefault="006E5698" w:rsidP="006E5698">
      <w:pPr>
        <w:rPr>
          <w:b/>
          <w:bCs/>
        </w:rPr>
      </w:pPr>
    </w:p>
    <w:p w14:paraId="061AC882" w14:textId="77777777" w:rsidR="006E5698" w:rsidRDefault="006E5698" w:rsidP="006E5698">
      <w:pPr>
        <w:rPr>
          <w:b/>
          <w:bCs/>
        </w:rPr>
      </w:pPr>
    </w:p>
    <w:p w14:paraId="611493B5" w14:textId="1CB02945" w:rsidR="006E5698" w:rsidRPr="006E5698" w:rsidRDefault="006E5698" w:rsidP="006E5698">
      <w:pPr>
        <w:ind w:left="720"/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Donde:</w:t>
      </w:r>
    </w:p>
    <w:p w14:paraId="6D737160" w14:textId="1A93DA89" w:rsidR="006E5698" w:rsidRPr="006E5698" w:rsidRDefault="006E5698" w:rsidP="006E5698">
      <w:pPr>
        <w:pStyle w:val="Prrafodelista"/>
        <w:numPr>
          <w:ilvl w:val="0"/>
          <w:numId w:val="37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lastRenderedPageBreak/>
        <w:t>A = Sustancia que desplaza al componente B</w:t>
      </w:r>
    </w:p>
    <w:p w14:paraId="00D15BED" w14:textId="353368C0" w:rsidR="006E5698" w:rsidRPr="006E5698" w:rsidRDefault="006E5698" w:rsidP="006E5698">
      <w:pPr>
        <w:pStyle w:val="Prrafodelista"/>
        <w:numPr>
          <w:ilvl w:val="0"/>
          <w:numId w:val="37"/>
        </w:numPr>
        <w:ind w:left="1440"/>
        <w:rPr>
          <w:rFonts w:ascii="Times New Roman" w:hAnsi="Times New Roman" w:cs="Times New Roman"/>
          <w:sz w:val="22"/>
          <w:szCs w:val="22"/>
        </w:rPr>
      </w:pPr>
      <w:proofErr w:type="spellStart"/>
      <w:r w:rsidRPr="006E5698">
        <w:rPr>
          <w:rFonts w:ascii="Times New Roman" w:hAnsi="Times New Roman" w:cs="Times New Roman"/>
          <w:sz w:val="22"/>
          <w:szCs w:val="22"/>
        </w:rPr>
        <w:t>BC</w:t>
      </w:r>
      <w:proofErr w:type="spellEnd"/>
      <w:r w:rsidRPr="006E5698">
        <w:rPr>
          <w:rFonts w:ascii="Times New Roman" w:hAnsi="Times New Roman" w:cs="Times New Roman"/>
          <w:sz w:val="22"/>
          <w:szCs w:val="22"/>
        </w:rPr>
        <w:t xml:space="preserve"> = Compuesto inicial</w:t>
      </w:r>
    </w:p>
    <w:p w14:paraId="7AC043DF" w14:textId="10466352" w:rsidR="006E5698" w:rsidRPr="006E5698" w:rsidRDefault="006E5698" w:rsidP="006E5698">
      <w:pPr>
        <w:pStyle w:val="Prrafodelista"/>
        <w:numPr>
          <w:ilvl w:val="0"/>
          <w:numId w:val="37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B = Sustancia desplazada por A</w:t>
      </w:r>
    </w:p>
    <w:p w14:paraId="3CF8CBBB" w14:textId="775D04E5" w:rsidR="006E5698" w:rsidRPr="006E5698" w:rsidRDefault="006E5698" w:rsidP="006E5698">
      <w:pPr>
        <w:pStyle w:val="Prrafodelista"/>
        <w:numPr>
          <w:ilvl w:val="0"/>
          <w:numId w:val="37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AC = Compuesto resultante tras el intercambio</w:t>
      </w:r>
    </w:p>
    <w:p w14:paraId="2FACA4C5" w14:textId="77777777" w:rsidR="006E5698" w:rsidRPr="006E5698" w:rsidRDefault="006E5698" w:rsidP="006E5698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Fuente:</w:t>
      </w:r>
      <w:r w:rsidRPr="006E5698">
        <w:rPr>
          <w:rFonts w:ascii="Times New Roman" w:hAnsi="Times New Roman" w:cs="Times New Roman"/>
          <w:sz w:val="22"/>
          <w:szCs w:val="22"/>
        </w:rPr>
        <w:t xml:space="preserve"> Burns (2013).</w:t>
      </w:r>
    </w:p>
    <w:p w14:paraId="0D39D942" w14:textId="5193803B" w:rsidR="006E5698" w:rsidRPr="006E5698" w:rsidRDefault="006E5698" w:rsidP="006E569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Reacción de Desplazamiento Doble</w:t>
      </w:r>
      <w:r w:rsidRPr="006E5698">
        <w:rPr>
          <w:rFonts w:ascii="Times New Roman" w:hAnsi="Times New Roman" w:cs="Times New Roman"/>
          <w:sz w:val="22"/>
          <w:szCs w:val="22"/>
        </w:rPr>
        <w:br/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t xml:space="preserve">Ecuación [EC. </w:t>
      </w:r>
      <w:r>
        <w:rPr>
          <w:rFonts w:ascii="Times New Roman" w:hAnsi="Times New Roman" w:cs="Times New Roman"/>
          <w:b/>
          <w:bCs/>
          <w:sz w:val="22"/>
          <w:szCs w:val="22"/>
        </w:rPr>
        <w:t>18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t>]</w:t>
      </w:r>
      <w:r w:rsidRPr="006E5698">
        <w:rPr>
          <w:rFonts w:ascii="Times New Roman" w:hAnsi="Times New Roman" w:cs="Times New Roman"/>
          <w:sz w:val="22"/>
          <w:szCs w:val="22"/>
        </w:rPr>
        <w:t>:</w:t>
      </w:r>
    </w:p>
    <w:p w14:paraId="55DAF4B0" w14:textId="027DEFB9" w:rsidR="006E5698" w:rsidRPr="006E5698" w:rsidRDefault="006E5698" w:rsidP="006E5698">
      <w:pPr>
        <w:pStyle w:val="Prrafodelista"/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AB+CD→AD+CB</m:t>
          </m:r>
        </m:oMath>
      </m:oMathPara>
    </w:p>
    <w:p w14:paraId="4DA215B0" w14:textId="77777777" w:rsidR="006E5698" w:rsidRPr="006E5698" w:rsidRDefault="006E5698" w:rsidP="006E5698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Donde</w:t>
      </w:r>
      <w:r w:rsidRPr="006E5698">
        <w:rPr>
          <w:rFonts w:ascii="Times New Roman" w:hAnsi="Times New Roman" w:cs="Times New Roman"/>
          <w:sz w:val="22"/>
          <w:szCs w:val="22"/>
        </w:rPr>
        <w:t>:</w:t>
      </w:r>
    </w:p>
    <w:p w14:paraId="5E26E5DD" w14:textId="383A8DDC" w:rsidR="006E5698" w:rsidRPr="006E5698" w:rsidRDefault="006E5698" w:rsidP="006E5698">
      <w:pPr>
        <w:pStyle w:val="Prrafodelista"/>
        <w:numPr>
          <w:ilvl w:val="0"/>
          <w:numId w:val="38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>AB y CD = Compuestos iniciales en disolución</w:t>
      </w:r>
    </w:p>
    <w:p w14:paraId="154D42D4" w14:textId="5C6D9AEC" w:rsidR="006E5698" w:rsidRPr="006E5698" w:rsidRDefault="006E5698" w:rsidP="006E5698">
      <w:pPr>
        <w:pStyle w:val="Prrafodelista"/>
        <w:numPr>
          <w:ilvl w:val="0"/>
          <w:numId w:val="38"/>
        </w:numPr>
        <w:ind w:left="144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sz w:val="22"/>
          <w:szCs w:val="22"/>
        </w:rPr>
        <w:t xml:space="preserve">AD y </w:t>
      </w:r>
      <w:proofErr w:type="spellStart"/>
      <w:r w:rsidRPr="006E5698">
        <w:rPr>
          <w:rFonts w:ascii="Times New Roman" w:hAnsi="Times New Roman" w:cs="Times New Roman"/>
          <w:sz w:val="22"/>
          <w:szCs w:val="22"/>
        </w:rPr>
        <w:t>CB</w:t>
      </w:r>
      <w:proofErr w:type="spellEnd"/>
      <w:r w:rsidRPr="006E5698">
        <w:rPr>
          <w:rFonts w:ascii="Times New Roman" w:hAnsi="Times New Roman" w:cs="Times New Roman"/>
          <w:sz w:val="22"/>
          <w:szCs w:val="22"/>
        </w:rPr>
        <w:t xml:space="preserve"> = Nuevos compuestos formados al intercambiar iones</w:t>
      </w:r>
    </w:p>
    <w:p w14:paraId="500975F0" w14:textId="77777777" w:rsidR="006E5698" w:rsidRPr="006E5698" w:rsidRDefault="006E5698" w:rsidP="006E5698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>: Brown et al. (2021).</w:t>
      </w:r>
    </w:p>
    <w:p w14:paraId="15FE5780" w14:textId="2FFA9AAB" w:rsidR="006E5698" w:rsidRPr="006E5698" w:rsidRDefault="006E5698" w:rsidP="006E5698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Reacción general de Combustión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>Ecuación [EC. 19]:</w:t>
      </w:r>
    </w:p>
    <w:p w14:paraId="596F7EC6" w14:textId="12B625F4" w:rsidR="006E5698" w:rsidRPr="006E5698" w:rsidRDefault="00000000" w:rsidP="006E5698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 </m:t>
          </m:r>
          <m:r>
            <w:rPr>
              <w:rFonts w:ascii="Cambria Math" w:hAnsi="Cambria Math" w:cs="Cambria Math"/>
            </w:rPr>
            <m:t>⟶</m:t>
          </m:r>
          <m:r>
            <w:rPr>
              <w:rFonts w:ascii="Cambria Math" w:hAnsi="Cambria Math"/>
            </w:rPr>
            <m:t>  C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O </m:t>
          </m:r>
        </m:oMath>
      </m:oMathPara>
    </w:p>
    <w:p w14:paraId="255F5164" w14:textId="77777777" w:rsidR="006E5698" w:rsidRPr="006E5698" w:rsidRDefault="006E5698" w:rsidP="00B45C12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Donde</w:t>
      </w:r>
      <w:r w:rsidRPr="006E5698">
        <w:rPr>
          <w:rFonts w:ascii="Times New Roman" w:hAnsi="Times New Roman" w:cs="Times New Roman"/>
          <w:sz w:val="22"/>
          <w:szCs w:val="22"/>
        </w:rPr>
        <w:t>:</w:t>
      </w:r>
    </w:p>
    <w:p w14:paraId="54C22C8A" w14:textId="36AE3A9F" w:rsidR="006E5698" w:rsidRPr="00B45C12" w:rsidRDefault="00000000" w:rsidP="00B45C12">
      <w:pPr>
        <w:pStyle w:val="Prrafodelista"/>
        <w:numPr>
          <w:ilvl w:val="0"/>
          <w:numId w:val="39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sub>
        </m:sSub>
      </m:oMath>
      <w:r w:rsidR="006E5698" w:rsidRPr="00B45C12">
        <w:rPr>
          <w:rFonts w:ascii="Times New Roman" w:hAnsi="Times New Roman" w:cs="Times New Roman"/>
          <w:sz w:val="22"/>
          <w:szCs w:val="22"/>
        </w:rPr>
        <w:t>= Combustible (hidrocarburo u otra sustancia que contenga carbono e hidrógeno)</w:t>
      </w:r>
    </w:p>
    <w:p w14:paraId="3833815A" w14:textId="03715BF6" w:rsidR="006E5698" w:rsidRPr="00B45C12" w:rsidRDefault="00000000" w:rsidP="00B45C12">
      <w:pPr>
        <w:pStyle w:val="Prrafodelista"/>
        <w:numPr>
          <w:ilvl w:val="0"/>
          <w:numId w:val="39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6E5698" w:rsidRPr="00B45C12">
        <w:rPr>
          <w:rFonts w:ascii="Times New Roman" w:hAnsi="Times New Roman" w:cs="Times New Roman"/>
          <w:sz w:val="22"/>
          <w:szCs w:val="22"/>
        </w:rPr>
        <w:t>= Oxígeno gaseoso</w:t>
      </w:r>
    </w:p>
    <w:p w14:paraId="2AF61DA8" w14:textId="7104A610" w:rsidR="006E5698" w:rsidRPr="00B45C12" w:rsidRDefault="00B45C12" w:rsidP="00B45C12">
      <w:pPr>
        <w:pStyle w:val="Prrafodelista"/>
        <w:numPr>
          <w:ilvl w:val="0"/>
          <w:numId w:val="39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</w:rPr>
          <m:t>  C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</m:oMath>
      <w:r w:rsidR="006E5698" w:rsidRPr="00B45C12">
        <w:rPr>
          <w:rFonts w:ascii="Times New Roman" w:hAnsi="Times New Roman" w:cs="Times New Roman"/>
          <w:sz w:val="22"/>
          <w:szCs w:val="22"/>
        </w:rPr>
        <w:t xml:space="preserve">y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hAnsi="Cambria Math" w:cs="Times New Roman"/>
            <w:sz w:val="22"/>
            <w:szCs w:val="22"/>
          </w:rPr>
          <m:t xml:space="preserve">O </m:t>
        </m:r>
      </m:oMath>
      <w:r w:rsidR="006E5698" w:rsidRPr="00B45C12">
        <w:rPr>
          <w:rFonts w:ascii="Times New Roman" w:hAnsi="Times New Roman" w:cs="Times New Roman"/>
          <w:sz w:val="22"/>
          <w:szCs w:val="22"/>
        </w:rPr>
        <w:t>= Productos formados tras la oxidación completa</w:t>
      </w:r>
    </w:p>
    <w:p w14:paraId="3EDC8634" w14:textId="77777777" w:rsidR="006E5698" w:rsidRPr="006E5698" w:rsidRDefault="006E5698" w:rsidP="00B45C12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 xml:space="preserve">: Chang &amp; </w:t>
      </w:r>
      <w:proofErr w:type="spellStart"/>
      <w:r w:rsidRPr="006E5698">
        <w:rPr>
          <w:rFonts w:ascii="Times New Roman" w:hAnsi="Times New Roman" w:cs="Times New Roman"/>
          <w:sz w:val="22"/>
          <w:szCs w:val="22"/>
        </w:rPr>
        <w:t>Goldsby</w:t>
      </w:r>
      <w:proofErr w:type="spellEnd"/>
      <w:r w:rsidRPr="006E5698">
        <w:rPr>
          <w:rFonts w:ascii="Times New Roman" w:hAnsi="Times New Roman" w:cs="Times New Roman"/>
          <w:sz w:val="22"/>
          <w:szCs w:val="22"/>
        </w:rPr>
        <w:t xml:space="preserve"> (2021).</w:t>
      </w:r>
    </w:p>
    <w:p w14:paraId="2D15605E" w14:textId="50FB80EA" w:rsidR="006E5698" w:rsidRPr="00B45C12" w:rsidRDefault="006E5698" w:rsidP="00B45C12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B45C12">
        <w:rPr>
          <w:rFonts w:ascii="Times New Roman" w:hAnsi="Times New Roman" w:cs="Times New Roman"/>
          <w:b/>
          <w:bCs/>
          <w:sz w:val="22"/>
          <w:szCs w:val="22"/>
        </w:rPr>
        <w:t>Reacción general de Precipitación</w:t>
      </w:r>
      <w:r w:rsidRPr="00B45C12">
        <w:rPr>
          <w:rFonts w:ascii="Times New Roman" w:hAnsi="Times New Roman" w:cs="Times New Roman"/>
          <w:b/>
          <w:bCs/>
          <w:sz w:val="22"/>
          <w:szCs w:val="22"/>
        </w:rPr>
        <w:br/>
        <w:t>Ecuación [EC. 20]:</w:t>
      </w:r>
    </w:p>
    <w:p w14:paraId="281ECA12" w14:textId="7F94EAA1" w:rsidR="006E5698" w:rsidRPr="006E5698" w:rsidRDefault="00B45C12" w:rsidP="006E569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AB(ac)+CD(ac)  </m:t>
          </m:r>
          <m:r>
            <w:rPr>
              <w:rFonts w:ascii="Cambria Math" w:hAnsi="Cambria Math" w:cs="Cambria Math"/>
            </w:rPr>
            <m:t>⟶</m:t>
          </m:r>
          <m:r>
            <w:rPr>
              <w:rFonts w:ascii="Cambria Math" w:hAnsi="Cambria Math"/>
              <w:lang w:val="en-US"/>
            </w:rPr>
            <m:t xml:space="preserve">  AD(s)+CB(ac) </m:t>
          </m:r>
        </m:oMath>
      </m:oMathPara>
    </w:p>
    <w:p w14:paraId="403AD8CD" w14:textId="77777777" w:rsidR="006E5698" w:rsidRPr="006E5698" w:rsidRDefault="006E5698" w:rsidP="00B45C12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Donde</w:t>
      </w:r>
      <w:r w:rsidRPr="006E5698">
        <w:rPr>
          <w:rFonts w:ascii="Times New Roman" w:hAnsi="Times New Roman" w:cs="Times New Roman"/>
          <w:sz w:val="22"/>
          <w:szCs w:val="22"/>
        </w:rPr>
        <w:t>:</w:t>
      </w:r>
    </w:p>
    <w:p w14:paraId="2C9BF628" w14:textId="57F933E4" w:rsidR="006E5698" w:rsidRPr="00B45C12" w:rsidRDefault="00B45C12" w:rsidP="00B45C12">
      <w:pPr>
        <w:pStyle w:val="Prrafodelista"/>
        <w:numPr>
          <w:ilvl w:val="0"/>
          <w:numId w:val="40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  <w:lang w:val="en-US"/>
          </w:rPr>
          <m:t>AB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ac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6E5698" w:rsidRPr="00B45C12">
        <w:rPr>
          <w:rFonts w:ascii="Times New Roman" w:hAnsi="Times New Roman" w:cs="Times New Roman"/>
          <w:sz w:val="22"/>
          <w:szCs w:val="22"/>
        </w:rPr>
        <w:t xml:space="preserve"> y </w:t>
      </w:r>
      <m:oMath>
        <m:r>
          <w:rPr>
            <w:rFonts w:ascii="Cambria Math" w:hAnsi="Cambria Math" w:cs="Times New Roman"/>
            <w:sz w:val="22"/>
            <w:szCs w:val="22"/>
            <w:lang w:val="en-US"/>
          </w:rPr>
          <m:t>CD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ac</m:t>
        </m:r>
        <m:r>
          <w:rPr>
            <w:rFonts w:ascii="Cambria Math" w:hAnsi="Cambria Math" w:cs="Times New Roman"/>
            <w:sz w:val="22"/>
            <w:szCs w:val="22"/>
          </w:rPr>
          <m:t>) </m:t>
        </m:r>
      </m:oMath>
      <w:r w:rsidR="006E5698" w:rsidRPr="00B45C12">
        <w:rPr>
          <w:rFonts w:ascii="Times New Roman" w:hAnsi="Times New Roman" w:cs="Times New Roman"/>
          <w:sz w:val="22"/>
          <w:szCs w:val="22"/>
        </w:rPr>
        <w:t>= Sustancias iónicas disueltas en agua (en fase acuosa)</w:t>
      </w:r>
    </w:p>
    <w:p w14:paraId="763F3385" w14:textId="1941BC2E" w:rsidR="006E5698" w:rsidRPr="00B45C12" w:rsidRDefault="00B45C12" w:rsidP="00B45C12">
      <w:pPr>
        <w:pStyle w:val="Prrafodelista"/>
        <w:numPr>
          <w:ilvl w:val="0"/>
          <w:numId w:val="40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  <w:lang w:val="en-US"/>
          </w:rPr>
          <m:t>AD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s</m:t>
        </m:r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6E5698" w:rsidRPr="00B45C12">
        <w:rPr>
          <w:rFonts w:ascii="Times New Roman" w:hAnsi="Times New Roman" w:cs="Times New Roman"/>
          <w:sz w:val="22"/>
          <w:szCs w:val="22"/>
        </w:rPr>
        <w:t xml:space="preserve"> = Precipitado insoluble que se forma</w:t>
      </w:r>
    </w:p>
    <w:p w14:paraId="71A87118" w14:textId="77DD03C6" w:rsidR="006E5698" w:rsidRPr="00B45C12" w:rsidRDefault="00B45C12" w:rsidP="00B45C12">
      <w:pPr>
        <w:pStyle w:val="Prrafodelista"/>
        <w:numPr>
          <w:ilvl w:val="0"/>
          <w:numId w:val="40"/>
        </w:numPr>
        <w:ind w:left="2520"/>
        <w:rPr>
          <w:rFonts w:ascii="Times New Roman" w:hAnsi="Times New Roman" w:cs="Times New Roman"/>
          <w:sz w:val="22"/>
          <w:szCs w:val="22"/>
        </w:rPr>
      </w:pPr>
      <m:oMath>
        <m:r>
          <w:rPr>
            <w:rFonts w:ascii="Cambria Math" w:hAnsi="Cambria Math" w:cs="Times New Roman"/>
            <w:sz w:val="22"/>
            <w:szCs w:val="22"/>
            <w:lang w:val="en-US"/>
          </w:rPr>
          <m:t>CB</m:t>
        </m:r>
        <m:r>
          <w:rPr>
            <w:rFonts w:ascii="Cambria Math" w:hAnsi="Cambria Math" w:cs="Times New Roman"/>
            <w:sz w:val="22"/>
            <w:szCs w:val="22"/>
          </w:rPr>
          <m:t>(</m:t>
        </m:r>
        <m:r>
          <w:rPr>
            <w:rFonts w:ascii="Cambria Math" w:hAnsi="Cambria Math" w:cs="Times New Roman"/>
            <w:sz w:val="22"/>
            <w:szCs w:val="22"/>
            <w:lang w:val="en-US"/>
          </w:rPr>
          <m:t>ac</m:t>
        </m:r>
        <m:r>
          <w:rPr>
            <w:rFonts w:ascii="Cambria Math" w:hAnsi="Cambria Math" w:cs="Times New Roman"/>
            <w:sz w:val="22"/>
            <w:szCs w:val="22"/>
          </w:rPr>
          <m:t xml:space="preserve">) </m:t>
        </m:r>
      </m:oMath>
      <w:r w:rsidR="006E5698" w:rsidRPr="00B45C12">
        <w:rPr>
          <w:rFonts w:ascii="Times New Roman" w:hAnsi="Times New Roman" w:cs="Times New Roman"/>
          <w:sz w:val="22"/>
          <w:szCs w:val="22"/>
        </w:rPr>
        <w:t xml:space="preserve"> = Sustancia iónica que permanece en disolución</w:t>
      </w:r>
    </w:p>
    <w:p w14:paraId="4EDC9BD3" w14:textId="47A0EC88" w:rsidR="006E5698" w:rsidRPr="006E5698" w:rsidRDefault="006E5698" w:rsidP="00B45C12">
      <w:pPr>
        <w:ind w:left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>: Burns (2013).</w:t>
      </w:r>
    </w:p>
    <w:p w14:paraId="0052D31C" w14:textId="77777777" w:rsidR="006E5698" w:rsidRPr="006E5698" w:rsidRDefault="006E5698" w:rsidP="006E5698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Constantes</w:t>
      </w:r>
    </w:p>
    <w:p w14:paraId="04798A67" w14:textId="77777777" w:rsidR="006E5698" w:rsidRPr="006E5698" w:rsidRDefault="006E5698" w:rsidP="00B45C12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lastRenderedPageBreak/>
        <w:t>Ley de Conservación de la Materia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>Constante [</w:t>
      </w:r>
      <w:proofErr w:type="spellStart"/>
      <w:r w:rsidRPr="006E5698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Pr="006E5698">
        <w:rPr>
          <w:rFonts w:ascii="Times New Roman" w:hAnsi="Times New Roman" w:cs="Times New Roman"/>
          <w:b/>
          <w:bCs/>
          <w:sz w:val="22"/>
          <w:szCs w:val="22"/>
        </w:rPr>
        <w:t>. 01]</w:t>
      </w:r>
    </w:p>
    <w:p w14:paraId="45BF51DC" w14:textId="77777777" w:rsidR="006E5698" w:rsidRPr="00B45C12" w:rsidRDefault="006E5698" w:rsidP="00B45C12">
      <w:pPr>
        <w:pStyle w:val="Prrafodelista"/>
        <w:numPr>
          <w:ilvl w:val="0"/>
          <w:numId w:val="4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45C12">
        <w:rPr>
          <w:rFonts w:ascii="Times New Roman" w:hAnsi="Times New Roman" w:cs="Times New Roman"/>
          <w:b/>
          <w:bCs/>
          <w:sz w:val="22"/>
          <w:szCs w:val="22"/>
        </w:rPr>
        <w:t>Descripción</w:t>
      </w:r>
      <w:r w:rsidRPr="00B45C12">
        <w:rPr>
          <w:rFonts w:ascii="Times New Roman" w:hAnsi="Times New Roman" w:cs="Times New Roman"/>
          <w:sz w:val="22"/>
          <w:szCs w:val="22"/>
        </w:rPr>
        <w:t>: “La masa total de las sustancias antes de una reacción es igual a la masa total de las sustancias después de la reacción.”</w:t>
      </w:r>
    </w:p>
    <w:p w14:paraId="57B42EDC" w14:textId="77777777" w:rsidR="006E5698" w:rsidRPr="006E5698" w:rsidRDefault="006E5698" w:rsidP="00B45C12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>: Brown et al. (2021).</w:t>
      </w:r>
    </w:p>
    <w:p w14:paraId="3676A1FD" w14:textId="77777777" w:rsidR="006E5698" w:rsidRPr="006E5698" w:rsidRDefault="006E5698" w:rsidP="00B45C12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Principio de Solubilidad</w:t>
      </w:r>
      <w:r w:rsidRPr="006E5698">
        <w:rPr>
          <w:rFonts w:ascii="Times New Roman" w:hAnsi="Times New Roman" w:cs="Times New Roman"/>
          <w:b/>
          <w:bCs/>
          <w:sz w:val="22"/>
          <w:szCs w:val="22"/>
        </w:rPr>
        <w:br/>
        <w:t>Constante [</w:t>
      </w:r>
      <w:proofErr w:type="spellStart"/>
      <w:r w:rsidRPr="006E5698">
        <w:rPr>
          <w:rFonts w:ascii="Times New Roman" w:hAnsi="Times New Roman" w:cs="Times New Roman"/>
          <w:b/>
          <w:bCs/>
          <w:sz w:val="22"/>
          <w:szCs w:val="22"/>
        </w:rPr>
        <w:t>CT</w:t>
      </w:r>
      <w:proofErr w:type="spellEnd"/>
      <w:r w:rsidRPr="006E5698">
        <w:rPr>
          <w:rFonts w:ascii="Times New Roman" w:hAnsi="Times New Roman" w:cs="Times New Roman"/>
          <w:b/>
          <w:bCs/>
          <w:sz w:val="22"/>
          <w:szCs w:val="22"/>
        </w:rPr>
        <w:t>. 02]</w:t>
      </w:r>
    </w:p>
    <w:p w14:paraId="00312840" w14:textId="6B0B6470" w:rsidR="006E5698" w:rsidRPr="00B45C12" w:rsidRDefault="006E5698" w:rsidP="00B45C12">
      <w:pPr>
        <w:pStyle w:val="Prrafodelista"/>
        <w:numPr>
          <w:ilvl w:val="0"/>
          <w:numId w:val="4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45C12">
        <w:rPr>
          <w:rFonts w:ascii="Times New Roman" w:hAnsi="Times New Roman" w:cs="Times New Roman"/>
          <w:b/>
          <w:bCs/>
          <w:sz w:val="22"/>
          <w:szCs w:val="22"/>
        </w:rPr>
        <w:t>Descripción</w:t>
      </w:r>
      <w:r w:rsidRPr="00B45C12">
        <w:rPr>
          <w:rFonts w:ascii="Times New Roman" w:hAnsi="Times New Roman" w:cs="Times New Roman"/>
          <w:sz w:val="22"/>
          <w:szCs w:val="22"/>
        </w:rPr>
        <w:t>: “Un precipitado se forma cuando la concentración de iones en la disolución supera el producto de solubilidad (</w:t>
      </w:r>
      <m:oMath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k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sp</m:t>
            </m:r>
          </m:sub>
        </m:sSub>
      </m:oMath>
      <w:r w:rsidR="00B45C12">
        <w:rPr>
          <w:rFonts w:ascii="Times New Roman" w:hAnsi="Times New Roman" w:cs="Times New Roman"/>
          <w:sz w:val="22"/>
          <w:szCs w:val="22"/>
        </w:rPr>
        <w:t>)</w:t>
      </w:r>
      <w:r w:rsidRPr="00B45C12">
        <w:rPr>
          <w:rFonts w:ascii="Times New Roman" w:hAnsi="Times New Roman" w:cs="Times New Roman"/>
          <w:sz w:val="22"/>
          <w:szCs w:val="22"/>
        </w:rPr>
        <w:t>del compuesto.”</w:t>
      </w:r>
    </w:p>
    <w:p w14:paraId="78E1E1B5" w14:textId="77777777" w:rsidR="006E5698" w:rsidRPr="006E5698" w:rsidRDefault="006E5698" w:rsidP="00B45C12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6E5698">
        <w:rPr>
          <w:rFonts w:ascii="Times New Roman" w:hAnsi="Times New Roman" w:cs="Times New Roman"/>
          <w:b/>
          <w:bCs/>
          <w:sz w:val="22"/>
          <w:szCs w:val="22"/>
        </w:rPr>
        <w:t>Fuente</w:t>
      </w:r>
      <w:r w:rsidRPr="006E5698">
        <w:rPr>
          <w:rFonts w:ascii="Times New Roman" w:hAnsi="Times New Roman" w:cs="Times New Roman"/>
          <w:sz w:val="22"/>
          <w:szCs w:val="22"/>
        </w:rPr>
        <w:t xml:space="preserve">: Chang &amp; </w:t>
      </w:r>
      <w:proofErr w:type="spellStart"/>
      <w:r w:rsidRPr="006E5698">
        <w:rPr>
          <w:rFonts w:ascii="Times New Roman" w:hAnsi="Times New Roman" w:cs="Times New Roman"/>
          <w:sz w:val="22"/>
          <w:szCs w:val="22"/>
        </w:rPr>
        <w:t>Goldsby</w:t>
      </w:r>
      <w:proofErr w:type="spellEnd"/>
      <w:r w:rsidRPr="006E5698">
        <w:rPr>
          <w:rFonts w:ascii="Times New Roman" w:hAnsi="Times New Roman" w:cs="Times New Roman"/>
          <w:sz w:val="22"/>
          <w:szCs w:val="22"/>
        </w:rPr>
        <w:t xml:space="preserve"> (2021).</w:t>
      </w:r>
    </w:p>
    <w:p w14:paraId="1E699CA0" w14:textId="77777777" w:rsidR="00925F0E" w:rsidRDefault="00925F0E" w:rsidP="00925F0E"/>
    <w:p w14:paraId="54AA69EF" w14:textId="77777777" w:rsidR="00925F0E" w:rsidRDefault="00925F0E" w:rsidP="00925F0E"/>
    <w:p w14:paraId="28AEDE6D" w14:textId="77777777" w:rsidR="00925F0E" w:rsidRDefault="00925F0E" w:rsidP="00925F0E"/>
    <w:p w14:paraId="5797C4F4" w14:textId="77777777" w:rsidR="00925F0E" w:rsidRDefault="00925F0E" w:rsidP="00925F0E"/>
    <w:p w14:paraId="746B97CF" w14:textId="77777777" w:rsidR="00925F0E" w:rsidRDefault="00925F0E" w:rsidP="00925F0E"/>
    <w:p w14:paraId="5EABD1DD" w14:textId="77777777" w:rsidR="00925F0E" w:rsidRDefault="00925F0E" w:rsidP="00925F0E"/>
    <w:p w14:paraId="009EFA42" w14:textId="77777777" w:rsidR="00925F0E" w:rsidRDefault="00925F0E" w:rsidP="00925F0E"/>
    <w:p w14:paraId="1DD1BF74" w14:textId="77777777" w:rsidR="004C6737" w:rsidRDefault="004C6737" w:rsidP="00925F0E"/>
    <w:p w14:paraId="4CEE2D51" w14:textId="77777777" w:rsidR="004C6737" w:rsidRDefault="004C6737" w:rsidP="00925F0E"/>
    <w:p w14:paraId="7689353A" w14:textId="77777777" w:rsidR="004C6737" w:rsidRDefault="004C6737" w:rsidP="00925F0E"/>
    <w:p w14:paraId="142FF4C7" w14:textId="77777777" w:rsidR="004C6737" w:rsidRDefault="004C6737" w:rsidP="00925F0E"/>
    <w:p w14:paraId="4A4525AB" w14:textId="77777777" w:rsidR="004C6737" w:rsidRDefault="004C6737" w:rsidP="00925F0E"/>
    <w:p w14:paraId="35509E65" w14:textId="77777777" w:rsidR="004C6737" w:rsidRDefault="004C6737" w:rsidP="00925F0E"/>
    <w:p w14:paraId="6308A71A" w14:textId="77777777" w:rsidR="004C6737" w:rsidRDefault="004C6737" w:rsidP="00925F0E"/>
    <w:p w14:paraId="2EAB70DD" w14:textId="77777777" w:rsidR="004C6737" w:rsidRDefault="004C6737" w:rsidP="00925F0E"/>
    <w:p w14:paraId="2B886643" w14:textId="77777777" w:rsidR="004C6737" w:rsidRDefault="004C6737" w:rsidP="00925F0E"/>
    <w:p w14:paraId="474A3976" w14:textId="77777777" w:rsidR="00BF45A8" w:rsidRPr="001C2EF3" w:rsidRDefault="00BF45A8" w:rsidP="00925F0E"/>
    <w:p w14:paraId="6DF369D3" w14:textId="77777777" w:rsidR="00925F0E" w:rsidRPr="003D6752" w:rsidRDefault="00925F0E" w:rsidP="00925F0E">
      <w:pPr>
        <w:pStyle w:val="Ttulo1"/>
        <w:numPr>
          <w:ilvl w:val="0"/>
          <w:numId w:val="1"/>
        </w:numPr>
        <w:rPr>
          <w:rFonts w:ascii="Times New Roman" w:hAnsi="Times New Roman" w:cs="Times New Roman"/>
          <w:color w:val="auto"/>
          <w:sz w:val="36"/>
          <w:szCs w:val="36"/>
          <w:u w:val="single"/>
        </w:rPr>
      </w:pPr>
      <w:bookmarkStart w:id="22" w:name="_Toc189213564"/>
      <w:bookmarkStart w:id="23" w:name="_Toc191409010"/>
      <w:r w:rsidRPr="003D6752">
        <w:rPr>
          <w:rFonts w:ascii="Times New Roman" w:hAnsi="Times New Roman" w:cs="Times New Roman"/>
          <w:color w:val="auto"/>
          <w:sz w:val="36"/>
          <w:szCs w:val="36"/>
          <w:u w:val="single"/>
        </w:rPr>
        <w:lastRenderedPageBreak/>
        <w:t>REFERENCIAS BIBLIOGRÁFICAS</w:t>
      </w:r>
      <w:bookmarkEnd w:id="22"/>
      <w:bookmarkEnd w:id="23"/>
    </w:p>
    <w:p w14:paraId="2E2FB82B" w14:textId="77777777" w:rsidR="00925F0E" w:rsidRDefault="00925F0E" w:rsidP="00925F0E">
      <w:pPr>
        <w:rPr>
          <w:rFonts w:ascii="Times New Roman" w:eastAsia="Times New Roman" w:hAnsi="Times New Roman" w:cs="Times New Roman"/>
        </w:rPr>
      </w:pPr>
    </w:p>
    <w:p w14:paraId="522ACD0D" w14:textId="77777777" w:rsidR="00925F0E" w:rsidRPr="00385100" w:rsidRDefault="00925F0E" w:rsidP="00925F0E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4" w:name="_Toc191140496"/>
      <w:bookmarkStart w:id="25" w:name="_Toc191409011"/>
      <w:proofErr w:type="spellStart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>VI.I</w:t>
      </w:r>
      <w:proofErr w:type="spellEnd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BIBLIOGRÁFICAS</w:t>
      </w:r>
      <w:bookmarkEnd w:id="24"/>
      <w:bookmarkEnd w:id="25"/>
    </w:p>
    <w:p w14:paraId="4F093F6B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Brown, T., Lemay, H., </w:t>
      </w:r>
      <w:proofErr w:type="spellStart"/>
      <w:r w:rsidRPr="00CE70CF">
        <w:rPr>
          <w:rFonts w:ascii="Times New Roman" w:hAnsi="Times New Roman" w:cs="Times New Roman"/>
          <w:sz w:val="22"/>
          <w:szCs w:val="22"/>
          <w:lang w:val="en-US"/>
        </w:rPr>
        <w:t>Bursten</w:t>
      </w:r>
      <w:proofErr w:type="spellEnd"/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, B., &amp; Murphy, C. (2014). </w:t>
      </w:r>
      <w:r w:rsidRPr="00385100">
        <w:rPr>
          <w:rFonts w:ascii="Times New Roman" w:hAnsi="Times New Roman" w:cs="Times New Roman"/>
          <w:sz w:val="22"/>
          <w:szCs w:val="22"/>
        </w:rPr>
        <w:t xml:space="preserve">Química: La ciencia central (12ª ed.). Editorial Pearson 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Education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 xml:space="preserve">. Recuperado de </w:t>
      </w:r>
      <w:hyperlink r:id="rId15" w:tgtFrame="_new" w:history="1">
        <w:r w:rsidRPr="00385100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https://www.udocz.com/apuntes/903615/brown-quimica-la-ciencia-central-12va-edicion</w:t>
        </w:r>
      </w:hyperlink>
    </w:p>
    <w:p w14:paraId="30D2C197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Chang, R., &amp; Goldsby, K. (2018). Chemistry (13th ed.). </w:t>
      </w:r>
      <w:r w:rsidRPr="00385100">
        <w:rPr>
          <w:rFonts w:ascii="Times New Roman" w:hAnsi="Times New Roman" w:cs="Times New Roman"/>
          <w:sz w:val="22"/>
          <w:szCs w:val="22"/>
        </w:rPr>
        <w:t>McGraw-Hill. Recuperado de https://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Chemistry13thEditionChang</w:t>
      </w:r>
      <w:proofErr w:type="spellEnd"/>
    </w:p>
    <w:p w14:paraId="20598FE7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Petrucci, R. H., Herring, F. G., Madura, J. D., &amp; Bissonnette, C. (2017). General Chemistry: Principles and Modern Applications (11th ed.). Pearson Education. </w:t>
      </w:r>
      <w:r w:rsidRPr="00385100">
        <w:rPr>
          <w:rFonts w:ascii="Times New Roman" w:hAnsi="Times New Roman" w:cs="Times New Roman"/>
          <w:sz w:val="22"/>
          <w:szCs w:val="22"/>
        </w:rPr>
        <w:t>Recuperado de https://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GeneralChemistryPetrucci11th</w:t>
      </w:r>
      <w:proofErr w:type="spellEnd"/>
    </w:p>
    <w:p w14:paraId="26F266CA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Atkins, P., &amp; Jones, L. (2015). Chemical Principles: The Quest for Insight (6th ed.). 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W.H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. Freeman. Recuperado de https://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archive.org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details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AtkinsJonesChemicalPrinciples6th</w:t>
      </w:r>
      <w:proofErr w:type="spellEnd"/>
    </w:p>
    <w:p w14:paraId="3C5E0D01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E70CF">
        <w:rPr>
          <w:rFonts w:ascii="Times New Roman" w:hAnsi="Times New Roman" w:cs="Times New Roman"/>
          <w:sz w:val="22"/>
          <w:szCs w:val="22"/>
          <w:lang w:val="en-US"/>
        </w:rPr>
        <w:t xml:space="preserve">Silberberg, M. (2017). Principles of General Chemistry (4th ed.). </w:t>
      </w:r>
      <w:r w:rsidRPr="00385100">
        <w:rPr>
          <w:rFonts w:ascii="Times New Roman" w:hAnsi="Times New Roman" w:cs="Times New Roman"/>
          <w:sz w:val="22"/>
          <w:szCs w:val="22"/>
        </w:rPr>
        <w:t xml:space="preserve">McGraw-Hill. Recuperado de </w:t>
      </w:r>
      <w:hyperlink r:id="rId16" w:history="1">
        <w:r w:rsidRPr="00385100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https://archive.org/details/PrinciplesOfGeneralChemistry4thSilberberg</w:t>
        </w:r>
      </w:hyperlink>
    </w:p>
    <w:p w14:paraId="7F25ACFC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100">
        <w:rPr>
          <w:rFonts w:ascii="Times New Roman" w:hAnsi="Times New Roman" w:cs="Times New Roman"/>
          <w:sz w:val="22"/>
          <w:szCs w:val="22"/>
        </w:rPr>
        <w:t>Burns, R. (2013). Fundamentos de Química. Pearson Educación. Recuperado de </w:t>
      </w:r>
      <w:hyperlink r:id="rId17" w:history="1">
        <w:r w:rsidRPr="00385100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https://quimica247403824.wordpress.com/wpcontent/uploads/2018/11/fundamentos_de_la_quimica2.pdf</w:t>
        </w:r>
      </w:hyperlink>
    </w:p>
    <w:p w14:paraId="636A46A4" w14:textId="77777777" w:rsidR="00925F0E" w:rsidRPr="00385100" w:rsidRDefault="00925F0E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385100">
        <w:rPr>
          <w:rFonts w:ascii="Times New Roman" w:hAnsi="Times New Roman" w:cs="Times New Roman"/>
          <w:sz w:val="22"/>
          <w:szCs w:val="22"/>
        </w:rPr>
        <w:t xml:space="preserve">Petrucci, H., Harwood, W., y </w:t>
      </w:r>
      <w:proofErr w:type="spellStart"/>
      <w:r w:rsidRPr="00385100">
        <w:rPr>
          <w:rFonts w:ascii="Times New Roman" w:hAnsi="Times New Roman" w:cs="Times New Roman"/>
          <w:sz w:val="22"/>
          <w:szCs w:val="22"/>
        </w:rPr>
        <w:t>Herring</w:t>
      </w:r>
      <w:proofErr w:type="spellEnd"/>
      <w:r w:rsidRPr="00385100">
        <w:rPr>
          <w:rFonts w:ascii="Times New Roman" w:hAnsi="Times New Roman" w:cs="Times New Roman"/>
          <w:sz w:val="22"/>
          <w:szCs w:val="22"/>
        </w:rPr>
        <w:t>, F. (2017). Química General. Pearson Educación. Recuperadode </w:t>
      </w:r>
      <w:hyperlink r:id="rId18" w:history="1">
        <w:r w:rsidRPr="00385100">
          <w:rPr>
            <w:rStyle w:val="Hipervnculo"/>
            <w:rFonts w:ascii="Times New Roman" w:hAnsi="Times New Roman" w:cs="Times New Roman"/>
            <w:color w:val="auto"/>
            <w:sz w:val="22"/>
            <w:szCs w:val="22"/>
            <w:u w:val="none"/>
          </w:rPr>
          <w:t>https://quimica247403824.wordpress.com/wpcontent/uploads/2018/11/quimica_general_petrucci.pdf</w:t>
        </w:r>
      </w:hyperlink>
    </w:p>
    <w:p w14:paraId="2D41439B" w14:textId="351C5ADC" w:rsidR="00925F0E" w:rsidRPr="00B45C12" w:rsidRDefault="00925F0E" w:rsidP="00B45C12">
      <w:pPr>
        <w:pStyle w:val="Ttulo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bookmarkStart w:id="26" w:name="_Toc191140497"/>
      <w:bookmarkStart w:id="27" w:name="_Toc191409012"/>
      <w:proofErr w:type="spellStart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>VI.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>I</w:t>
      </w:r>
      <w:proofErr w:type="spellEnd"/>
      <w:r w:rsidRPr="00421403"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REFERENCIAS </w:t>
      </w:r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>ELECTRÓNICAS</w:t>
      </w:r>
      <w:bookmarkEnd w:id="26"/>
      <w:bookmarkEnd w:id="27"/>
      <w:r>
        <w:rPr>
          <w:rFonts w:ascii="Times New Roman" w:hAnsi="Times New Roman" w:cs="Times New Roman"/>
          <w:color w:val="auto"/>
          <w:sz w:val="28"/>
          <w:szCs w:val="28"/>
          <w:u w:val="single"/>
        </w:rPr>
        <w:t xml:space="preserve"> </w:t>
      </w:r>
    </w:p>
    <w:p w14:paraId="25914B89" w14:textId="2D556882" w:rsidR="00B45C12" w:rsidRPr="00B45C12" w:rsidRDefault="00B45C12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45C12">
        <w:rPr>
          <w:rFonts w:ascii="Times New Roman" w:hAnsi="Times New Roman" w:cs="Times New Roman"/>
          <w:sz w:val="22"/>
          <w:szCs w:val="22"/>
        </w:rPr>
        <w:t>LibreTexts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Chemistry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 xml:space="preserve">. (2022, 20 de junio). 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Classification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of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 xml:space="preserve"> Chemical 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Reactions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>.</w:t>
      </w:r>
      <w:r w:rsidRPr="00B45C12">
        <w:rPr>
          <w:rFonts w:ascii="Times New Roman" w:hAnsi="Times New Roman" w:cs="Times New Roman"/>
          <w:sz w:val="22"/>
          <w:szCs w:val="22"/>
        </w:rPr>
        <w:br/>
        <w:t>https://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chem.libretexts.org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Bookshelves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General_Chemistry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br/>
        <w:t>(Portal colaborativo con explicaciones detalladas y ejemplos de distintos tipos de reacciones: síntesis, descomposición, desplazamiento, combustión y más).</w:t>
      </w:r>
    </w:p>
    <w:p w14:paraId="520B94B2" w14:textId="2D275C47" w:rsidR="00B45C12" w:rsidRPr="00B45C12" w:rsidRDefault="00B45C12" w:rsidP="00B45C12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45C12">
        <w:rPr>
          <w:rFonts w:ascii="Times New Roman" w:hAnsi="Times New Roman" w:cs="Times New Roman"/>
          <w:sz w:val="22"/>
          <w:szCs w:val="22"/>
          <w:lang w:val="en-US"/>
        </w:rPr>
        <w:t xml:space="preserve">Royal Society of Chemistry. (s. f.). </w:t>
      </w:r>
      <w:proofErr w:type="spellStart"/>
      <w:r w:rsidRPr="00B45C12">
        <w:rPr>
          <w:rFonts w:ascii="Times New Roman" w:hAnsi="Times New Roman" w:cs="Times New Roman"/>
          <w:sz w:val="22"/>
          <w:szCs w:val="22"/>
        </w:rPr>
        <w:t>Precipitation</w:t>
      </w:r>
      <w:proofErr w:type="spellEnd"/>
      <w:r w:rsidRPr="00B45C12">
        <w:rPr>
          <w:rFonts w:ascii="Times New Roman" w:hAnsi="Times New Roman" w:cs="Times New Roman"/>
          <w:sz w:val="22"/>
          <w:szCs w:val="22"/>
        </w:rPr>
        <w:t xml:space="preserve"> Reactions.https://edu.rsc.org/resources/precipitation-reactions/845.article</w:t>
      </w:r>
      <w:r w:rsidRPr="00B45C12">
        <w:rPr>
          <w:rFonts w:ascii="Times New Roman" w:hAnsi="Times New Roman" w:cs="Times New Roman"/>
          <w:sz w:val="22"/>
          <w:szCs w:val="22"/>
        </w:rPr>
        <w:br/>
        <w:t>(Recurso que explica los fundamentos de las reacciones de precipitación, su representación mediante ecuaciones iónicas y ejemplos prácticos).</w:t>
      </w:r>
    </w:p>
    <w:p w14:paraId="3BCB6035" w14:textId="77777777" w:rsidR="00925F0E" w:rsidRPr="00B45C12" w:rsidRDefault="00925F0E" w:rsidP="00925F0E"/>
    <w:p w14:paraId="22AEA015" w14:textId="77777777" w:rsidR="009C4AD3" w:rsidRDefault="009C4AD3"/>
    <w:sectPr w:rsidR="009C4AD3" w:rsidSect="00925F0E">
      <w:headerReference w:type="default" r:id="rId19"/>
      <w:footerReference w:type="default" r:id="rId20"/>
      <w:pgSz w:w="12240" w:h="15840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F186" w14:textId="77777777" w:rsidR="008E0B5B" w:rsidRDefault="008E0B5B">
      <w:pPr>
        <w:spacing w:after="0" w:line="240" w:lineRule="auto"/>
      </w:pPr>
      <w:r>
        <w:separator/>
      </w:r>
    </w:p>
  </w:endnote>
  <w:endnote w:type="continuationSeparator" w:id="0">
    <w:p w14:paraId="1775E55A" w14:textId="77777777" w:rsidR="008E0B5B" w:rsidRDefault="008E0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28D8" w14:textId="77777777" w:rsidR="009E1B8D" w:rsidRDefault="009E1B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8C86" w14:textId="77777777" w:rsidR="009E1B8D" w:rsidRDefault="009E1B8D">
    <w:pPr>
      <w:pStyle w:val="Piedepgina"/>
      <w:jc w:val="center"/>
    </w:pPr>
  </w:p>
  <w:p w14:paraId="3431E186" w14:textId="77777777" w:rsidR="009E1B8D" w:rsidRDefault="009E1B8D" w:rsidP="00200B41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86E90" w14:textId="77777777" w:rsidR="009E1B8D" w:rsidRDefault="009E1B8D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FEE00" w14:textId="77777777" w:rsidR="009E1B8D" w:rsidRDefault="009E1B8D">
    <w:pPr>
      <w:pStyle w:val="Piedepgina"/>
      <w:jc w:val="center"/>
    </w:pPr>
  </w:p>
  <w:p w14:paraId="6FBA6591" w14:textId="77777777" w:rsidR="009E1B8D" w:rsidRDefault="009E1B8D" w:rsidP="00200B41">
    <w:pPr>
      <w:pStyle w:val="Piedepgina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891387"/>
      <w:docPartObj>
        <w:docPartGallery w:val="Page Numbers (Bottom of Page)"/>
        <w:docPartUnique/>
      </w:docPartObj>
    </w:sdtPr>
    <w:sdtContent>
      <w:p w14:paraId="4FB5B154" w14:textId="77777777" w:rsidR="009E1B8D" w:rsidRDefault="0000000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860B57E" w14:textId="77777777" w:rsidR="009E1B8D" w:rsidRDefault="009E1B8D" w:rsidP="00200B4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A36B0" w14:textId="77777777" w:rsidR="008E0B5B" w:rsidRDefault="008E0B5B">
      <w:pPr>
        <w:spacing w:after="0" w:line="240" w:lineRule="auto"/>
      </w:pPr>
      <w:r>
        <w:separator/>
      </w:r>
    </w:p>
  </w:footnote>
  <w:footnote w:type="continuationSeparator" w:id="0">
    <w:p w14:paraId="1F6A3A50" w14:textId="77777777" w:rsidR="008E0B5B" w:rsidRDefault="008E0B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83EDA" w14:textId="77777777" w:rsidR="009E1B8D" w:rsidRDefault="00000000">
    <w:pPr>
      <w:pStyle w:val="Encabezado"/>
    </w:pPr>
    <w:r>
      <w:rPr>
        <w:noProof/>
      </w:rPr>
      <w:pict w14:anchorId="0436B5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2" o:spid="_x0000_s1025" type="#_x0000_t75" style="position:absolute;margin-left:0;margin-top:0;width:276.75pt;height:337.5pt;z-index:-251659776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C869" w14:textId="77777777" w:rsidR="009E1B8D" w:rsidRDefault="00000000">
    <w:pPr>
      <w:pStyle w:val="Encabezado"/>
    </w:pPr>
    <w:r>
      <w:rPr>
        <w:noProof/>
      </w:rPr>
      <w:pict w14:anchorId="41D857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3" o:spid="_x0000_s1026" type="#_x0000_t75" style="position:absolute;margin-left:0;margin-top:0;width:276.75pt;height:337.5pt;z-index:-251658752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BCBD" w14:textId="77777777" w:rsidR="009E1B8D" w:rsidRDefault="00000000">
    <w:pPr>
      <w:pStyle w:val="Encabezado"/>
    </w:pPr>
    <w:r>
      <w:rPr>
        <w:noProof/>
      </w:rPr>
      <w:pict w14:anchorId="23A845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835171" o:spid="_x0000_s1027" type="#_x0000_t75" style="position:absolute;margin-left:0;margin-top:0;width:276.75pt;height:337.5pt;z-index:-251657728;mso-position-horizontal:center;mso-position-horizontal-relative:margin;mso-position-vertical:center;mso-position-vertical-relative:margin" o:allowincell="f">
          <v:imagedata r:id="rId1" o:title="universidad-rafael-landivar-logo-531484FDAB-seek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4EA8" w14:textId="77777777" w:rsidR="009E1B8D" w:rsidRDefault="009E1B8D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ECBEB" w14:textId="77777777" w:rsidR="009E1B8D" w:rsidRDefault="009E1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BA1"/>
    <w:multiLevelType w:val="hybridMultilevel"/>
    <w:tmpl w:val="61A8FD8C"/>
    <w:lvl w:ilvl="0" w:tplc="AEBAAF7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42F36"/>
    <w:multiLevelType w:val="multilevel"/>
    <w:tmpl w:val="B46A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A7756"/>
    <w:multiLevelType w:val="hybridMultilevel"/>
    <w:tmpl w:val="EA00982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37DE5"/>
    <w:multiLevelType w:val="hybridMultilevel"/>
    <w:tmpl w:val="C3C28214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64553D"/>
    <w:multiLevelType w:val="hybridMultilevel"/>
    <w:tmpl w:val="B312576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E2DF4"/>
    <w:multiLevelType w:val="multilevel"/>
    <w:tmpl w:val="3BF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102A6"/>
    <w:multiLevelType w:val="hybridMultilevel"/>
    <w:tmpl w:val="8F3EE7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E2B24"/>
    <w:multiLevelType w:val="hybridMultilevel"/>
    <w:tmpl w:val="5B680AF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472EE"/>
    <w:multiLevelType w:val="hybridMultilevel"/>
    <w:tmpl w:val="FA4CF7B2"/>
    <w:lvl w:ilvl="0" w:tplc="8CC847D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70793"/>
    <w:multiLevelType w:val="multilevel"/>
    <w:tmpl w:val="921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216DD"/>
    <w:multiLevelType w:val="hybridMultilevel"/>
    <w:tmpl w:val="85E2B33C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6815C07"/>
    <w:multiLevelType w:val="multilevel"/>
    <w:tmpl w:val="98E4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1D5019"/>
    <w:multiLevelType w:val="multilevel"/>
    <w:tmpl w:val="3B46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140266"/>
    <w:multiLevelType w:val="hybridMultilevel"/>
    <w:tmpl w:val="5B82F4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263AC1"/>
    <w:multiLevelType w:val="hybridMultilevel"/>
    <w:tmpl w:val="E65C10C6"/>
    <w:lvl w:ilvl="0" w:tplc="24C2917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B0427"/>
    <w:multiLevelType w:val="hybridMultilevel"/>
    <w:tmpl w:val="95961F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0277BF"/>
    <w:multiLevelType w:val="multilevel"/>
    <w:tmpl w:val="3F3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14FE4"/>
    <w:multiLevelType w:val="hybridMultilevel"/>
    <w:tmpl w:val="6614A20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52EB1"/>
    <w:multiLevelType w:val="multilevel"/>
    <w:tmpl w:val="1266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F56739"/>
    <w:multiLevelType w:val="hybridMultilevel"/>
    <w:tmpl w:val="A37A31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766FF"/>
    <w:multiLevelType w:val="hybridMultilevel"/>
    <w:tmpl w:val="8B78FC28"/>
    <w:lvl w:ilvl="0" w:tplc="9E42F698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1E1DB4"/>
    <w:multiLevelType w:val="hybridMultilevel"/>
    <w:tmpl w:val="611020E6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14CFB"/>
    <w:multiLevelType w:val="hybridMultilevel"/>
    <w:tmpl w:val="DCB811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46E0F"/>
    <w:multiLevelType w:val="hybridMultilevel"/>
    <w:tmpl w:val="3C26D87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BE5D21"/>
    <w:multiLevelType w:val="multilevel"/>
    <w:tmpl w:val="280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B3AEC"/>
    <w:multiLevelType w:val="hybridMultilevel"/>
    <w:tmpl w:val="C8FCFD84"/>
    <w:lvl w:ilvl="0" w:tplc="1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716AD"/>
    <w:multiLevelType w:val="multilevel"/>
    <w:tmpl w:val="1DC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76528"/>
    <w:multiLevelType w:val="multilevel"/>
    <w:tmpl w:val="D5F0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E720A"/>
    <w:multiLevelType w:val="multilevel"/>
    <w:tmpl w:val="6D3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72DFA"/>
    <w:multiLevelType w:val="hybridMultilevel"/>
    <w:tmpl w:val="12A0F4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C41BF3"/>
    <w:multiLevelType w:val="hybridMultilevel"/>
    <w:tmpl w:val="BC8A9C88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484744C"/>
    <w:multiLevelType w:val="multilevel"/>
    <w:tmpl w:val="C2E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B6D27"/>
    <w:multiLevelType w:val="hybridMultilevel"/>
    <w:tmpl w:val="81CA91DA"/>
    <w:lvl w:ilvl="0" w:tplc="1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9A40B51"/>
    <w:multiLevelType w:val="multilevel"/>
    <w:tmpl w:val="9E5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74994"/>
    <w:multiLevelType w:val="hybridMultilevel"/>
    <w:tmpl w:val="FC062C84"/>
    <w:lvl w:ilvl="0" w:tplc="8CC847DA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BB3560"/>
    <w:multiLevelType w:val="multilevel"/>
    <w:tmpl w:val="E79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51004"/>
    <w:multiLevelType w:val="multilevel"/>
    <w:tmpl w:val="3D5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E75BC1"/>
    <w:multiLevelType w:val="multilevel"/>
    <w:tmpl w:val="9F4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269C9"/>
    <w:multiLevelType w:val="multilevel"/>
    <w:tmpl w:val="162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745A39"/>
    <w:multiLevelType w:val="multilevel"/>
    <w:tmpl w:val="13CC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9D790A"/>
    <w:multiLevelType w:val="multilevel"/>
    <w:tmpl w:val="A55A0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7C14EB"/>
    <w:multiLevelType w:val="hybridMultilevel"/>
    <w:tmpl w:val="AE30E1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4448">
    <w:abstractNumId w:val="20"/>
  </w:num>
  <w:num w:numId="2" w16cid:durableId="617568896">
    <w:abstractNumId w:val="15"/>
  </w:num>
  <w:num w:numId="3" w16cid:durableId="675811176">
    <w:abstractNumId w:val="13"/>
  </w:num>
  <w:num w:numId="4" w16cid:durableId="1052733597">
    <w:abstractNumId w:val="6"/>
  </w:num>
  <w:num w:numId="5" w16cid:durableId="1073047956">
    <w:abstractNumId w:val="4"/>
  </w:num>
  <w:num w:numId="6" w16cid:durableId="1157302527">
    <w:abstractNumId w:val="22"/>
  </w:num>
  <w:num w:numId="7" w16cid:durableId="408582902">
    <w:abstractNumId w:val="14"/>
  </w:num>
  <w:num w:numId="8" w16cid:durableId="749540882">
    <w:abstractNumId w:val="41"/>
  </w:num>
  <w:num w:numId="9" w16cid:durableId="646974383">
    <w:abstractNumId w:val="29"/>
  </w:num>
  <w:num w:numId="10" w16cid:durableId="917709164">
    <w:abstractNumId w:val="0"/>
  </w:num>
  <w:num w:numId="11" w16cid:durableId="858272151">
    <w:abstractNumId w:val="17"/>
  </w:num>
  <w:num w:numId="12" w16cid:durableId="568686620">
    <w:abstractNumId w:val="2"/>
  </w:num>
  <w:num w:numId="13" w16cid:durableId="599917562">
    <w:abstractNumId w:val="8"/>
  </w:num>
  <w:num w:numId="14" w16cid:durableId="755171912">
    <w:abstractNumId w:val="16"/>
  </w:num>
  <w:num w:numId="15" w16cid:durableId="2093698446">
    <w:abstractNumId w:val="38"/>
  </w:num>
  <w:num w:numId="16" w16cid:durableId="1660158272">
    <w:abstractNumId w:val="1"/>
  </w:num>
  <w:num w:numId="17" w16cid:durableId="410203412">
    <w:abstractNumId w:val="12"/>
  </w:num>
  <w:num w:numId="18" w16cid:durableId="2132163898">
    <w:abstractNumId w:val="37"/>
  </w:num>
  <w:num w:numId="19" w16cid:durableId="684333531">
    <w:abstractNumId w:val="9"/>
  </w:num>
  <w:num w:numId="20" w16cid:durableId="923953117">
    <w:abstractNumId w:val="11"/>
  </w:num>
  <w:num w:numId="21" w16cid:durableId="1582059617">
    <w:abstractNumId w:val="27"/>
  </w:num>
  <w:num w:numId="22" w16cid:durableId="1755391010">
    <w:abstractNumId w:val="28"/>
  </w:num>
  <w:num w:numId="23" w16cid:durableId="2082558176">
    <w:abstractNumId w:val="31"/>
  </w:num>
  <w:num w:numId="24" w16cid:durableId="1242332975">
    <w:abstractNumId w:val="33"/>
  </w:num>
  <w:num w:numId="25" w16cid:durableId="886531404">
    <w:abstractNumId w:val="39"/>
  </w:num>
  <w:num w:numId="26" w16cid:durableId="16082525">
    <w:abstractNumId w:val="36"/>
  </w:num>
  <w:num w:numId="27" w16cid:durableId="2029867299">
    <w:abstractNumId w:val="24"/>
  </w:num>
  <w:num w:numId="28" w16cid:durableId="1396973598">
    <w:abstractNumId w:val="35"/>
  </w:num>
  <w:num w:numId="29" w16cid:durableId="703404897">
    <w:abstractNumId w:val="26"/>
  </w:num>
  <w:num w:numId="30" w16cid:durableId="1833982085">
    <w:abstractNumId w:val="5"/>
  </w:num>
  <w:num w:numId="31" w16cid:durableId="275598770">
    <w:abstractNumId w:val="18"/>
  </w:num>
  <w:num w:numId="32" w16cid:durableId="239632273">
    <w:abstractNumId w:val="40"/>
  </w:num>
  <w:num w:numId="33" w16cid:durableId="1299651624">
    <w:abstractNumId w:val="34"/>
  </w:num>
  <w:num w:numId="34" w16cid:durableId="2027822288">
    <w:abstractNumId w:val="23"/>
  </w:num>
  <w:num w:numId="35" w16cid:durableId="2056080894">
    <w:abstractNumId w:val="21"/>
  </w:num>
  <w:num w:numId="36" w16cid:durableId="1622609405">
    <w:abstractNumId w:val="30"/>
  </w:num>
  <w:num w:numId="37" w16cid:durableId="881291108">
    <w:abstractNumId w:val="7"/>
  </w:num>
  <w:num w:numId="38" w16cid:durableId="2025588760">
    <w:abstractNumId w:val="19"/>
  </w:num>
  <w:num w:numId="39" w16cid:durableId="801969248">
    <w:abstractNumId w:val="32"/>
  </w:num>
  <w:num w:numId="40" w16cid:durableId="346448482">
    <w:abstractNumId w:val="10"/>
  </w:num>
  <w:num w:numId="41" w16cid:durableId="1963657322">
    <w:abstractNumId w:val="3"/>
  </w:num>
  <w:num w:numId="42" w16cid:durableId="7260317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0E"/>
    <w:rsid w:val="00046CA0"/>
    <w:rsid w:val="000B4D80"/>
    <w:rsid w:val="00167611"/>
    <w:rsid w:val="001A2566"/>
    <w:rsid w:val="00213C9C"/>
    <w:rsid w:val="00325445"/>
    <w:rsid w:val="00343454"/>
    <w:rsid w:val="00476D4A"/>
    <w:rsid w:val="004C6737"/>
    <w:rsid w:val="00534AB3"/>
    <w:rsid w:val="00615FAC"/>
    <w:rsid w:val="006554C0"/>
    <w:rsid w:val="006D7FDF"/>
    <w:rsid w:val="006E5698"/>
    <w:rsid w:val="006E5A49"/>
    <w:rsid w:val="00880F5E"/>
    <w:rsid w:val="008E0B5B"/>
    <w:rsid w:val="00925F0E"/>
    <w:rsid w:val="009C4AD3"/>
    <w:rsid w:val="009E1B8D"/>
    <w:rsid w:val="00A45CB1"/>
    <w:rsid w:val="00B360F1"/>
    <w:rsid w:val="00B45C12"/>
    <w:rsid w:val="00BF45A8"/>
    <w:rsid w:val="00C67D07"/>
    <w:rsid w:val="00DE6856"/>
    <w:rsid w:val="00E05221"/>
    <w:rsid w:val="00E07352"/>
    <w:rsid w:val="00E51886"/>
    <w:rsid w:val="00FC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C8760E"/>
  <w15:chartTrackingRefBased/>
  <w15:docId w15:val="{EF662E97-F654-493C-9E5D-ADCDD52D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698"/>
    <w:pPr>
      <w:spacing w:after="200" w:line="288" w:lineRule="auto"/>
    </w:pPr>
    <w:rPr>
      <w:rFonts w:eastAsiaTheme="minorEastAsia"/>
      <w:kern w:val="0"/>
      <w:sz w:val="21"/>
      <w:szCs w:val="21"/>
      <w:lang w:val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92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F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GT"/>
    </w:rPr>
  </w:style>
  <w:style w:type="character" w:customStyle="1" w:styleId="Ttulo2Car">
    <w:name w:val="Título 2 Car"/>
    <w:basedOn w:val="Fuentedeprrafopredeter"/>
    <w:link w:val="Ttulo2"/>
    <w:uiPriority w:val="9"/>
    <w:rsid w:val="00925F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GT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F0E"/>
    <w:rPr>
      <w:rFonts w:eastAsiaTheme="majorEastAsia" w:cstheme="majorBidi"/>
      <w:color w:val="2F5496" w:themeColor="accent1" w:themeShade="BF"/>
      <w:sz w:val="28"/>
      <w:szCs w:val="28"/>
      <w:lang w:val="es-GT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F0E"/>
    <w:rPr>
      <w:rFonts w:eastAsiaTheme="majorEastAsia" w:cstheme="majorBidi"/>
      <w:i/>
      <w:iCs/>
      <w:color w:val="2F5496" w:themeColor="accent1" w:themeShade="BF"/>
      <w:lang w:val="es-GT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F0E"/>
    <w:rPr>
      <w:rFonts w:eastAsiaTheme="majorEastAsia" w:cstheme="majorBidi"/>
      <w:color w:val="2F5496" w:themeColor="accent1" w:themeShade="BF"/>
      <w:lang w:val="es-G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F0E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F0E"/>
    <w:rPr>
      <w:rFonts w:eastAsiaTheme="majorEastAsia" w:cstheme="majorBidi"/>
      <w:color w:val="595959" w:themeColor="text1" w:themeTint="A6"/>
      <w:lang w:val="es-GT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F0E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F0E"/>
    <w:rPr>
      <w:rFonts w:eastAsiaTheme="majorEastAsia" w:cstheme="majorBidi"/>
      <w:color w:val="272727" w:themeColor="text1" w:themeTint="D8"/>
      <w:lang w:val="es-GT"/>
    </w:rPr>
  </w:style>
  <w:style w:type="paragraph" w:styleId="Ttulo">
    <w:name w:val="Title"/>
    <w:basedOn w:val="Normal"/>
    <w:next w:val="Normal"/>
    <w:link w:val="TtuloCar"/>
    <w:uiPriority w:val="10"/>
    <w:qFormat/>
    <w:rsid w:val="0092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F0E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F0E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Cita">
    <w:name w:val="Quote"/>
    <w:basedOn w:val="Normal"/>
    <w:next w:val="Normal"/>
    <w:link w:val="CitaCar"/>
    <w:uiPriority w:val="29"/>
    <w:qFormat/>
    <w:rsid w:val="0092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F0E"/>
    <w:rPr>
      <w:i/>
      <w:iCs/>
      <w:color w:val="404040" w:themeColor="text1" w:themeTint="BF"/>
      <w:lang w:val="es-GT"/>
    </w:rPr>
  </w:style>
  <w:style w:type="paragraph" w:styleId="Prrafodelista">
    <w:name w:val="List Paragraph"/>
    <w:basedOn w:val="Normal"/>
    <w:uiPriority w:val="34"/>
    <w:qFormat/>
    <w:rsid w:val="00925F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F0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F0E"/>
    <w:rPr>
      <w:i/>
      <w:iCs/>
      <w:color w:val="2F5496" w:themeColor="accent1" w:themeShade="BF"/>
      <w:lang w:val="es-GT"/>
    </w:rPr>
  </w:style>
  <w:style w:type="character" w:styleId="Referenciaintensa">
    <w:name w:val="Intense Reference"/>
    <w:basedOn w:val="Fuentedeprrafopredeter"/>
    <w:uiPriority w:val="32"/>
    <w:qFormat/>
    <w:rsid w:val="00925F0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25F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5F0E"/>
    <w:rPr>
      <w:rFonts w:eastAsiaTheme="minorEastAsia"/>
      <w:kern w:val="0"/>
      <w:sz w:val="21"/>
      <w:szCs w:val="21"/>
      <w:lang w:val="es-GT"/>
    </w:rPr>
  </w:style>
  <w:style w:type="paragraph" w:styleId="Piedepgina">
    <w:name w:val="footer"/>
    <w:basedOn w:val="Normal"/>
    <w:link w:val="PiedepginaCar"/>
    <w:uiPriority w:val="99"/>
    <w:unhideWhenUsed/>
    <w:rsid w:val="00925F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5F0E"/>
    <w:rPr>
      <w:rFonts w:eastAsiaTheme="minorEastAsia"/>
      <w:kern w:val="0"/>
      <w:sz w:val="21"/>
      <w:szCs w:val="21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925F0E"/>
    <w:pPr>
      <w:spacing w:before="240" w:after="0"/>
      <w:outlineLvl w:val="9"/>
    </w:pPr>
    <w:rPr>
      <w:sz w:val="32"/>
      <w:szCs w:val="32"/>
      <w:lang w:eastAsia="es-GT"/>
    </w:rPr>
  </w:style>
  <w:style w:type="paragraph" w:styleId="TDC2">
    <w:name w:val="toc 2"/>
    <w:basedOn w:val="Normal"/>
    <w:next w:val="Normal"/>
    <w:autoRedefine/>
    <w:uiPriority w:val="39"/>
    <w:unhideWhenUsed/>
    <w:rsid w:val="00925F0E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925F0E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25F0E"/>
    <w:pPr>
      <w:spacing w:after="100"/>
    </w:pPr>
  </w:style>
  <w:style w:type="character" w:styleId="Textoennegrita">
    <w:name w:val="Strong"/>
    <w:basedOn w:val="Fuentedeprrafopredeter"/>
    <w:uiPriority w:val="22"/>
    <w:qFormat/>
    <w:rsid w:val="00213C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3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katex-mathml">
    <w:name w:val="katex-mathml"/>
    <w:basedOn w:val="Fuentedeprrafopredeter"/>
    <w:rsid w:val="00213C9C"/>
  </w:style>
  <w:style w:type="character" w:customStyle="1" w:styleId="mord">
    <w:name w:val="mord"/>
    <w:basedOn w:val="Fuentedeprrafopredeter"/>
    <w:rsid w:val="00213C9C"/>
  </w:style>
  <w:style w:type="character" w:customStyle="1" w:styleId="vlist-s">
    <w:name w:val="vlist-s"/>
    <w:basedOn w:val="Fuentedeprrafopredeter"/>
    <w:rsid w:val="00213C9C"/>
  </w:style>
  <w:style w:type="character" w:customStyle="1" w:styleId="mopen">
    <w:name w:val="mopen"/>
    <w:basedOn w:val="Fuentedeprrafopredeter"/>
    <w:rsid w:val="00213C9C"/>
  </w:style>
  <w:style w:type="character" w:customStyle="1" w:styleId="mclose">
    <w:name w:val="mclose"/>
    <w:basedOn w:val="Fuentedeprrafopredeter"/>
    <w:rsid w:val="00213C9C"/>
  </w:style>
  <w:style w:type="character" w:customStyle="1" w:styleId="mbin">
    <w:name w:val="mbin"/>
    <w:basedOn w:val="Fuentedeprrafopredeter"/>
    <w:rsid w:val="00213C9C"/>
  </w:style>
  <w:style w:type="character" w:customStyle="1" w:styleId="mrel">
    <w:name w:val="mrel"/>
    <w:basedOn w:val="Fuentedeprrafopredeter"/>
    <w:rsid w:val="00213C9C"/>
  </w:style>
  <w:style w:type="character" w:styleId="Textodelmarcadordeposicin">
    <w:name w:val="Placeholder Text"/>
    <w:basedOn w:val="Fuentedeprrafopredeter"/>
    <w:uiPriority w:val="99"/>
    <w:semiHidden/>
    <w:rsid w:val="00B45C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hyperlink" Target="https://quimica247403824.wordpress.com/wpcontent/uploads/2018/11/quimica_general_petrucci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yperlink" Target="https://quimica247403824.wordpress.com/wpcontent/uploads/2018/11/fundamentos_de_la_quimica2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chive.org/details/PrinciplesOfGeneralChemistry4thSilberberg" TargetMode="Externa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www.udocz.com/apuntes/903615/brown-quimica-la-ciencia-central-12va-edicion" TargetMode="Externa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1907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Ruiz Coto</dc:creator>
  <cp:keywords/>
  <dc:description/>
  <cp:lastModifiedBy>Julio Ruiz Coto</cp:lastModifiedBy>
  <cp:revision>9</cp:revision>
  <cp:lastPrinted>2025-03-03T16:09:00Z</cp:lastPrinted>
  <dcterms:created xsi:type="dcterms:W3CDTF">2025-02-25T23:41:00Z</dcterms:created>
  <dcterms:modified xsi:type="dcterms:W3CDTF">2025-03-03T16:09:00Z</dcterms:modified>
</cp:coreProperties>
</file>