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2C664" w14:textId="517FEA0A" w:rsidR="004344DE" w:rsidRDefault="004344DE" w:rsidP="004344DE">
      <w:pPr>
        <w:jc w:val="center"/>
      </w:pPr>
      <w:r>
        <w:t>CASO 2</w:t>
      </w:r>
    </w:p>
    <w:p w14:paraId="38D462AD" w14:textId="77777777" w:rsidR="004344DE" w:rsidRDefault="004344DE" w:rsidP="004344DE">
      <w:pPr>
        <w:jc w:val="center"/>
        <w:rPr>
          <w:rFonts w:ascii="Gill Sans MT" w:hAnsi="Gill Sans MT"/>
          <w:b/>
          <w:bCs/>
          <w:sz w:val="28"/>
          <w:szCs w:val="28"/>
          <w:u w:val="single"/>
        </w:rPr>
      </w:pPr>
      <w:r>
        <w:rPr>
          <w:rFonts w:ascii="Gill Sans MT" w:hAnsi="Gill Sans MT"/>
          <w:b/>
          <w:bCs/>
          <w:sz w:val="28"/>
          <w:szCs w:val="28"/>
          <w:u w:val="single"/>
        </w:rPr>
        <w:t>Circo del Sol</w:t>
      </w:r>
    </w:p>
    <w:p w14:paraId="46DA5C91" w14:textId="77777777" w:rsidR="004344DE" w:rsidRDefault="004344DE" w:rsidP="004344DE">
      <w:pPr>
        <w:jc w:val="both"/>
        <w:rPr>
          <w:rFonts w:ascii="Gill Sans MT" w:hAnsi="Gill Sans MT"/>
        </w:rPr>
      </w:pPr>
      <w:r w:rsidRPr="0057789D">
        <w:rPr>
          <w:rFonts w:ascii="Gill Sans MT" w:hAnsi="Gill Sans MT"/>
        </w:rPr>
        <w:t xml:space="preserve">El </w:t>
      </w:r>
      <w:r>
        <w:rPr>
          <w:rFonts w:ascii="Gill Sans MT" w:hAnsi="Gill Sans MT"/>
        </w:rPr>
        <w:t>C</w:t>
      </w:r>
      <w:r w:rsidRPr="0057789D">
        <w:rPr>
          <w:rFonts w:ascii="Gill Sans MT" w:hAnsi="Gill Sans MT"/>
        </w:rPr>
        <w:t xml:space="preserve">irco del </w:t>
      </w:r>
      <w:r>
        <w:rPr>
          <w:rFonts w:ascii="Gill Sans MT" w:hAnsi="Gill Sans MT"/>
        </w:rPr>
        <w:t>S</w:t>
      </w:r>
      <w:r w:rsidRPr="0057789D">
        <w:rPr>
          <w:rFonts w:ascii="Gill Sans MT" w:hAnsi="Gill Sans MT"/>
        </w:rPr>
        <w:t>ol</w:t>
      </w:r>
      <w:r>
        <w:rPr>
          <w:rFonts w:ascii="Gill Sans MT" w:hAnsi="Gill Sans MT"/>
        </w:rPr>
        <w:t xml:space="preserve"> (Cirque du Soleil), es una empresa que se dedica al negocio del entretenimiento, bajo un formato que ha demostrado ser muy exitoso.</w:t>
      </w:r>
    </w:p>
    <w:p w14:paraId="421DF8B9" w14:textId="77777777" w:rsidR="004344DE" w:rsidRDefault="004344DE" w:rsidP="004344DE">
      <w:pPr>
        <w:jc w:val="both"/>
        <w:rPr>
          <w:rFonts w:ascii="Gill Sans MT" w:hAnsi="Gill Sans MT"/>
        </w:rPr>
      </w:pPr>
      <w:r w:rsidRPr="0057789D">
        <w:rPr>
          <w:rFonts w:ascii="Gill Sans MT" w:hAnsi="Gill Sans MT"/>
        </w:rPr>
        <w:t>Se adjunta el documento “Cirque du Soleil, The high wire act of building sustainable partnerhips”, en el que se d</w:t>
      </w:r>
      <w:r>
        <w:rPr>
          <w:rFonts w:ascii="Gill Sans MT" w:hAnsi="Gill Sans MT"/>
        </w:rPr>
        <w:t xml:space="preserve">escribe cómo fue concebido y cómo ha operado al 2010. </w:t>
      </w:r>
    </w:p>
    <w:p w14:paraId="54B88855" w14:textId="1325B402" w:rsidR="004344DE" w:rsidRDefault="004344DE" w:rsidP="004344DE">
      <w:pPr>
        <w:jc w:val="both"/>
        <w:rPr>
          <w:rFonts w:ascii="Gill Sans MT" w:hAnsi="Gill Sans MT"/>
        </w:rPr>
      </w:pPr>
      <w:r>
        <w:rPr>
          <w:rFonts w:ascii="Gill Sans MT" w:hAnsi="Gill Sans MT"/>
        </w:rPr>
        <w:t>Para el análisis del caso, sitúese en la fecha, ya que, lo importante es considerar las condiciones que se presentan y no lo que hace el Circo actualmente.</w:t>
      </w:r>
    </w:p>
    <w:p w14:paraId="0A796BF8" w14:textId="235F6CD9" w:rsidR="004344DE" w:rsidRDefault="004344DE" w:rsidP="004344DE">
      <w:pPr>
        <w:jc w:val="both"/>
        <w:rPr>
          <w:rFonts w:ascii="Gill Sans MT" w:hAnsi="Gill Sans MT"/>
        </w:rPr>
      </w:pPr>
      <w:r>
        <w:rPr>
          <w:rFonts w:ascii="Gill Sans MT" w:hAnsi="Gill Sans MT"/>
        </w:rPr>
        <w:t>Pre - caso:</w:t>
      </w:r>
    </w:p>
    <w:p w14:paraId="5832543D" w14:textId="77777777" w:rsidR="004344DE" w:rsidRDefault="004344DE" w:rsidP="004344DE">
      <w:pPr>
        <w:pStyle w:val="Prrafodelista"/>
        <w:numPr>
          <w:ilvl w:val="0"/>
          <w:numId w:val="1"/>
        </w:numPr>
        <w:spacing w:line="259" w:lineRule="auto"/>
        <w:jc w:val="both"/>
        <w:rPr>
          <w:rFonts w:ascii="Gill Sans MT" w:hAnsi="Gill Sans MT"/>
        </w:rPr>
      </w:pPr>
      <w:r>
        <w:rPr>
          <w:rFonts w:ascii="Gill Sans MT" w:hAnsi="Gill Sans MT"/>
        </w:rPr>
        <w:t>¿Cómo se aprovechan los costos fijos en el circo para apoyar la generación de utilidades?</w:t>
      </w:r>
    </w:p>
    <w:p w14:paraId="043CAA3F" w14:textId="77777777" w:rsidR="004344DE" w:rsidRDefault="004344DE" w:rsidP="004344DE">
      <w:pPr>
        <w:pStyle w:val="Prrafodelista"/>
        <w:numPr>
          <w:ilvl w:val="0"/>
          <w:numId w:val="1"/>
        </w:numPr>
        <w:spacing w:line="259" w:lineRule="auto"/>
        <w:jc w:val="both"/>
        <w:rPr>
          <w:rFonts w:ascii="Gill Sans MT" w:hAnsi="Gill Sans MT"/>
        </w:rPr>
      </w:pPr>
      <w:r>
        <w:rPr>
          <w:rFonts w:ascii="Gill Sans MT" w:hAnsi="Gill Sans MT"/>
        </w:rPr>
        <w:t>¿Cuál o cuáles segmentos del mercado generan el mayor margen y cuál genera la mayor cantidad de utilidades?</w:t>
      </w:r>
    </w:p>
    <w:p w14:paraId="5AEB7CC5" w14:textId="77777777" w:rsidR="004344DE" w:rsidRDefault="004344DE" w:rsidP="004344DE">
      <w:pPr>
        <w:pStyle w:val="Prrafodelista"/>
        <w:numPr>
          <w:ilvl w:val="0"/>
          <w:numId w:val="1"/>
        </w:numPr>
        <w:spacing w:line="259" w:lineRule="auto"/>
        <w:jc w:val="both"/>
        <w:rPr>
          <w:rFonts w:ascii="Gill Sans MT" w:hAnsi="Gill Sans MT"/>
        </w:rPr>
      </w:pPr>
      <w:r>
        <w:rPr>
          <w:rFonts w:ascii="Gill Sans MT" w:hAnsi="Gill Sans MT"/>
        </w:rPr>
        <w:t>¿Cómo influye la cultura organizacional del circo en la creación de valor?</w:t>
      </w:r>
    </w:p>
    <w:p w14:paraId="0040EC90" w14:textId="0E970F2E" w:rsidR="004344DE" w:rsidRDefault="004344DE" w:rsidP="004344DE">
      <w:pPr>
        <w:jc w:val="both"/>
        <w:rPr>
          <w:rFonts w:ascii="Gill Sans MT" w:hAnsi="Gill Sans MT"/>
        </w:rPr>
      </w:pPr>
      <w:r>
        <w:rPr>
          <w:rFonts w:ascii="Gill Sans MT" w:hAnsi="Gill Sans MT"/>
        </w:rPr>
        <w:t>Caso 2:</w:t>
      </w:r>
    </w:p>
    <w:p w14:paraId="0598404D" w14:textId="4BFD1C6E" w:rsidR="004344DE" w:rsidRDefault="004344DE" w:rsidP="004344DE">
      <w:pPr>
        <w:pStyle w:val="Prrafodelista"/>
        <w:numPr>
          <w:ilvl w:val="0"/>
          <w:numId w:val="2"/>
        </w:numPr>
        <w:spacing w:line="259" w:lineRule="auto"/>
        <w:jc w:val="both"/>
        <w:rPr>
          <w:rFonts w:ascii="Gill Sans MT" w:hAnsi="Gill Sans MT"/>
        </w:rPr>
      </w:pPr>
      <w:r>
        <w:rPr>
          <w:rFonts w:ascii="Gill Sans MT" w:hAnsi="Gill Sans MT"/>
        </w:rPr>
        <w:t xml:space="preserve">Dada la estructura de costos presentada, </w:t>
      </w:r>
      <w:r>
        <w:rPr>
          <w:rFonts w:ascii="Gill Sans MT" w:hAnsi="Gill Sans MT"/>
        </w:rPr>
        <w:t>¿Cómo logra obtener utilidades operativas?</w:t>
      </w:r>
    </w:p>
    <w:p w14:paraId="2B8E36AE" w14:textId="77777777" w:rsidR="004344DE" w:rsidRDefault="004344DE" w:rsidP="004344DE">
      <w:pPr>
        <w:pStyle w:val="Prrafodelista"/>
        <w:numPr>
          <w:ilvl w:val="0"/>
          <w:numId w:val="2"/>
        </w:numPr>
        <w:spacing w:line="259" w:lineRule="auto"/>
        <w:jc w:val="both"/>
        <w:rPr>
          <w:rFonts w:ascii="Gill Sans MT" w:hAnsi="Gill Sans MT"/>
        </w:rPr>
      </w:pPr>
      <w:r>
        <w:rPr>
          <w:rFonts w:ascii="Gill Sans MT" w:hAnsi="Gill Sans MT"/>
        </w:rPr>
        <w:t>¿Cómo define “el mercado objetivo” el circo?</w:t>
      </w:r>
    </w:p>
    <w:p w14:paraId="3E451FB3" w14:textId="069F5166" w:rsidR="004344DE" w:rsidRDefault="004344DE" w:rsidP="004344DE">
      <w:pPr>
        <w:pStyle w:val="Prrafodelista"/>
        <w:numPr>
          <w:ilvl w:val="0"/>
          <w:numId w:val="2"/>
        </w:numPr>
        <w:spacing w:line="259" w:lineRule="auto"/>
        <w:jc w:val="both"/>
        <w:rPr>
          <w:rFonts w:ascii="Gill Sans MT" w:hAnsi="Gill Sans MT"/>
        </w:rPr>
      </w:pPr>
      <w:r>
        <w:rPr>
          <w:rFonts w:ascii="Gill Sans MT" w:hAnsi="Gill Sans MT"/>
        </w:rPr>
        <w:t>En algunos de los casos, para “montar” un espectáculo, el Circo ha recurrido a alianzas estratégicas; ¿Qué busca la administración para “aceptar” una alianza?</w:t>
      </w:r>
    </w:p>
    <w:p w14:paraId="0D198FB9" w14:textId="77777777" w:rsidR="004344DE" w:rsidRDefault="004344DE" w:rsidP="004344DE">
      <w:pPr>
        <w:jc w:val="both"/>
        <w:rPr>
          <w:rFonts w:ascii="Gill Sans MT" w:hAnsi="Gill Sans MT"/>
        </w:rPr>
      </w:pPr>
      <w:r w:rsidRPr="004344DE">
        <w:rPr>
          <w:rFonts w:ascii="Gill Sans MT" w:hAnsi="Gill Sans MT"/>
        </w:rPr>
        <w:t>En base al análisis anterior y las tendencias que presenta el caso, proponga un plan de expansión para los próximos 10 años y un análisis de las posibles fuentes de financiamiento que utilizaría para implementarlo.</w:t>
      </w:r>
    </w:p>
    <w:p w14:paraId="101FCD8A" w14:textId="235275F5" w:rsidR="0066083A" w:rsidRDefault="0066083A" w:rsidP="004344DE">
      <w:pPr>
        <w:jc w:val="both"/>
        <w:rPr>
          <w:rFonts w:ascii="Gill Sans MT" w:hAnsi="Gill Sans MT"/>
        </w:rPr>
      </w:pPr>
      <w:r>
        <w:rPr>
          <w:rFonts w:ascii="Gill Sans MT" w:hAnsi="Gill Sans MT"/>
        </w:rPr>
        <w:t>Subir sus respuestas en el portal en los espacios disponibles para el efecto:</w:t>
      </w:r>
    </w:p>
    <w:p w14:paraId="3C0F9B46" w14:textId="73AE0043" w:rsidR="0066083A" w:rsidRDefault="0066083A" w:rsidP="004344DE">
      <w:pPr>
        <w:jc w:val="both"/>
        <w:rPr>
          <w:rFonts w:ascii="Gill Sans MT" w:hAnsi="Gill Sans MT"/>
        </w:rPr>
      </w:pPr>
      <w:r>
        <w:rPr>
          <w:rFonts w:ascii="Gill Sans MT" w:hAnsi="Gill Sans MT"/>
        </w:rPr>
        <w:t>Pre-Caso: 10/03/2025</w:t>
      </w:r>
    </w:p>
    <w:p w14:paraId="289CFC9B" w14:textId="47533044" w:rsidR="0066083A" w:rsidRPr="004344DE" w:rsidRDefault="0066083A" w:rsidP="004344DE">
      <w:pPr>
        <w:jc w:val="both"/>
        <w:rPr>
          <w:rFonts w:ascii="Gill Sans MT" w:hAnsi="Gill Sans MT"/>
        </w:rPr>
      </w:pPr>
      <w:r>
        <w:rPr>
          <w:rFonts w:ascii="Gill Sans MT" w:hAnsi="Gill Sans MT"/>
        </w:rPr>
        <w:t>Caso: 12/03/2025</w:t>
      </w:r>
    </w:p>
    <w:p w14:paraId="5E634362" w14:textId="77777777" w:rsidR="004344DE" w:rsidRPr="004344DE" w:rsidRDefault="004344DE" w:rsidP="004344DE">
      <w:pPr>
        <w:spacing w:line="259" w:lineRule="auto"/>
        <w:jc w:val="both"/>
        <w:rPr>
          <w:rFonts w:ascii="Gill Sans MT" w:hAnsi="Gill Sans MT"/>
        </w:rPr>
      </w:pPr>
    </w:p>
    <w:p w14:paraId="683D126C" w14:textId="77777777" w:rsidR="004344DE" w:rsidRDefault="004344DE" w:rsidP="004344DE">
      <w:pPr>
        <w:jc w:val="both"/>
        <w:rPr>
          <w:rFonts w:ascii="Gill Sans MT" w:hAnsi="Gill Sans MT"/>
        </w:rPr>
      </w:pPr>
    </w:p>
    <w:p w14:paraId="179E95E3" w14:textId="77777777" w:rsidR="004344DE" w:rsidRDefault="004344DE" w:rsidP="004344DE">
      <w:pPr>
        <w:jc w:val="center"/>
      </w:pPr>
    </w:p>
    <w:sectPr w:rsidR="004344D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9138B" w14:textId="77777777" w:rsidR="00B07E2F" w:rsidRDefault="00B07E2F" w:rsidP="004344DE">
      <w:pPr>
        <w:spacing w:after="0" w:line="240" w:lineRule="auto"/>
      </w:pPr>
      <w:r>
        <w:separator/>
      </w:r>
    </w:p>
  </w:endnote>
  <w:endnote w:type="continuationSeparator" w:id="0">
    <w:p w14:paraId="5DE566FC" w14:textId="77777777" w:rsidR="00B07E2F" w:rsidRDefault="00B07E2F" w:rsidP="00434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4DD40" w14:textId="77777777" w:rsidR="00B07E2F" w:rsidRDefault="00B07E2F" w:rsidP="004344DE">
      <w:pPr>
        <w:spacing w:after="0" w:line="240" w:lineRule="auto"/>
      </w:pPr>
      <w:r>
        <w:separator/>
      </w:r>
    </w:p>
  </w:footnote>
  <w:footnote w:type="continuationSeparator" w:id="0">
    <w:p w14:paraId="1F590073" w14:textId="77777777" w:rsidR="00B07E2F" w:rsidRDefault="00B07E2F" w:rsidP="00434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B6C90" w14:textId="77777777" w:rsidR="004344DE" w:rsidRPr="006011EF" w:rsidRDefault="004344DE" w:rsidP="004344DE">
    <w:pPr>
      <w:pStyle w:val="Encabezado"/>
      <w:tabs>
        <w:tab w:val="clear" w:pos="4419"/>
        <w:tab w:val="clear" w:pos="8838"/>
        <w:tab w:val="left" w:pos="6015"/>
      </w:tabs>
      <w:jc w:val="right"/>
      <w:rPr>
        <w:rFonts w:ascii="Gill Sans MT" w:hAnsi="Gill Sans MT"/>
        <w:sz w:val="20"/>
        <w:szCs w:val="20"/>
      </w:rPr>
    </w:pPr>
    <w:r w:rsidRPr="004D78EF">
      <w:rPr>
        <w:rFonts w:ascii="Tahoma" w:hAnsi="Tahoma" w:cs="Tahoma"/>
        <w:noProof/>
        <w:sz w:val="16"/>
        <w:szCs w:val="16"/>
        <w:lang w:val="es-ES"/>
      </w:rPr>
      <w:drawing>
        <wp:anchor distT="0" distB="0" distL="114300" distR="114300" simplePos="0" relativeHeight="251659264" behindDoc="0" locked="0" layoutInCell="1" allowOverlap="1" wp14:anchorId="3E38124B" wp14:editId="678F6262">
          <wp:simplePos x="0" y="0"/>
          <wp:positionH relativeFrom="column">
            <wp:posOffset>-2721</wp:posOffset>
          </wp:positionH>
          <wp:positionV relativeFrom="paragraph">
            <wp:posOffset>17145</wp:posOffset>
          </wp:positionV>
          <wp:extent cx="1638300" cy="623349"/>
          <wp:effectExtent l="0" t="0" r="0" b="5715"/>
          <wp:wrapNone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233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6011EF">
      <w:rPr>
        <w:rFonts w:ascii="Gill Sans MT" w:hAnsi="Gill Sans MT"/>
        <w:sz w:val="20"/>
        <w:szCs w:val="20"/>
      </w:rPr>
      <w:t>Facultad Ingeniería</w:t>
    </w:r>
  </w:p>
  <w:p w14:paraId="3400C9FF" w14:textId="77777777" w:rsidR="004344DE" w:rsidRPr="006011EF" w:rsidRDefault="004344DE" w:rsidP="004344DE">
    <w:pPr>
      <w:pStyle w:val="Encabezado"/>
      <w:tabs>
        <w:tab w:val="clear" w:pos="4419"/>
        <w:tab w:val="clear" w:pos="8838"/>
        <w:tab w:val="left" w:pos="6015"/>
      </w:tabs>
      <w:jc w:val="right"/>
      <w:rPr>
        <w:rFonts w:ascii="Gill Sans MT" w:hAnsi="Gill Sans MT"/>
        <w:sz w:val="20"/>
        <w:szCs w:val="20"/>
      </w:rPr>
    </w:pPr>
    <w:r w:rsidRPr="006011EF">
      <w:rPr>
        <w:rFonts w:ascii="Gill Sans MT" w:hAnsi="Gill Sans MT"/>
        <w:sz w:val="20"/>
        <w:szCs w:val="20"/>
      </w:rPr>
      <w:t>Ing. Carlos E. García Bickford</w:t>
    </w:r>
  </w:p>
  <w:p w14:paraId="1D5214E1" w14:textId="77777777" w:rsidR="004344DE" w:rsidRDefault="004344DE" w:rsidP="004344DE">
    <w:pPr>
      <w:pStyle w:val="Encabezado"/>
      <w:tabs>
        <w:tab w:val="clear" w:pos="4419"/>
        <w:tab w:val="clear" w:pos="8838"/>
        <w:tab w:val="left" w:pos="6015"/>
      </w:tabs>
      <w:jc w:val="right"/>
      <w:rPr>
        <w:rFonts w:ascii="Gill Sans MT" w:hAnsi="Gill Sans MT"/>
        <w:sz w:val="20"/>
        <w:szCs w:val="20"/>
      </w:rPr>
    </w:pPr>
    <w:r w:rsidRPr="006011EF">
      <w:rPr>
        <w:rFonts w:ascii="Gill Sans MT" w:hAnsi="Gill Sans MT"/>
        <w:sz w:val="20"/>
        <w:szCs w:val="20"/>
      </w:rPr>
      <w:t>Seminario de Casos</w:t>
    </w:r>
    <w:r>
      <w:rPr>
        <w:rFonts w:ascii="Gill Sans MT" w:hAnsi="Gill Sans MT"/>
        <w:sz w:val="20"/>
        <w:szCs w:val="20"/>
      </w:rPr>
      <w:t xml:space="preserve"> de Gestión</w:t>
    </w:r>
  </w:p>
  <w:p w14:paraId="70F7BC06" w14:textId="124DE082" w:rsidR="004344DE" w:rsidRDefault="004344DE" w:rsidP="004344DE">
    <w:pPr>
      <w:pStyle w:val="Encabezado"/>
      <w:tabs>
        <w:tab w:val="clear" w:pos="4419"/>
        <w:tab w:val="clear" w:pos="8838"/>
        <w:tab w:val="left" w:pos="6015"/>
      </w:tabs>
      <w:jc w:val="right"/>
      <w:rPr>
        <w:rFonts w:ascii="Gill Sans MT" w:hAnsi="Gill Sans MT"/>
        <w:sz w:val="20"/>
        <w:szCs w:val="20"/>
      </w:rPr>
    </w:pPr>
    <w:r>
      <w:rPr>
        <w:rFonts w:ascii="Gill Sans MT" w:hAnsi="Gill Sans MT"/>
        <w:sz w:val="20"/>
        <w:szCs w:val="20"/>
      </w:rPr>
      <w:t xml:space="preserve">Caso No. </w:t>
    </w:r>
    <w:r>
      <w:rPr>
        <w:rFonts w:ascii="Gill Sans MT" w:hAnsi="Gill Sans MT"/>
        <w:sz w:val="20"/>
        <w:szCs w:val="20"/>
      </w:rPr>
      <w:t>2</w:t>
    </w:r>
  </w:p>
  <w:p w14:paraId="6AF52C89" w14:textId="65034629" w:rsidR="004344DE" w:rsidRPr="006011EF" w:rsidRDefault="004344DE" w:rsidP="004344DE">
    <w:pPr>
      <w:pStyle w:val="Encabezado"/>
      <w:tabs>
        <w:tab w:val="clear" w:pos="4419"/>
        <w:tab w:val="clear" w:pos="8838"/>
        <w:tab w:val="left" w:pos="6015"/>
      </w:tabs>
      <w:jc w:val="right"/>
      <w:rPr>
        <w:rFonts w:ascii="Gill Sans MT" w:hAnsi="Gill Sans MT"/>
        <w:sz w:val="20"/>
        <w:szCs w:val="20"/>
      </w:rPr>
    </w:pPr>
    <w:r>
      <w:rPr>
        <w:rFonts w:ascii="Gill Sans MT" w:hAnsi="Gill Sans MT"/>
        <w:sz w:val="20"/>
        <w:szCs w:val="20"/>
      </w:rPr>
      <w:t>Economía, Administración y Finanzas</w:t>
    </w:r>
  </w:p>
  <w:p w14:paraId="5ABA756F" w14:textId="77C7A13B" w:rsidR="004344DE" w:rsidRPr="006011EF" w:rsidRDefault="004344DE" w:rsidP="004344DE">
    <w:pPr>
      <w:pStyle w:val="Encabezado"/>
      <w:tabs>
        <w:tab w:val="clear" w:pos="4419"/>
        <w:tab w:val="clear" w:pos="8838"/>
        <w:tab w:val="left" w:pos="6015"/>
      </w:tabs>
      <w:jc w:val="right"/>
      <w:rPr>
        <w:rFonts w:ascii="Gill Sans MT" w:hAnsi="Gill Sans MT"/>
        <w:sz w:val="20"/>
        <w:szCs w:val="20"/>
      </w:rPr>
    </w:pPr>
    <w:r>
      <w:rPr>
        <w:rFonts w:ascii="Gill Sans MT" w:hAnsi="Gill Sans MT"/>
        <w:sz w:val="20"/>
        <w:szCs w:val="20"/>
      </w:rPr>
      <w:t>1er</w:t>
    </w:r>
    <w:r>
      <w:rPr>
        <w:rFonts w:ascii="Gill Sans MT" w:hAnsi="Gill Sans MT"/>
        <w:sz w:val="20"/>
        <w:szCs w:val="20"/>
      </w:rPr>
      <w:t xml:space="preserve"> semestre </w:t>
    </w:r>
    <w:r w:rsidRPr="006011EF">
      <w:rPr>
        <w:rFonts w:ascii="Gill Sans MT" w:hAnsi="Gill Sans MT"/>
        <w:sz w:val="20"/>
        <w:szCs w:val="20"/>
      </w:rPr>
      <w:t>2</w:t>
    </w:r>
    <w:r>
      <w:rPr>
        <w:rFonts w:ascii="Gill Sans MT" w:hAnsi="Gill Sans MT"/>
        <w:sz w:val="20"/>
        <w:szCs w:val="20"/>
      </w:rPr>
      <w:t>02</w:t>
    </w:r>
    <w:r>
      <w:rPr>
        <w:rFonts w:ascii="Gill Sans MT" w:hAnsi="Gill Sans MT"/>
        <w:sz w:val="20"/>
        <w:szCs w:val="20"/>
      </w:rPr>
      <w:t>5</w:t>
    </w:r>
  </w:p>
  <w:p w14:paraId="1DAB3CDA" w14:textId="77777777" w:rsidR="004344DE" w:rsidRDefault="004344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03FF4"/>
    <w:multiLevelType w:val="hybridMultilevel"/>
    <w:tmpl w:val="D556D24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21C80"/>
    <w:multiLevelType w:val="hybridMultilevel"/>
    <w:tmpl w:val="493E296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22FC1"/>
    <w:multiLevelType w:val="hybridMultilevel"/>
    <w:tmpl w:val="53042F0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398523">
    <w:abstractNumId w:val="0"/>
  </w:num>
  <w:num w:numId="2" w16cid:durableId="746727577">
    <w:abstractNumId w:val="1"/>
  </w:num>
  <w:num w:numId="3" w16cid:durableId="1060832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DE"/>
    <w:rsid w:val="004344DE"/>
    <w:rsid w:val="00454836"/>
    <w:rsid w:val="0066083A"/>
    <w:rsid w:val="00701F7E"/>
    <w:rsid w:val="00B0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CA02B7"/>
  <w15:chartTrackingRefBased/>
  <w15:docId w15:val="{193A4AE7-F122-494C-879F-8F4873D9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4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4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4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4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4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4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4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4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4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4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4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4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44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44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44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44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44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44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4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4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4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4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4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44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44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44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4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44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44D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344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44DE"/>
  </w:style>
  <w:style w:type="paragraph" w:styleId="Piedepgina">
    <w:name w:val="footer"/>
    <w:basedOn w:val="Normal"/>
    <w:link w:val="PiedepginaCar"/>
    <w:uiPriority w:val="99"/>
    <w:unhideWhenUsed/>
    <w:rsid w:val="004344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4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BICKFORD, CARLOS ENRIQUE</dc:creator>
  <cp:keywords/>
  <dc:description/>
  <cp:lastModifiedBy>GARCIA BICKFORD, CARLOS ENRIQUE</cp:lastModifiedBy>
  <cp:revision>2</cp:revision>
  <dcterms:created xsi:type="dcterms:W3CDTF">2025-03-05T17:48:00Z</dcterms:created>
  <dcterms:modified xsi:type="dcterms:W3CDTF">2025-03-05T18:01:00Z</dcterms:modified>
</cp:coreProperties>
</file>