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2CBED" w14:textId="2144CC98" w:rsidR="00002A9E" w:rsidRPr="00767C8C" w:rsidRDefault="00AE177E" w:rsidP="00542A87">
      <w:pPr>
        <w:ind w:firstLine="0"/>
        <w:jc w:val="center"/>
        <w:rPr>
          <w:b/>
        </w:rPr>
      </w:pPr>
      <w:bookmarkStart w:id="0" w:name="_Toc521620979"/>
      <w:bookmarkStart w:id="1" w:name="_Toc523152105"/>
      <w:bookmarkStart w:id="2" w:name="_Toc525844453"/>
      <w:bookmarkStart w:id="3" w:name="_Toc476601831"/>
      <w:r w:rsidRPr="00767C8C">
        <w:rPr>
          <w:b/>
        </w:rPr>
        <w:t>МІНІСТЕРСТВО ОСВІТИ І НАУКИ УКРАЇНИ</w:t>
      </w:r>
      <w:bookmarkEnd w:id="0"/>
      <w:bookmarkEnd w:id="1"/>
      <w:bookmarkEnd w:id="2"/>
    </w:p>
    <w:p w14:paraId="1CD5FC92" w14:textId="77777777" w:rsidR="00002A9E" w:rsidRPr="00767C8C" w:rsidRDefault="00AE177E">
      <w:pPr>
        <w:pStyle w:val="aff5"/>
        <w:rPr>
          <w:b/>
        </w:rPr>
      </w:pPr>
      <w:r w:rsidRPr="00767C8C">
        <w:rPr>
          <w:b/>
        </w:rPr>
        <w:t xml:space="preserve">Національний університет харчових технологій </w:t>
      </w:r>
    </w:p>
    <w:p w14:paraId="58472CBA" w14:textId="77777777" w:rsidR="00002A9E" w:rsidRPr="00767C8C" w:rsidRDefault="00002A9E">
      <w:pPr>
        <w:ind w:firstLine="0"/>
      </w:pPr>
    </w:p>
    <w:p w14:paraId="4D20907C" w14:textId="00995D74" w:rsidR="00161484" w:rsidRPr="00161484" w:rsidRDefault="00161484" w:rsidP="00161484">
      <w:pPr>
        <w:rPr>
          <w:color w:val="FFFFFF" w:themeColor="background1"/>
        </w:rPr>
      </w:pPr>
      <w:r w:rsidRPr="00161484">
        <w:rPr>
          <w:b/>
          <w:color w:val="FFFFFF" w:themeColor="background1"/>
        </w:rPr>
        <w:fldChar w:fldCharType="begin"/>
      </w:r>
      <w:r w:rsidRPr="00161484">
        <w:rPr>
          <w:b/>
          <w:color w:val="FFFFFF" w:themeColor="background1"/>
        </w:rPr>
        <w:instrText xml:space="preserve"> MACROBUTTON MTEditEquationSection2 </w:instrText>
      </w:r>
      <w:r w:rsidRPr="00161484">
        <w:rPr>
          <w:rStyle w:val="MTEquationSection"/>
          <w:color w:val="FFFFFF" w:themeColor="background1"/>
        </w:rPr>
        <w:instrText>Equation Chapter 1 Section 8</w:instrText>
      </w:r>
      <w:r w:rsidRPr="00161484">
        <w:rPr>
          <w:b/>
          <w:color w:val="FFFFFF" w:themeColor="background1"/>
        </w:rPr>
        <w:fldChar w:fldCharType="begin"/>
      </w:r>
      <w:r w:rsidRPr="00161484">
        <w:rPr>
          <w:b/>
          <w:color w:val="FFFFFF" w:themeColor="background1"/>
        </w:rPr>
        <w:instrText xml:space="preserve"> SEQ MTEqn \r \h \* MERGEFORMAT </w:instrText>
      </w:r>
      <w:r w:rsidRPr="00161484">
        <w:rPr>
          <w:b/>
          <w:color w:val="FFFFFF" w:themeColor="background1"/>
        </w:rPr>
        <w:fldChar w:fldCharType="end"/>
      </w:r>
      <w:r w:rsidRPr="00161484">
        <w:rPr>
          <w:b/>
          <w:color w:val="FFFFFF" w:themeColor="background1"/>
        </w:rPr>
        <w:fldChar w:fldCharType="begin"/>
      </w:r>
      <w:r w:rsidRPr="00161484">
        <w:rPr>
          <w:b/>
          <w:color w:val="FFFFFF" w:themeColor="background1"/>
        </w:rPr>
        <w:instrText xml:space="preserve"> SEQ MTSec \r 8 \h \* MERGEFORMAT </w:instrText>
      </w:r>
      <w:r w:rsidRPr="00161484">
        <w:rPr>
          <w:b/>
          <w:color w:val="FFFFFF" w:themeColor="background1"/>
        </w:rPr>
        <w:fldChar w:fldCharType="end"/>
      </w:r>
      <w:r w:rsidRPr="00161484">
        <w:rPr>
          <w:b/>
          <w:color w:val="FFFFFF" w:themeColor="background1"/>
        </w:rPr>
        <w:fldChar w:fldCharType="begin"/>
      </w:r>
      <w:r w:rsidRPr="00161484">
        <w:rPr>
          <w:b/>
          <w:color w:val="FFFFFF" w:themeColor="background1"/>
        </w:rPr>
        <w:instrText xml:space="preserve"> SEQ MTChap \r 1 \h \* MERGEFORMAT </w:instrText>
      </w:r>
      <w:r w:rsidRPr="00161484">
        <w:rPr>
          <w:b/>
          <w:color w:val="FFFFFF" w:themeColor="background1"/>
        </w:rPr>
        <w:fldChar w:fldCharType="end"/>
      </w:r>
      <w:r w:rsidRPr="00161484">
        <w:rPr>
          <w:b/>
          <w:color w:val="FFFFFF" w:themeColor="background1"/>
        </w:rPr>
        <w:fldChar w:fldCharType="end"/>
      </w:r>
    </w:p>
    <w:p w14:paraId="3D8BC48C" w14:textId="77777777" w:rsidR="00002A9E" w:rsidRPr="00767C8C" w:rsidRDefault="00002A9E"/>
    <w:p w14:paraId="71736D27" w14:textId="77777777" w:rsidR="00E56F29" w:rsidRPr="00767C8C" w:rsidRDefault="00E56F29" w:rsidP="00E56F29">
      <w:pPr>
        <w:ind w:left="4395" w:firstLine="0"/>
        <w:rPr>
          <w:b/>
        </w:rPr>
      </w:pPr>
      <w:bookmarkStart w:id="4" w:name="_Hlk126254835"/>
      <w:bookmarkEnd w:id="4"/>
      <w:r w:rsidRPr="00767C8C">
        <w:rPr>
          <w:b/>
        </w:rPr>
        <w:t>ЗАТВЕРДЖУЮ</w:t>
      </w:r>
    </w:p>
    <w:p w14:paraId="742F7424" w14:textId="77777777" w:rsidR="00E56F29" w:rsidRPr="00767C8C" w:rsidRDefault="00E56F29" w:rsidP="00E56F29">
      <w:pPr>
        <w:ind w:left="4395" w:right="-423" w:firstLine="0"/>
        <w:jc w:val="left"/>
        <w:rPr>
          <w:b/>
        </w:rPr>
      </w:pPr>
      <w:r w:rsidRPr="00767C8C">
        <w:rPr>
          <w:b/>
        </w:rPr>
        <w:t xml:space="preserve">Ректор НУХТ, </w:t>
      </w:r>
      <w:r w:rsidRPr="00767C8C">
        <w:rPr>
          <w:b/>
        </w:rPr>
        <w:br/>
        <w:t>професор ________Олександр ШЕВЧЕНКО</w:t>
      </w:r>
    </w:p>
    <w:p w14:paraId="5B877666" w14:textId="77777777" w:rsidR="00E56F29" w:rsidRPr="00767C8C" w:rsidRDefault="00E56F29" w:rsidP="00E56F29">
      <w:pPr>
        <w:ind w:left="4395" w:firstLine="1417"/>
        <w:jc w:val="left"/>
        <w:rPr>
          <w:sz w:val="24"/>
          <w:vertAlign w:val="superscript"/>
        </w:rPr>
      </w:pPr>
      <w:r w:rsidRPr="00767C8C">
        <w:rPr>
          <w:sz w:val="24"/>
          <w:vertAlign w:val="superscript"/>
        </w:rPr>
        <w:t>(підпис)</w:t>
      </w:r>
    </w:p>
    <w:p w14:paraId="76D6017D" w14:textId="42F94ECA" w:rsidR="00E56F29" w:rsidRPr="00767C8C" w:rsidRDefault="00E56F29" w:rsidP="00E56F29">
      <w:pPr>
        <w:ind w:left="4395" w:firstLine="0"/>
        <w:rPr>
          <w:b/>
        </w:rPr>
      </w:pPr>
      <w:r w:rsidRPr="00767C8C">
        <w:rPr>
          <w:b/>
        </w:rPr>
        <w:t>«____» ___________ 202</w:t>
      </w:r>
      <w:r w:rsidR="008360DA" w:rsidRPr="00767C8C">
        <w:rPr>
          <w:b/>
        </w:rPr>
        <w:t>4</w:t>
      </w:r>
      <w:r w:rsidRPr="00767C8C">
        <w:rPr>
          <w:b/>
        </w:rPr>
        <w:t xml:space="preserve"> р.</w:t>
      </w:r>
    </w:p>
    <w:p w14:paraId="35BE98FB" w14:textId="77777777" w:rsidR="00002A9E" w:rsidRPr="00767C8C" w:rsidRDefault="00002A9E">
      <w:pPr>
        <w:ind w:left="4395"/>
      </w:pPr>
    </w:p>
    <w:p w14:paraId="6BFF9924" w14:textId="6BE6D4DF" w:rsidR="00002A9E" w:rsidRPr="00767C8C" w:rsidRDefault="00002A9E"/>
    <w:p w14:paraId="11815B49" w14:textId="47F7480F" w:rsidR="000C725C" w:rsidRPr="00767C8C" w:rsidRDefault="000C725C" w:rsidP="00751094">
      <w:pPr>
        <w:ind w:firstLine="0"/>
        <w:jc w:val="center"/>
        <w:rPr>
          <w:b/>
          <w:bCs/>
        </w:rPr>
      </w:pPr>
      <w:r w:rsidRPr="00767C8C">
        <w:rPr>
          <w:b/>
          <w:bCs/>
        </w:rPr>
        <w:t>Н. В. ПОПОВА</w:t>
      </w:r>
    </w:p>
    <w:p w14:paraId="47A2F09D" w14:textId="742B497A" w:rsidR="00002A9E" w:rsidRPr="00767C8C" w:rsidRDefault="00002A9E" w:rsidP="00751094">
      <w:pPr>
        <w:ind w:firstLine="0"/>
        <w:rPr>
          <w:spacing w:val="40"/>
        </w:rPr>
      </w:pPr>
    </w:p>
    <w:p w14:paraId="3BAEB732" w14:textId="77777777" w:rsidR="00920891" w:rsidRPr="00767C8C" w:rsidRDefault="00920891" w:rsidP="00751094">
      <w:pPr>
        <w:ind w:firstLine="0"/>
        <w:rPr>
          <w:spacing w:val="40"/>
        </w:rPr>
      </w:pPr>
    </w:p>
    <w:p w14:paraId="019BA9AF" w14:textId="77777777" w:rsidR="008360DA" w:rsidRPr="00767C8C" w:rsidRDefault="008360DA" w:rsidP="00751094">
      <w:pPr>
        <w:spacing w:line="360" w:lineRule="auto"/>
        <w:ind w:firstLine="0"/>
        <w:jc w:val="center"/>
        <w:rPr>
          <w:rFonts w:eastAsia="Calibri"/>
          <w:b/>
          <w:spacing w:val="60"/>
          <w:szCs w:val="28"/>
          <w:lang w:eastAsia="en-US"/>
        </w:rPr>
      </w:pPr>
      <w:r w:rsidRPr="00767C8C">
        <w:rPr>
          <w:rFonts w:eastAsia="Calibri"/>
          <w:b/>
          <w:spacing w:val="60"/>
          <w:szCs w:val="28"/>
          <w:lang w:eastAsia="en-US"/>
        </w:rPr>
        <w:t xml:space="preserve">КОНЦЕПЦІЇ КЕРУВАННЯ РИЗИКАМИ У </w:t>
      </w:r>
    </w:p>
    <w:p w14:paraId="50F59EA9" w14:textId="4BC94F0D" w:rsidR="00002A9E" w:rsidRPr="00767C8C" w:rsidRDefault="008360DA" w:rsidP="00751094">
      <w:pPr>
        <w:spacing w:line="360" w:lineRule="auto"/>
        <w:ind w:firstLine="0"/>
        <w:jc w:val="center"/>
        <w:rPr>
          <w:rFonts w:eastAsia="Calibri"/>
          <w:b/>
          <w:spacing w:val="60"/>
          <w:szCs w:val="28"/>
          <w:lang w:eastAsia="en-US"/>
        </w:rPr>
      </w:pPr>
      <w:r w:rsidRPr="00767C8C">
        <w:rPr>
          <w:rFonts w:eastAsia="Calibri"/>
          <w:b/>
          <w:spacing w:val="60"/>
          <w:szCs w:val="28"/>
          <w:lang w:eastAsia="en-US"/>
        </w:rPr>
        <w:t>ВИРОБНИЦТВІ ХАРЧОВИХ ПРОДУКТІВ</w:t>
      </w:r>
    </w:p>
    <w:p w14:paraId="79D49B3F" w14:textId="77777777" w:rsidR="00002A9E" w:rsidRPr="00767C8C" w:rsidRDefault="00002A9E" w:rsidP="00751094">
      <w:pPr>
        <w:ind w:firstLine="0"/>
        <w:rPr>
          <w:rFonts w:eastAsia="Calibri"/>
          <w:b/>
          <w:spacing w:val="60"/>
          <w:szCs w:val="28"/>
          <w:lang w:eastAsia="en-US"/>
        </w:rPr>
      </w:pPr>
    </w:p>
    <w:p w14:paraId="6C54C8A1" w14:textId="77777777" w:rsidR="00002A9E" w:rsidRPr="00767C8C" w:rsidRDefault="00002A9E" w:rsidP="00751094">
      <w:pPr>
        <w:ind w:firstLine="0"/>
        <w:rPr>
          <w:spacing w:val="60"/>
          <w:szCs w:val="28"/>
        </w:rPr>
      </w:pPr>
    </w:p>
    <w:p w14:paraId="0BA1B55D" w14:textId="31A2271C" w:rsidR="00002A9E" w:rsidRPr="00767C8C" w:rsidRDefault="00AE177E" w:rsidP="00751094">
      <w:pPr>
        <w:ind w:firstLine="0"/>
        <w:jc w:val="center"/>
        <w:rPr>
          <w:b/>
          <w:spacing w:val="60"/>
          <w:szCs w:val="28"/>
        </w:rPr>
      </w:pPr>
      <w:r w:rsidRPr="00767C8C">
        <w:rPr>
          <w:b/>
          <w:spacing w:val="60"/>
          <w:szCs w:val="28"/>
        </w:rPr>
        <w:t>К</w:t>
      </w:r>
      <w:r w:rsidR="00C43679">
        <w:rPr>
          <w:b/>
          <w:spacing w:val="60"/>
          <w:szCs w:val="28"/>
        </w:rPr>
        <w:t>ОНСПЕКТ</w:t>
      </w:r>
      <w:r w:rsidRPr="00767C8C">
        <w:rPr>
          <w:b/>
          <w:spacing w:val="60"/>
          <w:szCs w:val="28"/>
        </w:rPr>
        <w:t xml:space="preserve"> ЛЕКЦІЙ</w:t>
      </w:r>
    </w:p>
    <w:p w14:paraId="5AE09860" w14:textId="5CE1184C" w:rsidR="00843EA3" w:rsidRPr="00751094" w:rsidRDefault="00843EA3" w:rsidP="00751094">
      <w:pPr>
        <w:ind w:firstLine="0"/>
        <w:jc w:val="center"/>
        <w:rPr>
          <w:bCs/>
          <w:szCs w:val="28"/>
        </w:rPr>
      </w:pPr>
      <w:r w:rsidRPr="00751094">
        <w:rPr>
          <w:bCs/>
          <w:szCs w:val="28"/>
        </w:rPr>
        <w:t>для здобувачів освітнього ступеня «</w:t>
      </w:r>
      <w:r w:rsidR="003309A0" w:rsidRPr="00751094">
        <w:rPr>
          <w:bCs/>
          <w:szCs w:val="28"/>
        </w:rPr>
        <w:t>магіст</w:t>
      </w:r>
      <w:r w:rsidRPr="00751094">
        <w:rPr>
          <w:bCs/>
          <w:szCs w:val="28"/>
        </w:rPr>
        <w:t>р»</w:t>
      </w:r>
    </w:p>
    <w:p w14:paraId="75427C0E" w14:textId="77777777" w:rsidR="00843EA3" w:rsidRPr="00751094" w:rsidRDefault="00843EA3" w:rsidP="00751094">
      <w:pPr>
        <w:ind w:firstLine="0"/>
        <w:jc w:val="center"/>
        <w:rPr>
          <w:bCs/>
          <w:szCs w:val="28"/>
        </w:rPr>
      </w:pPr>
      <w:r w:rsidRPr="00751094">
        <w:rPr>
          <w:bCs/>
          <w:szCs w:val="28"/>
        </w:rPr>
        <w:t>спеціальності 181 «Харчові технології»,</w:t>
      </w:r>
    </w:p>
    <w:p w14:paraId="129E157B" w14:textId="77777777" w:rsidR="00843EA3" w:rsidRPr="00751094" w:rsidRDefault="00843EA3" w:rsidP="00751094">
      <w:pPr>
        <w:ind w:firstLine="0"/>
        <w:jc w:val="center"/>
        <w:rPr>
          <w:bCs/>
          <w:szCs w:val="28"/>
        </w:rPr>
      </w:pPr>
      <w:r w:rsidRPr="00751094">
        <w:rPr>
          <w:bCs/>
          <w:szCs w:val="28"/>
        </w:rPr>
        <w:t xml:space="preserve">освітньо-професійної програми «Технологічна експертиза та </w:t>
      </w:r>
    </w:p>
    <w:p w14:paraId="55AAD4D7" w14:textId="3329AD41" w:rsidR="00843EA3" w:rsidRPr="00751094" w:rsidRDefault="00843EA3" w:rsidP="00751094">
      <w:pPr>
        <w:ind w:firstLine="0"/>
        <w:jc w:val="center"/>
        <w:rPr>
          <w:bCs/>
          <w:szCs w:val="28"/>
        </w:rPr>
      </w:pPr>
      <w:r w:rsidRPr="00751094">
        <w:rPr>
          <w:bCs/>
          <w:szCs w:val="28"/>
        </w:rPr>
        <w:t xml:space="preserve">безпека харчової продукції» </w:t>
      </w:r>
    </w:p>
    <w:p w14:paraId="7720F4EC" w14:textId="023EE81F" w:rsidR="00002A9E" w:rsidRPr="00767C8C" w:rsidRDefault="00AE177E" w:rsidP="00751094">
      <w:pPr>
        <w:ind w:firstLine="0"/>
        <w:jc w:val="center"/>
        <w:rPr>
          <w:szCs w:val="28"/>
        </w:rPr>
      </w:pPr>
      <w:r w:rsidRPr="00767C8C">
        <w:rPr>
          <w:b/>
          <w:szCs w:val="28"/>
        </w:rPr>
        <w:t xml:space="preserve"> </w:t>
      </w:r>
      <w:r w:rsidRPr="00767C8C">
        <w:rPr>
          <w:szCs w:val="28"/>
        </w:rPr>
        <w:t xml:space="preserve">денної та заочної форм </w:t>
      </w:r>
      <w:bookmarkStart w:id="5" w:name="_Hlk160577011"/>
      <w:r w:rsidR="008049A9">
        <w:rPr>
          <w:szCs w:val="28"/>
        </w:rPr>
        <w:t>здобуття освіти</w:t>
      </w:r>
    </w:p>
    <w:bookmarkEnd w:id="5"/>
    <w:p w14:paraId="466104A2" w14:textId="77777777" w:rsidR="00002A9E" w:rsidRPr="00767C8C" w:rsidRDefault="00002A9E">
      <w:pPr>
        <w:jc w:val="center"/>
      </w:pPr>
    </w:p>
    <w:p w14:paraId="12FBA148" w14:textId="77777777" w:rsidR="00002A9E" w:rsidRPr="00767C8C" w:rsidRDefault="00002A9E">
      <w:pPr>
        <w:jc w:val="center"/>
      </w:pPr>
    </w:p>
    <w:p w14:paraId="06571254" w14:textId="77777777" w:rsidR="00E56F29" w:rsidRPr="00767C8C" w:rsidRDefault="00E56F29">
      <w:pPr>
        <w:jc w:val="center"/>
      </w:pPr>
    </w:p>
    <w:tbl>
      <w:tblPr>
        <w:tblW w:w="9781" w:type="dxa"/>
        <w:tblLayout w:type="fixed"/>
        <w:tblLook w:val="0000" w:firstRow="0" w:lastRow="0" w:firstColumn="0" w:lastColumn="0" w:noHBand="0" w:noVBand="0"/>
      </w:tblPr>
      <w:tblGrid>
        <w:gridCol w:w="5382"/>
        <w:gridCol w:w="4399"/>
      </w:tblGrid>
      <w:tr w:rsidR="00E56F29" w:rsidRPr="00767C8C" w14:paraId="31EC90E3" w14:textId="77777777" w:rsidTr="00C82326">
        <w:trPr>
          <w:trHeight w:val="229"/>
        </w:trPr>
        <w:tc>
          <w:tcPr>
            <w:tcW w:w="5382" w:type="dxa"/>
            <w:vMerge w:val="restart"/>
          </w:tcPr>
          <w:p w14:paraId="0A88FF56" w14:textId="77777777" w:rsidR="00E56F29" w:rsidRPr="00767C8C" w:rsidRDefault="00E56F29" w:rsidP="00C82326">
            <w:pPr>
              <w:adjustRightInd w:val="0"/>
              <w:ind w:firstLine="0"/>
              <w:jc w:val="left"/>
              <w:rPr>
                <w:szCs w:val="28"/>
              </w:rPr>
            </w:pPr>
            <w:r w:rsidRPr="00767C8C">
              <w:rPr>
                <w:szCs w:val="28"/>
              </w:rPr>
              <w:t>Всі цитати, цифровий та фактичний матеріал, бібліографічні відомості перевірені. Написання одиниць відповідає стандартам</w:t>
            </w:r>
          </w:p>
          <w:p w14:paraId="44B84123" w14:textId="77777777" w:rsidR="00E56F29" w:rsidRPr="00767C8C" w:rsidRDefault="00E56F29" w:rsidP="00C82326">
            <w:pPr>
              <w:adjustRightInd w:val="0"/>
              <w:rPr>
                <w:szCs w:val="28"/>
              </w:rPr>
            </w:pPr>
          </w:p>
          <w:p w14:paraId="181BD788" w14:textId="77777777" w:rsidR="00751094" w:rsidRDefault="00E56F29" w:rsidP="00C82326">
            <w:pPr>
              <w:adjustRightInd w:val="0"/>
              <w:ind w:right="-116" w:firstLine="0"/>
              <w:rPr>
                <w:szCs w:val="28"/>
              </w:rPr>
            </w:pPr>
            <w:r w:rsidRPr="00767C8C">
              <w:rPr>
                <w:szCs w:val="28"/>
              </w:rPr>
              <w:t xml:space="preserve">Підписи авторів </w:t>
            </w:r>
          </w:p>
          <w:p w14:paraId="6BA7ACB6" w14:textId="1B8D8009" w:rsidR="00E56F29" w:rsidRPr="00767C8C" w:rsidRDefault="00E56F29" w:rsidP="00C82326">
            <w:pPr>
              <w:adjustRightInd w:val="0"/>
              <w:ind w:right="-116" w:firstLine="0"/>
              <w:rPr>
                <w:szCs w:val="28"/>
              </w:rPr>
            </w:pPr>
            <w:r w:rsidRPr="00767C8C">
              <w:rPr>
                <w:szCs w:val="28"/>
              </w:rPr>
              <w:t>______</w:t>
            </w:r>
            <w:r w:rsidR="00751094">
              <w:rPr>
                <w:szCs w:val="28"/>
              </w:rPr>
              <w:t>_____________</w:t>
            </w:r>
            <w:r w:rsidRPr="00767C8C">
              <w:rPr>
                <w:szCs w:val="28"/>
              </w:rPr>
              <w:t xml:space="preserve">_ </w:t>
            </w:r>
            <w:r w:rsidR="00751094">
              <w:rPr>
                <w:szCs w:val="28"/>
              </w:rPr>
              <w:t>/</w:t>
            </w:r>
            <w:r w:rsidRPr="00767C8C">
              <w:rPr>
                <w:szCs w:val="28"/>
              </w:rPr>
              <w:t>Наталія ПОПОВА</w:t>
            </w:r>
            <w:r w:rsidR="00751094">
              <w:rPr>
                <w:szCs w:val="28"/>
              </w:rPr>
              <w:t>/</w:t>
            </w:r>
          </w:p>
          <w:p w14:paraId="1A99A985" w14:textId="77777777" w:rsidR="00E56F29" w:rsidRPr="00767C8C" w:rsidRDefault="00E56F29" w:rsidP="00C82326">
            <w:pPr>
              <w:adjustRightInd w:val="0"/>
              <w:ind w:firstLine="0"/>
              <w:jc w:val="right"/>
              <w:rPr>
                <w:szCs w:val="28"/>
              </w:rPr>
            </w:pPr>
          </w:p>
          <w:p w14:paraId="3D27BF73" w14:textId="77777777" w:rsidR="00E56F29" w:rsidRPr="00767C8C" w:rsidRDefault="00E56F29" w:rsidP="00C82326">
            <w:pPr>
              <w:adjustRightInd w:val="0"/>
              <w:ind w:firstLine="0"/>
              <w:rPr>
                <w:szCs w:val="28"/>
              </w:rPr>
            </w:pPr>
          </w:p>
          <w:p w14:paraId="38E86416" w14:textId="378E134B" w:rsidR="00E56F29" w:rsidRPr="00767C8C" w:rsidRDefault="00E56F29" w:rsidP="00C82326">
            <w:pPr>
              <w:adjustRightInd w:val="0"/>
              <w:ind w:firstLine="0"/>
              <w:rPr>
                <w:szCs w:val="28"/>
              </w:rPr>
            </w:pPr>
            <w:r w:rsidRPr="00767C8C">
              <w:rPr>
                <w:szCs w:val="28"/>
              </w:rPr>
              <w:t xml:space="preserve">  «____» ______________ 202</w:t>
            </w:r>
            <w:r w:rsidR="008360DA" w:rsidRPr="00767C8C">
              <w:rPr>
                <w:szCs w:val="28"/>
              </w:rPr>
              <w:t>4</w:t>
            </w:r>
            <w:r w:rsidRPr="00767C8C">
              <w:rPr>
                <w:szCs w:val="28"/>
              </w:rPr>
              <w:t xml:space="preserve"> р.</w:t>
            </w:r>
          </w:p>
        </w:tc>
        <w:tc>
          <w:tcPr>
            <w:tcW w:w="4399" w:type="dxa"/>
          </w:tcPr>
          <w:p w14:paraId="46547A81" w14:textId="77777777" w:rsidR="00E56F29" w:rsidRPr="00767C8C" w:rsidRDefault="00E56F29" w:rsidP="00C82326">
            <w:pPr>
              <w:ind w:firstLine="220"/>
              <w:rPr>
                <w:szCs w:val="28"/>
              </w:rPr>
            </w:pPr>
            <w:r w:rsidRPr="00767C8C">
              <w:rPr>
                <w:szCs w:val="28"/>
              </w:rPr>
              <w:t>СХВАЛЕНО</w:t>
            </w:r>
          </w:p>
        </w:tc>
      </w:tr>
      <w:tr w:rsidR="00E56F29" w:rsidRPr="00767C8C" w14:paraId="61180AE9" w14:textId="77777777" w:rsidTr="00C82326">
        <w:tc>
          <w:tcPr>
            <w:tcW w:w="5382" w:type="dxa"/>
            <w:vMerge/>
          </w:tcPr>
          <w:p w14:paraId="5B7F2F20" w14:textId="77777777" w:rsidR="00E56F29" w:rsidRPr="00767C8C" w:rsidRDefault="00E56F29" w:rsidP="00C82326">
            <w:pPr>
              <w:rPr>
                <w:szCs w:val="28"/>
              </w:rPr>
            </w:pPr>
          </w:p>
        </w:tc>
        <w:tc>
          <w:tcPr>
            <w:tcW w:w="4399" w:type="dxa"/>
          </w:tcPr>
          <w:p w14:paraId="393FD696" w14:textId="77777777" w:rsidR="00E56F29" w:rsidRPr="00767C8C" w:rsidRDefault="00E56F29" w:rsidP="00C82326">
            <w:pPr>
              <w:ind w:firstLine="220"/>
              <w:rPr>
                <w:szCs w:val="28"/>
              </w:rPr>
            </w:pPr>
            <w:r w:rsidRPr="00767C8C">
              <w:rPr>
                <w:szCs w:val="28"/>
              </w:rPr>
              <w:t>на засіданні кафедри</w:t>
            </w:r>
          </w:p>
        </w:tc>
      </w:tr>
      <w:tr w:rsidR="00E56F29" w:rsidRPr="00767C8C" w14:paraId="714DEF4D" w14:textId="77777777" w:rsidTr="00C82326">
        <w:tc>
          <w:tcPr>
            <w:tcW w:w="5382" w:type="dxa"/>
            <w:vMerge/>
          </w:tcPr>
          <w:p w14:paraId="7267855A" w14:textId="77777777" w:rsidR="00E56F29" w:rsidRPr="00767C8C" w:rsidRDefault="00E56F29" w:rsidP="00C82326">
            <w:pPr>
              <w:rPr>
                <w:szCs w:val="28"/>
              </w:rPr>
            </w:pPr>
          </w:p>
        </w:tc>
        <w:tc>
          <w:tcPr>
            <w:tcW w:w="4399" w:type="dxa"/>
          </w:tcPr>
          <w:p w14:paraId="3281B1EA" w14:textId="77777777" w:rsidR="00E56F29" w:rsidRPr="00767C8C" w:rsidRDefault="00E56F29" w:rsidP="006516CF">
            <w:pPr>
              <w:ind w:firstLine="220"/>
              <w:rPr>
                <w:szCs w:val="28"/>
              </w:rPr>
            </w:pPr>
            <w:r w:rsidRPr="00767C8C">
              <w:rPr>
                <w:szCs w:val="28"/>
              </w:rPr>
              <w:t>експертизи харчових продуктів</w:t>
            </w:r>
          </w:p>
          <w:p w14:paraId="4FA44114" w14:textId="77777777" w:rsidR="00A15164" w:rsidRDefault="00A15164" w:rsidP="006516CF">
            <w:pPr>
              <w:ind w:firstLine="220"/>
              <w:rPr>
                <w:szCs w:val="28"/>
              </w:rPr>
            </w:pPr>
          </w:p>
          <w:p w14:paraId="5B83FB56" w14:textId="06F66191" w:rsidR="00751094" w:rsidRPr="00767C8C" w:rsidRDefault="00751094" w:rsidP="006516CF">
            <w:pPr>
              <w:ind w:firstLine="220"/>
              <w:rPr>
                <w:szCs w:val="28"/>
              </w:rPr>
            </w:pPr>
          </w:p>
        </w:tc>
      </w:tr>
      <w:tr w:rsidR="00E56F29" w:rsidRPr="00767C8C" w14:paraId="0C46989A" w14:textId="77777777" w:rsidTr="00C82326">
        <w:tc>
          <w:tcPr>
            <w:tcW w:w="5382" w:type="dxa"/>
            <w:vMerge/>
          </w:tcPr>
          <w:p w14:paraId="55E24DBD" w14:textId="77777777" w:rsidR="00E56F29" w:rsidRPr="00767C8C" w:rsidRDefault="00E56F29" w:rsidP="00C82326">
            <w:pPr>
              <w:rPr>
                <w:szCs w:val="28"/>
              </w:rPr>
            </w:pPr>
          </w:p>
        </w:tc>
        <w:tc>
          <w:tcPr>
            <w:tcW w:w="4399" w:type="dxa"/>
          </w:tcPr>
          <w:p w14:paraId="65CD33BC" w14:textId="77777777" w:rsidR="00E56F29" w:rsidRPr="00767C8C" w:rsidRDefault="00E56F29" w:rsidP="00C82326">
            <w:pPr>
              <w:ind w:firstLine="181"/>
              <w:rPr>
                <w:szCs w:val="28"/>
              </w:rPr>
            </w:pPr>
          </w:p>
        </w:tc>
      </w:tr>
      <w:tr w:rsidR="00E56F29" w:rsidRPr="00767C8C" w14:paraId="2246444F" w14:textId="77777777" w:rsidTr="00C82326">
        <w:tc>
          <w:tcPr>
            <w:tcW w:w="5382" w:type="dxa"/>
            <w:vMerge/>
          </w:tcPr>
          <w:p w14:paraId="0B59159A" w14:textId="77777777" w:rsidR="00E56F29" w:rsidRPr="00767C8C" w:rsidRDefault="00E56F29" w:rsidP="00C82326">
            <w:pPr>
              <w:rPr>
                <w:szCs w:val="28"/>
              </w:rPr>
            </w:pPr>
          </w:p>
        </w:tc>
        <w:tc>
          <w:tcPr>
            <w:tcW w:w="4399" w:type="dxa"/>
          </w:tcPr>
          <w:p w14:paraId="739E7D9F" w14:textId="77777777" w:rsidR="00E56F29" w:rsidRPr="002C0D89" w:rsidRDefault="00E56F29" w:rsidP="00C82326">
            <w:pPr>
              <w:ind w:firstLine="180"/>
              <w:rPr>
                <w:szCs w:val="28"/>
              </w:rPr>
            </w:pPr>
            <w:r w:rsidRPr="002C0D89">
              <w:rPr>
                <w:szCs w:val="28"/>
              </w:rPr>
              <w:t xml:space="preserve">Протокол № 7 </w:t>
            </w:r>
          </w:p>
        </w:tc>
      </w:tr>
      <w:tr w:rsidR="00E56F29" w:rsidRPr="00767C8C" w14:paraId="663F822F" w14:textId="77777777" w:rsidTr="00C82326">
        <w:tc>
          <w:tcPr>
            <w:tcW w:w="5382" w:type="dxa"/>
            <w:vMerge/>
          </w:tcPr>
          <w:p w14:paraId="7CB754CD" w14:textId="77777777" w:rsidR="00E56F29" w:rsidRPr="00767C8C" w:rsidRDefault="00E56F29" w:rsidP="00C82326">
            <w:pPr>
              <w:rPr>
                <w:szCs w:val="28"/>
              </w:rPr>
            </w:pPr>
          </w:p>
        </w:tc>
        <w:tc>
          <w:tcPr>
            <w:tcW w:w="4399" w:type="dxa"/>
          </w:tcPr>
          <w:p w14:paraId="203D2EF7" w14:textId="6798187B" w:rsidR="00E56F29" w:rsidRPr="002C0D89" w:rsidRDefault="00E56F29" w:rsidP="00C82326">
            <w:pPr>
              <w:ind w:firstLine="180"/>
              <w:rPr>
                <w:szCs w:val="28"/>
              </w:rPr>
            </w:pPr>
            <w:bookmarkStart w:id="6" w:name="_Hlk127472497"/>
            <w:r w:rsidRPr="002C0D89">
              <w:rPr>
                <w:szCs w:val="28"/>
              </w:rPr>
              <w:t>від 1</w:t>
            </w:r>
            <w:r w:rsidR="00DC606B" w:rsidRPr="002C0D89">
              <w:rPr>
                <w:szCs w:val="28"/>
              </w:rPr>
              <w:t>9</w:t>
            </w:r>
            <w:r w:rsidRPr="002C0D89">
              <w:rPr>
                <w:szCs w:val="28"/>
              </w:rPr>
              <w:t xml:space="preserve"> січня 202</w:t>
            </w:r>
            <w:r w:rsidR="00855E16" w:rsidRPr="002C0D89">
              <w:rPr>
                <w:szCs w:val="28"/>
              </w:rPr>
              <w:t>4</w:t>
            </w:r>
            <w:r w:rsidRPr="002C0D89">
              <w:rPr>
                <w:szCs w:val="28"/>
              </w:rPr>
              <w:t xml:space="preserve"> р.</w:t>
            </w:r>
            <w:bookmarkEnd w:id="6"/>
          </w:p>
        </w:tc>
      </w:tr>
      <w:tr w:rsidR="00E56F29" w:rsidRPr="00767C8C" w14:paraId="7CE27E68" w14:textId="77777777" w:rsidTr="00C82326">
        <w:tc>
          <w:tcPr>
            <w:tcW w:w="5382" w:type="dxa"/>
            <w:vMerge/>
          </w:tcPr>
          <w:p w14:paraId="2D7237B7" w14:textId="77777777" w:rsidR="00E56F29" w:rsidRPr="00767C8C" w:rsidRDefault="00E56F29" w:rsidP="00C82326">
            <w:pPr>
              <w:rPr>
                <w:szCs w:val="28"/>
              </w:rPr>
            </w:pPr>
          </w:p>
        </w:tc>
        <w:tc>
          <w:tcPr>
            <w:tcW w:w="4399" w:type="dxa"/>
          </w:tcPr>
          <w:p w14:paraId="11D03DE0" w14:textId="77777777" w:rsidR="00E56F29" w:rsidRPr="00767C8C" w:rsidRDefault="00E56F29" w:rsidP="00C82326">
            <w:pPr>
              <w:rPr>
                <w:szCs w:val="28"/>
                <w:highlight w:val="yellow"/>
              </w:rPr>
            </w:pPr>
          </w:p>
        </w:tc>
      </w:tr>
      <w:tr w:rsidR="00E56F29" w:rsidRPr="00767C8C" w14:paraId="458A6FF8" w14:textId="77777777" w:rsidTr="00C82326">
        <w:trPr>
          <w:trHeight w:val="1188"/>
        </w:trPr>
        <w:tc>
          <w:tcPr>
            <w:tcW w:w="5382" w:type="dxa"/>
          </w:tcPr>
          <w:p w14:paraId="1818594A" w14:textId="77777777" w:rsidR="00E56F29" w:rsidRPr="00767C8C" w:rsidRDefault="00E56F29" w:rsidP="00C82326">
            <w:pPr>
              <w:ind w:firstLine="0"/>
              <w:rPr>
                <w:rFonts w:eastAsia="Calibri"/>
                <w:szCs w:val="28"/>
              </w:rPr>
            </w:pPr>
          </w:p>
          <w:p w14:paraId="313868F7" w14:textId="77777777" w:rsidR="00972BAF" w:rsidRPr="00972BAF" w:rsidRDefault="00E56F29" w:rsidP="00C82326">
            <w:pPr>
              <w:ind w:firstLine="0"/>
              <w:rPr>
                <w:rFonts w:eastAsia="Calibri"/>
                <w:b/>
                <w:bCs/>
                <w:szCs w:val="28"/>
              </w:rPr>
            </w:pPr>
            <w:r w:rsidRPr="00972BAF">
              <w:rPr>
                <w:rFonts w:eastAsia="Calibri"/>
                <w:b/>
                <w:bCs/>
                <w:szCs w:val="28"/>
              </w:rPr>
              <w:t>Реєстраційний номер електронн</w:t>
            </w:r>
            <w:r w:rsidR="00972BAF" w:rsidRPr="00972BAF">
              <w:rPr>
                <w:rFonts w:eastAsia="Calibri"/>
                <w:b/>
                <w:bCs/>
                <w:szCs w:val="28"/>
              </w:rPr>
              <w:t xml:space="preserve">их </w:t>
            </w:r>
          </w:p>
          <w:p w14:paraId="792628F2" w14:textId="3FB8D7B7" w:rsidR="00E56F29" w:rsidRPr="00972BAF" w:rsidRDefault="00972BAF" w:rsidP="00C82326">
            <w:pPr>
              <w:ind w:firstLine="0"/>
              <w:rPr>
                <w:rFonts w:eastAsia="Calibri"/>
                <w:b/>
                <w:bCs/>
                <w:szCs w:val="28"/>
              </w:rPr>
            </w:pPr>
            <w:r w:rsidRPr="00972BAF">
              <w:rPr>
                <w:rFonts w:eastAsia="Calibri"/>
                <w:b/>
                <w:bCs/>
                <w:szCs w:val="28"/>
              </w:rPr>
              <w:t>методичних рекомендацій</w:t>
            </w:r>
            <w:r w:rsidR="00E56F29" w:rsidRPr="00972BAF">
              <w:rPr>
                <w:rFonts w:eastAsia="Calibri"/>
                <w:b/>
                <w:bCs/>
                <w:szCs w:val="28"/>
              </w:rPr>
              <w:t xml:space="preserve"> у НМУ</w:t>
            </w:r>
          </w:p>
          <w:p w14:paraId="47FDCD8A" w14:textId="77777777" w:rsidR="00E56F29" w:rsidRPr="00767C8C" w:rsidRDefault="00E56F29" w:rsidP="00C82326">
            <w:pPr>
              <w:ind w:firstLine="0"/>
              <w:rPr>
                <w:rFonts w:eastAsia="Calibri"/>
                <w:szCs w:val="28"/>
              </w:rPr>
            </w:pPr>
          </w:p>
          <w:p w14:paraId="6EC30A43" w14:textId="77777777" w:rsidR="00E56F29" w:rsidRPr="00767C8C" w:rsidRDefault="00E56F29" w:rsidP="00C82326">
            <w:pPr>
              <w:ind w:firstLine="0"/>
              <w:rPr>
                <w:rFonts w:eastAsia="Calibri"/>
                <w:szCs w:val="28"/>
              </w:rPr>
            </w:pPr>
            <w:r w:rsidRPr="00767C8C">
              <w:rPr>
                <w:b/>
                <w:bCs/>
                <w:sz w:val="22"/>
                <w:szCs w:val="22"/>
                <w:u w:val="single"/>
              </w:rPr>
              <w:t>________________________________</w:t>
            </w:r>
            <w:r w:rsidRPr="00767C8C">
              <w:rPr>
                <w:rFonts w:eastAsia="Calibri"/>
                <w:b/>
                <w:bCs/>
                <w:sz w:val="22"/>
                <w:szCs w:val="22"/>
                <w:u w:val="single"/>
              </w:rPr>
              <w:t>______________</w:t>
            </w:r>
            <w:r w:rsidRPr="00767C8C">
              <w:rPr>
                <w:rFonts w:eastAsia="Calibri"/>
                <w:b/>
                <w:bCs/>
                <w:szCs w:val="28"/>
              </w:rPr>
              <w:t xml:space="preserve">                                                                       </w:t>
            </w:r>
            <w:r w:rsidRPr="00767C8C">
              <w:rPr>
                <w:rFonts w:eastAsia="Calibri"/>
                <w:szCs w:val="28"/>
              </w:rPr>
              <w:t xml:space="preserve">                                                                      </w:t>
            </w:r>
          </w:p>
        </w:tc>
        <w:tc>
          <w:tcPr>
            <w:tcW w:w="4399" w:type="dxa"/>
          </w:tcPr>
          <w:p w14:paraId="4B6D9218" w14:textId="77777777" w:rsidR="00E56F29" w:rsidRPr="00767C8C" w:rsidRDefault="00E56F29" w:rsidP="00C82326">
            <w:pPr>
              <w:rPr>
                <w:rFonts w:eastAsia="Calibri"/>
                <w:szCs w:val="28"/>
              </w:rPr>
            </w:pPr>
          </w:p>
        </w:tc>
      </w:tr>
    </w:tbl>
    <w:p w14:paraId="6F562B46" w14:textId="77777777" w:rsidR="00002A9E" w:rsidRPr="00767C8C" w:rsidRDefault="00002A9E">
      <w:pPr>
        <w:rPr>
          <w:sz w:val="24"/>
          <w:szCs w:val="24"/>
        </w:rPr>
      </w:pPr>
    </w:p>
    <w:p w14:paraId="777730E5" w14:textId="329BB7BB" w:rsidR="000C725C" w:rsidRPr="00767C8C" w:rsidRDefault="000C725C">
      <w:pPr>
        <w:jc w:val="center"/>
        <w:rPr>
          <w:b/>
        </w:rPr>
      </w:pPr>
    </w:p>
    <w:p w14:paraId="1AE44233" w14:textId="77777777" w:rsidR="000C725C" w:rsidRPr="00767C8C" w:rsidRDefault="000C725C">
      <w:pPr>
        <w:jc w:val="center"/>
        <w:rPr>
          <w:b/>
        </w:rPr>
      </w:pPr>
    </w:p>
    <w:p w14:paraId="0B9410C2" w14:textId="3440131B" w:rsidR="00002A9E" w:rsidRPr="00767C8C" w:rsidRDefault="00AE177E">
      <w:pPr>
        <w:jc w:val="center"/>
        <w:rPr>
          <w:b/>
        </w:rPr>
      </w:pPr>
      <w:r w:rsidRPr="00767C8C">
        <w:rPr>
          <w:b/>
        </w:rPr>
        <w:t>Київ</w:t>
      </w:r>
      <w:r w:rsidR="000C7103">
        <w:rPr>
          <w:b/>
        </w:rPr>
        <w:t xml:space="preserve"> НУХТ</w:t>
      </w:r>
      <w:r w:rsidRPr="00767C8C">
        <w:rPr>
          <w:b/>
        </w:rPr>
        <w:t xml:space="preserve"> 20</w:t>
      </w:r>
      <w:r w:rsidR="006E1100" w:rsidRPr="00767C8C">
        <w:rPr>
          <w:b/>
        </w:rPr>
        <w:t>2</w:t>
      </w:r>
      <w:r w:rsidR="008360DA" w:rsidRPr="00767C8C">
        <w:rPr>
          <w:b/>
        </w:rPr>
        <w:t>4</w:t>
      </w:r>
    </w:p>
    <w:p w14:paraId="4A53A038" w14:textId="27311365" w:rsidR="00002A9E" w:rsidRPr="00767C8C" w:rsidRDefault="00AE177E">
      <w:pPr>
        <w:ind w:firstLine="709"/>
        <w:rPr>
          <w:caps/>
        </w:rPr>
      </w:pPr>
      <w:r w:rsidRPr="00767C8C">
        <w:br w:type="page"/>
      </w:r>
      <w:r w:rsidR="006516CF" w:rsidRPr="00767C8C">
        <w:rPr>
          <w:b/>
        </w:rPr>
        <w:lastRenderedPageBreak/>
        <w:t>Попова</w:t>
      </w:r>
      <w:r w:rsidR="006516CF" w:rsidRPr="00767C8C">
        <w:rPr>
          <w:szCs w:val="40"/>
        </w:rPr>
        <w:t xml:space="preserve"> </w:t>
      </w:r>
      <w:r w:rsidR="006516CF" w:rsidRPr="00767C8C">
        <w:rPr>
          <w:b/>
        </w:rPr>
        <w:t xml:space="preserve">Н. В. </w:t>
      </w:r>
      <w:r w:rsidR="003309A0" w:rsidRPr="00767C8C">
        <w:rPr>
          <w:bCs/>
          <w:szCs w:val="40"/>
        </w:rPr>
        <w:t>Концепції керування ризиками у виробництві харчових продуктів</w:t>
      </w:r>
      <w:r w:rsidR="003309A0" w:rsidRPr="00767C8C">
        <w:rPr>
          <w:b/>
          <w:szCs w:val="40"/>
        </w:rPr>
        <w:t xml:space="preserve"> </w:t>
      </w:r>
      <w:r w:rsidRPr="00767C8C">
        <w:rPr>
          <w:szCs w:val="40"/>
        </w:rPr>
        <w:t>[Електронний ресурс]</w:t>
      </w:r>
      <w:r w:rsidRPr="00767C8C">
        <w:t xml:space="preserve">: </w:t>
      </w:r>
      <w:r w:rsidR="00972BAF">
        <w:t>к</w:t>
      </w:r>
      <w:r w:rsidR="00C43679">
        <w:t>онспект</w:t>
      </w:r>
      <w:r w:rsidRPr="00767C8C">
        <w:t xml:space="preserve"> лекцій для </w:t>
      </w:r>
      <w:r w:rsidR="00843EA3" w:rsidRPr="00767C8C">
        <w:t>здобувачів освітнього ступеня «</w:t>
      </w:r>
      <w:r w:rsidR="003309A0" w:rsidRPr="00767C8C">
        <w:t>магістр</w:t>
      </w:r>
      <w:r w:rsidR="00843EA3" w:rsidRPr="00767C8C">
        <w:t>» спеціальності 181 «Харчові технології», освітньо-професійної програми «Технологічна експертиза та безпека харчової продукції</w:t>
      </w:r>
      <w:r w:rsidRPr="00767C8C">
        <w:t xml:space="preserve">» денної та заочної форм </w:t>
      </w:r>
      <w:r w:rsidR="008049A9" w:rsidRPr="008049A9">
        <w:t>здобуття освіти</w:t>
      </w:r>
      <w:r w:rsidRPr="00767C8C">
        <w:t xml:space="preserve"> / уклад.: Н.В. Попова — К.: Н</w:t>
      </w:r>
      <w:r w:rsidRPr="00767C8C">
        <w:rPr>
          <w:caps/>
        </w:rPr>
        <w:t>ухт, 20</w:t>
      </w:r>
      <w:r w:rsidR="009E7574" w:rsidRPr="00767C8C">
        <w:rPr>
          <w:caps/>
        </w:rPr>
        <w:t>2</w:t>
      </w:r>
      <w:r w:rsidR="008360DA" w:rsidRPr="00767C8C">
        <w:rPr>
          <w:caps/>
        </w:rPr>
        <w:t>4</w:t>
      </w:r>
      <w:r w:rsidRPr="00767C8C">
        <w:rPr>
          <w:caps/>
        </w:rPr>
        <w:t xml:space="preserve">. – </w:t>
      </w:r>
      <w:r w:rsidR="002C0D89" w:rsidRPr="002C0D89">
        <w:rPr>
          <w:caps/>
        </w:rPr>
        <w:t>71</w:t>
      </w:r>
      <w:r w:rsidRPr="002C0D89">
        <w:t xml:space="preserve"> с.</w:t>
      </w:r>
    </w:p>
    <w:p w14:paraId="05365199" w14:textId="77777777" w:rsidR="00002A9E" w:rsidRPr="00767C8C" w:rsidRDefault="00002A9E">
      <w:pPr>
        <w:rPr>
          <w:caps/>
        </w:rPr>
      </w:pPr>
    </w:p>
    <w:p w14:paraId="0FE5187A" w14:textId="5627ECEE" w:rsidR="00002A9E" w:rsidRPr="00767C8C" w:rsidRDefault="00002A9E">
      <w:pPr>
        <w:rPr>
          <w:caps/>
        </w:rPr>
      </w:pPr>
    </w:p>
    <w:p w14:paraId="54B93B81" w14:textId="006A9822" w:rsidR="00843EA3" w:rsidRDefault="00843EA3">
      <w:pPr>
        <w:rPr>
          <w:caps/>
        </w:rPr>
      </w:pPr>
    </w:p>
    <w:p w14:paraId="1A14FF7D" w14:textId="77777777" w:rsidR="00751094" w:rsidRDefault="00751094">
      <w:pPr>
        <w:rPr>
          <w:caps/>
        </w:rPr>
      </w:pPr>
    </w:p>
    <w:p w14:paraId="5C9E7846" w14:textId="77777777" w:rsidR="00751094" w:rsidRPr="00767C8C" w:rsidRDefault="00751094">
      <w:pPr>
        <w:rPr>
          <w:caps/>
        </w:rPr>
      </w:pPr>
    </w:p>
    <w:p w14:paraId="1D4E88C0" w14:textId="77777777" w:rsidR="00843EA3" w:rsidRPr="00767C8C" w:rsidRDefault="00843EA3">
      <w:pPr>
        <w:rPr>
          <w:caps/>
        </w:rPr>
      </w:pPr>
    </w:p>
    <w:p w14:paraId="62E8B525" w14:textId="559D0029" w:rsidR="00002A9E" w:rsidRPr="00751094" w:rsidRDefault="00AE177E">
      <w:pPr>
        <w:ind w:firstLine="709"/>
      </w:pPr>
      <w:r w:rsidRPr="00751094">
        <w:rPr>
          <w:b/>
          <w:bCs/>
          <w:caps/>
        </w:rPr>
        <w:t>Р</w:t>
      </w:r>
      <w:r w:rsidRPr="00751094">
        <w:rPr>
          <w:b/>
          <w:bCs/>
        </w:rPr>
        <w:t>ецензент</w:t>
      </w:r>
      <w:r w:rsidR="00751094">
        <w:rPr>
          <w:b/>
          <w:bCs/>
        </w:rPr>
        <w:t>:</w:t>
      </w:r>
      <w:r w:rsidRPr="00751094">
        <w:rPr>
          <w:b/>
          <w:bCs/>
          <w:caps/>
        </w:rPr>
        <w:t xml:space="preserve"> </w:t>
      </w:r>
      <w:r w:rsidR="00231ADB" w:rsidRPr="00751094">
        <w:rPr>
          <w:szCs w:val="28"/>
        </w:rPr>
        <w:t>В</w:t>
      </w:r>
      <w:r w:rsidR="00751094" w:rsidRPr="00751094">
        <w:rPr>
          <w:szCs w:val="28"/>
        </w:rPr>
        <w:t>ікторія</w:t>
      </w:r>
      <w:r w:rsidR="00231ADB" w:rsidRPr="00751094">
        <w:rPr>
          <w:szCs w:val="28"/>
        </w:rPr>
        <w:t xml:space="preserve"> </w:t>
      </w:r>
      <w:r w:rsidR="00751094" w:rsidRPr="00751094">
        <w:rPr>
          <w:szCs w:val="28"/>
        </w:rPr>
        <w:t>КІЙКО</w:t>
      </w:r>
      <w:r w:rsidR="00231ADB" w:rsidRPr="00751094">
        <w:rPr>
          <w:szCs w:val="28"/>
        </w:rPr>
        <w:t>,</w:t>
      </w:r>
      <w:r w:rsidR="00231ADB" w:rsidRPr="00751094">
        <w:t xml:space="preserve"> </w:t>
      </w:r>
      <w:proofErr w:type="spellStart"/>
      <w:r w:rsidRPr="00751094">
        <w:t>канд</w:t>
      </w:r>
      <w:proofErr w:type="spellEnd"/>
      <w:r w:rsidRPr="00751094">
        <w:t xml:space="preserve">. </w:t>
      </w:r>
      <w:proofErr w:type="spellStart"/>
      <w:r w:rsidRPr="00751094">
        <w:t>техн</w:t>
      </w:r>
      <w:proofErr w:type="spellEnd"/>
      <w:r w:rsidRPr="00751094">
        <w:t>. наук, доц.</w:t>
      </w:r>
    </w:p>
    <w:p w14:paraId="147A2875" w14:textId="77777777" w:rsidR="00002A9E" w:rsidRPr="00751094" w:rsidRDefault="00002A9E">
      <w:pPr>
        <w:rPr>
          <w:b/>
          <w:bCs/>
        </w:rPr>
      </w:pPr>
    </w:p>
    <w:p w14:paraId="2D6EC614" w14:textId="68E0F1A2" w:rsidR="00002A9E" w:rsidRDefault="00002A9E">
      <w:pPr>
        <w:rPr>
          <w:b/>
          <w:bCs/>
        </w:rPr>
      </w:pPr>
    </w:p>
    <w:p w14:paraId="79BD6F90" w14:textId="77777777" w:rsidR="00751094" w:rsidRPr="00751094" w:rsidRDefault="00751094">
      <w:pPr>
        <w:rPr>
          <w:b/>
          <w:bCs/>
        </w:rPr>
      </w:pPr>
    </w:p>
    <w:p w14:paraId="28B79FD8" w14:textId="031C1870" w:rsidR="00002A9E" w:rsidRPr="00751094" w:rsidRDefault="00751094" w:rsidP="00751094">
      <w:r w:rsidRPr="00751094">
        <w:rPr>
          <w:b/>
          <w:bCs/>
        </w:rPr>
        <w:t>Укладач</w:t>
      </w:r>
      <w:r>
        <w:rPr>
          <w:b/>
          <w:bCs/>
        </w:rPr>
        <w:t>:</w:t>
      </w:r>
      <w:r w:rsidRPr="00751094">
        <w:rPr>
          <w:b/>
          <w:bCs/>
        </w:rPr>
        <w:t xml:space="preserve"> </w:t>
      </w:r>
      <w:r w:rsidR="00826616" w:rsidRPr="00751094">
        <w:t>Н</w:t>
      </w:r>
      <w:r w:rsidRPr="00751094">
        <w:t>аталія</w:t>
      </w:r>
      <w:r w:rsidR="00826616" w:rsidRPr="00751094">
        <w:t xml:space="preserve"> </w:t>
      </w:r>
      <w:r w:rsidRPr="00751094">
        <w:t>ПОПОВА</w:t>
      </w:r>
      <w:r w:rsidR="00AE177E" w:rsidRPr="00751094">
        <w:t xml:space="preserve">, </w:t>
      </w:r>
      <w:proofErr w:type="spellStart"/>
      <w:r w:rsidR="00AE177E" w:rsidRPr="00751094">
        <w:t>канд</w:t>
      </w:r>
      <w:proofErr w:type="spellEnd"/>
      <w:r w:rsidR="00AE177E" w:rsidRPr="00751094">
        <w:t xml:space="preserve">. </w:t>
      </w:r>
      <w:proofErr w:type="spellStart"/>
      <w:r w:rsidR="00AE177E" w:rsidRPr="00751094">
        <w:t>техн</w:t>
      </w:r>
      <w:proofErr w:type="spellEnd"/>
      <w:r w:rsidR="00AE177E" w:rsidRPr="00751094">
        <w:t xml:space="preserve">. наук, доц. </w:t>
      </w:r>
    </w:p>
    <w:p w14:paraId="58A46B8B" w14:textId="77777777" w:rsidR="00002A9E" w:rsidRDefault="00002A9E">
      <w:pPr>
        <w:tabs>
          <w:tab w:val="left" w:pos="1985"/>
        </w:tabs>
      </w:pPr>
    </w:p>
    <w:p w14:paraId="284C3E11" w14:textId="77777777" w:rsidR="00751094" w:rsidRDefault="00751094">
      <w:pPr>
        <w:tabs>
          <w:tab w:val="left" w:pos="1985"/>
        </w:tabs>
      </w:pPr>
    </w:p>
    <w:p w14:paraId="67F92C4C" w14:textId="77777777" w:rsidR="00751094" w:rsidRPr="00751094" w:rsidRDefault="00751094">
      <w:pPr>
        <w:tabs>
          <w:tab w:val="left" w:pos="1985"/>
        </w:tabs>
      </w:pPr>
    </w:p>
    <w:p w14:paraId="36BEA9F5" w14:textId="203B181E" w:rsidR="00002A9E" w:rsidRPr="00767C8C" w:rsidRDefault="00751094">
      <w:r w:rsidRPr="00751094">
        <w:rPr>
          <w:b/>
          <w:bCs/>
        </w:rPr>
        <w:t>Відповідальний за випуск:</w:t>
      </w:r>
      <w:r>
        <w:t xml:space="preserve"> </w:t>
      </w:r>
      <w:r w:rsidRPr="00751094">
        <w:rPr>
          <w:bCs/>
        </w:rPr>
        <w:t xml:space="preserve">Оксана ВАШЕКА, </w:t>
      </w:r>
      <w:proofErr w:type="spellStart"/>
      <w:r w:rsidRPr="00751094">
        <w:rPr>
          <w:bCs/>
        </w:rPr>
        <w:t>канд</w:t>
      </w:r>
      <w:proofErr w:type="spellEnd"/>
      <w:r w:rsidRPr="00751094">
        <w:rPr>
          <w:bCs/>
        </w:rPr>
        <w:t>.</w:t>
      </w:r>
      <w:r w:rsidRPr="00767C8C">
        <w:t xml:space="preserve"> </w:t>
      </w:r>
      <w:proofErr w:type="spellStart"/>
      <w:r w:rsidRPr="00767C8C">
        <w:t>техн</w:t>
      </w:r>
      <w:proofErr w:type="spellEnd"/>
      <w:r w:rsidRPr="00767C8C">
        <w:t>. наук, доц.</w:t>
      </w:r>
    </w:p>
    <w:p w14:paraId="4B8AFC83" w14:textId="77777777" w:rsidR="00002A9E" w:rsidRDefault="00002A9E"/>
    <w:p w14:paraId="6C7C3AFB" w14:textId="77777777" w:rsidR="00751094" w:rsidRDefault="00751094"/>
    <w:p w14:paraId="281FF232" w14:textId="77777777" w:rsidR="00751094" w:rsidRDefault="00751094"/>
    <w:p w14:paraId="5C17F086" w14:textId="77777777" w:rsidR="00751094" w:rsidRPr="00767C8C" w:rsidRDefault="00751094"/>
    <w:p w14:paraId="0AA71E6F" w14:textId="64518254" w:rsidR="00002A9E" w:rsidRPr="00767C8C" w:rsidRDefault="00AE177E" w:rsidP="00EB5B52">
      <w:pPr>
        <w:rPr>
          <w:szCs w:val="28"/>
        </w:rPr>
      </w:pPr>
      <w:r w:rsidRPr="00767C8C">
        <w:t>Подається в авторській редакції</w:t>
      </w:r>
      <w:bookmarkEnd w:id="3"/>
    </w:p>
    <w:p w14:paraId="78FC3990" w14:textId="7F393608" w:rsidR="00826616" w:rsidRPr="00767C8C" w:rsidRDefault="00826616">
      <w:pPr>
        <w:jc w:val="right"/>
        <w:rPr>
          <w:szCs w:val="28"/>
        </w:rPr>
      </w:pPr>
    </w:p>
    <w:p w14:paraId="50DAC053" w14:textId="13656DC5" w:rsidR="00826616" w:rsidRPr="00767C8C" w:rsidRDefault="00826616">
      <w:pPr>
        <w:jc w:val="right"/>
        <w:rPr>
          <w:szCs w:val="28"/>
        </w:rPr>
      </w:pPr>
    </w:p>
    <w:p w14:paraId="3530E7EC" w14:textId="6A566905" w:rsidR="00826616" w:rsidRPr="00767C8C" w:rsidRDefault="00826616">
      <w:pPr>
        <w:jc w:val="right"/>
        <w:rPr>
          <w:szCs w:val="28"/>
        </w:rPr>
      </w:pPr>
    </w:p>
    <w:p w14:paraId="1007DE6E" w14:textId="2E240ADB" w:rsidR="00826616" w:rsidRPr="00767C8C" w:rsidRDefault="00826616">
      <w:pPr>
        <w:jc w:val="right"/>
        <w:rPr>
          <w:szCs w:val="28"/>
        </w:rPr>
      </w:pPr>
    </w:p>
    <w:p w14:paraId="37C1424F" w14:textId="1C5F1096" w:rsidR="00826616" w:rsidRPr="00767C8C" w:rsidRDefault="00826616">
      <w:pPr>
        <w:jc w:val="right"/>
        <w:rPr>
          <w:szCs w:val="28"/>
        </w:rPr>
      </w:pPr>
    </w:p>
    <w:p w14:paraId="060C065D" w14:textId="379E0828" w:rsidR="00826616" w:rsidRPr="00767C8C" w:rsidRDefault="00826616">
      <w:pPr>
        <w:jc w:val="right"/>
        <w:rPr>
          <w:szCs w:val="28"/>
        </w:rPr>
      </w:pPr>
    </w:p>
    <w:p w14:paraId="44ABA77F" w14:textId="55982E92" w:rsidR="00826616" w:rsidRPr="00767C8C" w:rsidRDefault="00826616">
      <w:pPr>
        <w:jc w:val="right"/>
        <w:rPr>
          <w:szCs w:val="28"/>
        </w:rPr>
      </w:pPr>
    </w:p>
    <w:p w14:paraId="4A3F7513" w14:textId="27BEC36D" w:rsidR="00826616" w:rsidRPr="00767C8C" w:rsidRDefault="00826616">
      <w:pPr>
        <w:jc w:val="right"/>
        <w:rPr>
          <w:szCs w:val="28"/>
        </w:rPr>
      </w:pPr>
    </w:p>
    <w:p w14:paraId="67462F33" w14:textId="4FF6E702" w:rsidR="00826616" w:rsidRPr="00767C8C" w:rsidRDefault="00826616">
      <w:pPr>
        <w:jc w:val="right"/>
        <w:rPr>
          <w:szCs w:val="28"/>
        </w:rPr>
      </w:pPr>
    </w:p>
    <w:p w14:paraId="4E0927E5" w14:textId="0F6C37DC" w:rsidR="00826616" w:rsidRPr="00767C8C" w:rsidRDefault="00826616">
      <w:pPr>
        <w:jc w:val="right"/>
        <w:rPr>
          <w:szCs w:val="28"/>
        </w:rPr>
      </w:pPr>
    </w:p>
    <w:p w14:paraId="45A7B10A" w14:textId="6ED9A862" w:rsidR="00826616" w:rsidRPr="00767C8C" w:rsidRDefault="00826616">
      <w:pPr>
        <w:jc w:val="right"/>
        <w:rPr>
          <w:szCs w:val="28"/>
        </w:rPr>
      </w:pPr>
    </w:p>
    <w:p w14:paraId="2F1DA85F" w14:textId="6702A2BE" w:rsidR="00826616" w:rsidRPr="00767C8C" w:rsidRDefault="00826616">
      <w:pPr>
        <w:jc w:val="right"/>
        <w:rPr>
          <w:szCs w:val="28"/>
        </w:rPr>
      </w:pPr>
    </w:p>
    <w:p w14:paraId="6B2A4211" w14:textId="5C934D2B" w:rsidR="00826616" w:rsidRPr="00767C8C" w:rsidRDefault="00826616">
      <w:pPr>
        <w:jc w:val="right"/>
        <w:rPr>
          <w:szCs w:val="28"/>
        </w:rPr>
      </w:pPr>
    </w:p>
    <w:p w14:paraId="1A045971" w14:textId="3E787AAE" w:rsidR="00826616" w:rsidRPr="00767C8C" w:rsidRDefault="00826616">
      <w:pPr>
        <w:jc w:val="right"/>
        <w:rPr>
          <w:szCs w:val="28"/>
        </w:rPr>
      </w:pPr>
    </w:p>
    <w:p w14:paraId="2F073C5B" w14:textId="078F578F" w:rsidR="00826616" w:rsidRPr="00767C8C" w:rsidRDefault="00826616">
      <w:pPr>
        <w:jc w:val="right"/>
        <w:rPr>
          <w:szCs w:val="28"/>
        </w:rPr>
      </w:pPr>
    </w:p>
    <w:p w14:paraId="211EBA08" w14:textId="7F490B3D" w:rsidR="00826616" w:rsidRPr="00767C8C" w:rsidRDefault="00826616">
      <w:pPr>
        <w:jc w:val="right"/>
        <w:rPr>
          <w:szCs w:val="28"/>
        </w:rPr>
      </w:pPr>
    </w:p>
    <w:p w14:paraId="304112E1" w14:textId="20C18F4B" w:rsidR="00826616" w:rsidRPr="00767C8C" w:rsidRDefault="00826616">
      <w:pPr>
        <w:jc w:val="right"/>
        <w:rPr>
          <w:szCs w:val="28"/>
        </w:rPr>
      </w:pPr>
    </w:p>
    <w:p w14:paraId="3CA304FE" w14:textId="5D1A503E" w:rsidR="00826616" w:rsidRPr="00767C8C" w:rsidRDefault="00826616">
      <w:pPr>
        <w:jc w:val="right"/>
        <w:rPr>
          <w:szCs w:val="28"/>
        </w:rPr>
      </w:pPr>
    </w:p>
    <w:p w14:paraId="55852F91" w14:textId="77777777" w:rsidR="00826616" w:rsidRPr="00767C8C" w:rsidRDefault="00826616">
      <w:pPr>
        <w:jc w:val="right"/>
        <w:rPr>
          <w:szCs w:val="28"/>
        </w:rPr>
      </w:pPr>
    </w:p>
    <w:p w14:paraId="0DD98648" w14:textId="605D4E09" w:rsidR="00826616" w:rsidRPr="00767C8C" w:rsidRDefault="00826616" w:rsidP="00826616">
      <w:pPr>
        <w:autoSpaceDE w:val="0"/>
        <w:autoSpaceDN w:val="0"/>
        <w:adjustRightInd w:val="0"/>
        <w:ind w:firstLine="7230"/>
        <w:jc w:val="left"/>
        <w:rPr>
          <w:rFonts w:eastAsiaTheme="minorHAnsi"/>
          <w:szCs w:val="28"/>
          <w:lang w:eastAsia="en-US"/>
        </w:rPr>
      </w:pPr>
      <w:r w:rsidRPr="00767C8C">
        <w:rPr>
          <w:rFonts w:eastAsiaTheme="minorHAnsi"/>
          <w:szCs w:val="28"/>
          <w:lang w:eastAsia="en-US"/>
        </w:rPr>
        <w:t>© Н. В. Попова, 202</w:t>
      </w:r>
      <w:r w:rsidR="008360DA" w:rsidRPr="00767C8C">
        <w:rPr>
          <w:rFonts w:eastAsiaTheme="minorHAnsi"/>
          <w:szCs w:val="28"/>
          <w:lang w:eastAsia="en-US"/>
        </w:rPr>
        <w:t>4</w:t>
      </w:r>
    </w:p>
    <w:p w14:paraId="5DEFD3A5" w14:textId="4B782841" w:rsidR="00826616" w:rsidRPr="00767C8C" w:rsidRDefault="00826616" w:rsidP="00826616">
      <w:pPr>
        <w:ind w:firstLine="7230"/>
        <w:jc w:val="left"/>
        <w:rPr>
          <w:szCs w:val="28"/>
        </w:rPr>
      </w:pPr>
      <w:r w:rsidRPr="00767C8C">
        <w:rPr>
          <w:rFonts w:eastAsiaTheme="minorHAnsi"/>
          <w:szCs w:val="28"/>
          <w:lang w:eastAsia="en-US"/>
        </w:rPr>
        <w:t>© НУХТ, 202</w:t>
      </w:r>
      <w:r w:rsidR="008360DA" w:rsidRPr="00767C8C">
        <w:rPr>
          <w:rFonts w:eastAsiaTheme="minorHAnsi"/>
          <w:szCs w:val="28"/>
          <w:lang w:eastAsia="en-US"/>
        </w:rPr>
        <w:t>4</w:t>
      </w:r>
    </w:p>
    <w:p w14:paraId="48474504" w14:textId="77777777" w:rsidR="00002A9E" w:rsidRPr="00767C8C" w:rsidRDefault="00AE177E" w:rsidP="00A33A0E">
      <w:pPr>
        <w:pageBreakBefore/>
        <w:jc w:val="center"/>
        <w:rPr>
          <w:b/>
          <w:bCs/>
        </w:rPr>
      </w:pPr>
      <w:bookmarkStart w:id="7" w:name="_Toc476601832"/>
      <w:bookmarkStart w:id="8" w:name="_Toc479790563"/>
      <w:bookmarkStart w:id="9" w:name="_Toc504342572"/>
      <w:bookmarkStart w:id="10" w:name="_Toc521620980"/>
      <w:bookmarkStart w:id="11" w:name="_Toc523152106"/>
      <w:bookmarkStart w:id="12" w:name="_Toc525844454"/>
      <w:r w:rsidRPr="00767C8C">
        <w:rPr>
          <w:b/>
          <w:bCs/>
        </w:rPr>
        <w:lastRenderedPageBreak/>
        <w:t>ЗМІСТ</w:t>
      </w:r>
      <w:bookmarkEnd w:id="7"/>
      <w:bookmarkEnd w:id="8"/>
      <w:bookmarkEnd w:id="9"/>
      <w:bookmarkEnd w:id="10"/>
      <w:bookmarkEnd w:id="11"/>
      <w:bookmarkEnd w:id="12"/>
    </w:p>
    <w:sdt>
      <w:sdtPr>
        <w:id w:val="168842041"/>
        <w:docPartObj>
          <w:docPartGallery w:val="Table of Contents"/>
          <w:docPartUnique/>
        </w:docPartObj>
      </w:sdtPr>
      <w:sdtEndPr>
        <w:rPr>
          <w:b/>
          <w:bCs/>
        </w:rPr>
      </w:sdtEndPr>
      <w:sdtContent>
        <w:p w14:paraId="074D333A" w14:textId="75D07532" w:rsidR="001023A9" w:rsidRDefault="00A33A0E">
          <w:pPr>
            <w:pStyle w:val="15"/>
            <w:rPr>
              <w:rFonts w:asciiTheme="minorHAnsi" w:eastAsiaTheme="minorEastAsia" w:hAnsiTheme="minorHAnsi" w:cstheme="minorBidi"/>
              <w:noProof/>
              <w:sz w:val="22"/>
              <w:szCs w:val="22"/>
              <w:lang w:eastAsia="uk-UA"/>
            </w:rPr>
          </w:pPr>
          <w:r w:rsidRPr="00767C8C">
            <w:fldChar w:fldCharType="begin"/>
          </w:r>
          <w:r w:rsidRPr="00767C8C">
            <w:instrText xml:space="preserve"> TOC \o "1-3" \h \z \u </w:instrText>
          </w:r>
          <w:r w:rsidRPr="00767C8C">
            <w:fldChar w:fldCharType="separate"/>
          </w:r>
          <w:hyperlink w:anchor="_Toc158850578" w:history="1">
            <w:r w:rsidR="001023A9" w:rsidRPr="00D15A7F">
              <w:rPr>
                <w:rStyle w:val="af6"/>
                <w:noProof/>
              </w:rPr>
              <w:t>ВСТУП</w:t>
            </w:r>
            <w:r w:rsidR="001023A9">
              <w:rPr>
                <w:noProof/>
                <w:webHidden/>
              </w:rPr>
              <w:tab/>
            </w:r>
            <w:r w:rsidR="001023A9">
              <w:rPr>
                <w:noProof/>
                <w:webHidden/>
              </w:rPr>
              <w:fldChar w:fldCharType="begin"/>
            </w:r>
            <w:r w:rsidR="001023A9">
              <w:rPr>
                <w:noProof/>
                <w:webHidden/>
              </w:rPr>
              <w:instrText xml:space="preserve"> PAGEREF _Toc158850578 \h </w:instrText>
            </w:r>
            <w:r w:rsidR="001023A9">
              <w:rPr>
                <w:noProof/>
                <w:webHidden/>
              </w:rPr>
            </w:r>
            <w:r w:rsidR="001023A9">
              <w:rPr>
                <w:noProof/>
                <w:webHidden/>
              </w:rPr>
              <w:fldChar w:fldCharType="separate"/>
            </w:r>
            <w:r w:rsidR="004E51FE">
              <w:rPr>
                <w:noProof/>
                <w:webHidden/>
              </w:rPr>
              <w:t>6</w:t>
            </w:r>
            <w:r w:rsidR="001023A9">
              <w:rPr>
                <w:noProof/>
                <w:webHidden/>
              </w:rPr>
              <w:fldChar w:fldCharType="end"/>
            </w:r>
          </w:hyperlink>
        </w:p>
        <w:p w14:paraId="37B2FE34" w14:textId="2BC9A7DE" w:rsidR="001023A9" w:rsidRDefault="00000000">
          <w:pPr>
            <w:pStyle w:val="15"/>
            <w:rPr>
              <w:rFonts w:asciiTheme="minorHAnsi" w:eastAsiaTheme="minorEastAsia" w:hAnsiTheme="minorHAnsi" w:cstheme="minorBidi"/>
              <w:noProof/>
              <w:sz w:val="22"/>
              <w:szCs w:val="22"/>
              <w:lang w:eastAsia="uk-UA"/>
            </w:rPr>
          </w:pPr>
          <w:hyperlink w:anchor="_Toc158850579" w:history="1">
            <w:r w:rsidR="001023A9" w:rsidRPr="00D15A7F">
              <w:rPr>
                <w:rStyle w:val="af6"/>
                <w:noProof/>
              </w:rPr>
              <w:t>ТЕМА 1. Основні поняття щодо оцінювання і керування ризиками відповідно до стандарту серії IEC/ISO 31000</w:t>
            </w:r>
            <w:r w:rsidR="001023A9">
              <w:rPr>
                <w:noProof/>
                <w:webHidden/>
              </w:rPr>
              <w:tab/>
            </w:r>
            <w:r w:rsidR="001023A9">
              <w:rPr>
                <w:noProof/>
                <w:webHidden/>
              </w:rPr>
              <w:fldChar w:fldCharType="begin"/>
            </w:r>
            <w:r w:rsidR="001023A9">
              <w:rPr>
                <w:noProof/>
                <w:webHidden/>
              </w:rPr>
              <w:instrText xml:space="preserve"> PAGEREF _Toc158850579 \h </w:instrText>
            </w:r>
            <w:r w:rsidR="001023A9">
              <w:rPr>
                <w:noProof/>
                <w:webHidden/>
              </w:rPr>
            </w:r>
            <w:r w:rsidR="001023A9">
              <w:rPr>
                <w:noProof/>
                <w:webHidden/>
              </w:rPr>
              <w:fldChar w:fldCharType="separate"/>
            </w:r>
            <w:r w:rsidR="004E51FE">
              <w:rPr>
                <w:noProof/>
                <w:webHidden/>
              </w:rPr>
              <w:t>9</w:t>
            </w:r>
            <w:r w:rsidR="001023A9">
              <w:rPr>
                <w:noProof/>
                <w:webHidden/>
              </w:rPr>
              <w:fldChar w:fldCharType="end"/>
            </w:r>
          </w:hyperlink>
        </w:p>
        <w:p w14:paraId="68CEEB54" w14:textId="2989E4E9" w:rsidR="001023A9" w:rsidRDefault="00000000" w:rsidP="00C43679">
          <w:pPr>
            <w:pStyle w:val="2c"/>
            <w:rPr>
              <w:rFonts w:asciiTheme="minorHAnsi" w:eastAsiaTheme="minorEastAsia" w:hAnsiTheme="minorHAnsi" w:cstheme="minorBidi"/>
              <w:noProof/>
              <w:sz w:val="22"/>
              <w:szCs w:val="22"/>
              <w:lang w:eastAsia="uk-UA"/>
            </w:rPr>
          </w:pPr>
          <w:hyperlink w:anchor="_Toc158850580" w:history="1">
            <w:r w:rsidR="001023A9" w:rsidRPr="00D15A7F">
              <w:rPr>
                <w:rStyle w:val="af6"/>
                <w:noProof/>
              </w:rPr>
              <w:t>1.1. Сфера застосування</w:t>
            </w:r>
            <w:r w:rsidR="001023A9">
              <w:rPr>
                <w:noProof/>
                <w:webHidden/>
              </w:rPr>
              <w:tab/>
            </w:r>
            <w:r w:rsidR="001023A9">
              <w:rPr>
                <w:noProof/>
                <w:webHidden/>
              </w:rPr>
              <w:fldChar w:fldCharType="begin"/>
            </w:r>
            <w:r w:rsidR="001023A9">
              <w:rPr>
                <w:noProof/>
                <w:webHidden/>
              </w:rPr>
              <w:instrText xml:space="preserve"> PAGEREF _Toc158850580 \h </w:instrText>
            </w:r>
            <w:r w:rsidR="001023A9">
              <w:rPr>
                <w:noProof/>
                <w:webHidden/>
              </w:rPr>
            </w:r>
            <w:r w:rsidR="001023A9">
              <w:rPr>
                <w:noProof/>
                <w:webHidden/>
              </w:rPr>
              <w:fldChar w:fldCharType="separate"/>
            </w:r>
            <w:r w:rsidR="004E51FE">
              <w:rPr>
                <w:noProof/>
                <w:webHidden/>
              </w:rPr>
              <w:t>9</w:t>
            </w:r>
            <w:r w:rsidR="001023A9">
              <w:rPr>
                <w:noProof/>
                <w:webHidden/>
              </w:rPr>
              <w:fldChar w:fldCharType="end"/>
            </w:r>
          </w:hyperlink>
        </w:p>
        <w:p w14:paraId="6526D892" w14:textId="149A933A" w:rsidR="001023A9" w:rsidRDefault="00000000" w:rsidP="00C43679">
          <w:pPr>
            <w:pStyle w:val="2c"/>
            <w:rPr>
              <w:rFonts w:asciiTheme="minorHAnsi" w:eastAsiaTheme="minorEastAsia" w:hAnsiTheme="minorHAnsi" w:cstheme="minorBidi"/>
              <w:noProof/>
              <w:sz w:val="22"/>
              <w:szCs w:val="22"/>
              <w:lang w:eastAsia="uk-UA"/>
            </w:rPr>
          </w:pPr>
          <w:hyperlink w:anchor="_Toc158850581" w:history="1">
            <w:r w:rsidR="001023A9" w:rsidRPr="00D15A7F">
              <w:rPr>
                <w:rStyle w:val="af6"/>
                <w:noProof/>
              </w:rPr>
              <w:t>1.2. Концепції загального оцінювання ризику</w:t>
            </w:r>
            <w:r w:rsidR="001023A9">
              <w:rPr>
                <w:noProof/>
                <w:webHidden/>
              </w:rPr>
              <w:tab/>
            </w:r>
            <w:r w:rsidR="001023A9">
              <w:rPr>
                <w:noProof/>
                <w:webHidden/>
              </w:rPr>
              <w:fldChar w:fldCharType="begin"/>
            </w:r>
            <w:r w:rsidR="001023A9">
              <w:rPr>
                <w:noProof/>
                <w:webHidden/>
              </w:rPr>
              <w:instrText xml:space="preserve"> PAGEREF _Toc158850581 \h </w:instrText>
            </w:r>
            <w:r w:rsidR="001023A9">
              <w:rPr>
                <w:noProof/>
                <w:webHidden/>
              </w:rPr>
            </w:r>
            <w:r w:rsidR="001023A9">
              <w:rPr>
                <w:noProof/>
                <w:webHidden/>
              </w:rPr>
              <w:fldChar w:fldCharType="separate"/>
            </w:r>
            <w:r w:rsidR="004E51FE">
              <w:rPr>
                <w:noProof/>
                <w:webHidden/>
              </w:rPr>
              <w:t>9</w:t>
            </w:r>
            <w:r w:rsidR="001023A9">
              <w:rPr>
                <w:noProof/>
                <w:webHidden/>
              </w:rPr>
              <w:fldChar w:fldCharType="end"/>
            </w:r>
          </w:hyperlink>
        </w:p>
        <w:p w14:paraId="1E4F37D3" w14:textId="1B18E3B4" w:rsidR="001023A9" w:rsidRDefault="00000000" w:rsidP="001023A9">
          <w:pPr>
            <w:pStyle w:val="38"/>
            <w:rPr>
              <w:rFonts w:asciiTheme="minorHAnsi" w:eastAsiaTheme="minorEastAsia" w:hAnsiTheme="minorHAnsi" w:cstheme="minorBidi"/>
              <w:noProof/>
              <w:sz w:val="22"/>
              <w:lang w:eastAsia="uk-UA"/>
            </w:rPr>
          </w:pPr>
          <w:hyperlink w:anchor="_Toc158850582" w:history="1">
            <w:r w:rsidR="001023A9" w:rsidRPr="00D15A7F">
              <w:rPr>
                <w:rStyle w:val="af6"/>
                <w:noProof/>
              </w:rPr>
              <w:t>1.2.1. Призначеність і вигоди</w:t>
            </w:r>
            <w:r w:rsidR="001023A9">
              <w:rPr>
                <w:noProof/>
                <w:webHidden/>
              </w:rPr>
              <w:tab/>
            </w:r>
            <w:r w:rsidR="001023A9">
              <w:rPr>
                <w:noProof/>
                <w:webHidden/>
              </w:rPr>
              <w:fldChar w:fldCharType="begin"/>
            </w:r>
            <w:r w:rsidR="001023A9">
              <w:rPr>
                <w:noProof/>
                <w:webHidden/>
              </w:rPr>
              <w:instrText xml:space="preserve"> PAGEREF _Toc158850582 \h </w:instrText>
            </w:r>
            <w:r w:rsidR="001023A9">
              <w:rPr>
                <w:noProof/>
                <w:webHidden/>
              </w:rPr>
            </w:r>
            <w:r w:rsidR="001023A9">
              <w:rPr>
                <w:noProof/>
                <w:webHidden/>
              </w:rPr>
              <w:fldChar w:fldCharType="separate"/>
            </w:r>
            <w:r w:rsidR="004E51FE">
              <w:rPr>
                <w:noProof/>
                <w:webHidden/>
              </w:rPr>
              <w:t>9</w:t>
            </w:r>
            <w:r w:rsidR="001023A9">
              <w:rPr>
                <w:noProof/>
                <w:webHidden/>
              </w:rPr>
              <w:fldChar w:fldCharType="end"/>
            </w:r>
          </w:hyperlink>
        </w:p>
        <w:p w14:paraId="601D6ADF" w14:textId="5EB113C9" w:rsidR="001023A9" w:rsidRDefault="00000000" w:rsidP="001023A9">
          <w:pPr>
            <w:pStyle w:val="38"/>
            <w:rPr>
              <w:rFonts w:asciiTheme="minorHAnsi" w:eastAsiaTheme="minorEastAsia" w:hAnsiTheme="minorHAnsi" w:cstheme="minorBidi"/>
              <w:noProof/>
              <w:sz w:val="22"/>
              <w:lang w:eastAsia="uk-UA"/>
            </w:rPr>
          </w:pPr>
          <w:hyperlink w:anchor="_Toc158850583" w:history="1">
            <w:r w:rsidR="001023A9" w:rsidRPr="00D15A7F">
              <w:rPr>
                <w:rStyle w:val="af6"/>
                <w:noProof/>
              </w:rPr>
              <w:t>1.2.2</w:t>
            </w:r>
            <w:r w:rsidR="001023A9">
              <w:rPr>
                <w:rFonts w:asciiTheme="minorHAnsi" w:eastAsiaTheme="minorEastAsia" w:hAnsiTheme="minorHAnsi" w:cstheme="minorBidi"/>
                <w:noProof/>
                <w:sz w:val="22"/>
                <w:lang w:eastAsia="uk-UA"/>
              </w:rPr>
              <w:tab/>
            </w:r>
            <w:r w:rsidR="001023A9" w:rsidRPr="00D15A7F">
              <w:rPr>
                <w:rStyle w:val="af6"/>
                <w:noProof/>
              </w:rPr>
              <w:t>. Загальне оцінювання ризику та структура керування ризиком</w:t>
            </w:r>
            <w:r w:rsidR="001023A9">
              <w:rPr>
                <w:noProof/>
                <w:webHidden/>
              </w:rPr>
              <w:tab/>
            </w:r>
            <w:r w:rsidR="001023A9">
              <w:rPr>
                <w:noProof/>
                <w:webHidden/>
              </w:rPr>
              <w:fldChar w:fldCharType="begin"/>
            </w:r>
            <w:r w:rsidR="001023A9">
              <w:rPr>
                <w:noProof/>
                <w:webHidden/>
              </w:rPr>
              <w:instrText xml:space="preserve"> PAGEREF _Toc158850583 \h </w:instrText>
            </w:r>
            <w:r w:rsidR="001023A9">
              <w:rPr>
                <w:noProof/>
                <w:webHidden/>
              </w:rPr>
            </w:r>
            <w:r w:rsidR="001023A9">
              <w:rPr>
                <w:noProof/>
                <w:webHidden/>
              </w:rPr>
              <w:fldChar w:fldCharType="separate"/>
            </w:r>
            <w:r w:rsidR="004E51FE">
              <w:rPr>
                <w:noProof/>
                <w:webHidden/>
              </w:rPr>
              <w:t>10</w:t>
            </w:r>
            <w:r w:rsidR="001023A9">
              <w:rPr>
                <w:noProof/>
                <w:webHidden/>
              </w:rPr>
              <w:fldChar w:fldCharType="end"/>
            </w:r>
          </w:hyperlink>
        </w:p>
        <w:p w14:paraId="6399E951" w14:textId="1DB9B4CD" w:rsidR="001023A9" w:rsidRDefault="00000000" w:rsidP="001023A9">
          <w:pPr>
            <w:pStyle w:val="38"/>
            <w:rPr>
              <w:rFonts w:asciiTheme="minorHAnsi" w:eastAsiaTheme="minorEastAsia" w:hAnsiTheme="minorHAnsi" w:cstheme="minorBidi"/>
              <w:noProof/>
              <w:sz w:val="22"/>
              <w:lang w:eastAsia="uk-UA"/>
            </w:rPr>
          </w:pPr>
          <w:hyperlink w:anchor="_Toc158850584" w:history="1">
            <w:r w:rsidR="001023A9" w:rsidRPr="00D15A7F">
              <w:rPr>
                <w:rStyle w:val="af6"/>
                <w:noProof/>
              </w:rPr>
              <w:t>1.2.3. Загальне оцінювання ризику та процес керування ризиком</w:t>
            </w:r>
            <w:r w:rsidR="001023A9">
              <w:rPr>
                <w:noProof/>
                <w:webHidden/>
              </w:rPr>
              <w:tab/>
            </w:r>
            <w:r w:rsidR="001023A9">
              <w:rPr>
                <w:noProof/>
                <w:webHidden/>
              </w:rPr>
              <w:fldChar w:fldCharType="begin"/>
            </w:r>
            <w:r w:rsidR="001023A9">
              <w:rPr>
                <w:noProof/>
                <w:webHidden/>
              </w:rPr>
              <w:instrText xml:space="preserve"> PAGEREF _Toc158850584 \h </w:instrText>
            </w:r>
            <w:r w:rsidR="001023A9">
              <w:rPr>
                <w:noProof/>
                <w:webHidden/>
              </w:rPr>
            </w:r>
            <w:r w:rsidR="001023A9">
              <w:rPr>
                <w:noProof/>
                <w:webHidden/>
              </w:rPr>
              <w:fldChar w:fldCharType="separate"/>
            </w:r>
            <w:r w:rsidR="004E51FE">
              <w:rPr>
                <w:noProof/>
                <w:webHidden/>
              </w:rPr>
              <w:t>10</w:t>
            </w:r>
            <w:r w:rsidR="001023A9">
              <w:rPr>
                <w:noProof/>
                <w:webHidden/>
              </w:rPr>
              <w:fldChar w:fldCharType="end"/>
            </w:r>
          </w:hyperlink>
        </w:p>
        <w:p w14:paraId="2298AF61" w14:textId="29D32035" w:rsidR="001023A9" w:rsidRDefault="00000000" w:rsidP="001023A9">
          <w:pPr>
            <w:pStyle w:val="38"/>
            <w:rPr>
              <w:rFonts w:asciiTheme="minorHAnsi" w:eastAsiaTheme="minorEastAsia" w:hAnsiTheme="minorHAnsi" w:cstheme="minorBidi"/>
              <w:noProof/>
              <w:sz w:val="22"/>
              <w:lang w:eastAsia="uk-UA"/>
            </w:rPr>
          </w:pPr>
          <w:hyperlink w:anchor="_Toc158850585" w:history="1">
            <w:r w:rsidR="001023A9" w:rsidRPr="00D15A7F">
              <w:rPr>
                <w:rStyle w:val="af6"/>
                <w:noProof/>
              </w:rPr>
              <w:t>1.2.3.1. Загальні положення</w:t>
            </w:r>
            <w:r w:rsidR="001023A9">
              <w:rPr>
                <w:noProof/>
                <w:webHidden/>
              </w:rPr>
              <w:tab/>
            </w:r>
            <w:r w:rsidR="001023A9">
              <w:rPr>
                <w:noProof/>
                <w:webHidden/>
              </w:rPr>
              <w:fldChar w:fldCharType="begin"/>
            </w:r>
            <w:r w:rsidR="001023A9">
              <w:rPr>
                <w:noProof/>
                <w:webHidden/>
              </w:rPr>
              <w:instrText xml:space="preserve"> PAGEREF _Toc158850585 \h </w:instrText>
            </w:r>
            <w:r w:rsidR="001023A9">
              <w:rPr>
                <w:noProof/>
                <w:webHidden/>
              </w:rPr>
            </w:r>
            <w:r w:rsidR="001023A9">
              <w:rPr>
                <w:noProof/>
                <w:webHidden/>
              </w:rPr>
              <w:fldChar w:fldCharType="separate"/>
            </w:r>
            <w:r w:rsidR="004E51FE">
              <w:rPr>
                <w:noProof/>
                <w:webHidden/>
              </w:rPr>
              <w:t>10</w:t>
            </w:r>
            <w:r w:rsidR="001023A9">
              <w:rPr>
                <w:noProof/>
                <w:webHidden/>
              </w:rPr>
              <w:fldChar w:fldCharType="end"/>
            </w:r>
          </w:hyperlink>
        </w:p>
        <w:p w14:paraId="568CE5BE" w14:textId="1BA8DA77" w:rsidR="001023A9" w:rsidRDefault="00000000" w:rsidP="001023A9">
          <w:pPr>
            <w:pStyle w:val="38"/>
            <w:rPr>
              <w:rFonts w:asciiTheme="minorHAnsi" w:eastAsiaTheme="minorEastAsia" w:hAnsiTheme="minorHAnsi" w:cstheme="minorBidi"/>
              <w:noProof/>
              <w:sz w:val="22"/>
              <w:lang w:eastAsia="uk-UA"/>
            </w:rPr>
          </w:pPr>
          <w:hyperlink w:anchor="_Toc158850586" w:history="1">
            <w:r w:rsidR="001023A9" w:rsidRPr="00D15A7F">
              <w:rPr>
                <w:rStyle w:val="af6"/>
                <w:noProof/>
              </w:rPr>
              <w:t>1.2.3.2. Обмінювання інформацією та консультування</w:t>
            </w:r>
            <w:r w:rsidR="001023A9">
              <w:rPr>
                <w:noProof/>
                <w:webHidden/>
              </w:rPr>
              <w:tab/>
            </w:r>
            <w:r w:rsidR="001023A9">
              <w:rPr>
                <w:noProof/>
                <w:webHidden/>
              </w:rPr>
              <w:fldChar w:fldCharType="begin"/>
            </w:r>
            <w:r w:rsidR="001023A9">
              <w:rPr>
                <w:noProof/>
                <w:webHidden/>
              </w:rPr>
              <w:instrText xml:space="preserve"> PAGEREF _Toc158850586 \h </w:instrText>
            </w:r>
            <w:r w:rsidR="001023A9">
              <w:rPr>
                <w:noProof/>
                <w:webHidden/>
              </w:rPr>
            </w:r>
            <w:r w:rsidR="001023A9">
              <w:rPr>
                <w:noProof/>
                <w:webHidden/>
              </w:rPr>
              <w:fldChar w:fldCharType="separate"/>
            </w:r>
            <w:r w:rsidR="004E51FE">
              <w:rPr>
                <w:noProof/>
                <w:webHidden/>
              </w:rPr>
              <w:t>10</w:t>
            </w:r>
            <w:r w:rsidR="001023A9">
              <w:rPr>
                <w:noProof/>
                <w:webHidden/>
              </w:rPr>
              <w:fldChar w:fldCharType="end"/>
            </w:r>
          </w:hyperlink>
        </w:p>
        <w:p w14:paraId="76568B21" w14:textId="04EBB84F" w:rsidR="001023A9" w:rsidRDefault="00000000" w:rsidP="001023A9">
          <w:pPr>
            <w:pStyle w:val="38"/>
            <w:rPr>
              <w:rFonts w:asciiTheme="minorHAnsi" w:eastAsiaTheme="minorEastAsia" w:hAnsiTheme="minorHAnsi" w:cstheme="minorBidi"/>
              <w:noProof/>
              <w:sz w:val="22"/>
              <w:lang w:eastAsia="uk-UA"/>
            </w:rPr>
          </w:pPr>
          <w:hyperlink w:anchor="_Toc158850587" w:history="1">
            <w:r w:rsidR="001023A9" w:rsidRPr="00D15A7F">
              <w:rPr>
                <w:rStyle w:val="af6"/>
                <w:noProof/>
              </w:rPr>
              <w:t>1.2.3.3. Установлення оточення</w:t>
            </w:r>
            <w:r w:rsidR="001023A9">
              <w:rPr>
                <w:noProof/>
                <w:webHidden/>
              </w:rPr>
              <w:tab/>
            </w:r>
            <w:r w:rsidR="001023A9">
              <w:rPr>
                <w:noProof/>
                <w:webHidden/>
              </w:rPr>
              <w:fldChar w:fldCharType="begin"/>
            </w:r>
            <w:r w:rsidR="001023A9">
              <w:rPr>
                <w:noProof/>
                <w:webHidden/>
              </w:rPr>
              <w:instrText xml:space="preserve"> PAGEREF _Toc158850587 \h </w:instrText>
            </w:r>
            <w:r w:rsidR="001023A9">
              <w:rPr>
                <w:noProof/>
                <w:webHidden/>
              </w:rPr>
            </w:r>
            <w:r w:rsidR="001023A9">
              <w:rPr>
                <w:noProof/>
                <w:webHidden/>
              </w:rPr>
              <w:fldChar w:fldCharType="separate"/>
            </w:r>
            <w:r w:rsidR="004E51FE">
              <w:rPr>
                <w:noProof/>
                <w:webHidden/>
              </w:rPr>
              <w:t>11</w:t>
            </w:r>
            <w:r w:rsidR="001023A9">
              <w:rPr>
                <w:noProof/>
                <w:webHidden/>
              </w:rPr>
              <w:fldChar w:fldCharType="end"/>
            </w:r>
          </w:hyperlink>
        </w:p>
        <w:p w14:paraId="71245A69" w14:textId="41F53A93" w:rsidR="001023A9" w:rsidRDefault="00000000" w:rsidP="001023A9">
          <w:pPr>
            <w:pStyle w:val="38"/>
            <w:rPr>
              <w:rFonts w:asciiTheme="minorHAnsi" w:eastAsiaTheme="minorEastAsia" w:hAnsiTheme="minorHAnsi" w:cstheme="minorBidi"/>
              <w:noProof/>
              <w:sz w:val="22"/>
              <w:lang w:eastAsia="uk-UA"/>
            </w:rPr>
          </w:pPr>
          <w:hyperlink w:anchor="_Toc158850588" w:history="1">
            <w:r w:rsidR="001023A9" w:rsidRPr="00D15A7F">
              <w:rPr>
                <w:rStyle w:val="af6"/>
                <w:noProof/>
              </w:rPr>
              <w:t>1.2.3.4. Загальне оцінювання ризику</w:t>
            </w:r>
            <w:r w:rsidR="001023A9">
              <w:rPr>
                <w:noProof/>
                <w:webHidden/>
              </w:rPr>
              <w:tab/>
            </w:r>
            <w:r w:rsidR="001023A9">
              <w:rPr>
                <w:noProof/>
                <w:webHidden/>
              </w:rPr>
              <w:fldChar w:fldCharType="begin"/>
            </w:r>
            <w:r w:rsidR="001023A9">
              <w:rPr>
                <w:noProof/>
                <w:webHidden/>
              </w:rPr>
              <w:instrText xml:space="preserve"> PAGEREF _Toc158850588 \h </w:instrText>
            </w:r>
            <w:r w:rsidR="001023A9">
              <w:rPr>
                <w:noProof/>
                <w:webHidden/>
              </w:rPr>
            </w:r>
            <w:r w:rsidR="001023A9">
              <w:rPr>
                <w:noProof/>
                <w:webHidden/>
              </w:rPr>
              <w:fldChar w:fldCharType="separate"/>
            </w:r>
            <w:r w:rsidR="004E51FE">
              <w:rPr>
                <w:noProof/>
                <w:webHidden/>
              </w:rPr>
              <w:t>12</w:t>
            </w:r>
            <w:r w:rsidR="001023A9">
              <w:rPr>
                <w:noProof/>
                <w:webHidden/>
              </w:rPr>
              <w:fldChar w:fldCharType="end"/>
            </w:r>
          </w:hyperlink>
        </w:p>
        <w:p w14:paraId="1AAD5DDD" w14:textId="3E033486" w:rsidR="001023A9" w:rsidRDefault="00000000" w:rsidP="001023A9">
          <w:pPr>
            <w:pStyle w:val="38"/>
            <w:rPr>
              <w:rFonts w:asciiTheme="minorHAnsi" w:eastAsiaTheme="minorEastAsia" w:hAnsiTheme="minorHAnsi" w:cstheme="minorBidi"/>
              <w:noProof/>
              <w:sz w:val="22"/>
              <w:lang w:eastAsia="uk-UA"/>
            </w:rPr>
          </w:pPr>
          <w:hyperlink w:anchor="_Toc158850589" w:history="1">
            <w:r w:rsidR="001023A9" w:rsidRPr="00D15A7F">
              <w:rPr>
                <w:rStyle w:val="af6"/>
                <w:noProof/>
              </w:rPr>
              <w:t>1.2.3.5. Оброблення ризику</w:t>
            </w:r>
            <w:r w:rsidR="001023A9">
              <w:rPr>
                <w:noProof/>
                <w:webHidden/>
              </w:rPr>
              <w:tab/>
            </w:r>
            <w:r w:rsidR="001023A9">
              <w:rPr>
                <w:noProof/>
                <w:webHidden/>
              </w:rPr>
              <w:fldChar w:fldCharType="begin"/>
            </w:r>
            <w:r w:rsidR="001023A9">
              <w:rPr>
                <w:noProof/>
                <w:webHidden/>
              </w:rPr>
              <w:instrText xml:space="preserve"> PAGEREF _Toc158850589 \h </w:instrText>
            </w:r>
            <w:r w:rsidR="001023A9">
              <w:rPr>
                <w:noProof/>
                <w:webHidden/>
              </w:rPr>
            </w:r>
            <w:r w:rsidR="001023A9">
              <w:rPr>
                <w:noProof/>
                <w:webHidden/>
              </w:rPr>
              <w:fldChar w:fldCharType="separate"/>
            </w:r>
            <w:r w:rsidR="004E51FE">
              <w:rPr>
                <w:noProof/>
                <w:webHidden/>
              </w:rPr>
              <w:t>13</w:t>
            </w:r>
            <w:r w:rsidR="001023A9">
              <w:rPr>
                <w:noProof/>
                <w:webHidden/>
              </w:rPr>
              <w:fldChar w:fldCharType="end"/>
            </w:r>
          </w:hyperlink>
        </w:p>
        <w:p w14:paraId="07F6BA89" w14:textId="358670A4" w:rsidR="001023A9" w:rsidRDefault="00000000" w:rsidP="001023A9">
          <w:pPr>
            <w:pStyle w:val="38"/>
            <w:rPr>
              <w:rFonts w:asciiTheme="minorHAnsi" w:eastAsiaTheme="minorEastAsia" w:hAnsiTheme="minorHAnsi" w:cstheme="minorBidi"/>
              <w:noProof/>
              <w:sz w:val="22"/>
              <w:lang w:eastAsia="uk-UA"/>
            </w:rPr>
          </w:pPr>
          <w:hyperlink w:anchor="_Toc158850590" w:history="1">
            <w:r w:rsidR="001023A9" w:rsidRPr="00D15A7F">
              <w:rPr>
                <w:rStyle w:val="af6"/>
                <w:noProof/>
              </w:rPr>
              <w:t>1.2.3.6. Моніторинг і критичне аналізування</w:t>
            </w:r>
            <w:r w:rsidR="001023A9">
              <w:rPr>
                <w:noProof/>
                <w:webHidden/>
              </w:rPr>
              <w:tab/>
            </w:r>
            <w:r w:rsidR="001023A9">
              <w:rPr>
                <w:noProof/>
                <w:webHidden/>
              </w:rPr>
              <w:fldChar w:fldCharType="begin"/>
            </w:r>
            <w:r w:rsidR="001023A9">
              <w:rPr>
                <w:noProof/>
                <w:webHidden/>
              </w:rPr>
              <w:instrText xml:space="preserve"> PAGEREF _Toc158850590 \h </w:instrText>
            </w:r>
            <w:r w:rsidR="001023A9">
              <w:rPr>
                <w:noProof/>
                <w:webHidden/>
              </w:rPr>
            </w:r>
            <w:r w:rsidR="001023A9">
              <w:rPr>
                <w:noProof/>
                <w:webHidden/>
              </w:rPr>
              <w:fldChar w:fldCharType="separate"/>
            </w:r>
            <w:r w:rsidR="004E51FE">
              <w:rPr>
                <w:noProof/>
                <w:webHidden/>
              </w:rPr>
              <w:t>13</w:t>
            </w:r>
            <w:r w:rsidR="001023A9">
              <w:rPr>
                <w:noProof/>
                <w:webHidden/>
              </w:rPr>
              <w:fldChar w:fldCharType="end"/>
            </w:r>
          </w:hyperlink>
        </w:p>
        <w:p w14:paraId="1F5EC5AE" w14:textId="5CBFA7F0" w:rsidR="001023A9" w:rsidRDefault="00000000" w:rsidP="00C43679">
          <w:pPr>
            <w:pStyle w:val="2c"/>
            <w:rPr>
              <w:rFonts w:asciiTheme="minorHAnsi" w:eastAsiaTheme="minorEastAsia" w:hAnsiTheme="minorHAnsi" w:cstheme="minorBidi"/>
              <w:noProof/>
              <w:sz w:val="22"/>
              <w:szCs w:val="22"/>
              <w:lang w:eastAsia="uk-UA"/>
            </w:rPr>
          </w:pPr>
          <w:hyperlink w:anchor="_Toc158850591" w:history="1">
            <w:r w:rsidR="001023A9" w:rsidRPr="00D15A7F">
              <w:rPr>
                <w:rStyle w:val="af6"/>
                <w:noProof/>
              </w:rPr>
              <w:t>1.3. Процес загального оцінювання ризику</w:t>
            </w:r>
            <w:r w:rsidR="001023A9">
              <w:rPr>
                <w:noProof/>
                <w:webHidden/>
              </w:rPr>
              <w:tab/>
            </w:r>
            <w:r w:rsidR="001023A9">
              <w:rPr>
                <w:noProof/>
                <w:webHidden/>
              </w:rPr>
              <w:fldChar w:fldCharType="begin"/>
            </w:r>
            <w:r w:rsidR="001023A9">
              <w:rPr>
                <w:noProof/>
                <w:webHidden/>
              </w:rPr>
              <w:instrText xml:space="preserve"> PAGEREF _Toc158850591 \h </w:instrText>
            </w:r>
            <w:r w:rsidR="001023A9">
              <w:rPr>
                <w:noProof/>
                <w:webHidden/>
              </w:rPr>
            </w:r>
            <w:r w:rsidR="001023A9">
              <w:rPr>
                <w:noProof/>
                <w:webHidden/>
              </w:rPr>
              <w:fldChar w:fldCharType="separate"/>
            </w:r>
            <w:r w:rsidR="004E51FE">
              <w:rPr>
                <w:noProof/>
                <w:webHidden/>
              </w:rPr>
              <w:t>13</w:t>
            </w:r>
            <w:r w:rsidR="001023A9">
              <w:rPr>
                <w:noProof/>
                <w:webHidden/>
              </w:rPr>
              <w:fldChar w:fldCharType="end"/>
            </w:r>
          </w:hyperlink>
        </w:p>
        <w:p w14:paraId="11D268A0" w14:textId="2843CB43" w:rsidR="001023A9" w:rsidRDefault="00000000" w:rsidP="001023A9">
          <w:pPr>
            <w:pStyle w:val="38"/>
            <w:rPr>
              <w:rFonts w:asciiTheme="minorHAnsi" w:eastAsiaTheme="minorEastAsia" w:hAnsiTheme="minorHAnsi" w:cstheme="minorBidi"/>
              <w:noProof/>
              <w:sz w:val="22"/>
              <w:lang w:eastAsia="uk-UA"/>
            </w:rPr>
          </w:pPr>
          <w:hyperlink w:anchor="_Toc158850592" w:history="1">
            <w:r w:rsidR="001023A9" w:rsidRPr="00D15A7F">
              <w:rPr>
                <w:rStyle w:val="af6"/>
                <w:noProof/>
              </w:rPr>
              <w:t>1.3.1. Загальний огляд</w:t>
            </w:r>
            <w:r w:rsidR="001023A9">
              <w:rPr>
                <w:noProof/>
                <w:webHidden/>
              </w:rPr>
              <w:tab/>
            </w:r>
            <w:r w:rsidR="001023A9">
              <w:rPr>
                <w:noProof/>
                <w:webHidden/>
              </w:rPr>
              <w:fldChar w:fldCharType="begin"/>
            </w:r>
            <w:r w:rsidR="001023A9">
              <w:rPr>
                <w:noProof/>
                <w:webHidden/>
              </w:rPr>
              <w:instrText xml:space="preserve"> PAGEREF _Toc158850592 \h </w:instrText>
            </w:r>
            <w:r w:rsidR="001023A9">
              <w:rPr>
                <w:noProof/>
                <w:webHidden/>
              </w:rPr>
            </w:r>
            <w:r w:rsidR="001023A9">
              <w:rPr>
                <w:noProof/>
                <w:webHidden/>
              </w:rPr>
              <w:fldChar w:fldCharType="separate"/>
            </w:r>
            <w:r w:rsidR="004E51FE">
              <w:rPr>
                <w:noProof/>
                <w:webHidden/>
              </w:rPr>
              <w:t>13</w:t>
            </w:r>
            <w:r w:rsidR="001023A9">
              <w:rPr>
                <w:noProof/>
                <w:webHidden/>
              </w:rPr>
              <w:fldChar w:fldCharType="end"/>
            </w:r>
          </w:hyperlink>
        </w:p>
        <w:p w14:paraId="50046F62" w14:textId="74B82B83" w:rsidR="001023A9" w:rsidRDefault="00000000" w:rsidP="001023A9">
          <w:pPr>
            <w:pStyle w:val="38"/>
            <w:rPr>
              <w:rFonts w:asciiTheme="minorHAnsi" w:eastAsiaTheme="minorEastAsia" w:hAnsiTheme="minorHAnsi" w:cstheme="minorBidi"/>
              <w:noProof/>
              <w:sz w:val="22"/>
              <w:lang w:eastAsia="uk-UA"/>
            </w:rPr>
          </w:pPr>
          <w:hyperlink w:anchor="_Toc158850593" w:history="1">
            <w:r w:rsidR="001023A9" w:rsidRPr="00D15A7F">
              <w:rPr>
                <w:rStyle w:val="af6"/>
                <w:noProof/>
              </w:rPr>
              <w:t>1.3.2. Ідентифікування ризику</w:t>
            </w:r>
            <w:r w:rsidR="001023A9">
              <w:rPr>
                <w:noProof/>
                <w:webHidden/>
              </w:rPr>
              <w:tab/>
            </w:r>
            <w:r w:rsidR="001023A9">
              <w:rPr>
                <w:noProof/>
                <w:webHidden/>
              </w:rPr>
              <w:fldChar w:fldCharType="begin"/>
            </w:r>
            <w:r w:rsidR="001023A9">
              <w:rPr>
                <w:noProof/>
                <w:webHidden/>
              </w:rPr>
              <w:instrText xml:space="preserve"> PAGEREF _Toc158850593 \h </w:instrText>
            </w:r>
            <w:r w:rsidR="001023A9">
              <w:rPr>
                <w:noProof/>
                <w:webHidden/>
              </w:rPr>
            </w:r>
            <w:r w:rsidR="001023A9">
              <w:rPr>
                <w:noProof/>
                <w:webHidden/>
              </w:rPr>
              <w:fldChar w:fldCharType="separate"/>
            </w:r>
            <w:r w:rsidR="004E51FE">
              <w:rPr>
                <w:noProof/>
                <w:webHidden/>
              </w:rPr>
              <w:t>13</w:t>
            </w:r>
            <w:r w:rsidR="001023A9">
              <w:rPr>
                <w:noProof/>
                <w:webHidden/>
              </w:rPr>
              <w:fldChar w:fldCharType="end"/>
            </w:r>
          </w:hyperlink>
        </w:p>
        <w:p w14:paraId="5531D15A" w14:textId="7F5E5C40" w:rsidR="001023A9" w:rsidRDefault="00000000" w:rsidP="001023A9">
          <w:pPr>
            <w:pStyle w:val="38"/>
            <w:rPr>
              <w:rFonts w:asciiTheme="minorHAnsi" w:eastAsiaTheme="minorEastAsia" w:hAnsiTheme="minorHAnsi" w:cstheme="minorBidi"/>
              <w:noProof/>
              <w:sz w:val="22"/>
              <w:lang w:eastAsia="uk-UA"/>
            </w:rPr>
          </w:pPr>
          <w:hyperlink w:anchor="_Toc158850594" w:history="1">
            <w:r w:rsidR="001023A9" w:rsidRPr="00D15A7F">
              <w:rPr>
                <w:rStyle w:val="af6"/>
                <w:noProof/>
              </w:rPr>
              <w:t>1.3.3. Аналізування ризику</w:t>
            </w:r>
            <w:r w:rsidR="001023A9">
              <w:rPr>
                <w:noProof/>
                <w:webHidden/>
              </w:rPr>
              <w:tab/>
            </w:r>
            <w:r w:rsidR="001023A9">
              <w:rPr>
                <w:noProof/>
                <w:webHidden/>
              </w:rPr>
              <w:fldChar w:fldCharType="begin"/>
            </w:r>
            <w:r w:rsidR="001023A9">
              <w:rPr>
                <w:noProof/>
                <w:webHidden/>
              </w:rPr>
              <w:instrText xml:space="preserve"> PAGEREF _Toc158850594 \h </w:instrText>
            </w:r>
            <w:r w:rsidR="001023A9">
              <w:rPr>
                <w:noProof/>
                <w:webHidden/>
              </w:rPr>
            </w:r>
            <w:r w:rsidR="001023A9">
              <w:rPr>
                <w:noProof/>
                <w:webHidden/>
              </w:rPr>
              <w:fldChar w:fldCharType="separate"/>
            </w:r>
            <w:r w:rsidR="004E51FE">
              <w:rPr>
                <w:noProof/>
                <w:webHidden/>
              </w:rPr>
              <w:t>14</w:t>
            </w:r>
            <w:r w:rsidR="001023A9">
              <w:rPr>
                <w:noProof/>
                <w:webHidden/>
              </w:rPr>
              <w:fldChar w:fldCharType="end"/>
            </w:r>
          </w:hyperlink>
        </w:p>
        <w:p w14:paraId="73393FDC" w14:textId="1BDEE98B" w:rsidR="001023A9" w:rsidRDefault="00000000" w:rsidP="001023A9">
          <w:pPr>
            <w:pStyle w:val="38"/>
            <w:rPr>
              <w:rFonts w:asciiTheme="minorHAnsi" w:eastAsiaTheme="minorEastAsia" w:hAnsiTheme="minorHAnsi" w:cstheme="minorBidi"/>
              <w:noProof/>
              <w:sz w:val="22"/>
              <w:lang w:eastAsia="uk-UA"/>
            </w:rPr>
          </w:pPr>
          <w:hyperlink w:anchor="_Toc158850595" w:history="1">
            <w:r w:rsidR="001023A9" w:rsidRPr="00D15A7F">
              <w:rPr>
                <w:rStyle w:val="af6"/>
                <w:noProof/>
              </w:rPr>
              <w:t>1.3.3.1. Загальні положення</w:t>
            </w:r>
            <w:r w:rsidR="001023A9">
              <w:rPr>
                <w:noProof/>
                <w:webHidden/>
              </w:rPr>
              <w:tab/>
            </w:r>
            <w:r w:rsidR="001023A9">
              <w:rPr>
                <w:noProof/>
                <w:webHidden/>
              </w:rPr>
              <w:fldChar w:fldCharType="begin"/>
            </w:r>
            <w:r w:rsidR="001023A9">
              <w:rPr>
                <w:noProof/>
                <w:webHidden/>
              </w:rPr>
              <w:instrText xml:space="preserve"> PAGEREF _Toc158850595 \h </w:instrText>
            </w:r>
            <w:r w:rsidR="001023A9">
              <w:rPr>
                <w:noProof/>
                <w:webHidden/>
              </w:rPr>
            </w:r>
            <w:r w:rsidR="001023A9">
              <w:rPr>
                <w:noProof/>
                <w:webHidden/>
              </w:rPr>
              <w:fldChar w:fldCharType="separate"/>
            </w:r>
            <w:r w:rsidR="004E51FE">
              <w:rPr>
                <w:noProof/>
                <w:webHidden/>
              </w:rPr>
              <w:t>14</w:t>
            </w:r>
            <w:r w:rsidR="001023A9">
              <w:rPr>
                <w:noProof/>
                <w:webHidden/>
              </w:rPr>
              <w:fldChar w:fldCharType="end"/>
            </w:r>
          </w:hyperlink>
        </w:p>
        <w:p w14:paraId="7653D6C6" w14:textId="3C6E32E1" w:rsidR="001023A9" w:rsidRDefault="00000000" w:rsidP="001023A9">
          <w:pPr>
            <w:pStyle w:val="38"/>
            <w:rPr>
              <w:rFonts w:asciiTheme="minorHAnsi" w:eastAsiaTheme="minorEastAsia" w:hAnsiTheme="minorHAnsi" w:cstheme="minorBidi"/>
              <w:noProof/>
              <w:sz w:val="22"/>
              <w:lang w:eastAsia="uk-UA"/>
            </w:rPr>
          </w:pPr>
          <w:hyperlink w:anchor="_Toc158850596" w:history="1">
            <w:r w:rsidR="001023A9" w:rsidRPr="00D15A7F">
              <w:rPr>
                <w:rStyle w:val="af6"/>
                <w:noProof/>
              </w:rPr>
              <w:t>1.3.3.2. Оцінювання засобів контролювання</w:t>
            </w:r>
            <w:r w:rsidR="001023A9">
              <w:rPr>
                <w:noProof/>
                <w:webHidden/>
              </w:rPr>
              <w:tab/>
            </w:r>
            <w:r w:rsidR="001023A9">
              <w:rPr>
                <w:noProof/>
                <w:webHidden/>
              </w:rPr>
              <w:fldChar w:fldCharType="begin"/>
            </w:r>
            <w:r w:rsidR="001023A9">
              <w:rPr>
                <w:noProof/>
                <w:webHidden/>
              </w:rPr>
              <w:instrText xml:space="preserve"> PAGEREF _Toc158850596 \h </w:instrText>
            </w:r>
            <w:r w:rsidR="001023A9">
              <w:rPr>
                <w:noProof/>
                <w:webHidden/>
              </w:rPr>
            </w:r>
            <w:r w:rsidR="001023A9">
              <w:rPr>
                <w:noProof/>
                <w:webHidden/>
              </w:rPr>
              <w:fldChar w:fldCharType="separate"/>
            </w:r>
            <w:r w:rsidR="004E51FE">
              <w:rPr>
                <w:noProof/>
                <w:webHidden/>
              </w:rPr>
              <w:t>16</w:t>
            </w:r>
            <w:r w:rsidR="001023A9">
              <w:rPr>
                <w:noProof/>
                <w:webHidden/>
              </w:rPr>
              <w:fldChar w:fldCharType="end"/>
            </w:r>
          </w:hyperlink>
        </w:p>
        <w:p w14:paraId="096373E0" w14:textId="7DF4E61A" w:rsidR="001023A9" w:rsidRDefault="00000000" w:rsidP="001023A9">
          <w:pPr>
            <w:pStyle w:val="38"/>
            <w:rPr>
              <w:rFonts w:asciiTheme="minorHAnsi" w:eastAsiaTheme="minorEastAsia" w:hAnsiTheme="minorHAnsi" w:cstheme="minorBidi"/>
              <w:noProof/>
              <w:sz w:val="22"/>
              <w:lang w:eastAsia="uk-UA"/>
            </w:rPr>
          </w:pPr>
          <w:hyperlink w:anchor="_Toc158850597" w:history="1">
            <w:r w:rsidR="001023A9" w:rsidRPr="00D15A7F">
              <w:rPr>
                <w:rStyle w:val="af6"/>
                <w:noProof/>
              </w:rPr>
              <w:t>1.3.3.3. Аналізування наслідків</w:t>
            </w:r>
            <w:r w:rsidR="001023A9">
              <w:rPr>
                <w:noProof/>
                <w:webHidden/>
              </w:rPr>
              <w:tab/>
            </w:r>
            <w:r w:rsidR="001023A9">
              <w:rPr>
                <w:noProof/>
                <w:webHidden/>
              </w:rPr>
              <w:fldChar w:fldCharType="begin"/>
            </w:r>
            <w:r w:rsidR="001023A9">
              <w:rPr>
                <w:noProof/>
                <w:webHidden/>
              </w:rPr>
              <w:instrText xml:space="preserve"> PAGEREF _Toc158850597 \h </w:instrText>
            </w:r>
            <w:r w:rsidR="001023A9">
              <w:rPr>
                <w:noProof/>
                <w:webHidden/>
              </w:rPr>
            </w:r>
            <w:r w:rsidR="001023A9">
              <w:rPr>
                <w:noProof/>
                <w:webHidden/>
              </w:rPr>
              <w:fldChar w:fldCharType="separate"/>
            </w:r>
            <w:r w:rsidR="004E51FE">
              <w:rPr>
                <w:noProof/>
                <w:webHidden/>
              </w:rPr>
              <w:t>16</w:t>
            </w:r>
            <w:r w:rsidR="001023A9">
              <w:rPr>
                <w:noProof/>
                <w:webHidden/>
              </w:rPr>
              <w:fldChar w:fldCharType="end"/>
            </w:r>
          </w:hyperlink>
        </w:p>
        <w:p w14:paraId="47611B49" w14:textId="3D553089" w:rsidR="001023A9" w:rsidRDefault="00000000" w:rsidP="001023A9">
          <w:pPr>
            <w:pStyle w:val="38"/>
            <w:rPr>
              <w:rFonts w:asciiTheme="minorHAnsi" w:eastAsiaTheme="minorEastAsia" w:hAnsiTheme="minorHAnsi" w:cstheme="minorBidi"/>
              <w:noProof/>
              <w:sz w:val="22"/>
              <w:lang w:eastAsia="uk-UA"/>
            </w:rPr>
          </w:pPr>
          <w:hyperlink w:anchor="_Toc158850598" w:history="1">
            <w:r w:rsidR="001023A9" w:rsidRPr="00D15A7F">
              <w:rPr>
                <w:rStyle w:val="af6"/>
                <w:noProof/>
              </w:rPr>
              <w:t>1.3.3.4. Аналізування правдоподібності та кількісне оцінювання ймовірності</w:t>
            </w:r>
            <w:r w:rsidR="001023A9">
              <w:rPr>
                <w:noProof/>
                <w:webHidden/>
              </w:rPr>
              <w:tab/>
            </w:r>
            <w:r w:rsidR="001023A9">
              <w:rPr>
                <w:noProof/>
                <w:webHidden/>
              </w:rPr>
              <w:fldChar w:fldCharType="begin"/>
            </w:r>
            <w:r w:rsidR="001023A9">
              <w:rPr>
                <w:noProof/>
                <w:webHidden/>
              </w:rPr>
              <w:instrText xml:space="preserve"> PAGEREF _Toc158850598 \h </w:instrText>
            </w:r>
            <w:r w:rsidR="001023A9">
              <w:rPr>
                <w:noProof/>
                <w:webHidden/>
              </w:rPr>
            </w:r>
            <w:r w:rsidR="001023A9">
              <w:rPr>
                <w:noProof/>
                <w:webHidden/>
              </w:rPr>
              <w:fldChar w:fldCharType="separate"/>
            </w:r>
            <w:r w:rsidR="004E51FE">
              <w:rPr>
                <w:noProof/>
                <w:webHidden/>
              </w:rPr>
              <w:t>17</w:t>
            </w:r>
            <w:r w:rsidR="001023A9">
              <w:rPr>
                <w:noProof/>
                <w:webHidden/>
              </w:rPr>
              <w:fldChar w:fldCharType="end"/>
            </w:r>
          </w:hyperlink>
        </w:p>
        <w:p w14:paraId="7360A139" w14:textId="45CF4CEC" w:rsidR="001023A9" w:rsidRDefault="00000000" w:rsidP="001023A9">
          <w:pPr>
            <w:pStyle w:val="38"/>
            <w:rPr>
              <w:rFonts w:asciiTheme="minorHAnsi" w:eastAsiaTheme="minorEastAsia" w:hAnsiTheme="minorHAnsi" w:cstheme="minorBidi"/>
              <w:noProof/>
              <w:sz w:val="22"/>
              <w:lang w:eastAsia="uk-UA"/>
            </w:rPr>
          </w:pPr>
          <w:hyperlink w:anchor="_Toc158850599" w:history="1">
            <w:r w:rsidR="001023A9" w:rsidRPr="00D15A7F">
              <w:rPr>
                <w:rStyle w:val="af6"/>
                <w:noProof/>
              </w:rPr>
              <w:t>1.3.3.5. Попереднє аналізування</w:t>
            </w:r>
            <w:r w:rsidR="001023A9">
              <w:rPr>
                <w:noProof/>
                <w:webHidden/>
              </w:rPr>
              <w:tab/>
            </w:r>
            <w:r w:rsidR="001023A9">
              <w:rPr>
                <w:noProof/>
                <w:webHidden/>
              </w:rPr>
              <w:fldChar w:fldCharType="begin"/>
            </w:r>
            <w:r w:rsidR="001023A9">
              <w:rPr>
                <w:noProof/>
                <w:webHidden/>
              </w:rPr>
              <w:instrText xml:space="preserve"> PAGEREF _Toc158850599 \h </w:instrText>
            </w:r>
            <w:r w:rsidR="001023A9">
              <w:rPr>
                <w:noProof/>
                <w:webHidden/>
              </w:rPr>
            </w:r>
            <w:r w:rsidR="001023A9">
              <w:rPr>
                <w:noProof/>
                <w:webHidden/>
              </w:rPr>
              <w:fldChar w:fldCharType="separate"/>
            </w:r>
            <w:r w:rsidR="004E51FE">
              <w:rPr>
                <w:noProof/>
                <w:webHidden/>
              </w:rPr>
              <w:t>17</w:t>
            </w:r>
            <w:r w:rsidR="001023A9">
              <w:rPr>
                <w:noProof/>
                <w:webHidden/>
              </w:rPr>
              <w:fldChar w:fldCharType="end"/>
            </w:r>
          </w:hyperlink>
        </w:p>
        <w:p w14:paraId="5D160283" w14:textId="34394E5C" w:rsidR="001023A9" w:rsidRDefault="00000000" w:rsidP="001023A9">
          <w:pPr>
            <w:pStyle w:val="38"/>
            <w:rPr>
              <w:rFonts w:asciiTheme="minorHAnsi" w:eastAsiaTheme="minorEastAsia" w:hAnsiTheme="minorHAnsi" w:cstheme="minorBidi"/>
              <w:noProof/>
              <w:sz w:val="22"/>
              <w:lang w:eastAsia="uk-UA"/>
            </w:rPr>
          </w:pPr>
          <w:hyperlink w:anchor="_Toc158850600" w:history="1">
            <w:r w:rsidR="001023A9" w:rsidRPr="00D15A7F">
              <w:rPr>
                <w:rStyle w:val="af6"/>
                <w:noProof/>
              </w:rPr>
              <w:t>1.3.3.6. Невизначеності та чутливості</w:t>
            </w:r>
            <w:r w:rsidR="001023A9">
              <w:rPr>
                <w:noProof/>
                <w:webHidden/>
              </w:rPr>
              <w:tab/>
            </w:r>
            <w:r w:rsidR="001023A9">
              <w:rPr>
                <w:noProof/>
                <w:webHidden/>
              </w:rPr>
              <w:fldChar w:fldCharType="begin"/>
            </w:r>
            <w:r w:rsidR="001023A9">
              <w:rPr>
                <w:noProof/>
                <w:webHidden/>
              </w:rPr>
              <w:instrText xml:space="preserve"> PAGEREF _Toc158850600 \h </w:instrText>
            </w:r>
            <w:r w:rsidR="001023A9">
              <w:rPr>
                <w:noProof/>
                <w:webHidden/>
              </w:rPr>
            </w:r>
            <w:r w:rsidR="001023A9">
              <w:rPr>
                <w:noProof/>
                <w:webHidden/>
              </w:rPr>
              <w:fldChar w:fldCharType="separate"/>
            </w:r>
            <w:r w:rsidR="004E51FE">
              <w:rPr>
                <w:noProof/>
                <w:webHidden/>
              </w:rPr>
              <w:t>18</w:t>
            </w:r>
            <w:r w:rsidR="001023A9">
              <w:rPr>
                <w:noProof/>
                <w:webHidden/>
              </w:rPr>
              <w:fldChar w:fldCharType="end"/>
            </w:r>
          </w:hyperlink>
        </w:p>
        <w:p w14:paraId="306B50B4" w14:textId="655A2140" w:rsidR="001023A9" w:rsidRDefault="00000000" w:rsidP="00C43679">
          <w:pPr>
            <w:pStyle w:val="2c"/>
            <w:rPr>
              <w:rFonts w:asciiTheme="minorHAnsi" w:eastAsiaTheme="minorEastAsia" w:hAnsiTheme="minorHAnsi" w:cstheme="minorBidi"/>
              <w:noProof/>
              <w:sz w:val="22"/>
              <w:szCs w:val="22"/>
              <w:lang w:eastAsia="uk-UA"/>
            </w:rPr>
          </w:pPr>
          <w:hyperlink w:anchor="_Toc158850601" w:history="1">
            <w:r w:rsidR="001023A9" w:rsidRPr="00D15A7F">
              <w:rPr>
                <w:rStyle w:val="af6"/>
                <w:noProof/>
              </w:rPr>
              <w:t>1.4. Вибирання методів загального оцінювання ризику</w:t>
            </w:r>
            <w:r w:rsidR="001023A9">
              <w:rPr>
                <w:noProof/>
                <w:webHidden/>
              </w:rPr>
              <w:tab/>
            </w:r>
            <w:r w:rsidR="001023A9">
              <w:rPr>
                <w:noProof/>
                <w:webHidden/>
              </w:rPr>
              <w:fldChar w:fldCharType="begin"/>
            </w:r>
            <w:r w:rsidR="001023A9">
              <w:rPr>
                <w:noProof/>
                <w:webHidden/>
              </w:rPr>
              <w:instrText xml:space="preserve"> PAGEREF _Toc158850601 \h </w:instrText>
            </w:r>
            <w:r w:rsidR="001023A9">
              <w:rPr>
                <w:noProof/>
                <w:webHidden/>
              </w:rPr>
            </w:r>
            <w:r w:rsidR="001023A9">
              <w:rPr>
                <w:noProof/>
                <w:webHidden/>
              </w:rPr>
              <w:fldChar w:fldCharType="separate"/>
            </w:r>
            <w:r w:rsidR="004E51FE">
              <w:rPr>
                <w:noProof/>
                <w:webHidden/>
              </w:rPr>
              <w:t>18</w:t>
            </w:r>
            <w:r w:rsidR="001023A9">
              <w:rPr>
                <w:noProof/>
                <w:webHidden/>
              </w:rPr>
              <w:fldChar w:fldCharType="end"/>
            </w:r>
          </w:hyperlink>
        </w:p>
        <w:p w14:paraId="2003DF8F" w14:textId="04719648" w:rsidR="001023A9" w:rsidRDefault="00000000" w:rsidP="001023A9">
          <w:pPr>
            <w:pStyle w:val="38"/>
            <w:rPr>
              <w:rFonts w:asciiTheme="minorHAnsi" w:eastAsiaTheme="minorEastAsia" w:hAnsiTheme="minorHAnsi" w:cstheme="minorBidi"/>
              <w:noProof/>
              <w:sz w:val="22"/>
              <w:lang w:eastAsia="uk-UA"/>
            </w:rPr>
          </w:pPr>
          <w:hyperlink w:anchor="_Toc158850602" w:history="1">
            <w:r w:rsidR="001023A9" w:rsidRPr="00D15A7F">
              <w:rPr>
                <w:rStyle w:val="af6"/>
                <w:noProof/>
              </w:rPr>
              <w:t>1.4.1. Загальні положення</w:t>
            </w:r>
            <w:r w:rsidR="001023A9">
              <w:rPr>
                <w:noProof/>
                <w:webHidden/>
              </w:rPr>
              <w:tab/>
            </w:r>
            <w:r w:rsidR="001023A9">
              <w:rPr>
                <w:noProof/>
                <w:webHidden/>
              </w:rPr>
              <w:fldChar w:fldCharType="begin"/>
            </w:r>
            <w:r w:rsidR="001023A9">
              <w:rPr>
                <w:noProof/>
                <w:webHidden/>
              </w:rPr>
              <w:instrText xml:space="preserve"> PAGEREF _Toc158850602 \h </w:instrText>
            </w:r>
            <w:r w:rsidR="001023A9">
              <w:rPr>
                <w:noProof/>
                <w:webHidden/>
              </w:rPr>
            </w:r>
            <w:r w:rsidR="001023A9">
              <w:rPr>
                <w:noProof/>
                <w:webHidden/>
              </w:rPr>
              <w:fldChar w:fldCharType="separate"/>
            </w:r>
            <w:r w:rsidR="004E51FE">
              <w:rPr>
                <w:noProof/>
                <w:webHidden/>
              </w:rPr>
              <w:t>18</w:t>
            </w:r>
            <w:r w:rsidR="001023A9">
              <w:rPr>
                <w:noProof/>
                <w:webHidden/>
              </w:rPr>
              <w:fldChar w:fldCharType="end"/>
            </w:r>
          </w:hyperlink>
        </w:p>
        <w:p w14:paraId="4FA44671" w14:textId="316D6FEE" w:rsidR="001023A9" w:rsidRDefault="00000000" w:rsidP="001023A9">
          <w:pPr>
            <w:pStyle w:val="38"/>
            <w:rPr>
              <w:rFonts w:asciiTheme="minorHAnsi" w:eastAsiaTheme="minorEastAsia" w:hAnsiTheme="minorHAnsi" w:cstheme="minorBidi"/>
              <w:noProof/>
              <w:sz w:val="22"/>
              <w:lang w:eastAsia="uk-UA"/>
            </w:rPr>
          </w:pPr>
          <w:hyperlink w:anchor="_Toc158850603" w:history="1">
            <w:r w:rsidR="001023A9" w:rsidRPr="00D15A7F">
              <w:rPr>
                <w:rStyle w:val="af6"/>
                <w:noProof/>
              </w:rPr>
              <w:t>1.4.2. Вибирання методів</w:t>
            </w:r>
            <w:r w:rsidR="001023A9">
              <w:rPr>
                <w:noProof/>
                <w:webHidden/>
              </w:rPr>
              <w:tab/>
            </w:r>
            <w:r w:rsidR="001023A9">
              <w:rPr>
                <w:noProof/>
                <w:webHidden/>
              </w:rPr>
              <w:fldChar w:fldCharType="begin"/>
            </w:r>
            <w:r w:rsidR="001023A9">
              <w:rPr>
                <w:noProof/>
                <w:webHidden/>
              </w:rPr>
              <w:instrText xml:space="preserve"> PAGEREF _Toc158850603 \h </w:instrText>
            </w:r>
            <w:r w:rsidR="001023A9">
              <w:rPr>
                <w:noProof/>
                <w:webHidden/>
              </w:rPr>
            </w:r>
            <w:r w:rsidR="001023A9">
              <w:rPr>
                <w:noProof/>
                <w:webHidden/>
              </w:rPr>
              <w:fldChar w:fldCharType="separate"/>
            </w:r>
            <w:r w:rsidR="004E51FE">
              <w:rPr>
                <w:noProof/>
                <w:webHidden/>
              </w:rPr>
              <w:t>18</w:t>
            </w:r>
            <w:r w:rsidR="001023A9">
              <w:rPr>
                <w:noProof/>
                <w:webHidden/>
              </w:rPr>
              <w:fldChar w:fldCharType="end"/>
            </w:r>
          </w:hyperlink>
        </w:p>
        <w:p w14:paraId="6C2F408E" w14:textId="1A045896" w:rsidR="001023A9" w:rsidRDefault="00000000" w:rsidP="001023A9">
          <w:pPr>
            <w:pStyle w:val="38"/>
            <w:rPr>
              <w:rFonts w:asciiTheme="minorHAnsi" w:eastAsiaTheme="minorEastAsia" w:hAnsiTheme="minorHAnsi" w:cstheme="minorBidi"/>
              <w:noProof/>
              <w:sz w:val="22"/>
              <w:lang w:eastAsia="uk-UA"/>
            </w:rPr>
          </w:pPr>
          <w:hyperlink w:anchor="_Toc158850604" w:history="1">
            <w:r w:rsidR="001023A9" w:rsidRPr="00D15A7F">
              <w:rPr>
                <w:rStyle w:val="af6"/>
                <w:noProof/>
              </w:rPr>
              <w:t>1.4.3. Наявність ресурсів</w:t>
            </w:r>
            <w:r w:rsidR="001023A9">
              <w:rPr>
                <w:noProof/>
                <w:webHidden/>
              </w:rPr>
              <w:tab/>
            </w:r>
            <w:r w:rsidR="001023A9">
              <w:rPr>
                <w:noProof/>
                <w:webHidden/>
              </w:rPr>
              <w:fldChar w:fldCharType="begin"/>
            </w:r>
            <w:r w:rsidR="001023A9">
              <w:rPr>
                <w:noProof/>
                <w:webHidden/>
              </w:rPr>
              <w:instrText xml:space="preserve"> PAGEREF _Toc158850604 \h </w:instrText>
            </w:r>
            <w:r w:rsidR="001023A9">
              <w:rPr>
                <w:noProof/>
                <w:webHidden/>
              </w:rPr>
            </w:r>
            <w:r w:rsidR="001023A9">
              <w:rPr>
                <w:noProof/>
                <w:webHidden/>
              </w:rPr>
              <w:fldChar w:fldCharType="separate"/>
            </w:r>
            <w:r w:rsidR="004E51FE">
              <w:rPr>
                <w:noProof/>
                <w:webHidden/>
              </w:rPr>
              <w:t>19</w:t>
            </w:r>
            <w:r w:rsidR="001023A9">
              <w:rPr>
                <w:noProof/>
                <w:webHidden/>
              </w:rPr>
              <w:fldChar w:fldCharType="end"/>
            </w:r>
          </w:hyperlink>
        </w:p>
        <w:p w14:paraId="6BCC69D1" w14:textId="7D7AE50F" w:rsidR="001023A9" w:rsidRDefault="00000000" w:rsidP="001023A9">
          <w:pPr>
            <w:pStyle w:val="38"/>
            <w:rPr>
              <w:rFonts w:asciiTheme="minorHAnsi" w:eastAsiaTheme="minorEastAsia" w:hAnsiTheme="minorHAnsi" w:cstheme="minorBidi"/>
              <w:noProof/>
              <w:sz w:val="22"/>
              <w:lang w:eastAsia="uk-UA"/>
            </w:rPr>
          </w:pPr>
          <w:hyperlink w:anchor="_Toc158850605" w:history="1">
            <w:r w:rsidR="001023A9" w:rsidRPr="00D15A7F">
              <w:rPr>
                <w:rStyle w:val="af6"/>
                <w:noProof/>
              </w:rPr>
              <w:t>1.4.4. Характер і ступінь невизначеності</w:t>
            </w:r>
            <w:r w:rsidR="001023A9">
              <w:rPr>
                <w:noProof/>
                <w:webHidden/>
              </w:rPr>
              <w:tab/>
            </w:r>
            <w:r w:rsidR="001023A9">
              <w:rPr>
                <w:noProof/>
                <w:webHidden/>
              </w:rPr>
              <w:fldChar w:fldCharType="begin"/>
            </w:r>
            <w:r w:rsidR="001023A9">
              <w:rPr>
                <w:noProof/>
                <w:webHidden/>
              </w:rPr>
              <w:instrText xml:space="preserve"> PAGEREF _Toc158850605 \h </w:instrText>
            </w:r>
            <w:r w:rsidR="001023A9">
              <w:rPr>
                <w:noProof/>
                <w:webHidden/>
              </w:rPr>
            </w:r>
            <w:r w:rsidR="001023A9">
              <w:rPr>
                <w:noProof/>
                <w:webHidden/>
              </w:rPr>
              <w:fldChar w:fldCharType="separate"/>
            </w:r>
            <w:r w:rsidR="004E51FE">
              <w:rPr>
                <w:noProof/>
                <w:webHidden/>
              </w:rPr>
              <w:t>20</w:t>
            </w:r>
            <w:r w:rsidR="001023A9">
              <w:rPr>
                <w:noProof/>
                <w:webHidden/>
              </w:rPr>
              <w:fldChar w:fldCharType="end"/>
            </w:r>
          </w:hyperlink>
        </w:p>
        <w:p w14:paraId="1C0455DD" w14:textId="4EA6E7B1" w:rsidR="001023A9" w:rsidRDefault="00000000" w:rsidP="001023A9">
          <w:pPr>
            <w:pStyle w:val="38"/>
            <w:rPr>
              <w:rFonts w:asciiTheme="minorHAnsi" w:eastAsiaTheme="minorEastAsia" w:hAnsiTheme="minorHAnsi" w:cstheme="minorBidi"/>
              <w:noProof/>
              <w:sz w:val="22"/>
              <w:lang w:eastAsia="uk-UA"/>
            </w:rPr>
          </w:pPr>
          <w:hyperlink w:anchor="_Toc158850606" w:history="1">
            <w:r w:rsidR="001023A9" w:rsidRPr="00D15A7F">
              <w:rPr>
                <w:rStyle w:val="af6"/>
                <w:noProof/>
              </w:rPr>
              <w:t>1.4.5. Комплексність</w:t>
            </w:r>
            <w:r w:rsidR="001023A9">
              <w:rPr>
                <w:noProof/>
                <w:webHidden/>
              </w:rPr>
              <w:tab/>
            </w:r>
            <w:r w:rsidR="001023A9">
              <w:rPr>
                <w:noProof/>
                <w:webHidden/>
              </w:rPr>
              <w:fldChar w:fldCharType="begin"/>
            </w:r>
            <w:r w:rsidR="001023A9">
              <w:rPr>
                <w:noProof/>
                <w:webHidden/>
              </w:rPr>
              <w:instrText xml:space="preserve"> PAGEREF _Toc158850606 \h </w:instrText>
            </w:r>
            <w:r w:rsidR="001023A9">
              <w:rPr>
                <w:noProof/>
                <w:webHidden/>
              </w:rPr>
            </w:r>
            <w:r w:rsidR="001023A9">
              <w:rPr>
                <w:noProof/>
                <w:webHidden/>
              </w:rPr>
              <w:fldChar w:fldCharType="separate"/>
            </w:r>
            <w:r w:rsidR="004E51FE">
              <w:rPr>
                <w:noProof/>
                <w:webHidden/>
              </w:rPr>
              <w:t>20</w:t>
            </w:r>
            <w:r w:rsidR="001023A9">
              <w:rPr>
                <w:noProof/>
                <w:webHidden/>
              </w:rPr>
              <w:fldChar w:fldCharType="end"/>
            </w:r>
          </w:hyperlink>
        </w:p>
        <w:p w14:paraId="6D5EB827" w14:textId="25D157C0" w:rsidR="001023A9" w:rsidRDefault="00000000" w:rsidP="001023A9">
          <w:pPr>
            <w:pStyle w:val="38"/>
            <w:rPr>
              <w:rFonts w:asciiTheme="minorHAnsi" w:eastAsiaTheme="minorEastAsia" w:hAnsiTheme="minorHAnsi" w:cstheme="minorBidi"/>
              <w:noProof/>
              <w:sz w:val="22"/>
              <w:lang w:eastAsia="uk-UA"/>
            </w:rPr>
          </w:pPr>
          <w:hyperlink w:anchor="_Toc158850607" w:history="1">
            <w:r w:rsidR="001023A9" w:rsidRPr="00D15A7F">
              <w:rPr>
                <w:rStyle w:val="af6"/>
                <w:noProof/>
              </w:rPr>
              <w:t>1.4.6. Типи методів загального оцінювання ризику</w:t>
            </w:r>
            <w:r w:rsidR="001023A9">
              <w:rPr>
                <w:noProof/>
                <w:webHidden/>
              </w:rPr>
              <w:tab/>
            </w:r>
            <w:r w:rsidR="001023A9">
              <w:rPr>
                <w:noProof/>
                <w:webHidden/>
              </w:rPr>
              <w:fldChar w:fldCharType="begin"/>
            </w:r>
            <w:r w:rsidR="001023A9">
              <w:rPr>
                <w:noProof/>
                <w:webHidden/>
              </w:rPr>
              <w:instrText xml:space="preserve"> PAGEREF _Toc158850607 \h </w:instrText>
            </w:r>
            <w:r w:rsidR="001023A9">
              <w:rPr>
                <w:noProof/>
                <w:webHidden/>
              </w:rPr>
            </w:r>
            <w:r w:rsidR="001023A9">
              <w:rPr>
                <w:noProof/>
                <w:webHidden/>
              </w:rPr>
              <w:fldChar w:fldCharType="separate"/>
            </w:r>
            <w:r w:rsidR="004E51FE">
              <w:rPr>
                <w:noProof/>
                <w:webHidden/>
              </w:rPr>
              <w:t>20</w:t>
            </w:r>
            <w:r w:rsidR="001023A9">
              <w:rPr>
                <w:noProof/>
                <w:webHidden/>
              </w:rPr>
              <w:fldChar w:fldCharType="end"/>
            </w:r>
          </w:hyperlink>
        </w:p>
        <w:p w14:paraId="65CBAB33" w14:textId="491C4216" w:rsidR="001023A9" w:rsidRDefault="00000000" w:rsidP="00C43679">
          <w:pPr>
            <w:pStyle w:val="2c"/>
            <w:rPr>
              <w:rFonts w:asciiTheme="minorHAnsi" w:eastAsiaTheme="minorEastAsia" w:hAnsiTheme="minorHAnsi" w:cstheme="minorBidi"/>
              <w:noProof/>
              <w:sz w:val="22"/>
              <w:szCs w:val="22"/>
              <w:lang w:eastAsia="uk-UA"/>
            </w:rPr>
          </w:pPr>
          <w:hyperlink w:anchor="_Toc158850608" w:history="1">
            <w:r w:rsidR="001023A9" w:rsidRPr="00D15A7F">
              <w:rPr>
                <w:rStyle w:val="af6"/>
                <w:noProof/>
              </w:rPr>
              <w:t>Запитання для самоперевірки</w:t>
            </w:r>
            <w:r w:rsidR="001023A9">
              <w:rPr>
                <w:noProof/>
                <w:webHidden/>
              </w:rPr>
              <w:tab/>
            </w:r>
            <w:r w:rsidR="001023A9">
              <w:rPr>
                <w:noProof/>
                <w:webHidden/>
              </w:rPr>
              <w:fldChar w:fldCharType="begin"/>
            </w:r>
            <w:r w:rsidR="001023A9">
              <w:rPr>
                <w:noProof/>
                <w:webHidden/>
              </w:rPr>
              <w:instrText xml:space="preserve"> PAGEREF _Toc158850608 \h </w:instrText>
            </w:r>
            <w:r w:rsidR="001023A9">
              <w:rPr>
                <w:noProof/>
                <w:webHidden/>
              </w:rPr>
            </w:r>
            <w:r w:rsidR="001023A9">
              <w:rPr>
                <w:noProof/>
                <w:webHidden/>
              </w:rPr>
              <w:fldChar w:fldCharType="separate"/>
            </w:r>
            <w:r w:rsidR="004E51FE">
              <w:rPr>
                <w:noProof/>
                <w:webHidden/>
              </w:rPr>
              <w:t>20</w:t>
            </w:r>
            <w:r w:rsidR="001023A9">
              <w:rPr>
                <w:noProof/>
                <w:webHidden/>
              </w:rPr>
              <w:fldChar w:fldCharType="end"/>
            </w:r>
          </w:hyperlink>
        </w:p>
        <w:p w14:paraId="5173A742" w14:textId="5829F7C6" w:rsidR="001023A9" w:rsidRDefault="00000000">
          <w:pPr>
            <w:pStyle w:val="15"/>
            <w:rPr>
              <w:rFonts w:asciiTheme="minorHAnsi" w:eastAsiaTheme="minorEastAsia" w:hAnsiTheme="minorHAnsi" w:cstheme="minorBidi"/>
              <w:noProof/>
              <w:sz w:val="22"/>
              <w:szCs w:val="22"/>
              <w:lang w:eastAsia="uk-UA"/>
            </w:rPr>
          </w:pPr>
          <w:hyperlink w:anchor="_Toc158850609" w:history="1">
            <w:r w:rsidR="001023A9" w:rsidRPr="00D15A7F">
              <w:rPr>
                <w:rStyle w:val="af6"/>
                <w:noProof/>
                <w:shd w:val="clear" w:color="auto" w:fill="FFFFFF"/>
              </w:rPr>
              <w:t>ТЕМА 2. Сучасна концепція аналізу ризиків. Загальне по-няття про небезпеки та ризики</w:t>
            </w:r>
            <w:r w:rsidR="001023A9">
              <w:rPr>
                <w:noProof/>
                <w:webHidden/>
              </w:rPr>
              <w:tab/>
            </w:r>
            <w:r w:rsidR="001023A9">
              <w:rPr>
                <w:noProof/>
                <w:webHidden/>
              </w:rPr>
              <w:fldChar w:fldCharType="begin"/>
            </w:r>
            <w:r w:rsidR="001023A9">
              <w:rPr>
                <w:noProof/>
                <w:webHidden/>
              </w:rPr>
              <w:instrText xml:space="preserve"> PAGEREF _Toc158850609 \h </w:instrText>
            </w:r>
            <w:r w:rsidR="001023A9">
              <w:rPr>
                <w:noProof/>
                <w:webHidden/>
              </w:rPr>
            </w:r>
            <w:r w:rsidR="001023A9">
              <w:rPr>
                <w:noProof/>
                <w:webHidden/>
              </w:rPr>
              <w:fldChar w:fldCharType="separate"/>
            </w:r>
            <w:r w:rsidR="004E51FE">
              <w:rPr>
                <w:noProof/>
                <w:webHidden/>
              </w:rPr>
              <w:t>21</w:t>
            </w:r>
            <w:r w:rsidR="001023A9">
              <w:rPr>
                <w:noProof/>
                <w:webHidden/>
              </w:rPr>
              <w:fldChar w:fldCharType="end"/>
            </w:r>
          </w:hyperlink>
        </w:p>
        <w:p w14:paraId="5CE45FBF" w14:textId="474F4FBD" w:rsidR="001023A9" w:rsidRDefault="00000000" w:rsidP="00C43679">
          <w:pPr>
            <w:pStyle w:val="2c"/>
            <w:rPr>
              <w:rFonts w:asciiTheme="minorHAnsi" w:eastAsiaTheme="minorEastAsia" w:hAnsiTheme="minorHAnsi" w:cstheme="minorBidi"/>
              <w:noProof/>
              <w:sz w:val="22"/>
              <w:szCs w:val="22"/>
              <w:lang w:eastAsia="uk-UA"/>
            </w:rPr>
          </w:pPr>
          <w:hyperlink w:anchor="_Toc158850610" w:history="1">
            <w:r w:rsidR="001023A9" w:rsidRPr="00D15A7F">
              <w:rPr>
                <w:rStyle w:val="af6"/>
                <w:noProof/>
              </w:rPr>
              <w:t>2.1. Концепція управління ризиком</w:t>
            </w:r>
            <w:r w:rsidR="001023A9">
              <w:rPr>
                <w:noProof/>
                <w:webHidden/>
              </w:rPr>
              <w:tab/>
            </w:r>
            <w:r w:rsidR="001023A9">
              <w:rPr>
                <w:noProof/>
                <w:webHidden/>
              </w:rPr>
              <w:fldChar w:fldCharType="begin"/>
            </w:r>
            <w:r w:rsidR="001023A9">
              <w:rPr>
                <w:noProof/>
                <w:webHidden/>
              </w:rPr>
              <w:instrText xml:space="preserve"> PAGEREF _Toc158850610 \h </w:instrText>
            </w:r>
            <w:r w:rsidR="001023A9">
              <w:rPr>
                <w:noProof/>
                <w:webHidden/>
              </w:rPr>
            </w:r>
            <w:r w:rsidR="001023A9">
              <w:rPr>
                <w:noProof/>
                <w:webHidden/>
              </w:rPr>
              <w:fldChar w:fldCharType="separate"/>
            </w:r>
            <w:r w:rsidR="004E51FE">
              <w:rPr>
                <w:noProof/>
                <w:webHidden/>
              </w:rPr>
              <w:t>21</w:t>
            </w:r>
            <w:r w:rsidR="001023A9">
              <w:rPr>
                <w:noProof/>
                <w:webHidden/>
              </w:rPr>
              <w:fldChar w:fldCharType="end"/>
            </w:r>
          </w:hyperlink>
        </w:p>
        <w:p w14:paraId="403A1B3F" w14:textId="0FD09336" w:rsidR="001023A9" w:rsidRDefault="00000000" w:rsidP="00C43679">
          <w:pPr>
            <w:pStyle w:val="2c"/>
            <w:rPr>
              <w:rFonts w:asciiTheme="minorHAnsi" w:eastAsiaTheme="minorEastAsia" w:hAnsiTheme="minorHAnsi" w:cstheme="minorBidi"/>
              <w:noProof/>
              <w:sz w:val="22"/>
              <w:szCs w:val="22"/>
              <w:lang w:eastAsia="uk-UA"/>
            </w:rPr>
          </w:pPr>
          <w:hyperlink w:anchor="_Toc158850611" w:history="1">
            <w:r w:rsidR="001023A9" w:rsidRPr="00D15A7F">
              <w:rPr>
                <w:rStyle w:val="af6"/>
                <w:noProof/>
              </w:rPr>
              <w:t>2.2. Загальна</w:t>
            </w:r>
            <w:r w:rsidR="001023A9" w:rsidRPr="00D15A7F">
              <w:rPr>
                <w:rStyle w:val="af6"/>
                <w:noProof/>
                <w:spacing w:val="-4"/>
              </w:rPr>
              <w:t xml:space="preserve"> </w:t>
            </w:r>
            <w:r w:rsidR="001023A9" w:rsidRPr="00D15A7F">
              <w:rPr>
                <w:rStyle w:val="af6"/>
                <w:noProof/>
              </w:rPr>
              <w:t>класифікація</w:t>
            </w:r>
            <w:r w:rsidR="001023A9" w:rsidRPr="00D15A7F">
              <w:rPr>
                <w:rStyle w:val="af6"/>
                <w:noProof/>
                <w:spacing w:val="-6"/>
              </w:rPr>
              <w:t xml:space="preserve"> </w:t>
            </w:r>
            <w:r w:rsidR="001023A9" w:rsidRPr="00D15A7F">
              <w:rPr>
                <w:rStyle w:val="af6"/>
                <w:noProof/>
              </w:rPr>
              <w:t>ризиків</w:t>
            </w:r>
            <w:r w:rsidR="001023A9" w:rsidRPr="00D15A7F">
              <w:rPr>
                <w:rStyle w:val="af6"/>
                <w:noProof/>
                <w:spacing w:val="-7"/>
              </w:rPr>
              <w:t xml:space="preserve"> </w:t>
            </w:r>
            <w:r w:rsidR="001023A9" w:rsidRPr="00D15A7F">
              <w:rPr>
                <w:rStyle w:val="af6"/>
                <w:noProof/>
              </w:rPr>
              <w:t>та</w:t>
            </w:r>
            <w:r w:rsidR="001023A9" w:rsidRPr="00D15A7F">
              <w:rPr>
                <w:rStyle w:val="af6"/>
                <w:noProof/>
                <w:spacing w:val="-6"/>
              </w:rPr>
              <w:t xml:space="preserve"> </w:t>
            </w:r>
            <w:r w:rsidR="001023A9" w:rsidRPr="00D15A7F">
              <w:rPr>
                <w:rStyle w:val="af6"/>
                <w:noProof/>
              </w:rPr>
              <w:t>методи</w:t>
            </w:r>
            <w:r w:rsidR="001023A9" w:rsidRPr="00D15A7F">
              <w:rPr>
                <w:rStyle w:val="af6"/>
                <w:noProof/>
                <w:spacing w:val="-6"/>
              </w:rPr>
              <w:t xml:space="preserve"> </w:t>
            </w:r>
            <w:r w:rsidR="001023A9" w:rsidRPr="00D15A7F">
              <w:rPr>
                <w:rStyle w:val="af6"/>
                <w:noProof/>
              </w:rPr>
              <w:t>діагностики</w:t>
            </w:r>
            <w:r w:rsidR="001023A9">
              <w:rPr>
                <w:noProof/>
                <w:webHidden/>
              </w:rPr>
              <w:tab/>
            </w:r>
            <w:r w:rsidR="001023A9">
              <w:rPr>
                <w:noProof/>
                <w:webHidden/>
              </w:rPr>
              <w:fldChar w:fldCharType="begin"/>
            </w:r>
            <w:r w:rsidR="001023A9">
              <w:rPr>
                <w:noProof/>
                <w:webHidden/>
              </w:rPr>
              <w:instrText xml:space="preserve"> PAGEREF _Toc158850611 \h </w:instrText>
            </w:r>
            <w:r w:rsidR="001023A9">
              <w:rPr>
                <w:noProof/>
                <w:webHidden/>
              </w:rPr>
            </w:r>
            <w:r w:rsidR="001023A9">
              <w:rPr>
                <w:noProof/>
                <w:webHidden/>
              </w:rPr>
              <w:fldChar w:fldCharType="separate"/>
            </w:r>
            <w:r w:rsidR="004E51FE">
              <w:rPr>
                <w:noProof/>
                <w:webHidden/>
              </w:rPr>
              <w:t>24</w:t>
            </w:r>
            <w:r w:rsidR="001023A9">
              <w:rPr>
                <w:noProof/>
                <w:webHidden/>
              </w:rPr>
              <w:fldChar w:fldCharType="end"/>
            </w:r>
          </w:hyperlink>
        </w:p>
        <w:p w14:paraId="10341934" w14:textId="1DD0BFF6" w:rsidR="001023A9" w:rsidRDefault="00000000" w:rsidP="00C43679">
          <w:pPr>
            <w:pStyle w:val="2c"/>
            <w:rPr>
              <w:rFonts w:asciiTheme="minorHAnsi" w:eastAsiaTheme="minorEastAsia" w:hAnsiTheme="minorHAnsi" w:cstheme="minorBidi"/>
              <w:noProof/>
              <w:sz w:val="22"/>
              <w:szCs w:val="22"/>
              <w:lang w:eastAsia="uk-UA"/>
            </w:rPr>
          </w:pPr>
          <w:hyperlink w:anchor="_Toc158850612" w:history="1">
            <w:r w:rsidR="001023A9" w:rsidRPr="00D15A7F">
              <w:rPr>
                <w:rStyle w:val="af6"/>
                <w:noProof/>
              </w:rPr>
              <w:t>Запитання для самоперевірки</w:t>
            </w:r>
            <w:r w:rsidR="001023A9">
              <w:rPr>
                <w:noProof/>
                <w:webHidden/>
              </w:rPr>
              <w:tab/>
            </w:r>
            <w:r w:rsidR="001023A9">
              <w:rPr>
                <w:noProof/>
                <w:webHidden/>
              </w:rPr>
              <w:fldChar w:fldCharType="begin"/>
            </w:r>
            <w:r w:rsidR="001023A9">
              <w:rPr>
                <w:noProof/>
                <w:webHidden/>
              </w:rPr>
              <w:instrText xml:space="preserve"> PAGEREF _Toc158850612 \h </w:instrText>
            </w:r>
            <w:r w:rsidR="001023A9">
              <w:rPr>
                <w:noProof/>
                <w:webHidden/>
              </w:rPr>
            </w:r>
            <w:r w:rsidR="001023A9">
              <w:rPr>
                <w:noProof/>
                <w:webHidden/>
              </w:rPr>
              <w:fldChar w:fldCharType="separate"/>
            </w:r>
            <w:r w:rsidR="004E51FE">
              <w:rPr>
                <w:noProof/>
                <w:webHidden/>
              </w:rPr>
              <w:t>29</w:t>
            </w:r>
            <w:r w:rsidR="001023A9">
              <w:rPr>
                <w:noProof/>
                <w:webHidden/>
              </w:rPr>
              <w:fldChar w:fldCharType="end"/>
            </w:r>
          </w:hyperlink>
        </w:p>
        <w:p w14:paraId="39B7A726" w14:textId="5E8E761B" w:rsidR="001023A9" w:rsidRDefault="00000000">
          <w:pPr>
            <w:pStyle w:val="15"/>
            <w:rPr>
              <w:rFonts w:asciiTheme="minorHAnsi" w:eastAsiaTheme="minorEastAsia" w:hAnsiTheme="minorHAnsi" w:cstheme="minorBidi"/>
              <w:noProof/>
              <w:sz w:val="22"/>
              <w:szCs w:val="22"/>
              <w:lang w:eastAsia="uk-UA"/>
            </w:rPr>
          </w:pPr>
          <w:hyperlink w:anchor="_Toc158850613" w:history="1">
            <w:r w:rsidR="001023A9" w:rsidRPr="00D15A7F">
              <w:rPr>
                <w:rStyle w:val="af6"/>
                <w:noProof/>
              </w:rPr>
              <w:t>ТЕМА 3. Поняття ідентифікування та оцінювання ризиків</w:t>
            </w:r>
            <w:r w:rsidR="001023A9">
              <w:rPr>
                <w:noProof/>
                <w:webHidden/>
              </w:rPr>
              <w:tab/>
            </w:r>
            <w:r w:rsidR="001023A9">
              <w:rPr>
                <w:noProof/>
                <w:webHidden/>
              </w:rPr>
              <w:fldChar w:fldCharType="begin"/>
            </w:r>
            <w:r w:rsidR="001023A9">
              <w:rPr>
                <w:noProof/>
                <w:webHidden/>
              </w:rPr>
              <w:instrText xml:space="preserve"> PAGEREF _Toc158850613 \h </w:instrText>
            </w:r>
            <w:r w:rsidR="001023A9">
              <w:rPr>
                <w:noProof/>
                <w:webHidden/>
              </w:rPr>
            </w:r>
            <w:r w:rsidR="001023A9">
              <w:rPr>
                <w:noProof/>
                <w:webHidden/>
              </w:rPr>
              <w:fldChar w:fldCharType="separate"/>
            </w:r>
            <w:r w:rsidR="004E51FE">
              <w:rPr>
                <w:noProof/>
                <w:webHidden/>
              </w:rPr>
              <w:t>30</w:t>
            </w:r>
            <w:r w:rsidR="001023A9">
              <w:rPr>
                <w:noProof/>
                <w:webHidden/>
              </w:rPr>
              <w:fldChar w:fldCharType="end"/>
            </w:r>
          </w:hyperlink>
        </w:p>
        <w:p w14:paraId="55942CAD" w14:textId="6803002E" w:rsidR="001023A9" w:rsidRDefault="00000000" w:rsidP="00C43679">
          <w:pPr>
            <w:pStyle w:val="2c"/>
            <w:rPr>
              <w:rFonts w:asciiTheme="minorHAnsi" w:eastAsiaTheme="minorEastAsia" w:hAnsiTheme="minorHAnsi" w:cstheme="minorBidi"/>
              <w:noProof/>
              <w:sz w:val="22"/>
              <w:szCs w:val="22"/>
              <w:lang w:eastAsia="uk-UA"/>
            </w:rPr>
          </w:pPr>
          <w:hyperlink w:anchor="_Toc158850614" w:history="1">
            <w:r w:rsidR="001023A9" w:rsidRPr="00D15A7F">
              <w:rPr>
                <w:rStyle w:val="af6"/>
                <w:noProof/>
              </w:rPr>
              <w:t>3.1. Видова класифікація та види ризиків</w:t>
            </w:r>
            <w:r w:rsidR="001023A9">
              <w:rPr>
                <w:noProof/>
                <w:webHidden/>
              </w:rPr>
              <w:tab/>
            </w:r>
            <w:r w:rsidR="001023A9">
              <w:rPr>
                <w:noProof/>
                <w:webHidden/>
              </w:rPr>
              <w:fldChar w:fldCharType="begin"/>
            </w:r>
            <w:r w:rsidR="001023A9">
              <w:rPr>
                <w:noProof/>
                <w:webHidden/>
              </w:rPr>
              <w:instrText xml:space="preserve"> PAGEREF _Toc158850614 \h </w:instrText>
            </w:r>
            <w:r w:rsidR="001023A9">
              <w:rPr>
                <w:noProof/>
                <w:webHidden/>
              </w:rPr>
            </w:r>
            <w:r w:rsidR="001023A9">
              <w:rPr>
                <w:noProof/>
                <w:webHidden/>
              </w:rPr>
              <w:fldChar w:fldCharType="separate"/>
            </w:r>
            <w:r w:rsidR="004E51FE">
              <w:rPr>
                <w:noProof/>
                <w:webHidden/>
              </w:rPr>
              <w:t>30</w:t>
            </w:r>
            <w:r w:rsidR="001023A9">
              <w:rPr>
                <w:noProof/>
                <w:webHidden/>
              </w:rPr>
              <w:fldChar w:fldCharType="end"/>
            </w:r>
          </w:hyperlink>
        </w:p>
        <w:p w14:paraId="3082DAD1" w14:textId="44CB0BA1" w:rsidR="001023A9" w:rsidRDefault="00000000" w:rsidP="00C43679">
          <w:pPr>
            <w:pStyle w:val="2c"/>
            <w:rPr>
              <w:rFonts w:asciiTheme="minorHAnsi" w:eastAsiaTheme="minorEastAsia" w:hAnsiTheme="minorHAnsi" w:cstheme="minorBidi"/>
              <w:noProof/>
              <w:sz w:val="22"/>
              <w:szCs w:val="22"/>
              <w:lang w:eastAsia="uk-UA"/>
            </w:rPr>
          </w:pPr>
          <w:hyperlink w:anchor="_Toc158850615" w:history="1">
            <w:r w:rsidR="001023A9" w:rsidRPr="00D15A7F">
              <w:rPr>
                <w:rStyle w:val="af6"/>
                <w:noProof/>
              </w:rPr>
              <w:t>3.2. Класифікація ризиків, які пов’язані з харчовими продуктами</w:t>
            </w:r>
            <w:r w:rsidR="001023A9">
              <w:rPr>
                <w:noProof/>
                <w:webHidden/>
              </w:rPr>
              <w:tab/>
            </w:r>
            <w:r w:rsidR="001023A9">
              <w:rPr>
                <w:noProof/>
                <w:webHidden/>
              </w:rPr>
              <w:fldChar w:fldCharType="begin"/>
            </w:r>
            <w:r w:rsidR="001023A9">
              <w:rPr>
                <w:noProof/>
                <w:webHidden/>
              </w:rPr>
              <w:instrText xml:space="preserve"> PAGEREF _Toc158850615 \h </w:instrText>
            </w:r>
            <w:r w:rsidR="001023A9">
              <w:rPr>
                <w:noProof/>
                <w:webHidden/>
              </w:rPr>
            </w:r>
            <w:r w:rsidR="001023A9">
              <w:rPr>
                <w:noProof/>
                <w:webHidden/>
              </w:rPr>
              <w:fldChar w:fldCharType="separate"/>
            </w:r>
            <w:r w:rsidR="004E51FE">
              <w:rPr>
                <w:noProof/>
                <w:webHidden/>
              </w:rPr>
              <w:t>35</w:t>
            </w:r>
            <w:r w:rsidR="001023A9">
              <w:rPr>
                <w:noProof/>
                <w:webHidden/>
              </w:rPr>
              <w:fldChar w:fldCharType="end"/>
            </w:r>
          </w:hyperlink>
        </w:p>
        <w:p w14:paraId="271141F8" w14:textId="166DC353" w:rsidR="001023A9" w:rsidRDefault="00000000" w:rsidP="00C43679">
          <w:pPr>
            <w:pStyle w:val="2c"/>
            <w:rPr>
              <w:rFonts w:asciiTheme="minorHAnsi" w:eastAsiaTheme="minorEastAsia" w:hAnsiTheme="minorHAnsi" w:cstheme="minorBidi"/>
              <w:noProof/>
              <w:sz w:val="22"/>
              <w:szCs w:val="22"/>
              <w:lang w:eastAsia="uk-UA"/>
            </w:rPr>
          </w:pPr>
          <w:hyperlink w:anchor="_Toc158850616" w:history="1">
            <w:r w:rsidR="001023A9" w:rsidRPr="00D15A7F">
              <w:rPr>
                <w:rStyle w:val="af6"/>
                <w:noProof/>
              </w:rPr>
              <w:t>Запитання для самоперевірки</w:t>
            </w:r>
            <w:r w:rsidR="001023A9">
              <w:rPr>
                <w:noProof/>
                <w:webHidden/>
              </w:rPr>
              <w:tab/>
            </w:r>
            <w:r w:rsidR="001023A9">
              <w:rPr>
                <w:noProof/>
                <w:webHidden/>
              </w:rPr>
              <w:fldChar w:fldCharType="begin"/>
            </w:r>
            <w:r w:rsidR="001023A9">
              <w:rPr>
                <w:noProof/>
                <w:webHidden/>
              </w:rPr>
              <w:instrText xml:space="preserve"> PAGEREF _Toc158850616 \h </w:instrText>
            </w:r>
            <w:r w:rsidR="001023A9">
              <w:rPr>
                <w:noProof/>
                <w:webHidden/>
              </w:rPr>
            </w:r>
            <w:r w:rsidR="001023A9">
              <w:rPr>
                <w:noProof/>
                <w:webHidden/>
              </w:rPr>
              <w:fldChar w:fldCharType="separate"/>
            </w:r>
            <w:r w:rsidR="004E51FE">
              <w:rPr>
                <w:noProof/>
                <w:webHidden/>
              </w:rPr>
              <w:t>37</w:t>
            </w:r>
            <w:r w:rsidR="001023A9">
              <w:rPr>
                <w:noProof/>
                <w:webHidden/>
              </w:rPr>
              <w:fldChar w:fldCharType="end"/>
            </w:r>
          </w:hyperlink>
        </w:p>
        <w:p w14:paraId="5C1C89DA" w14:textId="538362CB" w:rsidR="001023A9" w:rsidRDefault="00000000">
          <w:pPr>
            <w:pStyle w:val="15"/>
            <w:rPr>
              <w:rFonts w:asciiTheme="minorHAnsi" w:eastAsiaTheme="minorEastAsia" w:hAnsiTheme="minorHAnsi" w:cstheme="minorBidi"/>
              <w:noProof/>
              <w:sz w:val="22"/>
              <w:szCs w:val="22"/>
              <w:lang w:eastAsia="uk-UA"/>
            </w:rPr>
          </w:pPr>
          <w:hyperlink w:anchor="_Toc158850617" w:history="1">
            <w:r w:rsidR="001023A9" w:rsidRPr="00D15A7F">
              <w:rPr>
                <w:rStyle w:val="af6"/>
                <w:noProof/>
              </w:rPr>
              <w:t>ТЕМА 4. Основне в документуванні загального оцінюван-ня ризиків</w:t>
            </w:r>
            <w:r w:rsidR="001023A9">
              <w:rPr>
                <w:noProof/>
                <w:webHidden/>
              </w:rPr>
              <w:tab/>
            </w:r>
            <w:r w:rsidR="001023A9">
              <w:rPr>
                <w:noProof/>
                <w:webHidden/>
              </w:rPr>
              <w:fldChar w:fldCharType="begin"/>
            </w:r>
            <w:r w:rsidR="001023A9">
              <w:rPr>
                <w:noProof/>
                <w:webHidden/>
              </w:rPr>
              <w:instrText xml:space="preserve"> PAGEREF _Toc158850617 \h </w:instrText>
            </w:r>
            <w:r w:rsidR="001023A9">
              <w:rPr>
                <w:noProof/>
                <w:webHidden/>
              </w:rPr>
            </w:r>
            <w:r w:rsidR="001023A9">
              <w:rPr>
                <w:noProof/>
                <w:webHidden/>
              </w:rPr>
              <w:fldChar w:fldCharType="separate"/>
            </w:r>
            <w:r w:rsidR="004E51FE">
              <w:rPr>
                <w:noProof/>
                <w:webHidden/>
              </w:rPr>
              <w:t>38</w:t>
            </w:r>
            <w:r w:rsidR="001023A9">
              <w:rPr>
                <w:noProof/>
                <w:webHidden/>
              </w:rPr>
              <w:fldChar w:fldCharType="end"/>
            </w:r>
          </w:hyperlink>
        </w:p>
        <w:p w14:paraId="4DE16A54" w14:textId="172DBD10" w:rsidR="001023A9" w:rsidRDefault="00000000" w:rsidP="00C43679">
          <w:pPr>
            <w:pStyle w:val="2c"/>
            <w:rPr>
              <w:rFonts w:asciiTheme="minorHAnsi" w:eastAsiaTheme="minorEastAsia" w:hAnsiTheme="minorHAnsi" w:cstheme="minorBidi"/>
              <w:noProof/>
              <w:sz w:val="22"/>
              <w:szCs w:val="22"/>
              <w:lang w:eastAsia="uk-UA"/>
            </w:rPr>
          </w:pPr>
          <w:hyperlink w:anchor="_Toc158850618" w:history="1">
            <w:r w:rsidR="001023A9" w:rsidRPr="00D15A7F">
              <w:rPr>
                <w:rStyle w:val="af6"/>
                <w:noProof/>
              </w:rPr>
              <w:t>4.1. Нормативні посилання</w:t>
            </w:r>
            <w:r w:rsidR="001023A9">
              <w:rPr>
                <w:noProof/>
                <w:webHidden/>
              </w:rPr>
              <w:tab/>
            </w:r>
            <w:r w:rsidR="001023A9">
              <w:rPr>
                <w:noProof/>
                <w:webHidden/>
              </w:rPr>
              <w:fldChar w:fldCharType="begin"/>
            </w:r>
            <w:r w:rsidR="001023A9">
              <w:rPr>
                <w:noProof/>
                <w:webHidden/>
              </w:rPr>
              <w:instrText xml:space="preserve"> PAGEREF _Toc158850618 \h </w:instrText>
            </w:r>
            <w:r w:rsidR="001023A9">
              <w:rPr>
                <w:noProof/>
                <w:webHidden/>
              </w:rPr>
            </w:r>
            <w:r w:rsidR="001023A9">
              <w:rPr>
                <w:noProof/>
                <w:webHidden/>
              </w:rPr>
              <w:fldChar w:fldCharType="separate"/>
            </w:r>
            <w:r w:rsidR="004E51FE">
              <w:rPr>
                <w:noProof/>
                <w:webHidden/>
              </w:rPr>
              <w:t>38</w:t>
            </w:r>
            <w:r w:rsidR="001023A9">
              <w:rPr>
                <w:noProof/>
                <w:webHidden/>
              </w:rPr>
              <w:fldChar w:fldCharType="end"/>
            </w:r>
          </w:hyperlink>
        </w:p>
        <w:p w14:paraId="5BB8F533" w14:textId="277765A9" w:rsidR="001023A9" w:rsidRDefault="00000000" w:rsidP="00C43679">
          <w:pPr>
            <w:pStyle w:val="2c"/>
            <w:rPr>
              <w:rFonts w:asciiTheme="minorHAnsi" w:eastAsiaTheme="minorEastAsia" w:hAnsiTheme="minorHAnsi" w:cstheme="minorBidi"/>
              <w:noProof/>
              <w:sz w:val="22"/>
              <w:szCs w:val="22"/>
              <w:lang w:eastAsia="uk-UA"/>
            </w:rPr>
          </w:pPr>
          <w:hyperlink w:anchor="_Toc158850619" w:history="1">
            <w:r w:rsidR="001023A9" w:rsidRPr="00D15A7F">
              <w:rPr>
                <w:rStyle w:val="af6"/>
                <w:noProof/>
              </w:rPr>
              <w:t>4.2. Оцінювання ризику</w:t>
            </w:r>
            <w:r w:rsidR="001023A9">
              <w:rPr>
                <w:noProof/>
                <w:webHidden/>
              </w:rPr>
              <w:tab/>
            </w:r>
            <w:r w:rsidR="001023A9">
              <w:rPr>
                <w:noProof/>
                <w:webHidden/>
              </w:rPr>
              <w:fldChar w:fldCharType="begin"/>
            </w:r>
            <w:r w:rsidR="001023A9">
              <w:rPr>
                <w:noProof/>
                <w:webHidden/>
              </w:rPr>
              <w:instrText xml:space="preserve"> PAGEREF _Toc158850619 \h </w:instrText>
            </w:r>
            <w:r w:rsidR="001023A9">
              <w:rPr>
                <w:noProof/>
                <w:webHidden/>
              </w:rPr>
            </w:r>
            <w:r w:rsidR="001023A9">
              <w:rPr>
                <w:noProof/>
                <w:webHidden/>
              </w:rPr>
              <w:fldChar w:fldCharType="separate"/>
            </w:r>
            <w:r w:rsidR="004E51FE">
              <w:rPr>
                <w:noProof/>
                <w:webHidden/>
              </w:rPr>
              <w:t>38</w:t>
            </w:r>
            <w:r w:rsidR="001023A9">
              <w:rPr>
                <w:noProof/>
                <w:webHidden/>
              </w:rPr>
              <w:fldChar w:fldCharType="end"/>
            </w:r>
          </w:hyperlink>
        </w:p>
        <w:p w14:paraId="61A399D0" w14:textId="1D73522E" w:rsidR="001023A9" w:rsidRDefault="00000000" w:rsidP="00C43679">
          <w:pPr>
            <w:pStyle w:val="2c"/>
            <w:rPr>
              <w:rFonts w:asciiTheme="minorHAnsi" w:eastAsiaTheme="minorEastAsia" w:hAnsiTheme="minorHAnsi" w:cstheme="minorBidi"/>
              <w:noProof/>
              <w:sz w:val="22"/>
              <w:szCs w:val="22"/>
              <w:lang w:eastAsia="uk-UA"/>
            </w:rPr>
          </w:pPr>
          <w:hyperlink w:anchor="_Toc158850620" w:history="1">
            <w:r w:rsidR="001023A9" w:rsidRPr="00D15A7F">
              <w:rPr>
                <w:rStyle w:val="af6"/>
                <w:noProof/>
                <w:lang w:val="ru-RU"/>
              </w:rPr>
              <w:t>4.3</w:t>
            </w:r>
            <w:r w:rsidR="001023A9" w:rsidRPr="00D15A7F">
              <w:rPr>
                <w:rStyle w:val="af6"/>
                <w:noProof/>
              </w:rPr>
              <w:t>. Документація</w:t>
            </w:r>
            <w:r w:rsidR="001023A9">
              <w:rPr>
                <w:noProof/>
                <w:webHidden/>
              </w:rPr>
              <w:tab/>
            </w:r>
            <w:r w:rsidR="001023A9">
              <w:rPr>
                <w:noProof/>
                <w:webHidden/>
              </w:rPr>
              <w:fldChar w:fldCharType="begin"/>
            </w:r>
            <w:r w:rsidR="001023A9">
              <w:rPr>
                <w:noProof/>
                <w:webHidden/>
              </w:rPr>
              <w:instrText xml:space="preserve"> PAGEREF _Toc158850620 \h </w:instrText>
            </w:r>
            <w:r w:rsidR="001023A9">
              <w:rPr>
                <w:noProof/>
                <w:webHidden/>
              </w:rPr>
            </w:r>
            <w:r w:rsidR="001023A9">
              <w:rPr>
                <w:noProof/>
                <w:webHidden/>
              </w:rPr>
              <w:fldChar w:fldCharType="separate"/>
            </w:r>
            <w:r w:rsidR="004E51FE">
              <w:rPr>
                <w:noProof/>
                <w:webHidden/>
              </w:rPr>
              <w:t>39</w:t>
            </w:r>
            <w:r w:rsidR="001023A9">
              <w:rPr>
                <w:noProof/>
                <w:webHidden/>
              </w:rPr>
              <w:fldChar w:fldCharType="end"/>
            </w:r>
          </w:hyperlink>
        </w:p>
        <w:p w14:paraId="5C50BD2B" w14:textId="4FA5E5C2" w:rsidR="001023A9" w:rsidRDefault="00000000" w:rsidP="00C43679">
          <w:pPr>
            <w:pStyle w:val="2c"/>
            <w:rPr>
              <w:rFonts w:asciiTheme="minorHAnsi" w:eastAsiaTheme="minorEastAsia" w:hAnsiTheme="minorHAnsi" w:cstheme="minorBidi"/>
              <w:noProof/>
              <w:sz w:val="22"/>
              <w:szCs w:val="22"/>
              <w:lang w:eastAsia="uk-UA"/>
            </w:rPr>
          </w:pPr>
          <w:hyperlink w:anchor="_Toc158850621" w:history="1">
            <w:r w:rsidR="001023A9" w:rsidRPr="00D15A7F">
              <w:rPr>
                <w:rStyle w:val="af6"/>
                <w:noProof/>
                <w:lang w:val="ru-RU"/>
              </w:rPr>
              <w:t>4.4</w:t>
            </w:r>
            <w:r w:rsidR="001023A9" w:rsidRPr="00D15A7F">
              <w:rPr>
                <w:rStyle w:val="af6"/>
                <w:noProof/>
              </w:rPr>
              <w:t>. Моніторинг і критичне аналізування загального оцінювання ризику</w:t>
            </w:r>
            <w:r w:rsidR="001023A9">
              <w:rPr>
                <w:noProof/>
                <w:webHidden/>
              </w:rPr>
              <w:tab/>
            </w:r>
            <w:r w:rsidR="001023A9">
              <w:rPr>
                <w:noProof/>
                <w:webHidden/>
              </w:rPr>
              <w:fldChar w:fldCharType="begin"/>
            </w:r>
            <w:r w:rsidR="001023A9">
              <w:rPr>
                <w:noProof/>
                <w:webHidden/>
              </w:rPr>
              <w:instrText xml:space="preserve"> PAGEREF _Toc158850621 \h </w:instrText>
            </w:r>
            <w:r w:rsidR="001023A9">
              <w:rPr>
                <w:noProof/>
                <w:webHidden/>
              </w:rPr>
            </w:r>
            <w:r w:rsidR="001023A9">
              <w:rPr>
                <w:noProof/>
                <w:webHidden/>
              </w:rPr>
              <w:fldChar w:fldCharType="separate"/>
            </w:r>
            <w:r w:rsidR="004E51FE">
              <w:rPr>
                <w:noProof/>
                <w:webHidden/>
              </w:rPr>
              <w:t>39</w:t>
            </w:r>
            <w:r w:rsidR="001023A9">
              <w:rPr>
                <w:noProof/>
                <w:webHidden/>
              </w:rPr>
              <w:fldChar w:fldCharType="end"/>
            </w:r>
          </w:hyperlink>
        </w:p>
        <w:p w14:paraId="2075F716" w14:textId="10C47D11" w:rsidR="001023A9" w:rsidRDefault="00000000" w:rsidP="00C43679">
          <w:pPr>
            <w:pStyle w:val="2c"/>
            <w:rPr>
              <w:rFonts w:asciiTheme="minorHAnsi" w:eastAsiaTheme="minorEastAsia" w:hAnsiTheme="minorHAnsi" w:cstheme="minorBidi"/>
              <w:noProof/>
              <w:sz w:val="22"/>
              <w:szCs w:val="22"/>
              <w:lang w:eastAsia="uk-UA"/>
            </w:rPr>
          </w:pPr>
          <w:hyperlink w:anchor="_Toc158850622" w:history="1">
            <w:r w:rsidR="001023A9" w:rsidRPr="00D15A7F">
              <w:rPr>
                <w:rStyle w:val="af6"/>
                <w:noProof/>
                <w:lang w:val="ru-RU"/>
              </w:rPr>
              <w:t>4.6</w:t>
            </w:r>
            <w:r w:rsidR="001023A9" w:rsidRPr="00D15A7F">
              <w:rPr>
                <w:rStyle w:val="af6"/>
                <w:noProof/>
              </w:rPr>
              <w:t>. Застосування загального оцінювання ризику на стадіях життєвого циклу</w:t>
            </w:r>
            <w:r w:rsidR="001023A9">
              <w:rPr>
                <w:noProof/>
                <w:webHidden/>
              </w:rPr>
              <w:tab/>
            </w:r>
            <w:r w:rsidR="001023A9">
              <w:rPr>
                <w:noProof/>
                <w:webHidden/>
              </w:rPr>
              <w:fldChar w:fldCharType="begin"/>
            </w:r>
            <w:r w:rsidR="001023A9">
              <w:rPr>
                <w:noProof/>
                <w:webHidden/>
              </w:rPr>
              <w:instrText xml:space="preserve"> PAGEREF _Toc158850622 \h </w:instrText>
            </w:r>
            <w:r w:rsidR="001023A9">
              <w:rPr>
                <w:noProof/>
                <w:webHidden/>
              </w:rPr>
            </w:r>
            <w:r w:rsidR="001023A9">
              <w:rPr>
                <w:noProof/>
                <w:webHidden/>
              </w:rPr>
              <w:fldChar w:fldCharType="separate"/>
            </w:r>
            <w:r w:rsidR="004E51FE">
              <w:rPr>
                <w:noProof/>
                <w:webHidden/>
              </w:rPr>
              <w:t>40</w:t>
            </w:r>
            <w:r w:rsidR="001023A9">
              <w:rPr>
                <w:noProof/>
                <w:webHidden/>
              </w:rPr>
              <w:fldChar w:fldCharType="end"/>
            </w:r>
          </w:hyperlink>
        </w:p>
        <w:p w14:paraId="6894C003" w14:textId="315697CE" w:rsidR="001023A9" w:rsidRDefault="00000000" w:rsidP="00C43679">
          <w:pPr>
            <w:pStyle w:val="2c"/>
            <w:rPr>
              <w:rFonts w:asciiTheme="minorHAnsi" w:eastAsiaTheme="minorEastAsia" w:hAnsiTheme="minorHAnsi" w:cstheme="minorBidi"/>
              <w:noProof/>
              <w:sz w:val="22"/>
              <w:szCs w:val="22"/>
              <w:lang w:eastAsia="uk-UA"/>
            </w:rPr>
          </w:pPr>
          <w:hyperlink w:anchor="_Toc158850623" w:history="1">
            <w:r w:rsidR="001023A9" w:rsidRPr="00D15A7F">
              <w:rPr>
                <w:rStyle w:val="af6"/>
                <w:noProof/>
              </w:rPr>
              <w:t>Запитання для самоперевірки</w:t>
            </w:r>
            <w:r w:rsidR="001023A9">
              <w:rPr>
                <w:noProof/>
                <w:webHidden/>
              </w:rPr>
              <w:tab/>
            </w:r>
            <w:r w:rsidR="001023A9">
              <w:rPr>
                <w:noProof/>
                <w:webHidden/>
              </w:rPr>
              <w:fldChar w:fldCharType="begin"/>
            </w:r>
            <w:r w:rsidR="001023A9">
              <w:rPr>
                <w:noProof/>
                <w:webHidden/>
              </w:rPr>
              <w:instrText xml:space="preserve"> PAGEREF _Toc158850623 \h </w:instrText>
            </w:r>
            <w:r w:rsidR="001023A9">
              <w:rPr>
                <w:noProof/>
                <w:webHidden/>
              </w:rPr>
            </w:r>
            <w:r w:rsidR="001023A9">
              <w:rPr>
                <w:noProof/>
                <w:webHidden/>
              </w:rPr>
              <w:fldChar w:fldCharType="separate"/>
            </w:r>
            <w:r w:rsidR="004E51FE">
              <w:rPr>
                <w:noProof/>
                <w:webHidden/>
              </w:rPr>
              <w:t>40</w:t>
            </w:r>
            <w:r w:rsidR="001023A9">
              <w:rPr>
                <w:noProof/>
                <w:webHidden/>
              </w:rPr>
              <w:fldChar w:fldCharType="end"/>
            </w:r>
          </w:hyperlink>
        </w:p>
        <w:p w14:paraId="2D9715B2" w14:textId="4A3AAC3F" w:rsidR="001023A9" w:rsidRDefault="00000000">
          <w:pPr>
            <w:pStyle w:val="15"/>
            <w:rPr>
              <w:rFonts w:asciiTheme="minorHAnsi" w:eastAsiaTheme="minorEastAsia" w:hAnsiTheme="minorHAnsi" w:cstheme="minorBidi"/>
              <w:noProof/>
              <w:sz w:val="22"/>
              <w:szCs w:val="22"/>
              <w:lang w:eastAsia="uk-UA"/>
            </w:rPr>
          </w:pPr>
          <w:hyperlink w:anchor="_Toc158850624" w:history="1">
            <w:r w:rsidR="001023A9" w:rsidRPr="00D15A7F">
              <w:rPr>
                <w:rStyle w:val="af6"/>
                <w:noProof/>
              </w:rPr>
              <w:t>ТЕМА 5. Характеристика об’єктів та суб’єктів ризик-менеджменту та прийняття ризикових рішень</w:t>
            </w:r>
            <w:r w:rsidR="001023A9">
              <w:rPr>
                <w:noProof/>
                <w:webHidden/>
              </w:rPr>
              <w:tab/>
            </w:r>
            <w:r w:rsidR="001023A9">
              <w:rPr>
                <w:noProof/>
                <w:webHidden/>
              </w:rPr>
              <w:fldChar w:fldCharType="begin"/>
            </w:r>
            <w:r w:rsidR="001023A9">
              <w:rPr>
                <w:noProof/>
                <w:webHidden/>
              </w:rPr>
              <w:instrText xml:space="preserve"> PAGEREF _Toc158850624 \h </w:instrText>
            </w:r>
            <w:r w:rsidR="001023A9">
              <w:rPr>
                <w:noProof/>
                <w:webHidden/>
              </w:rPr>
            </w:r>
            <w:r w:rsidR="001023A9">
              <w:rPr>
                <w:noProof/>
                <w:webHidden/>
              </w:rPr>
              <w:fldChar w:fldCharType="separate"/>
            </w:r>
            <w:r w:rsidR="004E51FE">
              <w:rPr>
                <w:noProof/>
                <w:webHidden/>
              </w:rPr>
              <w:t>41</w:t>
            </w:r>
            <w:r w:rsidR="001023A9">
              <w:rPr>
                <w:noProof/>
                <w:webHidden/>
              </w:rPr>
              <w:fldChar w:fldCharType="end"/>
            </w:r>
          </w:hyperlink>
        </w:p>
        <w:p w14:paraId="18282901" w14:textId="2BD7FB70" w:rsidR="001023A9" w:rsidRDefault="00000000" w:rsidP="00C43679">
          <w:pPr>
            <w:pStyle w:val="2c"/>
            <w:rPr>
              <w:rFonts w:asciiTheme="minorHAnsi" w:eastAsiaTheme="minorEastAsia" w:hAnsiTheme="minorHAnsi" w:cstheme="minorBidi"/>
              <w:noProof/>
              <w:sz w:val="22"/>
              <w:szCs w:val="22"/>
              <w:lang w:eastAsia="uk-UA"/>
            </w:rPr>
          </w:pPr>
          <w:hyperlink w:anchor="_Toc158850625" w:history="1">
            <w:r w:rsidR="001023A9" w:rsidRPr="00D15A7F">
              <w:rPr>
                <w:rStyle w:val="af6"/>
                <w:noProof/>
              </w:rPr>
              <w:t>5.1. Сутність, суб'єкт та об'єкт управлінського ризику</w:t>
            </w:r>
            <w:r w:rsidR="001023A9">
              <w:rPr>
                <w:noProof/>
                <w:webHidden/>
              </w:rPr>
              <w:tab/>
            </w:r>
            <w:r w:rsidR="001023A9">
              <w:rPr>
                <w:noProof/>
                <w:webHidden/>
              </w:rPr>
              <w:fldChar w:fldCharType="begin"/>
            </w:r>
            <w:r w:rsidR="001023A9">
              <w:rPr>
                <w:noProof/>
                <w:webHidden/>
              </w:rPr>
              <w:instrText xml:space="preserve"> PAGEREF _Toc158850625 \h </w:instrText>
            </w:r>
            <w:r w:rsidR="001023A9">
              <w:rPr>
                <w:noProof/>
                <w:webHidden/>
              </w:rPr>
            </w:r>
            <w:r w:rsidR="001023A9">
              <w:rPr>
                <w:noProof/>
                <w:webHidden/>
              </w:rPr>
              <w:fldChar w:fldCharType="separate"/>
            </w:r>
            <w:r w:rsidR="004E51FE">
              <w:rPr>
                <w:noProof/>
                <w:webHidden/>
              </w:rPr>
              <w:t>41</w:t>
            </w:r>
            <w:r w:rsidR="001023A9">
              <w:rPr>
                <w:noProof/>
                <w:webHidden/>
              </w:rPr>
              <w:fldChar w:fldCharType="end"/>
            </w:r>
          </w:hyperlink>
        </w:p>
        <w:p w14:paraId="57B9CEF3" w14:textId="7D6A2107" w:rsidR="001023A9" w:rsidRDefault="00000000" w:rsidP="00C43679">
          <w:pPr>
            <w:pStyle w:val="2c"/>
            <w:rPr>
              <w:rFonts w:asciiTheme="minorHAnsi" w:eastAsiaTheme="minorEastAsia" w:hAnsiTheme="minorHAnsi" w:cstheme="minorBidi"/>
              <w:noProof/>
              <w:sz w:val="22"/>
              <w:szCs w:val="22"/>
              <w:lang w:eastAsia="uk-UA"/>
            </w:rPr>
          </w:pPr>
          <w:hyperlink w:anchor="_Toc158850626" w:history="1">
            <w:r w:rsidR="001023A9" w:rsidRPr="00D15A7F">
              <w:rPr>
                <w:rStyle w:val="af6"/>
                <w:noProof/>
              </w:rPr>
              <w:t>5.</w:t>
            </w:r>
            <w:r w:rsidR="001023A9" w:rsidRPr="00D15A7F">
              <w:rPr>
                <w:rStyle w:val="af6"/>
                <w:noProof/>
                <w:lang w:val="ru-RU"/>
              </w:rPr>
              <w:t>2</w:t>
            </w:r>
            <w:r w:rsidR="001023A9" w:rsidRPr="00D15A7F">
              <w:rPr>
                <w:rStyle w:val="af6"/>
                <w:noProof/>
              </w:rPr>
              <w:t>. Причини, що зумовлюють ризик</w:t>
            </w:r>
            <w:r w:rsidR="001023A9">
              <w:rPr>
                <w:noProof/>
                <w:webHidden/>
              </w:rPr>
              <w:tab/>
            </w:r>
            <w:r w:rsidR="001023A9">
              <w:rPr>
                <w:noProof/>
                <w:webHidden/>
              </w:rPr>
              <w:fldChar w:fldCharType="begin"/>
            </w:r>
            <w:r w:rsidR="001023A9">
              <w:rPr>
                <w:noProof/>
                <w:webHidden/>
              </w:rPr>
              <w:instrText xml:space="preserve"> PAGEREF _Toc158850626 \h </w:instrText>
            </w:r>
            <w:r w:rsidR="001023A9">
              <w:rPr>
                <w:noProof/>
                <w:webHidden/>
              </w:rPr>
            </w:r>
            <w:r w:rsidR="001023A9">
              <w:rPr>
                <w:noProof/>
                <w:webHidden/>
              </w:rPr>
              <w:fldChar w:fldCharType="separate"/>
            </w:r>
            <w:r w:rsidR="004E51FE">
              <w:rPr>
                <w:noProof/>
                <w:webHidden/>
              </w:rPr>
              <w:t>41</w:t>
            </w:r>
            <w:r w:rsidR="001023A9">
              <w:rPr>
                <w:noProof/>
                <w:webHidden/>
              </w:rPr>
              <w:fldChar w:fldCharType="end"/>
            </w:r>
          </w:hyperlink>
        </w:p>
        <w:p w14:paraId="0E4513FA" w14:textId="74B18DAB" w:rsidR="001023A9" w:rsidRDefault="00000000" w:rsidP="00C43679">
          <w:pPr>
            <w:pStyle w:val="2c"/>
            <w:rPr>
              <w:rFonts w:asciiTheme="minorHAnsi" w:eastAsiaTheme="minorEastAsia" w:hAnsiTheme="minorHAnsi" w:cstheme="minorBidi"/>
              <w:noProof/>
              <w:sz w:val="22"/>
              <w:szCs w:val="22"/>
              <w:lang w:eastAsia="uk-UA"/>
            </w:rPr>
          </w:pPr>
          <w:hyperlink w:anchor="_Toc158850627" w:history="1">
            <w:r w:rsidR="001023A9" w:rsidRPr="00D15A7F">
              <w:rPr>
                <w:rStyle w:val="af6"/>
                <w:noProof/>
              </w:rPr>
              <w:t>5.3. Зовнішні</w:t>
            </w:r>
            <w:r w:rsidR="001023A9" w:rsidRPr="00D15A7F">
              <w:rPr>
                <w:rStyle w:val="af6"/>
                <w:rFonts w:ascii="Poppins" w:hAnsi="Poppins" w:cs="Poppins"/>
                <w:noProof/>
              </w:rPr>
              <w:t xml:space="preserve"> </w:t>
            </w:r>
            <w:r w:rsidR="001023A9" w:rsidRPr="00D15A7F">
              <w:rPr>
                <w:rStyle w:val="af6"/>
                <w:noProof/>
              </w:rPr>
              <w:t>та</w:t>
            </w:r>
            <w:r w:rsidR="001023A9" w:rsidRPr="00D15A7F">
              <w:rPr>
                <w:rStyle w:val="af6"/>
                <w:rFonts w:ascii="Poppins" w:hAnsi="Poppins" w:cs="Poppins"/>
                <w:noProof/>
              </w:rPr>
              <w:t xml:space="preserve"> </w:t>
            </w:r>
            <w:r w:rsidR="001023A9" w:rsidRPr="00D15A7F">
              <w:rPr>
                <w:rStyle w:val="af6"/>
                <w:noProof/>
              </w:rPr>
              <w:t>внутрішні</w:t>
            </w:r>
            <w:r w:rsidR="001023A9" w:rsidRPr="00D15A7F">
              <w:rPr>
                <w:rStyle w:val="af6"/>
                <w:rFonts w:ascii="Poppins" w:hAnsi="Poppins" w:cs="Poppins"/>
                <w:noProof/>
              </w:rPr>
              <w:t xml:space="preserve"> </w:t>
            </w:r>
            <w:r w:rsidR="001023A9" w:rsidRPr="00D15A7F">
              <w:rPr>
                <w:rStyle w:val="af6"/>
                <w:noProof/>
              </w:rPr>
              <w:t>фактори</w:t>
            </w:r>
            <w:r w:rsidR="001023A9" w:rsidRPr="00D15A7F">
              <w:rPr>
                <w:rStyle w:val="af6"/>
                <w:rFonts w:ascii="Poppins" w:hAnsi="Poppins" w:cs="Poppins"/>
                <w:noProof/>
              </w:rPr>
              <w:t xml:space="preserve"> </w:t>
            </w:r>
            <w:r w:rsidR="001023A9" w:rsidRPr="00D15A7F">
              <w:rPr>
                <w:rStyle w:val="af6"/>
                <w:noProof/>
              </w:rPr>
              <w:t>ризику</w:t>
            </w:r>
            <w:r w:rsidR="001023A9">
              <w:rPr>
                <w:noProof/>
                <w:webHidden/>
              </w:rPr>
              <w:tab/>
            </w:r>
            <w:r w:rsidR="001023A9">
              <w:rPr>
                <w:noProof/>
                <w:webHidden/>
              </w:rPr>
              <w:fldChar w:fldCharType="begin"/>
            </w:r>
            <w:r w:rsidR="001023A9">
              <w:rPr>
                <w:noProof/>
                <w:webHidden/>
              </w:rPr>
              <w:instrText xml:space="preserve"> PAGEREF _Toc158850627 \h </w:instrText>
            </w:r>
            <w:r w:rsidR="001023A9">
              <w:rPr>
                <w:noProof/>
                <w:webHidden/>
              </w:rPr>
            </w:r>
            <w:r w:rsidR="001023A9">
              <w:rPr>
                <w:noProof/>
                <w:webHidden/>
              </w:rPr>
              <w:fldChar w:fldCharType="separate"/>
            </w:r>
            <w:r w:rsidR="004E51FE">
              <w:rPr>
                <w:noProof/>
                <w:webHidden/>
              </w:rPr>
              <w:t>43</w:t>
            </w:r>
            <w:r w:rsidR="001023A9">
              <w:rPr>
                <w:noProof/>
                <w:webHidden/>
              </w:rPr>
              <w:fldChar w:fldCharType="end"/>
            </w:r>
          </w:hyperlink>
        </w:p>
        <w:p w14:paraId="0B1C0D2E" w14:textId="19C9E944" w:rsidR="001023A9" w:rsidRDefault="00000000" w:rsidP="00C43679">
          <w:pPr>
            <w:pStyle w:val="2c"/>
            <w:rPr>
              <w:rFonts w:asciiTheme="minorHAnsi" w:eastAsiaTheme="minorEastAsia" w:hAnsiTheme="minorHAnsi" w:cstheme="minorBidi"/>
              <w:noProof/>
              <w:sz w:val="22"/>
              <w:szCs w:val="22"/>
              <w:lang w:eastAsia="uk-UA"/>
            </w:rPr>
          </w:pPr>
          <w:hyperlink w:anchor="_Toc158850628" w:history="1">
            <w:r w:rsidR="001023A9" w:rsidRPr="00D15A7F">
              <w:rPr>
                <w:rStyle w:val="af6"/>
                <w:noProof/>
              </w:rPr>
              <w:t>5.4. Ризики в управлінні</w:t>
            </w:r>
            <w:r w:rsidR="001023A9">
              <w:rPr>
                <w:noProof/>
                <w:webHidden/>
              </w:rPr>
              <w:tab/>
            </w:r>
            <w:r w:rsidR="001023A9">
              <w:rPr>
                <w:noProof/>
                <w:webHidden/>
              </w:rPr>
              <w:fldChar w:fldCharType="begin"/>
            </w:r>
            <w:r w:rsidR="001023A9">
              <w:rPr>
                <w:noProof/>
                <w:webHidden/>
              </w:rPr>
              <w:instrText xml:space="preserve"> PAGEREF _Toc158850628 \h </w:instrText>
            </w:r>
            <w:r w:rsidR="001023A9">
              <w:rPr>
                <w:noProof/>
                <w:webHidden/>
              </w:rPr>
            </w:r>
            <w:r w:rsidR="001023A9">
              <w:rPr>
                <w:noProof/>
                <w:webHidden/>
              </w:rPr>
              <w:fldChar w:fldCharType="separate"/>
            </w:r>
            <w:r w:rsidR="004E51FE">
              <w:rPr>
                <w:noProof/>
                <w:webHidden/>
              </w:rPr>
              <w:t>44</w:t>
            </w:r>
            <w:r w:rsidR="001023A9">
              <w:rPr>
                <w:noProof/>
                <w:webHidden/>
              </w:rPr>
              <w:fldChar w:fldCharType="end"/>
            </w:r>
          </w:hyperlink>
        </w:p>
        <w:p w14:paraId="4E324965" w14:textId="02393F53" w:rsidR="001023A9" w:rsidRDefault="00000000" w:rsidP="00C43679">
          <w:pPr>
            <w:pStyle w:val="2c"/>
            <w:rPr>
              <w:rFonts w:asciiTheme="minorHAnsi" w:eastAsiaTheme="minorEastAsia" w:hAnsiTheme="minorHAnsi" w:cstheme="minorBidi"/>
              <w:noProof/>
              <w:sz w:val="22"/>
              <w:szCs w:val="22"/>
              <w:lang w:eastAsia="uk-UA"/>
            </w:rPr>
          </w:pPr>
          <w:hyperlink w:anchor="_Toc158850629" w:history="1">
            <w:r w:rsidR="001023A9" w:rsidRPr="00D15A7F">
              <w:rPr>
                <w:rStyle w:val="af6"/>
                <w:noProof/>
              </w:rPr>
              <w:t>Запитання для самоперевірки</w:t>
            </w:r>
            <w:r w:rsidR="001023A9">
              <w:rPr>
                <w:noProof/>
                <w:webHidden/>
              </w:rPr>
              <w:tab/>
            </w:r>
            <w:r w:rsidR="001023A9">
              <w:rPr>
                <w:noProof/>
                <w:webHidden/>
              </w:rPr>
              <w:fldChar w:fldCharType="begin"/>
            </w:r>
            <w:r w:rsidR="001023A9">
              <w:rPr>
                <w:noProof/>
                <w:webHidden/>
              </w:rPr>
              <w:instrText xml:space="preserve"> PAGEREF _Toc158850629 \h </w:instrText>
            </w:r>
            <w:r w:rsidR="001023A9">
              <w:rPr>
                <w:noProof/>
                <w:webHidden/>
              </w:rPr>
            </w:r>
            <w:r w:rsidR="001023A9">
              <w:rPr>
                <w:noProof/>
                <w:webHidden/>
              </w:rPr>
              <w:fldChar w:fldCharType="separate"/>
            </w:r>
            <w:r w:rsidR="004E51FE">
              <w:rPr>
                <w:noProof/>
                <w:webHidden/>
              </w:rPr>
              <w:t>45</w:t>
            </w:r>
            <w:r w:rsidR="001023A9">
              <w:rPr>
                <w:noProof/>
                <w:webHidden/>
              </w:rPr>
              <w:fldChar w:fldCharType="end"/>
            </w:r>
          </w:hyperlink>
        </w:p>
        <w:p w14:paraId="7A367D8E" w14:textId="3016B560" w:rsidR="001023A9" w:rsidRDefault="00000000">
          <w:pPr>
            <w:pStyle w:val="15"/>
            <w:rPr>
              <w:rFonts w:asciiTheme="minorHAnsi" w:eastAsiaTheme="minorEastAsia" w:hAnsiTheme="minorHAnsi" w:cstheme="minorBidi"/>
              <w:noProof/>
              <w:sz w:val="22"/>
              <w:szCs w:val="22"/>
              <w:lang w:eastAsia="uk-UA"/>
            </w:rPr>
          </w:pPr>
          <w:hyperlink w:anchor="_Toc158850630" w:history="1">
            <w:r w:rsidR="001023A9" w:rsidRPr="00D15A7F">
              <w:rPr>
                <w:rStyle w:val="af6"/>
                <w:noProof/>
              </w:rPr>
              <w:t>ТЕМА 6. Концепції аналізування та керування ризиками систем TACCP та VACCP</w:t>
            </w:r>
            <w:r w:rsidR="001023A9">
              <w:rPr>
                <w:noProof/>
                <w:webHidden/>
              </w:rPr>
              <w:tab/>
            </w:r>
            <w:r w:rsidR="001023A9">
              <w:rPr>
                <w:noProof/>
                <w:webHidden/>
              </w:rPr>
              <w:fldChar w:fldCharType="begin"/>
            </w:r>
            <w:r w:rsidR="001023A9">
              <w:rPr>
                <w:noProof/>
                <w:webHidden/>
              </w:rPr>
              <w:instrText xml:space="preserve"> PAGEREF _Toc158850630 \h </w:instrText>
            </w:r>
            <w:r w:rsidR="001023A9">
              <w:rPr>
                <w:noProof/>
                <w:webHidden/>
              </w:rPr>
            </w:r>
            <w:r w:rsidR="001023A9">
              <w:rPr>
                <w:noProof/>
                <w:webHidden/>
              </w:rPr>
              <w:fldChar w:fldCharType="separate"/>
            </w:r>
            <w:r w:rsidR="004E51FE">
              <w:rPr>
                <w:noProof/>
                <w:webHidden/>
              </w:rPr>
              <w:t>46</w:t>
            </w:r>
            <w:r w:rsidR="001023A9">
              <w:rPr>
                <w:noProof/>
                <w:webHidden/>
              </w:rPr>
              <w:fldChar w:fldCharType="end"/>
            </w:r>
          </w:hyperlink>
        </w:p>
        <w:p w14:paraId="177BB6EF" w14:textId="0AD83BCB" w:rsidR="001023A9" w:rsidRDefault="00000000" w:rsidP="00C43679">
          <w:pPr>
            <w:pStyle w:val="2c"/>
            <w:rPr>
              <w:rFonts w:asciiTheme="minorHAnsi" w:eastAsiaTheme="minorEastAsia" w:hAnsiTheme="minorHAnsi" w:cstheme="minorBidi"/>
              <w:noProof/>
              <w:sz w:val="22"/>
              <w:szCs w:val="22"/>
              <w:lang w:eastAsia="uk-UA"/>
            </w:rPr>
          </w:pPr>
          <w:hyperlink w:anchor="_Toc158850631" w:history="1">
            <w:r w:rsidR="001023A9" w:rsidRPr="00D15A7F">
              <w:rPr>
                <w:rStyle w:val="af6"/>
                <w:noProof/>
              </w:rPr>
              <w:t>6.1. Взаємодія та консультування</w:t>
            </w:r>
            <w:r w:rsidR="001023A9">
              <w:rPr>
                <w:noProof/>
                <w:webHidden/>
              </w:rPr>
              <w:tab/>
            </w:r>
            <w:r w:rsidR="001023A9">
              <w:rPr>
                <w:noProof/>
                <w:webHidden/>
              </w:rPr>
              <w:fldChar w:fldCharType="begin"/>
            </w:r>
            <w:r w:rsidR="001023A9">
              <w:rPr>
                <w:noProof/>
                <w:webHidden/>
              </w:rPr>
              <w:instrText xml:space="preserve"> PAGEREF _Toc158850631 \h </w:instrText>
            </w:r>
            <w:r w:rsidR="001023A9">
              <w:rPr>
                <w:noProof/>
                <w:webHidden/>
              </w:rPr>
            </w:r>
            <w:r w:rsidR="001023A9">
              <w:rPr>
                <w:noProof/>
                <w:webHidden/>
              </w:rPr>
              <w:fldChar w:fldCharType="separate"/>
            </w:r>
            <w:r w:rsidR="004E51FE">
              <w:rPr>
                <w:noProof/>
                <w:webHidden/>
              </w:rPr>
              <w:t>46</w:t>
            </w:r>
            <w:r w:rsidR="001023A9">
              <w:rPr>
                <w:noProof/>
                <w:webHidden/>
              </w:rPr>
              <w:fldChar w:fldCharType="end"/>
            </w:r>
          </w:hyperlink>
        </w:p>
        <w:p w14:paraId="0025BC87" w14:textId="0B058586" w:rsidR="001023A9" w:rsidRDefault="00000000" w:rsidP="00C43679">
          <w:pPr>
            <w:pStyle w:val="2c"/>
            <w:rPr>
              <w:rFonts w:asciiTheme="minorHAnsi" w:eastAsiaTheme="minorEastAsia" w:hAnsiTheme="minorHAnsi" w:cstheme="minorBidi"/>
              <w:noProof/>
              <w:sz w:val="22"/>
              <w:szCs w:val="22"/>
              <w:lang w:eastAsia="uk-UA"/>
            </w:rPr>
          </w:pPr>
          <w:hyperlink w:anchor="_Toc158850632" w:history="1">
            <w:r w:rsidR="001023A9" w:rsidRPr="00D15A7F">
              <w:rPr>
                <w:rStyle w:val="af6"/>
                <w:noProof/>
              </w:rPr>
              <w:t>6.2. Розробка загальної концепції ризик-менеджменту</w:t>
            </w:r>
            <w:r w:rsidR="001023A9">
              <w:rPr>
                <w:noProof/>
                <w:webHidden/>
              </w:rPr>
              <w:tab/>
            </w:r>
            <w:r w:rsidR="001023A9">
              <w:rPr>
                <w:noProof/>
                <w:webHidden/>
              </w:rPr>
              <w:fldChar w:fldCharType="begin"/>
            </w:r>
            <w:r w:rsidR="001023A9">
              <w:rPr>
                <w:noProof/>
                <w:webHidden/>
              </w:rPr>
              <w:instrText xml:space="preserve"> PAGEREF _Toc158850632 \h </w:instrText>
            </w:r>
            <w:r w:rsidR="001023A9">
              <w:rPr>
                <w:noProof/>
                <w:webHidden/>
              </w:rPr>
            </w:r>
            <w:r w:rsidR="001023A9">
              <w:rPr>
                <w:noProof/>
                <w:webHidden/>
              </w:rPr>
              <w:fldChar w:fldCharType="separate"/>
            </w:r>
            <w:r w:rsidR="004E51FE">
              <w:rPr>
                <w:noProof/>
                <w:webHidden/>
              </w:rPr>
              <w:t>46</w:t>
            </w:r>
            <w:r w:rsidR="001023A9">
              <w:rPr>
                <w:noProof/>
                <w:webHidden/>
              </w:rPr>
              <w:fldChar w:fldCharType="end"/>
            </w:r>
          </w:hyperlink>
        </w:p>
        <w:p w14:paraId="42BE4861" w14:textId="488B2CB4" w:rsidR="001023A9" w:rsidRDefault="00000000" w:rsidP="00C43679">
          <w:pPr>
            <w:pStyle w:val="2c"/>
            <w:rPr>
              <w:rFonts w:asciiTheme="minorHAnsi" w:eastAsiaTheme="minorEastAsia" w:hAnsiTheme="minorHAnsi" w:cstheme="minorBidi"/>
              <w:noProof/>
              <w:sz w:val="22"/>
              <w:szCs w:val="22"/>
              <w:lang w:eastAsia="uk-UA"/>
            </w:rPr>
          </w:pPr>
          <w:hyperlink w:anchor="_Toc158850633" w:history="1">
            <w:r w:rsidR="001023A9" w:rsidRPr="00D15A7F">
              <w:rPr>
                <w:rStyle w:val="af6"/>
                <w:noProof/>
                <w:lang w:val="ru-RU"/>
              </w:rPr>
              <w:t xml:space="preserve">6.3. </w:t>
            </w:r>
            <w:r w:rsidR="001023A9" w:rsidRPr="00D15A7F">
              <w:rPr>
                <w:rStyle w:val="af6"/>
                <w:noProof/>
              </w:rPr>
              <w:t>Ідентифікація ризиків</w:t>
            </w:r>
            <w:r w:rsidR="001023A9">
              <w:rPr>
                <w:noProof/>
                <w:webHidden/>
              </w:rPr>
              <w:tab/>
            </w:r>
            <w:r w:rsidR="001023A9">
              <w:rPr>
                <w:noProof/>
                <w:webHidden/>
              </w:rPr>
              <w:fldChar w:fldCharType="begin"/>
            </w:r>
            <w:r w:rsidR="001023A9">
              <w:rPr>
                <w:noProof/>
                <w:webHidden/>
              </w:rPr>
              <w:instrText xml:space="preserve"> PAGEREF _Toc158850633 \h </w:instrText>
            </w:r>
            <w:r w:rsidR="001023A9">
              <w:rPr>
                <w:noProof/>
                <w:webHidden/>
              </w:rPr>
            </w:r>
            <w:r w:rsidR="001023A9">
              <w:rPr>
                <w:noProof/>
                <w:webHidden/>
              </w:rPr>
              <w:fldChar w:fldCharType="separate"/>
            </w:r>
            <w:r w:rsidR="004E51FE">
              <w:rPr>
                <w:noProof/>
                <w:webHidden/>
              </w:rPr>
              <w:t>46</w:t>
            </w:r>
            <w:r w:rsidR="001023A9">
              <w:rPr>
                <w:noProof/>
                <w:webHidden/>
              </w:rPr>
              <w:fldChar w:fldCharType="end"/>
            </w:r>
          </w:hyperlink>
        </w:p>
        <w:p w14:paraId="18EB9A11" w14:textId="6BE2CD9E" w:rsidR="001023A9" w:rsidRDefault="00000000" w:rsidP="00C43679">
          <w:pPr>
            <w:pStyle w:val="2c"/>
            <w:rPr>
              <w:rFonts w:asciiTheme="minorHAnsi" w:eastAsiaTheme="minorEastAsia" w:hAnsiTheme="minorHAnsi" w:cstheme="minorBidi"/>
              <w:noProof/>
              <w:sz w:val="22"/>
              <w:szCs w:val="22"/>
              <w:lang w:eastAsia="uk-UA"/>
            </w:rPr>
          </w:pPr>
          <w:hyperlink w:anchor="_Toc158850634" w:history="1">
            <w:r w:rsidR="001023A9" w:rsidRPr="00D15A7F">
              <w:rPr>
                <w:rStyle w:val="af6"/>
                <w:noProof/>
              </w:rPr>
              <w:t>6.4. Аналіз ризиків</w:t>
            </w:r>
            <w:r w:rsidR="001023A9">
              <w:rPr>
                <w:noProof/>
                <w:webHidden/>
              </w:rPr>
              <w:tab/>
            </w:r>
            <w:r w:rsidR="001023A9">
              <w:rPr>
                <w:noProof/>
                <w:webHidden/>
              </w:rPr>
              <w:fldChar w:fldCharType="begin"/>
            </w:r>
            <w:r w:rsidR="001023A9">
              <w:rPr>
                <w:noProof/>
                <w:webHidden/>
              </w:rPr>
              <w:instrText xml:space="preserve"> PAGEREF _Toc158850634 \h </w:instrText>
            </w:r>
            <w:r w:rsidR="001023A9">
              <w:rPr>
                <w:noProof/>
                <w:webHidden/>
              </w:rPr>
            </w:r>
            <w:r w:rsidR="001023A9">
              <w:rPr>
                <w:noProof/>
                <w:webHidden/>
              </w:rPr>
              <w:fldChar w:fldCharType="separate"/>
            </w:r>
            <w:r w:rsidR="004E51FE">
              <w:rPr>
                <w:noProof/>
                <w:webHidden/>
              </w:rPr>
              <w:t>46</w:t>
            </w:r>
            <w:r w:rsidR="001023A9">
              <w:rPr>
                <w:noProof/>
                <w:webHidden/>
              </w:rPr>
              <w:fldChar w:fldCharType="end"/>
            </w:r>
          </w:hyperlink>
        </w:p>
        <w:p w14:paraId="21824476" w14:textId="0251768B" w:rsidR="001023A9" w:rsidRDefault="00000000" w:rsidP="00C43679">
          <w:pPr>
            <w:pStyle w:val="2c"/>
            <w:rPr>
              <w:rFonts w:asciiTheme="minorHAnsi" w:eastAsiaTheme="minorEastAsia" w:hAnsiTheme="minorHAnsi" w:cstheme="minorBidi"/>
              <w:noProof/>
              <w:sz w:val="22"/>
              <w:szCs w:val="22"/>
              <w:lang w:eastAsia="uk-UA"/>
            </w:rPr>
          </w:pPr>
          <w:hyperlink w:anchor="_Toc158850635" w:history="1">
            <w:r w:rsidR="001023A9" w:rsidRPr="00D15A7F">
              <w:rPr>
                <w:rStyle w:val="af6"/>
                <w:noProof/>
                <w:lang w:val="ru-RU"/>
              </w:rPr>
              <w:t xml:space="preserve">6.5. </w:t>
            </w:r>
            <w:r w:rsidR="001023A9" w:rsidRPr="00D15A7F">
              <w:rPr>
                <w:rStyle w:val="af6"/>
                <w:noProof/>
              </w:rPr>
              <w:t>Оцінка ризиків</w:t>
            </w:r>
            <w:r w:rsidR="001023A9">
              <w:rPr>
                <w:noProof/>
                <w:webHidden/>
              </w:rPr>
              <w:tab/>
            </w:r>
            <w:r w:rsidR="001023A9">
              <w:rPr>
                <w:noProof/>
                <w:webHidden/>
              </w:rPr>
              <w:fldChar w:fldCharType="begin"/>
            </w:r>
            <w:r w:rsidR="001023A9">
              <w:rPr>
                <w:noProof/>
                <w:webHidden/>
              </w:rPr>
              <w:instrText xml:space="preserve"> PAGEREF _Toc158850635 \h </w:instrText>
            </w:r>
            <w:r w:rsidR="001023A9">
              <w:rPr>
                <w:noProof/>
                <w:webHidden/>
              </w:rPr>
            </w:r>
            <w:r w:rsidR="001023A9">
              <w:rPr>
                <w:noProof/>
                <w:webHidden/>
              </w:rPr>
              <w:fldChar w:fldCharType="separate"/>
            </w:r>
            <w:r w:rsidR="004E51FE">
              <w:rPr>
                <w:noProof/>
                <w:webHidden/>
              </w:rPr>
              <w:t>46</w:t>
            </w:r>
            <w:r w:rsidR="001023A9">
              <w:rPr>
                <w:noProof/>
                <w:webHidden/>
              </w:rPr>
              <w:fldChar w:fldCharType="end"/>
            </w:r>
          </w:hyperlink>
        </w:p>
        <w:p w14:paraId="1D8924E2" w14:textId="6DD1B1E9" w:rsidR="001023A9" w:rsidRDefault="00000000" w:rsidP="00C43679">
          <w:pPr>
            <w:pStyle w:val="2c"/>
            <w:rPr>
              <w:rFonts w:asciiTheme="minorHAnsi" w:eastAsiaTheme="minorEastAsia" w:hAnsiTheme="minorHAnsi" w:cstheme="minorBidi"/>
              <w:noProof/>
              <w:sz w:val="22"/>
              <w:szCs w:val="22"/>
              <w:lang w:eastAsia="uk-UA"/>
            </w:rPr>
          </w:pPr>
          <w:hyperlink w:anchor="_Toc158850636" w:history="1">
            <w:r w:rsidR="001023A9" w:rsidRPr="00D15A7F">
              <w:rPr>
                <w:rStyle w:val="af6"/>
                <w:noProof/>
              </w:rPr>
              <w:t>6.6. Прийняття та реалізація ризикового рішення</w:t>
            </w:r>
            <w:r w:rsidR="001023A9">
              <w:rPr>
                <w:noProof/>
                <w:webHidden/>
              </w:rPr>
              <w:tab/>
            </w:r>
            <w:r w:rsidR="001023A9">
              <w:rPr>
                <w:noProof/>
                <w:webHidden/>
              </w:rPr>
              <w:fldChar w:fldCharType="begin"/>
            </w:r>
            <w:r w:rsidR="001023A9">
              <w:rPr>
                <w:noProof/>
                <w:webHidden/>
              </w:rPr>
              <w:instrText xml:space="preserve"> PAGEREF _Toc158850636 \h </w:instrText>
            </w:r>
            <w:r w:rsidR="001023A9">
              <w:rPr>
                <w:noProof/>
                <w:webHidden/>
              </w:rPr>
            </w:r>
            <w:r w:rsidR="001023A9">
              <w:rPr>
                <w:noProof/>
                <w:webHidden/>
              </w:rPr>
              <w:fldChar w:fldCharType="separate"/>
            </w:r>
            <w:r w:rsidR="004E51FE">
              <w:rPr>
                <w:noProof/>
                <w:webHidden/>
              </w:rPr>
              <w:t>46</w:t>
            </w:r>
            <w:r w:rsidR="001023A9">
              <w:rPr>
                <w:noProof/>
                <w:webHidden/>
              </w:rPr>
              <w:fldChar w:fldCharType="end"/>
            </w:r>
          </w:hyperlink>
        </w:p>
        <w:p w14:paraId="3158A68D" w14:textId="2BC54DA4" w:rsidR="001023A9" w:rsidRDefault="00000000" w:rsidP="00C43679">
          <w:pPr>
            <w:pStyle w:val="2c"/>
            <w:rPr>
              <w:rFonts w:asciiTheme="minorHAnsi" w:eastAsiaTheme="minorEastAsia" w:hAnsiTheme="minorHAnsi" w:cstheme="minorBidi"/>
              <w:noProof/>
              <w:sz w:val="22"/>
              <w:szCs w:val="22"/>
              <w:lang w:eastAsia="uk-UA"/>
            </w:rPr>
          </w:pPr>
          <w:hyperlink w:anchor="_Toc158850637" w:history="1">
            <w:r w:rsidR="001023A9" w:rsidRPr="00D15A7F">
              <w:rPr>
                <w:rStyle w:val="af6"/>
                <w:noProof/>
                <w:lang w:val="ru-RU"/>
              </w:rPr>
              <w:t xml:space="preserve">6.7. </w:t>
            </w:r>
            <w:r w:rsidR="001023A9" w:rsidRPr="00D15A7F">
              <w:rPr>
                <w:rStyle w:val="af6"/>
                <w:noProof/>
              </w:rPr>
              <w:t>Регулювання ступеня ризиків</w:t>
            </w:r>
            <w:r w:rsidR="001023A9">
              <w:rPr>
                <w:noProof/>
                <w:webHidden/>
              </w:rPr>
              <w:tab/>
            </w:r>
            <w:r w:rsidR="001023A9">
              <w:rPr>
                <w:noProof/>
                <w:webHidden/>
              </w:rPr>
              <w:fldChar w:fldCharType="begin"/>
            </w:r>
            <w:r w:rsidR="001023A9">
              <w:rPr>
                <w:noProof/>
                <w:webHidden/>
              </w:rPr>
              <w:instrText xml:space="preserve"> PAGEREF _Toc158850637 \h </w:instrText>
            </w:r>
            <w:r w:rsidR="001023A9">
              <w:rPr>
                <w:noProof/>
                <w:webHidden/>
              </w:rPr>
            </w:r>
            <w:r w:rsidR="001023A9">
              <w:rPr>
                <w:noProof/>
                <w:webHidden/>
              </w:rPr>
              <w:fldChar w:fldCharType="separate"/>
            </w:r>
            <w:r w:rsidR="004E51FE">
              <w:rPr>
                <w:noProof/>
                <w:webHidden/>
              </w:rPr>
              <w:t>46</w:t>
            </w:r>
            <w:r w:rsidR="001023A9">
              <w:rPr>
                <w:noProof/>
                <w:webHidden/>
              </w:rPr>
              <w:fldChar w:fldCharType="end"/>
            </w:r>
          </w:hyperlink>
        </w:p>
        <w:p w14:paraId="30FA4EC2" w14:textId="7F8F1516" w:rsidR="001023A9" w:rsidRDefault="00000000" w:rsidP="00C43679">
          <w:pPr>
            <w:pStyle w:val="2c"/>
            <w:rPr>
              <w:rFonts w:asciiTheme="minorHAnsi" w:eastAsiaTheme="minorEastAsia" w:hAnsiTheme="minorHAnsi" w:cstheme="minorBidi"/>
              <w:noProof/>
              <w:sz w:val="22"/>
              <w:szCs w:val="22"/>
              <w:lang w:eastAsia="uk-UA"/>
            </w:rPr>
          </w:pPr>
          <w:hyperlink w:anchor="_Toc158850638" w:history="1">
            <w:r w:rsidR="001023A9" w:rsidRPr="00D15A7F">
              <w:rPr>
                <w:rStyle w:val="af6"/>
                <w:noProof/>
                <w:lang w:val="ru-RU"/>
              </w:rPr>
              <w:t xml:space="preserve">6.8. </w:t>
            </w:r>
            <w:r w:rsidR="001023A9" w:rsidRPr="00D15A7F">
              <w:rPr>
                <w:rStyle w:val="af6"/>
                <w:noProof/>
              </w:rPr>
              <w:t>Моніторинг і аналіз</w:t>
            </w:r>
            <w:r w:rsidR="001023A9">
              <w:rPr>
                <w:noProof/>
                <w:webHidden/>
              </w:rPr>
              <w:tab/>
            </w:r>
            <w:r w:rsidR="001023A9">
              <w:rPr>
                <w:noProof/>
                <w:webHidden/>
              </w:rPr>
              <w:fldChar w:fldCharType="begin"/>
            </w:r>
            <w:r w:rsidR="001023A9">
              <w:rPr>
                <w:noProof/>
                <w:webHidden/>
              </w:rPr>
              <w:instrText xml:space="preserve"> PAGEREF _Toc158850638 \h </w:instrText>
            </w:r>
            <w:r w:rsidR="001023A9">
              <w:rPr>
                <w:noProof/>
                <w:webHidden/>
              </w:rPr>
            </w:r>
            <w:r w:rsidR="001023A9">
              <w:rPr>
                <w:noProof/>
                <w:webHidden/>
              </w:rPr>
              <w:fldChar w:fldCharType="separate"/>
            </w:r>
            <w:r w:rsidR="004E51FE">
              <w:rPr>
                <w:noProof/>
                <w:webHidden/>
              </w:rPr>
              <w:t>47</w:t>
            </w:r>
            <w:r w:rsidR="001023A9">
              <w:rPr>
                <w:noProof/>
                <w:webHidden/>
              </w:rPr>
              <w:fldChar w:fldCharType="end"/>
            </w:r>
          </w:hyperlink>
        </w:p>
        <w:p w14:paraId="0DAC32A9" w14:textId="4CB97005" w:rsidR="001023A9" w:rsidRDefault="00000000" w:rsidP="00C43679">
          <w:pPr>
            <w:pStyle w:val="2c"/>
            <w:rPr>
              <w:rFonts w:asciiTheme="minorHAnsi" w:eastAsiaTheme="minorEastAsia" w:hAnsiTheme="minorHAnsi" w:cstheme="minorBidi"/>
              <w:noProof/>
              <w:sz w:val="22"/>
              <w:szCs w:val="22"/>
              <w:lang w:eastAsia="uk-UA"/>
            </w:rPr>
          </w:pPr>
          <w:hyperlink w:anchor="_Toc158850639" w:history="1">
            <w:r w:rsidR="001023A9" w:rsidRPr="00D15A7F">
              <w:rPr>
                <w:rStyle w:val="af6"/>
                <w:noProof/>
              </w:rPr>
              <w:t>6.9. Методи регулювання ризику</w:t>
            </w:r>
            <w:r w:rsidR="001023A9">
              <w:rPr>
                <w:noProof/>
                <w:webHidden/>
              </w:rPr>
              <w:tab/>
            </w:r>
            <w:r w:rsidR="001023A9">
              <w:rPr>
                <w:noProof/>
                <w:webHidden/>
              </w:rPr>
              <w:fldChar w:fldCharType="begin"/>
            </w:r>
            <w:r w:rsidR="001023A9">
              <w:rPr>
                <w:noProof/>
                <w:webHidden/>
              </w:rPr>
              <w:instrText xml:space="preserve"> PAGEREF _Toc158850639 \h </w:instrText>
            </w:r>
            <w:r w:rsidR="001023A9">
              <w:rPr>
                <w:noProof/>
                <w:webHidden/>
              </w:rPr>
            </w:r>
            <w:r w:rsidR="001023A9">
              <w:rPr>
                <w:noProof/>
                <w:webHidden/>
              </w:rPr>
              <w:fldChar w:fldCharType="separate"/>
            </w:r>
            <w:r w:rsidR="004E51FE">
              <w:rPr>
                <w:noProof/>
                <w:webHidden/>
              </w:rPr>
              <w:t>47</w:t>
            </w:r>
            <w:r w:rsidR="001023A9">
              <w:rPr>
                <w:noProof/>
                <w:webHidden/>
              </w:rPr>
              <w:fldChar w:fldCharType="end"/>
            </w:r>
          </w:hyperlink>
        </w:p>
        <w:p w14:paraId="22202A21" w14:textId="2C2C0024" w:rsidR="001023A9" w:rsidRDefault="00000000" w:rsidP="001023A9">
          <w:pPr>
            <w:pStyle w:val="38"/>
            <w:rPr>
              <w:rFonts w:asciiTheme="minorHAnsi" w:eastAsiaTheme="minorEastAsia" w:hAnsiTheme="minorHAnsi" w:cstheme="minorBidi"/>
              <w:noProof/>
              <w:sz w:val="22"/>
              <w:lang w:eastAsia="uk-UA"/>
            </w:rPr>
          </w:pPr>
          <w:hyperlink w:anchor="_Toc158850640" w:history="1">
            <w:r w:rsidR="001023A9" w:rsidRPr="00D15A7F">
              <w:rPr>
                <w:rStyle w:val="af6"/>
                <w:noProof/>
              </w:rPr>
              <w:t>6.9.1. Метод розподілу ризиків</w:t>
            </w:r>
            <w:r w:rsidR="001023A9">
              <w:rPr>
                <w:noProof/>
                <w:webHidden/>
              </w:rPr>
              <w:tab/>
            </w:r>
            <w:r w:rsidR="001023A9">
              <w:rPr>
                <w:noProof/>
                <w:webHidden/>
              </w:rPr>
              <w:fldChar w:fldCharType="begin"/>
            </w:r>
            <w:r w:rsidR="001023A9">
              <w:rPr>
                <w:noProof/>
                <w:webHidden/>
              </w:rPr>
              <w:instrText xml:space="preserve"> PAGEREF _Toc158850640 \h </w:instrText>
            </w:r>
            <w:r w:rsidR="001023A9">
              <w:rPr>
                <w:noProof/>
                <w:webHidden/>
              </w:rPr>
            </w:r>
            <w:r w:rsidR="001023A9">
              <w:rPr>
                <w:noProof/>
                <w:webHidden/>
              </w:rPr>
              <w:fldChar w:fldCharType="separate"/>
            </w:r>
            <w:r w:rsidR="004E51FE">
              <w:rPr>
                <w:noProof/>
                <w:webHidden/>
              </w:rPr>
              <w:t>47</w:t>
            </w:r>
            <w:r w:rsidR="001023A9">
              <w:rPr>
                <w:noProof/>
                <w:webHidden/>
              </w:rPr>
              <w:fldChar w:fldCharType="end"/>
            </w:r>
          </w:hyperlink>
        </w:p>
        <w:p w14:paraId="46FCF853" w14:textId="4D631F25" w:rsidR="001023A9" w:rsidRDefault="00000000" w:rsidP="001023A9">
          <w:pPr>
            <w:pStyle w:val="38"/>
            <w:rPr>
              <w:rFonts w:asciiTheme="minorHAnsi" w:eastAsiaTheme="minorEastAsia" w:hAnsiTheme="minorHAnsi" w:cstheme="minorBidi"/>
              <w:noProof/>
              <w:sz w:val="22"/>
              <w:lang w:eastAsia="uk-UA"/>
            </w:rPr>
          </w:pPr>
          <w:hyperlink w:anchor="_Toc158850641" w:history="1">
            <w:r w:rsidR="001023A9" w:rsidRPr="00D15A7F">
              <w:rPr>
                <w:rStyle w:val="af6"/>
                <w:noProof/>
              </w:rPr>
              <w:t>6.9.2. Метод диверсифікації</w:t>
            </w:r>
            <w:r w:rsidR="001023A9">
              <w:rPr>
                <w:noProof/>
                <w:webHidden/>
              </w:rPr>
              <w:tab/>
            </w:r>
            <w:r w:rsidR="001023A9">
              <w:rPr>
                <w:noProof/>
                <w:webHidden/>
              </w:rPr>
              <w:fldChar w:fldCharType="begin"/>
            </w:r>
            <w:r w:rsidR="001023A9">
              <w:rPr>
                <w:noProof/>
                <w:webHidden/>
              </w:rPr>
              <w:instrText xml:space="preserve"> PAGEREF _Toc158850641 \h </w:instrText>
            </w:r>
            <w:r w:rsidR="001023A9">
              <w:rPr>
                <w:noProof/>
                <w:webHidden/>
              </w:rPr>
            </w:r>
            <w:r w:rsidR="001023A9">
              <w:rPr>
                <w:noProof/>
                <w:webHidden/>
              </w:rPr>
              <w:fldChar w:fldCharType="separate"/>
            </w:r>
            <w:r w:rsidR="004E51FE">
              <w:rPr>
                <w:noProof/>
                <w:webHidden/>
              </w:rPr>
              <w:t>47</w:t>
            </w:r>
            <w:r w:rsidR="001023A9">
              <w:rPr>
                <w:noProof/>
                <w:webHidden/>
              </w:rPr>
              <w:fldChar w:fldCharType="end"/>
            </w:r>
          </w:hyperlink>
        </w:p>
        <w:p w14:paraId="71CF54CD" w14:textId="3C28E2FD" w:rsidR="001023A9" w:rsidRDefault="00000000" w:rsidP="001023A9">
          <w:pPr>
            <w:pStyle w:val="38"/>
            <w:rPr>
              <w:rFonts w:asciiTheme="minorHAnsi" w:eastAsiaTheme="minorEastAsia" w:hAnsiTheme="minorHAnsi" w:cstheme="minorBidi"/>
              <w:noProof/>
              <w:sz w:val="22"/>
              <w:lang w:eastAsia="uk-UA"/>
            </w:rPr>
          </w:pPr>
          <w:hyperlink w:anchor="_Toc158850642" w:history="1">
            <w:r w:rsidR="001023A9" w:rsidRPr="00D15A7F">
              <w:rPr>
                <w:rStyle w:val="af6"/>
                <w:noProof/>
              </w:rPr>
              <w:t>6.9.3. Метод лімітування</w:t>
            </w:r>
            <w:r w:rsidR="001023A9">
              <w:rPr>
                <w:noProof/>
                <w:webHidden/>
              </w:rPr>
              <w:tab/>
            </w:r>
            <w:r w:rsidR="001023A9">
              <w:rPr>
                <w:noProof/>
                <w:webHidden/>
              </w:rPr>
              <w:fldChar w:fldCharType="begin"/>
            </w:r>
            <w:r w:rsidR="001023A9">
              <w:rPr>
                <w:noProof/>
                <w:webHidden/>
              </w:rPr>
              <w:instrText xml:space="preserve"> PAGEREF _Toc158850642 \h </w:instrText>
            </w:r>
            <w:r w:rsidR="001023A9">
              <w:rPr>
                <w:noProof/>
                <w:webHidden/>
              </w:rPr>
            </w:r>
            <w:r w:rsidR="001023A9">
              <w:rPr>
                <w:noProof/>
                <w:webHidden/>
              </w:rPr>
              <w:fldChar w:fldCharType="separate"/>
            </w:r>
            <w:r w:rsidR="004E51FE">
              <w:rPr>
                <w:noProof/>
                <w:webHidden/>
              </w:rPr>
              <w:t>48</w:t>
            </w:r>
            <w:r w:rsidR="001023A9">
              <w:rPr>
                <w:noProof/>
                <w:webHidden/>
              </w:rPr>
              <w:fldChar w:fldCharType="end"/>
            </w:r>
          </w:hyperlink>
        </w:p>
        <w:p w14:paraId="39F535B5" w14:textId="0BC27FFB" w:rsidR="001023A9" w:rsidRDefault="00000000" w:rsidP="001023A9">
          <w:pPr>
            <w:pStyle w:val="38"/>
            <w:rPr>
              <w:rFonts w:asciiTheme="minorHAnsi" w:eastAsiaTheme="minorEastAsia" w:hAnsiTheme="minorHAnsi" w:cstheme="minorBidi"/>
              <w:noProof/>
              <w:sz w:val="22"/>
              <w:lang w:eastAsia="uk-UA"/>
            </w:rPr>
          </w:pPr>
          <w:hyperlink w:anchor="_Toc158850643" w:history="1">
            <w:r w:rsidR="001023A9" w:rsidRPr="00D15A7F">
              <w:rPr>
                <w:rStyle w:val="af6"/>
                <w:noProof/>
              </w:rPr>
              <w:t>6.9.4. Метод страхування</w:t>
            </w:r>
            <w:r w:rsidR="001023A9">
              <w:rPr>
                <w:noProof/>
                <w:webHidden/>
              </w:rPr>
              <w:tab/>
            </w:r>
            <w:r w:rsidR="001023A9">
              <w:rPr>
                <w:noProof/>
                <w:webHidden/>
              </w:rPr>
              <w:fldChar w:fldCharType="begin"/>
            </w:r>
            <w:r w:rsidR="001023A9">
              <w:rPr>
                <w:noProof/>
                <w:webHidden/>
              </w:rPr>
              <w:instrText xml:space="preserve"> PAGEREF _Toc158850643 \h </w:instrText>
            </w:r>
            <w:r w:rsidR="001023A9">
              <w:rPr>
                <w:noProof/>
                <w:webHidden/>
              </w:rPr>
            </w:r>
            <w:r w:rsidR="001023A9">
              <w:rPr>
                <w:noProof/>
                <w:webHidden/>
              </w:rPr>
              <w:fldChar w:fldCharType="separate"/>
            </w:r>
            <w:r w:rsidR="004E51FE">
              <w:rPr>
                <w:noProof/>
                <w:webHidden/>
              </w:rPr>
              <w:t>48</w:t>
            </w:r>
            <w:r w:rsidR="001023A9">
              <w:rPr>
                <w:noProof/>
                <w:webHidden/>
              </w:rPr>
              <w:fldChar w:fldCharType="end"/>
            </w:r>
          </w:hyperlink>
        </w:p>
        <w:p w14:paraId="0F1A36B3" w14:textId="09EB1EE1" w:rsidR="001023A9" w:rsidRDefault="00000000" w:rsidP="001023A9">
          <w:pPr>
            <w:pStyle w:val="38"/>
            <w:rPr>
              <w:rFonts w:asciiTheme="minorHAnsi" w:eastAsiaTheme="minorEastAsia" w:hAnsiTheme="minorHAnsi" w:cstheme="minorBidi"/>
              <w:noProof/>
              <w:sz w:val="22"/>
              <w:lang w:eastAsia="uk-UA"/>
            </w:rPr>
          </w:pPr>
          <w:hyperlink w:anchor="_Toc158850644" w:history="1">
            <w:r w:rsidR="001023A9" w:rsidRPr="00D15A7F">
              <w:rPr>
                <w:rStyle w:val="af6"/>
                <w:noProof/>
              </w:rPr>
              <w:t>6.9.5. Метод хеджування</w:t>
            </w:r>
            <w:r w:rsidR="001023A9">
              <w:rPr>
                <w:noProof/>
                <w:webHidden/>
              </w:rPr>
              <w:tab/>
            </w:r>
            <w:r w:rsidR="001023A9">
              <w:rPr>
                <w:noProof/>
                <w:webHidden/>
              </w:rPr>
              <w:fldChar w:fldCharType="begin"/>
            </w:r>
            <w:r w:rsidR="001023A9">
              <w:rPr>
                <w:noProof/>
                <w:webHidden/>
              </w:rPr>
              <w:instrText xml:space="preserve"> PAGEREF _Toc158850644 \h </w:instrText>
            </w:r>
            <w:r w:rsidR="001023A9">
              <w:rPr>
                <w:noProof/>
                <w:webHidden/>
              </w:rPr>
            </w:r>
            <w:r w:rsidR="001023A9">
              <w:rPr>
                <w:noProof/>
                <w:webHidden/>
              </w:rPr>
              <w:fldChar w:fldCharType="separate"/>
            </w:r>
            <w:r w:rsidR="004E51FE">
              <w:rPr>
                <w:noProof/>
                <w:webHidden/>
              </w:rPr>
              <w:t>48</w:t>
            </w:r>
            <w:r w:rsidR="001023A9">
              <w:rPr>
                <w:noProof/>
                <w:webHidden/>
              </w:rPr>
              <w:fldChar w:fldCharType="end"/>
            </w:r>
          </w:hyperlink>
        </w:p>
        <w:p w14:paraId="7BB1319D" w14:textId="1FC27A96" w:rsidR="001023A9" w:rsidRDefault="00000000" w:rsidP="00C43679">
          <w:pPr>
            <w:pStyle w:val="2c"/>
            <w:rPr>
              <w:rFonts w:asciiTheme="minorHAnsi" w:eastAsiaTheme="minorEastAsia" w:hAnsiTheme="minorHAnsi" w:cstheme="minorBidi"/>
              <w:noProof/>
              <w:sz w:val="22"/>
              <w:szCs w:val="22"/>
              <w:lang w:eastAsia="uk-UA"/>
            </w:rPr>
          </w:pPr>
          <w:hyperlink w:anchor="_Toc158850645" w:history="1">
            <w:r w:rsidR="001023A9" w:rsidRPr="00D15A7F">
              <w:rPr>
                <w:rStyle w:val="af6"/>
                <w:noProof/>
              </w:rPr>
              <w:t>6.10.</w:t>
            </w:r>
            <w:r w:rsidR="001023A9">
              <w:rPr>
                <w:rFonts w:asciiTheme="minorHAnsi" w:eastAsiaTheme="minorEastAsia" w:hAnsiTheme="minorHAnsi" w:cstheme="minorBidi"/>
                <w:noProof/>
                <w:sz w:val="22"/>
                <w:szCs w:val="22"/>
                <w:lang w:eastAsia="uk-UA"/>
              </w:rPr>
              <w:tab/>
            </w:r>
            <w:r w:rsidR="001023A9" w:rsidRPr="00D15A7F">
              <w:rPr>
                <w:rStyle w:val="af6"/>
                <w:noProof/>
              </w:rPr>
              <w:t xml:space="preserve">Методологія розроблення систем ТАССР і </w:t>
            </w:r>
            <w:r w:rsidR="001023A9" w:rsidRPr="00D15A7F">
              <w:rPr>
                <w:rStyle w:val="af6"/>
                <w:noProof/>
                <w:lang w:val="en-US"/>
              </w:rPr>
              <w:t>VACCP</w:t>
            </w:r>
            <w:r w:rsidR="001023A9">
              <w:rPr>
                <w:noProof/>
                <w:webHidden/>
              </w:rPr>
              <w:tab/>
            </w:r>
            <w:r w:rsidR="001023A9">
              <w:rPr>
                <w:noProof/>
                <w:webHidden/>
              </w:rPr>
              <w:fldChar w:fldCharType="begin"/>
            </w:r>
            <w:r w:rsidR="001023A9">
              <w:rPr>
                <w:noProof/>
                <w:webHidden/>
              </w:rPr>
              <w:instrText xml:space="preserve"> PAGEREF _Toc158850645 \h </w:instrText>
            </w:r>
            <w:r w:rsidR="001023A9">
              <w:rPr>
                <w:noProof/>
                <w:webHidden/>
              </w:rPr>
            </w:r>
            <w:r w:rsidR="001023A9">
              <w:rPr>
                <w:noProof/>
                <w:webHidden/>
              </w:rPr>
              <w:fldChar w:fldCharType="separate"/>
            </w:r>
            <w:r w:rsidR="004E51FE">
              <w:rPr>
                <w:noProof/>
                <w:webHidden/>
              </w:rPr>
              <w:t>51</w:t>
            </w:r>
            <w:r w:rsidR="001023A9">
              <w:rPr>
                <w:noProof/>
                <w:webHidden/>
              </w:rPr>
              <w:fldChar w:fldCharType="end"/>
            </w:r>
          </w:hyperlink>
        </w:p>
        <w:p w14:paraId="57C943E7" w14:textId="3AF7CCEB" w:rsidR="001023A9" w:rsidRDefault="00000000" w:rsidP="00C43679">
          <w:pPr>
            <w:pStyle w:val="2c"/>
            <w:rPr>
              <w:rFonts w:asciiTheme="minorHAnsi" w:eastAsiaTheme="minorEastAsia" w:hAnsiTheme="minorHAnsi" w:cstheme="minorBidi"/>
              <w:noProof/>
              <w:sz w:val="22"/>
              <w:szCs w:val="22"/>
              <w:lang w:eastAsia="uk-UA"/>
            </w:rPr>
          </w:pPr>
          <w:hyperlink w:anchor="_Toc158850646" w:history="1">
            <w:r w:rsidR="001023A9" w:rsidRPr="00D15A7F">
              <w:rPr>
                <w:rStyle w:val="af6"/>
                <w:noProof/>
              </w:rPr>
              <w:t>6.10.1</w:t>
            </w:r>
            <w:r w:rsidR="00E23DDA">
              <w:rPr>
                <w:rStyle w:val="af6"/>
                <w:noProof/>
              </w:rPr>
              <w:t>.</w:t>
            </w:r>
            <w:r w:rsidR="00E23DDA">
              <w:rPr>
                <w:rFonts w:asciiTheme="minorHAnsi" w:eastAsiaTheme="minorEastAsia" w:hAnsiTheme="minorHAnsi" w:cstheme="minorBidi"/>
                <w:noProof/>
                <w:sz w:val="22"/>
                <w:szCs w:val="22"/>
                <w:lang w:eastAsia="uk-UA"/>
              </w:rPr>
              <w:t xml:space="preserve"> </w:t>
            </w:r>
            <w:r w:rsidR="001023A9" w:rsidRPr="00D15A7F">
              <w:rPr>
                <w:rStyle w:val="af6"/>
                <w:noProof/>
              </w:rPr>
              <w:t xml:space="preserve">Загальна характеристика систем ТАССР і </w:t>
            </w:r>
            <w:r w:rsidR="001023A9" w:rsidRPr="00D15A7F">
              <w:rPr>
                <w:rStyle w:val="af6"/>
                <w:noProof/>
                <w:lang w:val="en-US"/>
              </w:rPr>
              <w:t>VACCP</w:t>
            </w:r>
            <w:r w:rsidR="001023A9">
              <w:rPr>
                <w:noProof/>
                <w:webHidden/>
              </w:rPr>
              <w:tab/>
            </w:r>
            <w:r w:rsidR="001023A9">
              <w:rPr>
                <w:noProof/>
                <w:webHidden/>
              </w:rPr>
              <w:fldChar w:fldCharType="begin"/>
            </w:r>
            <w:r w:rsidR="001023A9">
              <w:rPr>
                <w:noProof/>
                <w:webHidden/>
              </w:rPr>
              <w:instrText xml:space="preserve"> PAGEREF _Toc158850646 \h </w:instrText>
            </w:r>
            <w:r w:rsidR="001023A9">
              <w:rPr>
                <w:noProof/>
                <w:webHidden/>
              </w:rPr>
            </w:r>
            <w:r w:rsidR="001023A9">
              <w:rPr>
                <w:noProof/>
                <w:webHidden/>
              </w:rPr>
              <w:fldChar w:fldCharType="separate"/>
            </w:r>
            <w:r w:rsidR="004E51FE">
              <w:rPr>
                <w:noProof/>
                <w:webHidden/>
              </w:rPr>
              <w:t>51</w:t>
            </w:r>
            <w:r w:rsidR="001023A9">
              <w:rPr>
                <w:noProof/>
                <w:webHidden/>
              </w:rPr>
              <w:fldChar w:fldCharType="end"/>
            </w:r>
          </w:hyperlink>
        </w:p>
        <w:p w14:paraId="5F3ED619" w14:textId="112DCE6F" w:rsidR="001023A9" w:rsidRDefault="00000000" w:rsidP="001023A9">
          <w:pPr>
            <w:pStyle w:val="38"/>
            <w:rPr>
              <w:rFonts w:asciiTheme="minorHAnsi" w:eastAsiaTheme="minorEastAsia" w:hAnsiTheme="minorHAnsi" w:cstheme="minorBidi"/>
              <w:noProof/>
              <w:sz w:val="22"/>
              <w:lang w:eastAsia="uk-UA"/>
            </w:rPr>
          </w:pPr>
          <w:hyperlink w:anchor="_Toc158850647" w:history="1">
            <w:r w:rsidR="001023A9" w:rsidRPr="00D15A7F">
              <w:rPr>
                <w:rStyle w:val="af6"/>
                <w:noProof/>
                <w:lang w:eastAsia="en-US"/>
              </w:rPr>
              <w:t>6.10.2</w:t>
            </w:r>
            <w:r w:rsidR="00E23DDA">
              <w:rPr>
                <w:rStyle w:val="af6"/>
                <w:noProof/>
                <w:lang w:eastAsia="en-US"/>
              </w:rPr>
              <w:t>.</w:t>
            </w:r>
            <w:r w:rsidR="001023A9" w:rsidRPr="00D15A7F">
              <w:rPr>
                <w:rStyle w:val="af6"/>
                <w:noProof/>
                <w:lang w:eastAsia="en-US"/>
              </w:rPr>
              <w:t xml:space="preserve"> </w:t>
            </w:r>
            <w:r w:rsidR="001023A9" w:rsidRPr="00D15A7F">
              <w:rPr>
                <w:rStyle w:val="af6"/>
                <w:noProof/>
              </w:rPr>
              <w:t>Методології впровадження системи ТАССР</w:t>
            </w:r>
            <w:r w:rsidR="001023A9">
              <w:rPr>
                <w:noProof/>
                <w:webHidden/>
              </w:rPr>
              <w:tab/>
            </w:r>
            <w:r w:rsidR="001023A9">
              <w:rPr>
                <w:noProof/>
                <w:webHidden/>
              </w:rPr>
              <w:fldChar w:fldCharType="begin"/>
            </w:r>
            <w:r w:rsidR="001023A9">
              <w:rPr>
                <w:noProof/>
                <w:webHidden/>
              </w:rPr>
              <w:instrText xml:space="preserve"> PAGEREF _Toc158850647 \h </w:instrText>
            </w:r>
            <w:r w:rsidR="001023A9">
              <w:rPr>
                <w:noProof/>
                <w:webHidden/>
              </w:rPr>
            </w:r>
            <w:r w:rsidR="001023A9">
              <w:rPr>
                <w:noProof/>
                <w:webHidden/>
              </w:rPr>
              <w:fldChar w:fldCharType="separate"/>
            </w:r>
            <w:r w:rsidR="004E51FE">
              <w:rPr>
                <w:noProof/>
                <w:webHidden/>
              </w:rPr>
              <w:t>51</w:t>
            </w:r>
            <w:r w:rsidR="001023A9">
              <w:rPr>
                <w:noProof/>
                <w:webHidden/>
              </w:rPr>
              <w:fldChar w:fldCharType="end"/>
            </w:r>
          </w:hyperlink>
        </w:p>
        <w:p w14:paraId="08A86D7A" w14:textId="4DEE9B1F" w:rsidR="001023A9" w:rsidRDefault="00000000" w:rsidP="00C43679">
          <w:pPr>
            <w:pStyle w:val="2c"/>
            <w:rPr>
              <w:rFonts w:asciiTheme="minorHAnsi" w:eastAsiaTheme="minorEastAsia" w:hAnsiTheme="minorHAnsi" w:cstheme="minorBidi"/>
              <w:noProof/>
              <w:sz w:val="22"/>
              <w:szCs w:val="22"/>
              <w:lang w:eastAsia="uk-UA"/>
            </w:rPr>
          </w:pPr>
          <w:hyperlink w:anchor="_Toc158850648" w:history="1">
            <w:r w:rsidR="001023A9" w:rsidRPr="00D15A7F">
              <w:rPr>
                <w:rStyle w:val="af6"/>
                <w:noProof/>
              </w:rPr>
              <w:t xml:space="preserve">6.10.3.Методологія впровадження системи </w:t>
            </w:r>
            <w:r w:rsidR="001023A9" w:rsidRPr="00D15A7F">
              <w:rPr>
                <w:rStyle w:val="af6"/>
                <w:noProof/>
                <w:lang w:val="en-US"/>
              </w:rPr>
              <w:t>V</w:t>
            </w:r>
            <w:r w:rsidR="001023A9" w:rsidRPr="00D15A7F">
              <w:rPr>
                <w:rStyle w:val="af6"/>
                <w:noProof/>
              </w:rPr>
              <w:t>АССР</w:t>
            </w:r>
            <w:r w:rsidR="001023A9">
              <w:rPr>
                <w:noProof/>
                <w:webHidden/>
              </w:rPr>
              <w:tab/>
            </w:r>
            <w:r w:rsidR="001023A9">
              <w:rPr>
                <w:noProof/>
                <w:webHidden/>
              </w:rPr>
              <w:fldChar w:fldCharType="begin"/>
            </w:r>
            <w:r w:rsidR="001023A9">
              <w:rPr>
                <w:noProof/>
                <w:webHidden/>
              </w:rPr>
              <w:instrText xml:space="preserve"> PAGEREF _Toc158850648 \h </w:instrText>
            </w:r>
            <w:r w:rsidR="001023A9">
              <w:rPr>
                <w:noProof/>
                <w:webHidden/>
              </w:rPr>
            </w:r>
            <w:r w:rsidR="001023A9">
              <w:rPr>
                <w:noProof/>
                <w:webHidden/>
              </w:rPr>
              <w:fldChar w:fldCharType="separate"/>
            </w:r>
            <w:r w:rsidR="004E51FE">
              <w:rPr>
                <w:noProof/>
                <w:webHidden/>
              </w:rPr>
              <w:t>53</w:t>
            </w:r>
            <w:r w:rsidR="001023A9">
              <w:rPr>
                <w:noProof/>
                <w:webHidden/>
              </w:rPr>
              <w:fldChar w:fldCharType="end"/>
            </w:r>
          </w:hyperlink>
        </w:p>
        <w:p w14:paraId="407CA67B" w14:textId="0696B26C" w:rsidR="001023A9" w:rsidRDefault="00000000" w:rsidP="00C43679">
          <w:pPr>
            <w:pStyle w:val="2c"/>
            <w:rPr>
              <w:rFonts w:asciiTheme="minorHAnsi" w:eastAsiaTheme="minorEastAsia" w:hAnsiTheme="minorHAnsi" w:cstheme="minorBidi"/>
              <w:noProof/>
              <w:sz w:val="22"/>
              <w:szCs w:val="22"/>
              <w:lang w:eastAsia="uk-UA"/>
            </w:rPr>
          </w:pPr>
          <w:hyperlink w:anchor="_Toc158850649" w:history="1">
            <w:r w:rsidR="001023A9" w:rsidRPr="00D15A7F">
              <w:rPr>
                <w:rStyle w:val="af6"/>
                <w:noProof/>
              </w:rPr>
              <w:t>Запитання для самоперевірки</w:t>
            </w:r>
            <w:r w:rsidR="001023A9">
              <w:rPr>
                <w:noProof/>
                <w:webHidden/>
              </w:rPr>
              <w:tab/>
            </w:r>
            <w:r w:rsidR="001023A9">
              <w:rPr>
                <w:noProof/>
                <w:webHidden/>
              </w:rPr>
              <w:fldChar w:fldCharType="begin"/>
            </w:r>
            <w:r w:rsidR="001023A9">
              <w:rPr>
                <w:noProof/>
                <w:webHidden/>
              </w:rPr>
              <w:instrText xml:space="preserve"> PAGEREF _Toc158850649 \h </w:instrText>
            </w:r>
            <w:r w:rsidR="001023A9">
              <w:rPr>
                <w:noProof/>
                <w:webHidden/>
              </w:rPr>
            </w:r>
            <w:r w:rsidR="001023A9">
              <w:rPr>
                <w:noProof/>
                <w:webHidden/>
              </w:rPr>
              <w:fldChar w:fldCharType="separate"/>
            </w:r>
            <w:r w:rsidR="004E51FE">
              <w:rPr>
                <w:noProof/>
                <w:webHidden/>
              </w:rPr>
              <w:t>55</w:t>
            </w:r>
            <w:r w:rsidR="001023A9">
              <w:rPr>
                <w:noProof/>
                <w:webHidden/>
              </w:rPr>
              <w:fldChar w:fldCharType="end"/>
            </w:r>
          </w:hyperlink>
        </w:p>
        <w:p w14:paraId="090B8944" w14:textId="7C2FB9CB" w:rsidR="001023A9" w:rsidRDefault="00000000">
          <w:pPr>
            <w:pStyle w:val="15"/>
            <w:rPr>
              <w:rFonts w:asciiTheme="minorHAnsi" w:eastAsiaTheme="minorEastAsia" w:hAnsiTheme="minorHAnsi" w:cstheme="minorBidi"/>
              <w:noProof/>
              <w:sz w:val="22"/>
              <w:szCs w:val="22"/>
              <w:lang w:eastAsia="uk-UA"/>
            </w:rPr>
          </w:pPr>
          <w:hyperlink w:anchor="_Toc158850650" w:history="1">
            <w:r w:rsidR="001023A9" w:rsidRPr="00D15A7F">
              <w:rPr>
                <w:rStyle w:val="af6"/>
                <w:noProof/>
                <w:shd w:val="clear" w:color="auto" w:fill="FFFFFF"/>
              </w:rPr>
              <w:t>ТЕМА 7. Методика визначення та використання методів загального оцінювання ризиків у виробництві харчових продуктів</w:t>
            </w:r>
            <w:r w:rsidR="001023A9">
              <w:rPr>
                <w:noProof/>
                <w:webHidden/>
              </w:rPr>
              <w:tab/>
            </w:r>
            <w:r w:rsidR="001023A9">
              <w:rPr>
                <w:noProof/>
                <w:webHidden/>
              </w:rPr>
              <w:fldChar w:fldCharType="begin"/>
            </w:r>
            <w:r w:rsidR="001023A9">
              <w:rPr>
                <w:noProof/>
                <w:webHidden/>
              </w:rPr>
              <w:instrText xml:space="preserve"> PAGEREF _Toc158850650 \h </w:instrText>
            </w:r>
            <w:r w:rsidR="001023A9">
              <w:rPr>
                <w:noProof/>
                <w:webHidden/>
              </w:rPr>
            </w:r>
            <w:r w:rsidR="001023A9">
              <w:rPr>
                <w:noProof/>
                <w:webHidden/>
              </w:rPr>
              <w:fldChar w:fldCharType="separate"/>
            </w:r>
            <w:r w:rsidR="004E51FE">
              <w:rPr>
                <w:noProof/>
                <w:webHidden/>
              </w:rPr>
              <w:t>56</w:t>
            </w:r>
            <w:r w:rsidR="001023A9">
              <w:rPr>
                <w:noProof/>
                <w:webHidden/>
              </w:rPr>
              <w:fldChar w:fldCharType="end"/>
            </w:r>
          </w:hyperlink>
        </w:p>
        <w:p w14:paraId="1A9D9B3F" w14:textId="2C6E2410" w:rsidR="001023A9" w:rsidRDefault="00000000" w:rsidP="00C43679">
          <w:pPr>
            <w:pStyle w:val="2c"/>
            <w:rPr>
              <w:rFonts w:asciiTheme="minorHAnsi" w:eastAsiaTheme="minorEastAsia" w:hAnsiTheme="minorHAnsi" w:cstheme="minorBidi"/>
              <w:noProof/>
              <w:sz w:val="22"/>
              <w:szCs w:val="22"/>
              <w:lang w:eastAsia="uk-UA"/>
            </w:rPr>
          </w:pPr>
          <w:hyperlink w:anchor="_Toc158850651" w:history="1">
            <w:r w:rsidR="001023A9" w:rsidRPr="00D15A7F">
              <w:rPr>
                <w:rStyle w:val="af6"/>
                <w:noProof/>
              </w:rPr>
              <w:t>7.1. Схема якісного аналізу ризику</w:t>
            </w:r>
            <w:r w:rsidR="001023A9">
              <w:rPr>
                <w:noProof/>
                <w:webHidden/>
              </w:rPr>
              <w:tab/>
            </w:r>
            <w:r w:rsidR="001023A9">
              <w:rPr>
                <w:noProof/>
                <w:webHidden/>
              </w:rPr>
              <w:fldChar w:fldCharType="begin"/>
            </w:r>
            <w:r w:rsidR="001023A9">
              <w:rPr>
                <w:noProof/>
                <w:webHidden/>
              </w:rPr>
              <w:instrText xml:space="preserve"> PAGEREF _Toc158850651 \h </w:instrText>
            </w:r>
            <w:r w:rsidR="001023A9">
              <w:rPr>
                <w:noProof/>
                <w:webHidden/>
              </w:rPr>
            </w:r>
            <w:r w:rsidR="001023A9">
              <w:rPr>
                <w:noProof/>
                <w:webHidden/>
              </w:rPr>
              <w:fldChar w:fldCharType="separate"/>
            </w:r>
            <w:r w:rsidR="004E51FE">
              <w:rPr>
                <w:noProof/>
                <w:webHidden/>
              </w:rPr>
              <w:t>56</w:t>
            </w:r>
            <w:r w:rsidR="001023A9">
              <w:rPr>
                <w:noProof/>
                <w:webHidden/>
              </w:rPr>
              <w:fldChar w:fldCharType="end"/>
            </w:r>
          </w:hyperlink>
        </w:p>
        <w:p w14:paraId="2B597370" w14:textId="3F7A3D79" w:rsidR="001023A9" w:rsidRDefault="00000000" w:rsidP="00C43679">
          <w:pPr>
            <w:pStyle w:val="2c"/>
            <w:rPr>
              <w:rFonts w:asciiTheme="minorHAnsi" w:eastAsiaTheme="minorEastAsia" w:hAnsiTheme="minorHAnsi" w:cstheme="minorBidi"/>
              <w:noProof/>
              <w:sz w:val="22"/>
              <w:szCs w:val="22"/>
              <w:lang w:eastAsia="uk-UA"/>
            </w:rPr>
          </w:pPr>
          <w:hyperlink w:anchor="_Toc158850652" w:history="1">
            <w:r w:rsidR="001023A9" w:rsidRPr="00D15A7F">
              <w:rPr>
                <w:rStyle w:val="af6"/>
                <w:noProof/>
              </w:rPr>
              <w:t>7.2. Якісна оцінка ризику підприємства</w:t>
            </w:r>
            <w:r w:rsidR="001023A9">
              <w:rPr>
                <w:noProof/>
                <w:webHidden/>
              </w:rPr>
              <w:tab/>
            </w:r>
            <w:r w:rsidR="001023A9">
              <w:rPr>
                <w:noProof/>
                <w:webHidden/>
              </w:rPr>
              <w:fldChar w:fldCharType="begin"/>
            </w:r>
            <w:r w:rsidR="001023A9">
              <w:rPr>
                <w:noProof/>
                <w:webHidden/>
              </w:rPr>
              <w:instrText xml:space="preserve"> PAGEREF _Toc158850652 \h </w:instrText>
            </w:r>
            <w:r w:rsidR="001023A9">
              <w:rPr>
                <w:noProof/>
                <w:webHidden/>
              </w:rPr>
            </w:r>
            <w:r w:rsidR="001023A9">
              <w:rPr>
                <w:noProof/>
                <w:webHidden/>
              </w:rPr>
              <w:fldChar w:fldCharType="separate"/>
            </w:r>
            <w:r w:rsidR="004E51FE">
              <w:rPr>
                <w:noProof/>
                <w:webHidden/>
              </w:rPr>
              <w:t>57</w:t>
            </w:r>
            <w:r w:rsidR="001023A9">
              <w:rPr>
                <w:noProof/>
                <w:webHidden/>
              </w:rPr>
              <w:fldChar w:fldCharType="end"/>
            </w:r>
          </w:hyperlink>
        </w:p>
        <w:p w14:paraId="21AE6854" w14:textId="27CB569E" w:rsidR="001023A9" w:rsidRDefault="00000000" w:rsidP="00C43679">
          <w:pPr>
            <w:pStyle w:val="2c"/>
            <w:rPr>
              <w:rFonts w:asciiTheme="minorHAnsi" w:eastAsiaTheme="minorEastAsia" w:hAnsiTheme="minorHAnsi" w:cstheme="minorBidi"/>
              <w:noProof/>
              <w:sz w:val="22"/>
              <w:szCs w:val="22"/>
              <w:lang w:eastAsia="uk-UA"/>
            </w:rPr>
          </w:pPr>
          <w:hyperlink w:anchor="_Toc158850653" w:history="1">
            <w:r w:rsidR="001023A9" w:rsidRPr="00D15A7F">
              <w:rPr>
                <w:rStyle w:val="af6"/>
                <w:noProof/>
              </w:rPr>
              <w:t>7.3. Рівень ризику</w:t>
            </w:r>
            <w:r w:rsidR="001023A9">
              <w:rPr>
                <w:noProof/>
                <w:webHidden/>
              </w:rPr>
              <w:tab/>
            </w:r>
            <w:r w:rsidR="001023A9">
              <w:rPr>
                <w:noProof/>
                <w:webHidden/>
              </w:rPr>
              <w:fldChar w:fldCharType="begin"/>
            </w:r>
            <w:r w:rsidR="001023A9">
              <w:rPr>
                <w:noProof/>
                <w:webHidden/>
              </w:rPr>
              <w:instrText xml:space="preserve"> PAGEREF _Toc158850653 \h </w:instrText>
            </w:r>
            <w:r w:rsidR="001023A9">
              <w:rPr>
                <w:noProof/>
                <w:webHidden/>
              </w:rPr>
            </w:r>
            <w:r w:rsidR="001023A9">
              <w:rPr>
                <w:noProof/>
                <w:webHidden/>
              </w:rPr>
              <w:fldChar w:fldCharType="separate"/>
            </w:r>
            <w:r w:rsidR="004E51FE">
              <w:rPr>
                <w:noProof/>
                <w:webHidden/>
              </w:rPr>
              <w:t>57</w:t>
            </w:r>
            <w:r w:rsidR="001023A9">
              <w:rPr>
                <w:noProof/>
                <w:webHidden/>
              </w:rPr>
              <w:fldChar w:fldCharType="end"/>
            </w:r>
          </w:hyperlink>
        </w:p>
        <w:p w14:paraId="3AE533C9" w14:textId="6AA92568" w:rsidR="001023A9" w:rsidRDefault="00000000" w:rsidP="00C43679">
          <w:pPr>
            <w:pStyle w:val="2c"/>
            <w:rPr>
              <w:rFonts w:asciiTheme="minorHAnsi" w:eastAsiaTheme="minorEastAsia" w:hAnsiTheme="minorHAnsi" w:cstheme="minorBidi"/>
              <w:noProof/>
              <w:sz w:val="22"/>
              <w:szCs w:val="22"/>
              <w:lang w:eastAsia="uk-UA"/>
            </w:rPr>
          </w:pPr>
          <w:hyperlink w:anchor="_Toc158850654" w:history="1">
            <w:r w:rsidR="001023A9" w:rsidRPr="00D15A7F">
              <w:rPr>
                <w:rStyle w:val="af6"/>
                <w:noProof/>
              </w:rPr>
              <w:t>7.4. Кількісна оцінка ризику підприємства</w:t>
            </w:r>
            <w:r w:rsidR="001023A9">
              <w:rPr>
                <w:noProof/>
                <w:webHidden/>
              </w:rPr>
              <w:tab/>
            </w:r>
            <w:r w:rsidR="001023A9">
              <w:rPr>
                <w:noProof/>
                <w:webHidden/>
              </w:rPr>
              <w:fldChar w:fldCharType="begin"/>
            </w:r>
            <w:r w:rsidR="001023A9">
              <w:rPr>
                <w:noProof/>
                <w:webHidden/>
              </w:rPr>
              <w:instrText xml:space="preserve"> PAGEREF _Toc158850654 \h </w:instrText>
            </w:r>
            <w:r w:rsidR="001023A9">
              <w:rPr>
                <w:noProof/>
                <w:webHidden/>
              </w:rPr>
            </w:r>
            <w:r w:rsidR="001023A9">
              <w:rPr>
                <w:noProof/>
                <w:webHidden/>
              </w:rPr>
              <w:fldChar w:fldCharType="separate"/>
            </w:r>
            <w:r w:rsidR="004E51FE">
              <w:rPr>
                <w:noProof/>
                <w:webHidden/>
              </w:rPr>
              <w:t>59</w:t>
            </w:r>
            <w:r w:rsidR="001023A9">
              <w:rPr>
                <w:noProof/>
                <w:webHidden/>
              </w:rPr>
              <w:fldChar w:fldCharType="end"/>
            </w:r>
          </w:hyperlink>
        </w:p>
        <w:p w14:paraId="060074A0" w14:textId="6BB53005" w:rsidR="001023A9" w:rsidRDefault="00000000" w:rsidP="00C43679">
          <w:pPr>
            <w:pStyle w:val="2c"/>
            <w:rPr>
              <w:rFonts w:asciiTheme="minorHAnsi" w:eastAsiaTheme="minorEastAsia" w:hAnsiTheme="minorHAnsi" w:cstheme="minorBidi"/>
              <w:noProof/>
              <w:sz w:val="22"/>
              <w:szCs w:val="22"/>
              <w:lang w:eastAsia="uk-UA"/>
            </w:rPr>
          </w:pPr>
          <w:hyperlink w:anchor="_Toc158850655" w:history="1">
            <w:r w:rsidR="001023A9" w:rsidRPr="00D15A7F">
              <w:rPr>
                <w:rStyle w:val="af6"/>
                <w:noProof/>
              </w:rPr>
              <w:t>7.5. Методи кількісного аналізу</w:t>
            </w:r>
            <w:r w:rsidR="001023A9">
              <w:rPr>
                <w:noProof/>
                <w:webHidden/>
              </w:rPr>
              <w:tab/>
            </w:r>
            <w:r w:rsidR="001023A9">
              <w:rPr>
                <w:noProof/>
                <w:webHidden/>
              </w:rPr>
              <w:fldChar w:fldCharType="begin"/>
            </w:r>
            <w:r w:rsidR="001023A9">
              <w:rPr>
                <w:noProof/>
                <w:webHidden/>
              </w:rPr>
              <w:instrText xml:space="preserve"> PAGEREF _Toc158850655 \h </w:instrText>
            </w:r>
            <w:r w:rsidR="001023A9">
              <w:rPr>
                <w:noProof/>
                <w:webHidden/>
              </w:rPr>
            </w:r>
            <w:r w:rsidR="001023A9">
              <w:rPr>
                <w:noProof/>
                <w:webHidden/>
              </w:rPr>
              <w:fldChar w:fldCharType="separate"/>
            </w:r>
            <w:r w:rsidR="004E51FE">
              <w:rPr>
                <w:noProof/>
                <w:webHidden/>
              </w:rPr>
              <w:t>59</w:t>
            </w:r>
            <w:r w:rsidR="001023A9">
              <w:rPr>
                <w:noProof/>
                <w:webHidden/>
              </w:rPr>
              <w:fldChar w:fldCharType="end"/>
            </w:r>
          </w:hyperlink>
        </w:p>
        <w:p w14:paraId="5A86BFFE" w14:textId="1D171A65" w:rsidR="001023A9" w:rsidRDefault="00000000" w:rsidP="001023A9">
          <w:pPr>
            <w:pStyle w:val="38"/>
            <w:rPr>
              <w:rFonts w:asciiTheme="minorHAnsi" w:eastAsiaTheme="minorEastAsia" w:hAnsiTheme="minorHAnsi" w:cstheme="minorBidi"/>
              <w:noProof/>
              <w:sz w:val="22"/>
              <w:lang w:eastAsia="uk-UA"/>
            </w:rPr>
          </w:pPr>
          <w:hyperlink w:anchor="_Toc158850656" w:history="1">
            <w:r w:rsidR="001023A9" w:rsidRPr="00D15A7F">
              <w:rPr>
                <w:rStyle w:val="af6"/>
                <w:noProof/>
              </w:rPr>
              <w:t>7.5.1. Статистичний метод</w:t>
            </w:r>
            <w:r w:rsidR="001023A9">
              <w:rPr>
                <w:noProof/>
                <w:webHidden/>
              </w:rPr>
              <w:tab/>
            </w:r>
            <w:r w:rsidR="001023A9">
              <w:rPr>
                <w:noProof/>
                <w:webHidden/>
              </w:rPr>
              <w:fldChar w:fldCharType="begin"/>
            </w:r>
            <w:r w:rsidR="001023A9">
              <w:rPr>
                <w:noProof/>
                <w:webHidden/>
              </w:rPr>
              <w:instrText xml:space="preserve"> PAGEREF _Toc158850656 \h </w:instrText>
            </w:r>
            <w:r w:rsidR="001023A9">
              <w:rPr>
                <w:noProof/>
                <w:webHidden/>
              </w:rPr>
            </w:r>
            <w:r w:rsidR="001023A9">
              <w:rPr>
                <w:noProof/>
                <w:webHidden/>
              </w:rPr>
              <w:fldChar w:fldCharType="separate"/>
            </w:r>
            <w:r w:rsidR="004E51FE">
              <w:rPr>
                <w:noProof/>
                <w:webHidden/>
              </w:rPr>
              <w:t>60</w:t>
            </w:r>
            <w:r w:rsidR="001023A9">
              <w:rPr>
                <w:noProof/>
                <w:webHidden/>
              </w:rPr>
              <w:fldChar w:fldCharType="end"/>
            </w:r>
          </w:hyperlink>
        </w:p>
        <w:p w14:paraId="7E805101" w14:textId="65DB56A8" w:rsidR="001023A9" w:rsidRDefault="00000000" w:rsidP="001023A9">
          <w:pPr>
            <w:pStyle w:val="38"/>
            <w:rPr>
              <w:rFonts w:asciiTheme="minorHAnsi" w:eastAsiaTheme="minorEastAsia" w:hAnsiTheme="minorHAnsi" w:cstheme="minorBidi"/>
              <w:noProof/>
              <w:sz w:val="22"/>
              <w:lang w:eastAsia="uk-UA"/>
            </w:rPr>
          </w:pPr>
          <w:hyperlink w:anchor="_Toc158850657" w:history="1">
            <w:r w:rsidR="001023A9" w:rsidRPr="00D15A7F">
              <w:rPr>
                <w:rStyle w:val="af6"/>
                <w:noProof/>
              </w:rPr>
              <w:t>7.5.2. Метод експертних оцінок</w:t>
            </w:r>
            <w:r w:rsidR="001023A9">
              <w:rPr>
                <w:noProof/>
                <w:webHidden/>
              </w:rPr>
              <w:tab/>
            </w:r>
            <w:r w:rsidR="001023A9">
              <w:rPr>
                <w:noProof/>
                <w:webHidden/>
              </w:rPr>
              <w:fldChar w:fldCharType="begin"/>
            </w:r>
            <w:r w:rsidR="001023A9">
              <w:rPr>
                <w:noProof/>
                <w:webHidden/>
              </w:rPr>
              <w:instrText xml:space="preserve"> PAGEREF _Toc158850657 \h </w:instrText>
            </w:r>
            <w:r w:rsidR="001023A9">
              <w:rPr>
                <w:noProof/>
                <w:webHidden/>
              </w:rPr>
            </w:r>
            <w:r w:rsidR="001023A9">
              <w:rPr>
                <w:noProof/>
                <w:webHidden/>
              </w:rPr>
              <w:fldChar w:fldCharType="separate"/>
            </w:r>
            <w:r w:rsidR="004E51FE">
              <w:rPr>
                <w:noProof/>
                <w:webHidden/>
              </w:rPr>
              <w:t>61</w:t>
            </w:r>
            <w:r w:rsidR="001023A9">
              <w:rPr>
                <w:noProof/>
                <w:webHidden/>
              </w:rPr>
              <w:fldChar w:fldCharType="end"/>
            </w:r>
          </w:hyperlink>
        </w:p>
        <w:p w14:paraId="1BB09C7C" w14:textId="3020BEF8" w:rsidR="001023A9" w:rsidRDefault="00000000" w:rsidP="001023A9">
          <w:pPr>
            <w:pStyle w:val="38"/>
            <w:rPr>
              <w:rFonts w:asciiTheme="minorHAnsi" w:eastAsiaTheme="minorEastAsia" w:hAnsiTheme="minorHAnsi" w:cstheme="minorBidi"/>
              <w:noProof/>
              <w:sz w:val="22"/>
              <w:lang w:eastAsia="uk-UA"/>
            </w:rPr>
          </w:pPr>
          <w:hyperlink w:anchor="_Toc158850658" w:history="1">
            <w:r w:rsidR="001023A9" w:rsidRPr="00D15A7F">
              <w:rPr>
                <w:rStyle w:val="af6"/>
                <w:noProof/>
              </w:rPr>
              <w:t>7.5.3. Рейтинговий метод</w:t>
            </w:r>
            <w:r w:rsidR="001023A9">
              <w:rPr>
                <w:noProof/>
                <w:webHidden/>
              </w:rPr>
              <w:tab/>
            </w:r>
            <w:r w:rsidR="001023A9">
              <w:rPr>
                <w:noProof/>
                <w:webHidden/>
              </w:rPr>
              <w:fldChar w:fldCharType="begin"/>
            </w:r>
            <w:r w:rsidR="001023A9">
              <w:rPr>
                <w:noProof/>
                <w:webHidden/>
              </w:rPr>
              <w:instrText xml:space="preserve"> PAGEREF _Toc158850658 \h </w:instrText>
            </w:r>
            <w:r w:rsidR="001023A9">
              <w:rPr>
                <w:noProof/>
                <w:webHidden/>
              </w:rPr>
            </w:r>
            <w:r w:rsidR="001023A9">
              <w:rPr>
                <w:noProof/>
                <w:webHidden/>
              </w:rPr>
              <w:fldChar w:fldCharType="separate"/>
            </w:r>
            <w:r w:rsidR="004E51FE">
              <w:rPr>
                <w:noProof/>
                <w:webHidden/>
              </w:rPr>
              <w:t>63</w:t>
            </w:r>
            <w:r w:rsidR="001023A9">
              <w:rPr>
                <w:noProof/>
                <w:webHidden/>
              </w:rPr>
              <w:fldChar w:fldCharType="end"/>
            </w:r>
          </w:hyperlink>
        </w:p>
        <w:p w14:paraId="6170041B" w14:textId="1C98B7BD" w:rsidR="001023A9" w:rsidRDefault="00000000" w:rsidP="001023A9">
          <w:pPr>
            <w:pStyle w:val="38"/>
            <w:rPr>
              <w:rFonts w:asciiTheme="minorHAnsi" w:eastAsiaTheme="minorEastAsia" w:hAnsiTheme="minorHAnsi" w:cstheme="minorBidi"/>
              <w:noProof/>
              <w:sz w:val="22"/>
              <w:lang w:eastAsia="uk-UA"/>
            </w:rPr>
          </w:pPr>
          <w:hyperlink w:anchor="_Toc158850659" w:history="1">
            <w:r w:rsidR="001023A9" w:rsidRPr="00D15A7F">
              <w:rPr>
                <w:rStyle w:val="af6"/>
                <w:noProof/>
              </w:rPr>
              <w:t>7.5.4. Метод аналогій</w:t>
            </w:r>
            <w:r w:rsidR="001023A9">
              <w:rPr>
                <w:noProof/>
                <w:webHidden/>
              </w:rPr>
              <w:tab/>
            </w:r>
            <w:r w:rsidR="001023A9">
              <w:rPr>
                <w:noProof/>
                <w:webHidden/>
              </w:rPr>
              <w:fldChar w:fldCharType="begin"/>
            </w:r>
            <w:r w:rsidR="001023A9">
              <w:rPr>
                <w:noProof/>
                <w:webHidden/>
              </w:rPr>
              <w:instrText xml:space="preserve"> PAGEREF _Toc158850659 \h </w:instrText>
            </w:r>
            <w:r w:rsidR="001023A9">
              <w:rPr>
                <w:noProof/>
                <w:webHidden/>
              </w:rPr>
            </w:r>
            <w:r w:rsidR="001023A9">
              <w:rPr>
                <w:noProof/>
                <w:webHidden/>
              </w:rPr>
              <w:fldChar w:fldCharType="separate"/>
            </w:r>
            <w:r w:rsidR="004E51FE">
              <w:rPr>
                <w:noProof/>
                <w:webHidden/>
              </w:rPr>
              <w:t>64</w:t>
            </w:r>
            <w:r w:rsidR="001023A9">
              <w:rPr>
                <w:noProof/>
                <w:webHidden/>
              </w:rPr>
              <w:fldChar w:fldCharType="end"/>
            </w:r>
          </w:hyperlink>
        </w:p>
        <w:p w14:paraId="215A6F74" w14:textId="4C362982" w:rsidR="001023A9" w:rsidRDefault="00000000" w:rsidP="001023A9">
          <w:pPr>
            <w:pStyle w:val="38"/>
            <w:rPr>
              <w:rFonts w:asciiTheme="minorHAnsi" w:eastAsiaTheme="minorEastAsia" w:hAnsiTheme="minorHAnsi" w:cstheme="minorBidi"/>
              <w:noProof/>
              <w:sz w:val="22"/>
              <w:lang w:eastAsia="uk-UA"/>
            </w:rPr>
          </w:pPr>
          <w:hyperlink w:anchor="_Toc158850660" w:history="1">
            <w:r w:rsidR="001023A9" w:rsidRPr="00D15A7F">
              <w:rPr>
                <w:rStyle w:val="af6"/>
                <w:noProof/>
              </w:rPr>
              <w:t>7.5.5. Метод "дерева рішень"</w:t>
            </w:r>
            <w:r w:rsidR="001023A9">
              <w:rPr>
                <w:noProof/>
                <w:webHidden/>
              </w:rPr>
              <w:tab/>
            </w:r>
            <w:r w:rsidR="001023A9">
              <w:rPr>
                <w:noProof/>
                <w:webHidden/>
              </w:rPr>
              <w:fldChar w:fldCharType="begin"/>
            </w:r>
            <w:r w:rsidR="001023A9">
              <w:rPr>
                <w:noProof/>
                <w:webHidden/>
              </w:rPr>
              <w:instrText xml:space="preserve"> PAGEREF _Toc158850660 \h </w:instrText>
            </w:r>
            <w:r w:rsidR="001023A9">
              <w:rPr>
                <w:noProof/>
                <w:webHidden/>
              </w:rPr>
            </w:r>
            <w:r w:rsidR="001023A9">
              <w:rPr>
                <w:noProof/>
                <w:webHidden/>
              </w:rPr>
              <w:fldChar w:fldCharType="separate"/>
            </w:r>
            <w:r w:rsidR="004E51FE">
              <w:rPr>
                <w:noProof/>
                <w:webHidden/>
              </w:rPr>
              <w:t>64</w:t>
            </w:r>
            <w:r w:rsidR="001023A9">
              <w:rPr>
                <w:noProof/>
                <w:webHidden/>
              </w:rPr>
              <w:fldChar w:fldCharType="end"/>
            </w:r>
          </w:hyperlink>
        </w:p>
        <w:p w14:paraId="25728158" w14:textId="2ADE7F5E" w:rsidR="001023A9" w:rsidRDefault="00000000" w:rsidP="001023A9">
          <w:pPr>
            <w:pStyle w:val="38"/>
            <w:rPr>
              <w:rFonts w:asciiTheme="minorHAnsi" w:eastAsiaTheme="minorEastAsia" w:hAnsiTheme="minorHAnsi" w:cstheme="minorBidi"/>
              <w:noProof/>
              <w:sz w:val="22"/>
              <w:lang w:eastAsia="uk-UA"/>
            </w:rPr>
          </w:pPr>
          <w:hyperlink w:anchor="_Toc158850661" w:history="1">
            <w:r w:rsidR="001023A9" w:rsidRPr="00D15A7F">
              <w:rPr>
                <w:rStyle w:val="af6"/>
                <w:noProof/>
              </w:rPr>
              <w:t>7.5.6. Аналітичний метод</w:t>
            </w:r>
            <w:r w:rsidR="001023A9">
              <w:rPr>
                <w:noProof/>
                <w:webHidden/>
              </w:rPr>
              <w:tab/>
            </w:r>
            <w:r w:rsidR="001023A9">
              <w:rPr>
                <w:noProof/>
                <w:webHidden/>
              </w:rPr>
              <w:fldChar w:fldCharType="begin"/>
            </w:r>
            <w:r w:rsidR="001023A9">
              <w:rPr>
                <w:noProof/>
                <w:webHidden/>
              </w:rPr>
              <w:instrText xml:space="preserve"> PAGEREF _Toc158850661 \h </w:instrText>
            </w:r>
            <w:r w:rsidR="001023A9">
              <w:rPr>
                <w:noProof/>
                <w:webHidden/>
              </w:rPr>
            </w:r>
            <w:r w:rsidR="001023A9">
              <w:rPr>
                <w:noProof/>
                <w:webHidden/>
              </w:rPr>
              <w:fldChar w:fldCharType="separate"/>
            </w:r>
            <w:r w:rsidR="004E51FE">
              <w:rPr>
                <w:noProof/>
                <w:webHidden/>
              </w:rPr>
              <w:t>65</w:t>
            </w:r>
            <w:r w:rsidR="001023A9">
              <w:rPr>
                <w:noProof/>
                <w:webHidden/>
              </w:rPr>
              <w:fldChar w:fldCharType="end"/>
            </w:r>
          </w:hyperlink>
        </w:p>
        <w:p w14:paraId="34D8DC65" w14:textId="20380D9A" w:rsidR="001023A9" w:rsidRDefault="00000000" w:rsidP="001023A9">
          <w:pPr>
            <w:pStyle w:val="38"/>
            <w:rPr>
              <w:rFonts w:asciiTheme="minorHAnsi" w:eastAsiaTheme="minorEastAsia" w:hAnsiTheme="minorHAnsi" w:cstheme="minorBidi"/>
              <w:noProof/>
              <w:sz w:val="22"/>
              <w:lang w:eastAsia="uk-UA"/>
            </w:rPr>
          </w:pPr>
          <w:hyperlink w:anchor="_Toc158850662" w:history="1">
            <w:r w:rsidR="001023A9" w:rsidRPr="00D15A7F">
              <w:rPr>
                <w:rStyle w:val="af6"/>
                <w:noProof/>
              </w:rPr>
              <w:t>7.5.7. Аналіз чутливості</w:t>
            </w:r>
            <w:r w:rsidR="001023A9">
              <w:rPr>
                <w:noProof/>
                <w:webHidden/>
              </w:rPr>
              <w:tab/>
            </w:r>
            <w:r w:rsidR="001023A9">
              <w:rPr>
                <w:noProof/>
                <w:webHidden/>
              </w:rPr>
              <w:fldChar w:fldCharType="begin"/>
            </w:r>
            <w:r w:rsidR="001023A9">
              <w:rPr>
                <w:noProof/>
                <w:webHidden/>
              </w:rPr>
              <w:instrText xml:space="preserve"> PAGEREF _Toc158850662 \h </w:instrText>
            </w:r>
            <w:r w:rsidR="001023A9">
              <w:rPr>
                <w:noProof/>
                <w:webHidden/>
              </w:rPr>
            </w:r>
            <w:r w:rsidR="001023A9">
              <w:rPr>
                <w:noProof/>
                <w:webHidden/>
              </w:rPr>
              <w:fldChar w:fldCharType="separate"/>
            </w:r>
            <w:r w:rsidR="004E51FE">
              <w:rPr>
                <w:noProof/>
                <w:webHidden/>
              </w:rPr>
              <w:t>65</w:t>
            </w:r>
            <w:r w:rsidR="001023A9">
              <w:rPr>
                <w:noProof/>
                <w:webHidden/>
              </w:rPr>
              <w:fldChar w:fldCharType="end"/>
            </w:r>
          </w:hyperlink>
        </w:p>
        <w:p w14:paraId="7E8BD6D8" w14:textId="2AFBD5F9" w:rsidR="001023A9" w:rsidRDefault="00000000" w:rsidP="001023A9">
          <w:pPr>
            <w:pStyle w:val="38"/>
            <w:rPr>
              <w:rFonts w:asciiTheme="minorHAnsi" w:eastAsiaTheme="minorEastAsia" w:hAnsiTheme="minorHAnsi" w:cstheme="minorBidi"/>
              <w:noProof/>
              <w:sz w:val="22"/>
              <w:lang w:eastAsia="uk-UA"/>
            </w:rPr>
          </w:pPr>
          <w:hyperlink w:anchor="_Toc158850663" w:history="1">
            <w:r w:rsidR="001023A9" w:rsidRPr="00D15A7F">
              <w:rPr>
                <w:rStyle w:val="af6"/>
                <w:noProof/>
              </w:rPr>
              <w:t>7.5.8. Метод коригування норми дисконту</w:t>
            </w:r>
            <w:r w:rsidR="001023A9">
              <w:rPr>
                <w:noProof/>
                <w:webHidden/>
              </w:rPr>
              <w:tab/>
            </w:r>
            <w:r w:rsidR="001023A9">
              <w:rPr>
                <w:noProof/>
                <w:webHidden/>
              </w:rPr>
              <w:fldChar w:fldCharType="begin"/>
            </w:r>
            <w:r w:rsidR="001023A9">
              <w:rPr>
                <w:noProof/>
                <w:webHidden/>
              </w:rPr>
              <w:instrText xml:space="preserve"> PAGEREF _Toc158850663 \h </w:instrText>
            </w:r>
            <w:r w:rsidR="001023A9">
              <w:rPr>
                <w:noProof/>
                <w:webHidden/>
              </w:rPr>
            </w:r>
            <w:r w:rsidR="001023A9">
              <w:rPr>
                <w:noProof/>
                <w:webHidden/>
              </w:rPr>
              <w:fldChar w:fldCharType="separate"/>
            </w:r>
            <w:r w:rsidR="004E51FE">
              <w:rPr>
                <w:noProof/>
                <w:webHidden/>
              </w:rPr>
              <w:t>66</w:t>
            </w:r>
            <w:r w:rsidR="001023A9">
              <w:rPr>
                <w:noProof/>
                <w:webHidden/>
              </w:rPr>
              <w:fldChar w:fldCharType="end"/>
            </w:r>
          </w:hyperlink>
        </w:p>
        <w:p w14:paraId="55BE1999" w14:textId="01A62108" w:rsidR="001023A9" w:rsidRDefault="00000000" w:rsidP="001023A9">
          <w:pPr>
            <w:pStyle w:val="38"/>
            <w:rPr>
              <w:rFonts w:asciiTheme="minorHAnsi" w:eastAsiaTheme="minorEastAsia" w:hAnsiTheme="minorHAnsi" w:cstheme="minorBidi"/>
              <w:noProof/>
              <w:sz w:val="22"/>
              <w:lang w:eastAsia="uk-UA"/>
            </w:rPr>
          </w:pPr>
          <w:hyperlink w:anchor="_Toc158850664" w:history="1">
            <w:r w:rsidR="001023A9" w:rsidRPr="00D15A7F">
              <w:rPr>
                <w:rStyle w:val="af6"/>
                <w:noProof/>
              </w:rPr>
              <w:t>7.5.9. Метод достовірних еквівалентів</w:t>
            </w:r>
            <w:r w:rsidR="001023A9">
              <w:rPr>
                <w:noProof/>
                <w:webHidden/>
              </w:rPr>
              <w:tab/>
            </w:r>
            <w:r w:rsidR="001023A9">
              <w:rPr>
                <w:noProof/>
                <w:webHidden/>
              </w:rPr>
              <w:fldChar w:fldCharType="begin"/>
            </w:r>
            <w:r w:rsidR="001023A9">
              <w:rPr>
                <w:noProof/>
                <w:webHidden/>
              </w:rPr>
              <w:instrText xml:space="preserve"> PAGEREF _Toc158850664 \h </w:instrText>
            </w:r>
            <w:r w:rsidR="001023A9">
              <w:rPr>
                <w:noProof/>
                <w:webHidden/>
              </w:rPr>
            </w:r>
            <w:r w:rsidR="001023A9">
              <w:rPr>
                <w:noProof/>
                <w:webHidden/>
              </w:rPr>
              <w:fldChar w:fldCharType="separate"/>
            </w:r>
            <w:r w:rsidR="004E51FE">
              <w:rPr>
                <w:noProof/>
                <w:webHidden/>
              </w:rPr>
              <w:t>66</w:t>
            </w:r>
            <w:r w:rsidR="001023A9">
              <w:rPr>
                <w:noProof/>
                <w:webHidden/>
              </w:rPr>
              <w:fldChar w:fldCharType="end"/>
            </w:r>
          </w:hyperlink>
        </w:p>
        <w:p w14:paraId="78E8E99B" w14:textId="10FEEDEF" w:rsidR="001023A9" w:rsidRDefault="00000000" w:rsidP="001023A9">
          <w:pPr>
            <w:pStyle w:val="38"/>
            <w:rPr>
              <w:rFonts w:asciiTheme="minorHAnsi" w:eastAsiaTheme="minorEastAsia" w:hAnsiTheme="minorHAnsi" w:cstheme="minorBidi"/>
              <w:noProof/>
              <w:sz w:val="22"/>
              <w:lang w:eastAsia="uk-UA"/>
            </w:rPr>
          </w:pPr>
          <w:hyperlink w:anchor="_Toc158850665" w:history="1">
            <w:r w:rsidR="001023A9" w:rsidRPr="00D15A7F">
              <w:rPr>
                <w:rStyle w:val="af6"/>
                <w:noProof/>
              </w:rPr>
              <w:t>7.5.10. Метод сценаріїв</w:t>
            </w:r>
            <w:r w:rsidR="001023A9">
              <w:rPr>
                <w:noProof/>
                <w:webHidden/>
              </w:rPr>
              <w:tab/>
            </w:r>
            <w:r w:rsidR="001023A9">
              <w:rPr>
                <w:noProof/>
                <w:webHidden/>
              </w:rPr>
              <w:fldChar w:fldCharType="begin"/>
            </w:r>
            <w:r w:rsidR="001023A9">
              <w:rPr>
                <w:noProof/>
                <w:webHidden/>
              </w:rPr>
              <w:instrText xml:space="preserve"> PAGEREF _Toc158850665 \h </w:instrText>
            </w:r>
            <w:r w:rsidR="001023A9">
              <w:rPr>
                <w:noProof/>
                <w:webHidden/>
              </w:rPr>
            </w:r>
            <w:r w:rsidR="001023A9">
              <w:rPr>
                <w:noProof/>
                <w:webHidden/>
              </w:rPr>
              <w:fldChar w:fldCharType="separate"/>
            </w:r>
            <w:r w:rsidR="004E51FE">
              <w:rPr>
                <w:noProof/>
                <w:webHidden/>
              </w:rPr>
              <w:t>66</w:t>
            </w:r>
            <w:r w:rsidR="001023A9">
              <w:rPr>
                <w:noProof/>
                <w:webHidden/>
              </w:rPr>
              <w:fldChar w:fldCharType="end"/>
            </w:r>
          </w:hyperlink>
        </w:p>
        <w:p w14:paraId="1A56D626" w14:textId="0DAE18F4" w:rsidR="001023A9" w:rsidRDefault="00000000" w:rsidP="00C43679">
          <w:pPr>
            <w:pStyle w:val="2c"/>
            <w:rPr>
              <w:rFonts w:asciiTheme="minorHAnsi" w:eastAsiaTheme="minorEastAsia" w:hAnsiTheme="minorHAnsi" w:cstheme="minorBidi"/>
              <w:noProof/>
              <w:sz w:val="22"/>
              <w:szCs w:val="22"/>
              <w:lang w:eastAsia="uk-UA"/>
            </w:rPr>
          </w:pPr>
          <w:hyperlink w:anchor="_Toc158850666" w:history="1">
            <w:r w:rsidR="001023A9" w:rsidRPr="00D15A7F">
              <w:rPr>
                <w:rStyle w:val="af6"/>
                <w:noProof/>
              </w:rPr>
              <w:t>Запитання для самоперевірки</w:t>
            </w:r>
            <w:r w:rsidR="001023A9">
              <w:rPr>
                <w:noProof/>
                <w:webHidden/>
              </w:rPr>
              <w:tab/>
            </w:r>
            <w:r w:rsidR="001023A9">
              <w:rPr>
                <w:noProof/>
                <w:webHidden/>
              </w:rPr>
              <w:fldChar w:fldCharType="begin"/>
            </w:r>
            <w:r w:rsidR="001023A9">
              <w:rPr>
                <w:noProof/>
                <w:webHidden/>
              </w:rPr>
              <w:instrText xml:space="preserve"> PAGEREF _Toc158850666 \h </w:instrText>
            </w:r>
            <w:r w:rsidR="001023A9">
              <w:rPr>
                <w:noProof/>
                <w:webHidden/>
              </w:rPr>
            </w:r>
            <w:r w:rsidR="001023A9">
              <w:rPr>
                <w:noProof/>
                <w:webHidden/>
              </w:rPr>
              <w:fldChar w:fldCharType="separate"/>
            </w:r>
            <w:r w:rsidR="004E51FE">
              <w:rPr>
                <w:noProof/>
                <w:webHidden/>
              </w:rPr>
              <w:t>66</w:t>
            </w:r>
            <w:r w:rsidR="001023A9">
              <w:rPr>
                <w:noProof/>
                <w:webHidden/>
              </w:rPr>
              <w:fldChar w:fldCharType="end"/>
            </w:r>
          </w:hyperlink>
        </w:p>
        <w:p w14:paraId="10622695" w14:textId="78A04644" w:rsidR="001023A9" w:rsidRDefault="00000000">
          <w:pPr>
            <w:pStyle w:val="15"/>
            <w:rPr>
              <w:rFonts w:asciiTheme="minorHAnsi" w:eastAsiaTheme="minorEastAsia" w:hAnsiTheme="minorHAnsi" w:cstheme="minorBidi"/>
              <w:noProof/>
              <w:sz w:val="22"/>
              <w:szCs w:val="22"/>
              <w:lang w:eastAsia="uk-UA"/>
            </w:rPr>
          </w:pPr>
          <w:hyperlink w:anchor="_Toc158850667" w:history="1">
            <w:r w:rsidR="001023A9" w:rsidRPr="00D15A7F">
              <w:rPr>
                <w:rStyle w:val="af6"/>
                <w:noProof/>
                <w:shd w:val="clear" w:color="auto" w:fill="FFFFFF"/>
              </w:rPr>
              <w:t xml:space="preserve">ТЕМА 8. </w:t>
            </w:r>
            <w:r w:rsidR="001023A9" w:rsidRPr="00D15A7F">
              <w:rPr>
                <w:rStyle w:val="af6"/>
                <w:noProof/>
              </w:rPr>
              <w:t>Оптимізаційні моделі керування ризиками при виробництві харчових продуктів</w:t>
            </w:r>
            <w:r w:rsidR="001023A9">
              <w:rPr>
                <w:noProof/>
                <w:webHidden/>
              </w:rPr>
              <w:tab/>
            </w:r>
            <w:r w:rsidR="001023A9">
              <w:rPr>
                <w:noProof/>
                <w:webHidden/>
              </w:rPr>
              <w:fldChar w:fldCharType="begin"/>
            </w:r>
            <w:r w:rsidR="001023A9">
              <w:rPr>
                <w:noProof/>
                <w:webHidden/>
              </w:rPr>
              <w:instrText xml:space="preserve"> PAGEREF _Toc158850667 \h </w:instrText>
            </w:r>
            <w:r w:rsidR="001023A9">
              <w:rPr>
                <w:noProof/>
                <w:webHidden/>
              </w:rPr>
            </w:r>
            <w:r w:rsidR="001023A9">
              <w:rPr>
                <w:noProof/>
                <w:webHidden/>
              </w:rPr>
              <w:fldChar w:fldCharType="separate"/>
            </w:r>
            <w:r w:rsidR="004E51FE">
              <w:rPr>
                <w:noProof/>
                <w:webHidden/>
              </w:rPr>
              <w:t>67</w:t>
            </w:r>
            <w:r w:rsidR="001023A9">
              <w:rPr>
                <w:noProof/>
                <w:webHidden/>
              </w:rPr>
              <w:fldChar w:fldCharType="end"/>
            </w:r>
          </w:hyperlink>
        </w:p>
        <w:p w14:paraId="206ECD24" w14:textId="2785F8ED" w:rsidR="001023A9" w:rsidRDefault="00000000" w:rsidP="00C43679">
          <w:pPr>
            <w:pStyle w:val="2c"/>
            <w:rPr>
              <w:rFonts w:asciiTheme="minorHAnsi" w:eastAsiaTheme="minorEastAsia" w:hAnsiTheme="minorHAnsi" w:cstheme="minorBidi"/>
              <w:noProof/>
              <w:sz w:val="22"/>
              <w:szCs w:val="22"/>
              <w:lang w:eastAsia="uk-UA"/>
            </w:rPr>
          </w:pPr>
          <w:hyperlink w:anchor="_Toc158850668" w:history="1">
            <w:r w:rsidR="001023A9" w:rsidRPr="00D15A7F">
              <w:rPr>
                <w:rStyle w:val="af6"/>
                <w:noProof/>
              </w:rPr>
              <w:t>8.1. Умови виникнення ризикової ситуації</w:t>
            </w:r>
            <w:r w:rsidR="001023A9">
              <w:rPr>
                <w:noProof/>
                <w:webHidden/>
              </w:rPr>
              <w:tab/>
            </w:r>
            <w:r w:rsidR="001023A9">
              <w:rPr>
                <w:noProof/>
                <w:webHidden/>
              </w:rPr>
              <w:fldChar w:fldCharType="begin"/>
            </w:r>
            <w:r w:rsidR="001023A9">
              <w:rPr>
                <w:noProof/>
                <w:webHidden/>
              </w:rPr>
              <w:instrText xml:space="preserve"> PAGEREF _Toc158850668 \h </w:instrText>
            </w:r>
            <w:r w:rsidR="001023A9">
              <w:rPr>
                <w:noProof/>
                <w:webHidden/>
              </w:rPr>
            </w:r>
            <w:r w:rsidR="001023A9">
              <w:rPr>
                <w:noProof/>
                <w:webHidden/>
              </w:rPr>
              <w:fldChar w:fldCharType="separate"/>
            </w:r>
            <w:r w:rsidR="004E51FE">
              <w:rPr>
                <w:noProof/>
                <w:webHidden/>
              </w:rPr>
              <w:t>67</w:t>
            </w:r>
            <w:r w:rsidR="001023A9">
              <w:rPr>
                <w:noProof/>
                <w:webHidden/>
              </w:rPr>
              <w:fldChar w:fldCharType="end"/>
            </w:r>
          </w:hyperlink>
        </w:p>
        <w:p w14:paraId="55C09B98" w14:textId="1F7F84E4" w:rsidR="001023A9" w:rsidRDefault="00000000" w:rsidP="00C43679">
          <w:pPr>
            <w:pStyle w:val="2c"/>
            <w:rPr>
              <w:rFonts w:asciiTheme="minorHAnsi" w:eastAsiaTheme="minorEastAsia" w:hAnsiTheme="minorHAnsi" w:cstheme="minorBidi"/>
              <w:noProof/>
              <w:sz w:val="22"/>
              <w:szCs w:val="22"/>
              <w:lang w:eastAsia="uk-UA"/>
            </w:rPr>
          </w:pPr>
          <w:hyperlink w:anchor="_Toc158850669" w:history="1">
            <w:r w:rsidR="001023A9" w:rsidRPr="00D15A7F">
              <w:rPr>
                <w:rStyle w:val="af6"/>
                <w:noProof/>
              </w:rPr>
              <w:t>8.2. Критерії ризикозахищеності організації</w:t>
            </w:r>
            <w:r w:rsidR="001023A9">
              <w:rPr>
                <w:noProof/>
                <w:webHidden/>
              </w:rPr>
              <w:tab/>
            </w:r>
            <w:r w:rsidR="001023A9">
              <w:rPr>
                <w:noProof/>
                <w:webHidden/>
              </w:rPr>
              <w:fldChar w:fldCharType="begin"/>
            </w:r>
            <w:r w:rsidR="001023A9">
              <w:rPr>
                <w:noProof/>
                <w:webHidden/>
              </w:rPr>
              <w:instrText xml:space="preserve"> PAGEREF _Toc158850669 \h </w:instrText>
            </w:r>
            <w:r w:rsidR="001023A9">
              <w:rPr>
                <w:noProof/>
                <w:webHidden/>
              </w:rPr>
            </w:r>
            <w:r w:rsidR="001023A9">
              <w:rPr>
                <w:noProof/>
                <w:webHidden/>
              </w:rPr>
              <w:fldChar w:fldCharType="separate"/>
            </w:r>
            <w:r w:rsidR="004E51FE">
              <w:rPr>
                <w:noProof/>
                <w:webHidden/>
              </w:rPr>
              <w:t>69</w:t>
            </w:r>
            <w:r w:rsidR="001023A9">
              <w:rPr>
                <w:noProof/>
                <w:webHidden/>
              </w:rPr>
              <w:fldChar w:fldCharType="end"/>
            </w:r>
          </w:hyperlink>
        </w:p>
        <w:p w14:paraId="591DF4ED" w14:textId="4E2C8EE9" w:rsidR="001023A9" w:rsidRDefault="00000000" w:rsidP="00C43679">
          <w:pPr>
            <w:pStyle w:val="2c"/>
            <w:rPr>
              <w:rFonts w:asciiTheme="minorHAnsi" w:eastAsiaTheme="minorEastAsia" w:hAnsiTheme="minorHAnsi" w:cstheme="minorBidi"/>
              <w:noProof/>
              <w:sz w:val="22"/>
              <w:szCs w:val="22"/>
              <w:lang w:eastAsia="uk-UA"/>
            </w:rPr>
          </w:pPr>
          <w:hyperlink w:anchor="_Toc158850670" w:history="1">
            <w:r w:rsidR="001023A9" w:rsidRPr="00D15A7F">
              <w:rPr>
                <w:rStyle w:val="af6"/>
                <w:noProof/>
              </w:rPr>
              <w:t>Запитання для самоперевірки</w:t>
            </w:r>
            <w:r w:rsidR="001023A9">
              <w:rPr>
                <w:noProof/>
                <w:webHidden/>
              </w:rPr>
              <w:tab/>
            </w:r>
            <w:r w:rsidR="001023A9">
              <w:rPr>
                <w:noProof/>
                <w:webHidden/>
              </w:rPr>
              <w:fldChar w:fldCharType="begin"/>
            </w:r>
            <w:r w:rsidR="001023A9">
              <w:rPr>
                <w:noProof/>
                <w:webHidden/>
              </w:rPr>
              <w:instrText xml:space="preserve"> PAGEREF _Toc158850670 \h </w:instrText>
            </w:r>
            <w:r w:rsidR="001023A9">
              <w:rPr>
                <w:noProof/>
                <w:webHidden/>
              </w:rPr>
            </w:r>
            <w:r w:rsidR="001023A9">
              <w:rPr>
                <w:noProof/>
                <w:webHidden/>
              </w:rPr>
              <w:fldChar w:fldCharType="separate"/>
            </w:r>
            <w:r w:rsidR="004E51FE">
              <w:rPr>
                <w:noProof/>
                <w:webHidden/>
              </w:rPr>
              <w:t>70</w:t>
            </w:r>
            <w:r w:rsidR="001023A9">
              <w:rPr>
                <w:noProof/>
                <w:webHidden/>
              </w:rPr>
              <w:fldChar w:fldCharType="end"/>
            </w:r>
          </w:hyperlink>
        </w:p>
        <w:p w14:paraId="6D4A18B6" w14:textId="495AA49E" w:rsidR="001023A9" w:rsidRDefault="00000000">
          <w:pPr>
            <w:pStyle w:val="15"/>
            <w:rPr>
              <w:rFonts w:asciiTheme="minorHAnsi" w:eastAsiaTheme="minorEastAsia" w:hAnsiTheme="minorHAnsi" w:cstheme="minorBidi"/>
              <w:noProof/>
              <w:sz w:val="22"/>
              <w:szCs w:val="22"/>
              <w:lang w:eastAsia="uk-UA"/>
            </w:rPr>
          </w:pPr>
          <w:hyperlink w:anchor="_Toc158850671" w:history="1">
            <w:r w:rsidR="001023A9" w:rsidRPr="00D15A7F">
              <w:rPr>
                <w:rStyle w:val="af6"/>
                <w:noProof/>
              </w:rPr>
              <w:t>Рекомендована література</w:t>
            </w:r>
            <w:r w:rsidR="001023A9">
              <w:rPr>
                <w:noProof/>
                <w:webHidden/>
              </w:rPr>
              <w:tab/>
            </w:r>
            <w:r w:rsidR="001023A9">
              <w:rPr>
                <w:noProof/>
                <w:webHidden/>
              </w:rPr>
              <w:fldChar w:fldCharType="begin"/>
            </w:r>
            <w:r w:rsidR="001023A9">
              <w:rPr>
                <w:noProof/>
                <w:webHidden/>
              </w:rPr>
              <w:instrText xml:space="preserve"> PAGEREF _Toc158850671 \h </w:instrText>
            </w:r>
            <w:r w:rsidR="001023A9">
              <w:rPr>
                <w:noProof/>
                <w:webHidden/>
              </w:rPr>
            </w:r>
            <w:r w:rsidR="001023A9">
              <w:rPr>
                <w:noProof/>
                <w:webHidden/>
              </w:rPr>
              <w:fldChar w:fldCharType="separate"/>
            </w:r>
            <w:r w:rsidR="004E51FE">
              <w:rPr>
                <w:noProof/>
                <w:webHidden/>
              </w:rPr>
              <w:t>71</w:t>
            </w:r>
            <w:r w:rsidR="001023A9">
              <w:rPr>
                <w:noProof/>
                <w:webHidden/>
              </w:rPr>
              <w:fldChar w:fldCharType="end"/>
            </w:r>
          </w:hyperlink>
        </w:p>
        <w:p w14:paraId="144C25C6" w14:textId="4EA2FE8B" w:rsidR="00002A9E" w:rsidRPr="00767C8C" w:rsidRDefault="00A33A0E" w:rsidP="00A33A0E">
          <w:pPr>
            <w:pStyle w:val="15"/>
          </w:pPr>
          <w:r w:rsidRPr="00767C8C">
            <w:fldChar w:fldCharType="end"/>
          </w:r>
        </w:p>
      </w:sdtContent>
    </w:sdt>
    <w:p w14:paraId="4851D5E0" w14:textId="5718441B" w:rsidR="00002A9E" w:rsidRPr="00767C8C" w:rsidRDefault="00843EA3" w:rsidP="0085034A">
      <w:pPr>
        <w:pStyle w:val="1b"/>
      </w:pPr>
      <w:bookmarkStart w:id="13" w:name="_Toc158850578"/>
      <w:r w:rsidRPr="00767C8C">
        <w:rPr>
          <w:caps w:val="0"/>
        </w:rPr>
        <w:lastRenderedPageBreak/>
        <w:t>ВСТУП</w:t>
      </w:r>
      <w:bookmarkEnd w:id="13"/>
    </w:p>
    <w:p w14:paraId="0686CE04" w14:textId="289F54FE" w:rsidR="00002A9E" w:rsidRPr="00767C8C" w:rsidRDefault="00AE177E">
      <w:pPr>
        <w:rPr>
          <w:szCs w:val="28"/>
        </w:rPr>
      </w:pPr>
      <w:r w:rsidRPr="00767C8C">
        <w:rPr>
          <w:szCs w:val="28"/>
        </w:rPr>
        <w:t xml:space="preserve">Сучасний стан ринку України характеризується появою значної кількості продукції зарубіжного та вітчизняного виробництва. При цьому вона, на жаль, часто характеризується низькою якістю, небезпекою для організму людини, іноді просто фальсифікована. Саме тому проблема </w:t>
      </w:r>
      <w:proofErr w:type="spellStart"/>
      <w:r w:rsidR="009007F7" w:rsidRPr="00767C8C">
        <w:rPr>
          <w:szCs w:val="28"/>
        </w:rPr>
        <w:t>ризикозахищеності</w:t>
      </w:r>
      <w:proofErr w:type="spellEnd"/>
      <w:r w:rsidRPr="00767C8C">
        <w:rPr>
          <w:szCs w:val="28"/>
        </w:rPr>
        <w:t xml:space="preserve"> товару з оцінкою його видових, кількісних та якісних характеристик була і буде актуальною незалежно від суспільних формацій.</w:t>
      </w:r>
    </w:p>
    <w:p w14:paraId="7C9A288C" w14:textId="77777777" w:rsidR="00002A9E" w:rsidRPr="00767C8C" w:rsidRDefault="00AE177E">
      <w:pPr>
        <w:ind w:firstLine="567"/>
        <w:rPr>
          <w:szCs w:val="28"/>
        </w:rPr>
      </w:pPr>
      <w:r w:rsidRPr="00767C8C">
        <w:rPr>
          <w:szCs w:val="28"/>
        </w:rPr>
        <w:t>Харчові продукти у всі часи були однією з найважливіших складових життя людей, але сьогодні забезпечення якості та безпечності харчової сировини та продуктів харчування стає все більш важливою глобальною проблемою і метою, одним з головних чинників, що визначають здоров'я населення і збереження його генофонду.</w:t>
      </w:r>
    </w:p>
    <w:p w14:paraId="41126C6F" w14:textId="77777777" w:rsidR="00002A9E" w:rsidRPr="00767C8C" w:rsidRDefault="00AE177E">
      <w:pPr>
        <w:ind w:firstLine="567"/>
        <w:rPr>
          <w:szCs w:val="28"/>
        </w:rPr>
      </w:pPr>
      <w:r w:rsidRPr="00767C8C">
        <w:rPr>
          <w:szCs w:val="28"/>
        </w:rPr>
        <w:t>Під безпечністю продуктів харчування слід розуміти відсутність небезпечності для здоров'я людини при їх вживанні, як з точки зору загального негативного впливу (харчові отруєння та харчові інфекції), так і з точки зору небезпеки наслідків отруєнь.</w:t>
      </w:r>
    </w:p>
    <w:p w14:paraId="7AD6B59D" w14:textId="77777777" w:rsidR="00002A9E" w:rsidRPr="00767C8C" w:rsidRDefault="00AE177E">
      <w:pPr>
        <w:ind w:firstLine="567"/>
        <w:rPr>
          <w:szCs w:val="28"/>
        </w:rPr>
      </w:pPr>
      <w:r w:rsidRPr="00767C8C">
        <w:rPr>
          <w:szCs w:val="28"/>
        </w:rPr>
        <w:t>Ступінь корисності харчових продуктів, їх якість багато в чому залежать не тільки від відсутності шкідливих речовин у ній, а й від смакових, ароматичних і естетичних властивостей. Таким чином, якість продуктів харчування тепер є невід'ємною складовою існування, благополуччя та якості життя; положення «здоров'я є функція харчування» стало базовим для сучасного людського суспільства.</w:t>
      </w:r>
    </w:p>
    <w:p w14:paraId="1A023954" w14:textId="5D7C8BA6" w:rsidR="00002A9E" w:rsidRPr="00767C8C" w:rsidRDefault="00AE177E">
      <w:pPr>
        <w:ind w:firstLine="567"/>
        <w:rPr>
          <w:szCs w:val="28"/>
        </w:rPr>
      </w:pPr>
      <w:r w:rsidRPr="00767C8C">
        <w:rPr>
          <w:szCs w:val="28"/>
        </w:rPr>
        <w:t>Зростання рівня забруднення навколишнього середовища, а також поява величезної кількості нових харчових добавок викликали необхідність створення міжнародного харчового законодавства, що посилює вимоги до безпечності продуктів харчування. Для забезпечення гарантованої безпечності продуктів харчування на переробних підприємствах промислово розвинених країн впроваджується система аналізу небезпек по критичних контрольних точках, яка передбачає систему контролю за якістю при виробництві харчових виробів за рівнем критеріїв ризику.</w:t>
      </w:r>
    </w:p>
    <w:p w14:paraId="625E1791" w14:textId="0DA3BC54" w:rsidR="00002A9E" w:rsidRPr="00767C8C" w:rsidRDefault="00AE177E">
      <w:pPr>
        <w:ind w:firstLine="567"/>
        <w:rPr>
          <w:szCs w:val="28"/>
        </w:rPr>
      </w:pPr>
      <w:r w:rsidRPr="00767C8C">
        <w:rPr>
          <w:szCs w:val="28"/>
        </w:rPr>
        <w:t>На сьогоднішній день гостро стоїть проблема ідентифікації товарів, виявлення і запобігання різних видів їх фальсифікацій. Вживання низькоякісних фальсифікованих продуктів також може привести до погіршення здоров'я населення. Тому гостро стоять проблеми, пов'язані з підвищенням відповідальності за ефективність і об'єктивність контролю якості продуктів, що гарантують їх безпечність для здоров'я споживача.</w:t>
      </w:r>
    </w:p>
    <w:p w14:paraId="4EBAFD87" w14:textId="77777777" w:rsidR="00002A9E" w:rsidRPr="00767C8C" w:rsidRDefault="00AE177E">
      <w:pPr>
        <w:ind w:firstLine="567"/>
        <w:rPr>
          <w:szCs w:val="28"/>
        </w:rPr>
      </w:pPr>
      <w:r w:rsidRPr="00767C8C">
        <w:rPr>
          <w:szCs w:val="28"/>
        </w:rPr>
        <w:t>Проблема безпечності продуктів харчування – складна комплексна проблема, що вимагає численних зусиль для її вирішення, як з боку вчених – біохіміків, мікробіологів, – так і з боку виробників, санітарно-епідеміологічних служб, державних органів і, нарешті, споживачів.</w:t>
      </w:r>
    </w:p>
    <w:p w14:paraId="769CF470" w14:textId="6213718F" w:rsidR="00002A9E" w:rsidRPr="00767C8C" w:rsidRDefault="00AE177E">
      <w:pPr>
        <w:ind w:firstLine="567"/>
        <w:rPr>
          <w:szCs w:val="28"/>
        </w:rPr>
      </w:pPr>
      <w:r w:rsidRPr="00767C8C">
        <w:rPr>
          <w:szCs w:val="28"/>
        </w:rPr>
        <w:t>Придбання глибоких знань з дисципліни «</w:t>
      </w:r>
      <w:r w:rsidR="00297D19" w:rsidRPr="00767C8C">
        <w:rPr>
          <w:bCs/>
          <w:szCs w:val="40"/>
        </w:rPr>
        <w:t>Концепції керування ризиками у виробництві харчових продуктів</w:t>
      </w:r>
      <w:r w:rsidRPr="00767C8C">
        <w:rPr>
          <w:szCs w:val="28"/>
        </w:rPr>
        <w:t>» можливо тільки при систематичній самостійній роботі.</w:t>
      </w:r>
    </w:p>
    <w:p w14:paraId="7E5A6911" w14:textId="1EEAD4BB" w:rsidR="00002A9E" w:rsidRPr="00767C8C" w:rsidRDefault="00AE177E">
      <w:pPr>
        <w:ind w:firstLine="567"/>
        <w:rPr>
          <w:szCs w:val="28"/>
        </w:rPr>
      </w:pPr>
      <w:r w:rsidRPr="00767C8C">
        <w:rPr>
          <w:szCs w:val="28"/>
        </w:rPr>
        <w:t xml:space="preserve">При роботі над темами дисциплін майбутній </w:t>
      </w:r>
      <w:r w:rsidR="00297D19" w:rsidRPr="00767C8C">
        <w:rPr>
          <w:szCs w:val="28"/>
        </w:rPr>
        <w:t>фахівець</w:t>
      </w:r>
      <w:r w:rsidRPr="00767C8C">
        <w:rPr>
          <w:szCs w:val="28"/>
        </w:rPr>
        <w:t xml:space="preserve"> повинен пов’язувати матеріал, що вивчається, відомості про процеси, які відбуваються в сировині, напівфабрикатах під час </w:t>
      </w:r>
      <w:r w:rsidR="009007F7" w:rsidRPr="00767C8C">
        <w:rPr>
          <w:szCs w:val="28"/>
        </w:rPr>
        <w:t>виробництва</w:t>
      </w:r>
      <w:r w:rsidRPr="00767C8C">
        <w:rPr>
          <w:szCs w:val="28"/>
        </w:rPr>
        <w:t xml:space="preserve"> з нормативною базою, регламентами виробниц</w:t>
      </w:r>
      <w:r w:rsidRPr="00767C8C">
        <w:rPr>
          <w:szCs w:val="28"/>
        </w:rPr>
        <w:lastRenderedPageBreak/>
        <w:t>тва, оцінювати їх відповідність діючим вимогам. Важливим є здатність до інтегрування знань, які отримано у рамках реалізації концепції безперервної технологічної підготовки.</w:t>
      </w:r>
    </w:p>
    <w:p w14:paraId="44E6EB1C" w14:textId="77777777" w:rsidR="0016367F" w:rsidRPr="00767C8C" w:rsidRDefault="0016367F" w:rsidP="0016367F">
      <w:pPr>
        <w:ind w:firstLine="539"/>
        <w:rPr>
          <w:rFonts w:eastAsia="Calibri"/>
          <w:bCs/>
          <w:szCs w:val="28"/>
        </w:rPr>
      </w:pPr>
      <w:r w:rsidRPr="00767C8C">
        <w:rPr>
          <w:rFonts w:eastAsia="Calibri"/>
          <w:b/>
          <w:iCs/>
          <w:color w:val="000000"/>
          <w:szCs w:val="28"/>
        </w:rPr>
        <w:t xml:space="preserve">Метою </w:t>
      </w:r>
      <w:r w:rsidRPr="00767C8C">
        <w:rPr>
          <w:rFonts w:eastAsia="Calibri"/>
          <w:bCs/>
          <w:szCs w:val="28"/>
        </w:rPr>
        <w:t>викладання навчальної дисципліни «Концепції керування ризиками у виробництві харчових продуктів» є сформувати у здобувачів систему знань з теорії та методології управління безпечністю виробництва, принципів оптимальної побудови та функціонування систем управління; забезпечити вивчення нормативно-правових та організаційних питань щодо сучасних концепцій аналізу та керування ризиками на виробництві, а також вибору методів їх визначення.</w:t>
      </w:r>
    </w:p>
    <w:p w14:paraId="06074887" w14:textId="77777777" w:rsidR="00C96611" w:rsidRPr="00767C8C" w:rsidRDefault="00C96611" w:rsidP="00C96611">
      <w:pPr>
        <w:tabs>
          <w:tab w:val="left" w:pos="284"/>
          <w:tab w:val="left" w:pos="567"/>
          <w:tab w:val="left" w:pos="993"/>
        </w:tabs>
        <w:ind w:firstLine="567"/>
        <w:rPr>
          <w:rFonts w:eastAsia="Calibri"/>
          <w:color w:val="000000"/>
          <w:szCs w:val="28"/>
        </w:rPr>
      </w:pPr>
      <w:r w:rsidRPr="00767C8C">
        <w:rPr>
          <w:rFonts w:eastAsia="Calibri"/>
          <w:color w:val="000000"/>
          <w:szCs w:val="28"/>
        </w:rPr>
        <w:t>Згідно з вимогами освітньо-професійної програми «</w:t>
      </w:r>
      <w:r w:rsidRPr="00767C8C">
        <w:rPr>
          <w:rFonts w:eastAsia="Calibri"/>
          <w:szCs w:val="28"/>
        </w:rPr>
        <w:t>Технологічна експертиза та безпека харчової продукції»</w:t>
      </w:r>
      <w:r w:rsidRPr="00767C8C">
        <w:rPr>
          <w:rFonts w:eastAsia="Calibri"/>
          <w:color w:val="000000"/>
          <w:szCs w:val="28"/>
        </w:rPr>
        <w:t xml:space="preserve"> здобувачі повинні набути </w:t>
      </w:r>
      <w:r w:rsidRPr="00767C8C">
        <w:rPr>
          <w:rFonts w:eastAsia="Calibri"/>
          <w:b/>
          <w:color w:val="000000"/>
          <w:szCs w:val="28"/>
        </w:rPr>
        <w:t>здатності</w:t>
      </w:r>
      <w:r w:rsidRPr="00767C8C">
        <w:rPr>
          <w:rFonts w:eastAsia="Calibri"/>
          <w:color w:val="000000"/>
          <w:szCs w:val="28"/>
        </w:rPr>
        <w:t xml:space="preserve"> отримувати компетентності: </w:t>
      </w:r>
    </w:p>
    <w:p w14:paraId="60999D0C" w14:textId="77777777" w:rsidR="0016367F" w:rsidRPr="00767C8C" w:rsidRDefault="0016367F" w:rsidP="006E44BD">
      <w:pPr>
        <w:tabs>
          <w:tab w:val="left" w:pos="851"/>
        </w:tabs>
        <w:ind w:firstLine="539"/>
        <w:rPr>
          <w:rFonts w:eastAsia="Calibri"/>
          <w:szCs w:val="28"/>
        </w:rPr>
      </w:pPr>
      <w:r w:rsidRPr="00767C8C">
        <w:rPr>
          <w:rFonts w:eastAsia="Calibri"/>
          <w:b/>
          <w:szCs w:val="28"/>
        </w:rPr>
        <w:t>інтегральна</w:t>
      </w:r>
      <w:r w:rsidRPr="00767C8C">
        <w:rPr>
          <w:rFonts w:eastAsia="Calibri"/>
          <w:szCs w:val="28"/>
        </w:rPr>
        <w:t>: розв’язувати задачі дослідницького та/або інноваційного характеру у сфері харчових технологій;</w:t>
      </w:r>
    </w:p>
    <w:p w14:paraId="002ACD66" w14:textId="77777777" w:rsidR="0016367F" w:rsidRPr="00767C8C" w:rsidRDefault="0016367F" w:rsidP="006E44BD">
      <w:pPr>
        <w:tabs>
          <w:tab w:val="left" w:pos="851"/>
        </w:tabs>
        <w:ind w:firstLine="539"/>
        <w:rPr>
          <w:rFonts w:eastAsia="Calibri"/>
          <w:szCs w:val="28"/>
        </w:rPr>
      </w:pPr>
      <w:r w:rsidRPr="00767C8C">
        <w:rPr>
          <w:rFonts w:eastAsia="Calibri"/>
          <w:b/>
          <w:szCs w:val="28"/>
        </w:rPr>
        <w:t>загальні:</w:t>
      </w:r>
      <w:r w:rsidRPr="00767C8C">
        <w:rPr>
          <w:rFonts w:eastAsia="Calibri"/>
          <w:szCs w:val="28"/>
        </w:rPr>
        <w:t xml:space="preserve"> здатність до пошуку, оброблення та аналізу інформації з різних джерел; проводити дослідження на відповідному рівні; генерувати нові ідеї (креативність); працювати в міжнародному контексті;</w:t>
      </w:r>
    </w:p>
    <w:p w14:paraId="05167516" w14:textId="77777777" w:rsidR="0016367F" w:rsidRPr="00767C8C" w:rsidRDefault="0016367F" w:rsidP="006E44BD">
      <w:pPr>
        <w:tabs>
          <w:tab w:val="left" w:pos="851"/>
        </w:tabs>
        <w:ind w:firstLine="539"/>
        <w:rPr>
          <w:rFonts w:eastAsia="Calibri"/>
          <w:szCs w:val="28"/>
        </w:rPr>
      </w:pPr>
      <w:bookmarkStart w:id="14" w:name="_Hlk115040672"/>
      <w:r w:rsidRPr="00767C8C">
        <w:rPr>
          <w:rFonts w:eastAsia="Calibri"/>
          <w:b/>
          <w:szCs w:val="28"/>
        </w:rPr>
        <w:t>спеціальні</w:t>
      </w:r>
      <w:bookmarkEnd w:id="14"/>
      <w:r w:rsidRPr="00767C8C">
        <w:rPr>
          <w:rFonts w:eastAsia="Calibri"/>
          <w:szCs w:val="28"/>
        </w:rPr>
        <w:t xml:space="preserve">: </w:t>
      </w:r>
    </w:p>
    <w:p w14:paraId="499674DB" w14:textId="77777777" w:rsidR="0016367F" w:rsidRPr="00767C8C" w:rsidRDefault="0016367F" w:rsidP="006F0BCF">
      <w:pPr>
        <w:numPr>
          <w:ilvl w:val="0"/>
          <w:numId w:val="1"/>
        </w:numPr>
        <w:tabs>
          <w:tab w:val="left" w:pos="851"/>
        </w:tabs>
        <w:autoSpaceDE w:val="0"/>
        <w:autoSpaceDN w:val="0"/>
        <w:adjustRightInd w:val="0"/>
        <w:ind w:left="0" w:firstLine="709"/>
        <w:rPr>
          <w:color w:val="000000"/>
          <w:szCs w:val="28"/>
          <w:lang w:eastAsia="uk-UA" w:bidi="he-IL"/>
        </w:rPr>
      </w:pPr>
      <w:r w:rsidRPr="00767C8C">
        <w:rPr>
          <w:color w:val="000000"/>
          <w:szCs w:val="28"/>
          <w:lang w:eastAsia="uk-UA" w:bidi="he-IL"/>
        </w:rPr>
        <w:t>розробляти програми ефективного функціонування підприємств харчової промисловості та/або закладів ресторанного господарства відповідно до прогнозів розвитку галузі в умовах глобалізації;</w:t>
      </w:r>
    </w:p>
    <w:p w14:paraId="2C0DCFAF" w14:textId="77777777" w:rsidR="0016367F" w:rsidRPr="00767C8C" w:rsidRDefault="0016367F" w:rsidP="006F0BCF">
      <w:pPr>
        <w:numPr>
          <w:ilvl w:val="0"/>
          <w:numId w:val="1"/>
        </w:numPr>
        <w:tabs>
          <w:tab w:val="left" w:pos="851"/>
        </w:tabs>
        <w:autoSpaceDE w:val="0"/>
        <w:autoSpaceDN w:val="0"/>
        <w:adjustRightInd w:val="0"/>
        <w:ind w:left="0" w:firstLine="709"/>
        <w:rPr>
          <w:color w:val="000000"/>
          <w:szCs w:val="28"/>
          <w:lang w:eastAsia="uk-UA" w:bidi="he-IL"/>
        </w:rPr>
      </w:pPr>
      <w:r w:rsidRPr="00767C8C">
        <w:rPr>
          <w:color w:val="000000"/>
          <w:szCs w:val="28"/>
          <w:lang w:eastAsia="uk-UA" w:bidi="he-IL"/>
        </w:rPr>
        <w:t xml:space="preserve">знання законодавчих та нормативних документів, в яких відображені питання щодо гігієнічного регламентування вмісту шкідливих речовин у харчових продуктах, теорій та </w:t>
      </w:r>
      <w:proofErr w:type="spellStart"/>
      <w:r w:rsidRPr="00767C8C">
        <w:rPr>
          <w:color w:val="000000"/>
          <w:szCs w:val="28"/>
          <w:lang w:eastAsia="uk-UA" w:bidi="he-IL"/>
        </w:rPr>
        <w:t>методологій</w:t>
      </w:r>
      <w:proofErr w:type="spellEnd"/>
      <w:r w:rsidRPr="00767C8C">
        <w:rPr>
          <w:color w:val="000000"/>
          <w:szCs w:val="28"/>
          <w:lang w:eastAsia="uk-UA" w:bidi="he-IL"/>
        </w:rPr>
        <w:t xml:space="preserve"> нормування </w:t>
      </w:r>
      <w:proofErr w:type="spellStart"/>
      <w:r w:rsidRPr="00767C8C">
        <w:rPr>
          <w:color w:val="000000"/>
          <w:szCs w:val="28"/>
          <w:lang w:eastAsia="uk-UA" w:bidi="he-IL"/>
        </w:rPr>
        <w:t>контамінантів</w:t>
      </w:r>
      <w:proofErr w:type="spellEnd"/>
      <w:r w:rsidRPr="00767C8C">
        <w:rPr>
          <w:color w:val="000000"/>
          <w:szCs w:val="28"/>
          <w:lang w:eastAsia="uk-UA" w:bidi="he-IL"/>
        </w:rPr>
        <w:t xml:space="preserve">, запобігання інтоксикації організму, науково-організаційні аспекти регламентації </w:t>
      </w:r>
      <w:proofErr w:type="spellStart"/>
      <w:r w:rsidRPr="00767C8C">
        <w:rPr>
          <w:color w:val="000000"/>
          <w:szCs w:val="28"/>
          <w:lang w:eastAsia="uk-UA" w:bidi="he-IL"/>
        </w:rPr>
        <w:t>ксенобіотиків</w:t>
      </w:r>
      <w:proofErr w:type="spellEnd"/>
      <w:r w:rsidRPr="00767C8C">
        <w:rPr>
          <w:color w:val="000000"/>
          <w:szCs w:val="28"/>
          <w:lang w:eastAsia="uk-UA" w:bidi="he-IL"/>
        </w:rPr>
        <w:t>;</w:t>
      </w:r>
    </w:p>
    <w:p w14:paraId="28E54345" w14:textId="77777777" w:rsidR="0016367F" w:rsidRPr="00767C8C" w:rsidRDefault="0016367F" w:rsidP="006F0BCF">
      <w:pPr>
        <w:numPr>
          <w:ilvl w:val="0"/>
          <w:numId w:val="1"/>
        </w:numPr>
        <w:tabs>
          <w:tab w:val="left" w:pos="851"/>
        </w:tabs>
        <w:autoSpaceDE w:val="0"/>
        <w:autoSpaceDN w:val="0"/>
        <w:adjustRightInd w:val="0"/>
        <w:ind w:left="0" w:firstLine="709"/>
        <w:rPr>
          <w:color w:val="000000"/>
          <w:szCs w:val="28"/>
          <w:lang w:eastAsia="uk-UA" w:bidi="he-IL"/>
        </w:rPr>
      </w:pPr>
      <w:r w:rsidRPr="00767C8C">
        <w:rPr>
          <w:color w:val="000000"/>
          <w:szCs w:val="28"/>
          <w:lang w:eastAsia="uk-UA" w:bidi="he-IL"/>
        </w:rPr>
        <w:t>вміння побудови та оптимізації інформаційної системи прийняття управлінських рішень у виробництві якісної та безпечної харчової продукції.</w:t>
      </w:r>
    </w:p>
    <w:p w14:paraId="7E52679C" w14:textId="77777777" w:rsidR="0016367F" w:rsidRPr="00767C8C" w:rsidRDefault="0016367F" w:rsidP="006E44BD">
      <w:pPr>
        <w:widowControl w:val="0"/>
        <w:tabs>
          <w:tab w:val="left" w:pos="851"/>
          <w:tab w:val="left" w:pos="993"/>
        </w:tabs>
        <w:ind w:firstLine="709"/>
        <w:rPr>
          <w:rFonts w:eastAsia="Calibri"/>
          <w:b/>
          <w:szCs w:val="28"/>
        </w:rPr>
      </w:pPr>
      <w:r w:rsidRPr="00767C8C">
        <w:rPr>
          <w:rFonts w:eastAsia="Calibri"/>
          <w:szCs w:val="28"/>
        </w:rPr>
        <w:t xml:space="preserve">Здобувачі повинні досягти таких </w:t>
      </w:r>
      <w:r w:rsidRPr="00767C8C">
        <w:rPr>
          <w:rFonts w:eastAsia="Calibri"/>
          <w:b/>
          <w:szCs w:val="28"/>
        </w:rPr>
        <w:t>програмних результатів навчання:</w:t>
      </w:r>
    </w:p>
    <w:p w14:paraId="3A5DB8B1" w14:textId="77777777" w:rsidR="0016367F" w:rsidRPr="00767C8C" w:rsidRDefault="0016367F" w:rsidP="006F0BCF">
      <w:pPr>
        <w:numPr>
          <w:ilvl w:val="0"/>
          <w:numId w:val="1"/>
        </w:numPr>
        <w:tabs>
          <w:tab w:val="left" w:pos="851"/>
        </w:tabs>
        <w:autoSpaceDE w:val="0"/>
        <w:autoSpaceDN w:val="0"/>
        <w:adjustRightInd w:val="0"/>
        <w:ind w:left="0" w:firstLine="709"/>
        <w:rPr>
          <w:color w:val="000000"/>
          <w:szCs w:val="28"/>
          <w:lang w:eastAsia="uk-UA" w:bidi="he-IL"/>
        </w:rPr>
      </w:pPr>
      <w:r w:rsidRPr="00767C8C">
        <w:rPr>
          <w:color w:val="000000"/>
          <w:szCs w:val="28"/>
          <w:lang w:eastAsia="uk-UA" w:bidi="he-IL"/>
        </w:rPr>
        <w:t>приймати ефективні рішення, оцінювати і порівнювати альтернативи у сфері харчових технологій, у тому числі у невизначених ситуаціях та за наявності ризиків, а також в міждисциплінарних контекстах;</w:t>
      </w:r>
    </w:p>
    <w:p w14:paraId="3883433B" w14:textId="77777777" w:rsidR="0016367F" w:rsidRPr="00767C8C" w:rsidRDefault="0016367F" w:rsidP="006F0BCF">
      <w:pPr>
        <w:numPr>
          <w:ilvl w:val="0"/>
          <w:numId w:val="1"/>
        </w:numPr>
        <w:tabs>
          <w:tab w:val="left" w:pos="851"/>
        </w:tabs>
        <w:autoSpaceDE w:val="0"/>
        <w:autoSpaceDN w:val="0"/>
        <w:adjustRightInd w:val="0"/>
        <w:ind w:left="0" w:firstLine="709"/>
        <w:rPr>
          <w:color w:val="000000"/>
          <w:szCs w:val="28"/>
          <w:lang w:eastAsia="uk-UA" w:bidi="he-IL"/>
        </w:rPr>
      </w:pPr>
      <w:r w:rsidRPr="00767C8C">
        <w:rPr>
          <w:color w:val="000000"/>
          <w:szCs w:val="28"/>
          <w:lang w:eastAsia="uk-UA" w:bidi="he-IL"/>
        </w:rPr>
        <w:t>оцінювати та усувати ризики і невизначеності при прийнятті технологічних та організаційних рішень у виробничих умовах для забезпечення якості та безпечності харчових продуктів;</w:t>
      </w:r>
    </w:p>
    <w:p w14:paraId="1EB6FB9D" w14:textId="77777777" w:rsidR="0016367F" w:rsidRPr="00767C8C" w:rsidRDefault="0016367F" w:rsidP="006F0BCF">
      <w:pPr>
        <w:numPr>
          <w:ilvl w:val="0"/>
          <w:numId w:val="1"/>
        </w:numPr>
        <w:tabs>
          <w:tab w:val="left" w:pos="851"/>
        </w:tabs>
        <w:autoSpaceDE w:val="0"/>
        <w:autoSpaceDN w:val="0"/>
        <w:adjustRightInd w:val="0"/>
        <w:ind w:left="0" w:firstLine="709"/>
        <w:rPr>
          <w:color w:val="000000"/>
          <w:szCs w:val="28"/>
          <w:lang w:eastAsia="uk-UA" w:bidi="he-IL"/>
        </w:rPr>
      </w:pPr>
      <w:r w:rsidRPr="00767C8C">
        <w:rPr>
          <w:color w:val="000000"/>
          <w:szCs w:val="28"/>
          <w:lang w:eastAsia="uk-UA" w:bidi="he-IL"/>
        </w:rPr>
        <w:t xml:space="preserve">вміти проводити гігієнічне оцінювання безпечності харчових продуктів та розробляти гігієнічні нормативи щодо вмісту окремих груп </w:t>
      </w:r>
      <w:proofErr w:type="spellStart"/>
      <w:r w:rsidRPr="00767C8C">
        <w:rPr>
          <w:color w:val="000000"/>
          <w:szCs w:val="28"/>
          <w:lang w:eastAsia="uk-UA" w:bidi="he-IL"/>
        </w:rPr>
        <w:t>ксенобіотиків</w:t>
      </w:r>
      <w:proofErr w:type="spellEnd"/>
      <w:r w:rsidRPr="00767C8C">
        <w:rPr>
          <w:color w:val="000000"/>
          <w:szCs w:val="28"/>
          <w:lang w:eastAsia="uk-UA" w:bidi="he-IL"/>
        </w:rPr>
        <w:t xml:space="preserve"> у харчових продуктах;</w:t>
      </w:r>
    </w:p>
    <w:p w14:paraId="6CDF6CF5" w14:textId="77777777" w:rsidR="0016367F" w:rsidRPr="00767C8C" w:rsidRDefault="0016367F" w:rsidP="006F0BCF">
      <w:pPr>
        <w:numPr>
          <w:ilvl w:val="0"/>
          <w:numId w:val="1"/>
        </w:numPr>
        <w:tabs>
          <w:tab w:val="left" w:pos="851"/>
        </w:tabs>
        <w:autoSpaceDE w:val="0"/>
        <w:autoSpaceDN w:val="0"/>
        <w:adjustRightInd w:val="0"/>
        <w:ind w:left="0" w:firstLine="709"/>
        <w:rPr>
          <w:color w:val="000000"/>
          <w:szCs w:val="28"/>
          <w:lang w:eastAsia="uk-UA" w:bidi="he-IL"/>
        </w:rPr>
      </w:pPr>
      <w:r w:rsidRPr="00767C8C">
        <w:rPr>
          <w:color w:val="000000"/>
          <w:szCs w:val="28"/>
          <w:lang w:eastAsia="uk-UA" w:bidi="he-IL"/>
        </w:rPr>
        <w:t>вміти використовувати покажчики, стандарти, регламенти, законодавчі акти України, визначати ступінь їх гармонізації, проводити оцінку відповідності продукції відповідно до міжнародних вимог;</w:t>
      </w:r>
    </w:p>
    <w:p w14:paraId="5263D250" w14:textId="77777777" w:rsidR="0016367F" w:rsidRPr="00767C8C" w:rsidRDefault="0016367F" w:rsidP="006F0BCF">
      <w:pPr>
        <w:numPr>
          <w:ilvl w:val="0"/>
          <w:numId w:val="1"/>
        </w:numPr>
        <w:tabs>
          <w:tab w:val="left" w:pos="851"/>
        </w:tabs>
        <w:autoSpaceDE w:val="0"/>
        <w:autoSpaceDN w:val="0"/>
        <w:adjustRightInd w:val="0"/>
        <w:ind w:left="0" w:firstLine="709"/>
        <w:rPr>
          <w:color w:val="000000"/>
          <w:szCs w:val="28"/>
          <w:lang w:eastAsia="uk-UA" w:bidi="he-IL"/>
        </w:rPr>
      </w:pPr>
      <w:r w:rsidRPr="00767C8C">
        <w:rPr>
          <w:color w:val="000000"/>
          <w:szCs w:val="28"/>
          <w:lang w:eastAsia="uk-UA" w:bidi="he-IL"/>
        </w:rPr>
        <w:t>використовувати методи та технології інтелектуалізації процесу прийняття рішень щодо управління якістю та безпечністю харчових продуктів, застосувати засоби управління знаннями до опису проблемних областей та розв’язання складних практичних задач;</w:t>
      </w:r>
    </w:p>
    <w:p w14:paraId="5A8822B3" w14:textId="784FD9F9" w:rsidR="0016367F" w:rsidRDefault="0016367F" w:rsidP="006F0BCF">
      <w:pPr>
        <w:numPr>
          <w:ilvl w:val="0"/>
          <w:numId w:val="1"/>
        </w:numPr>
        <w:tabs>
          <w:tab w:val="left" w:pos="851"/>
        </w:tabs>
        <w:autoSpaceDE w:val="0"/>
        <w:autoSpaceDN w:val="0"/>
        <w:adjustRightInd w:val="0"/>
        <w:ind w:left="0" w:firstLine="709"/>
        <w:rPr>
          <w:color w:val="000000"/>
          <w:szCs w:val="28"/>
          <w:lang w:eastAsia="uk-UA" w:bidi="he-IL"/>
        </w:rPr>
      </w:pPr>
      <w:r w:rsidRPr="00767C8C">
        <w:rPr>
          <w:color w:val="000000"/>
          <w:szCs w:val="28"/>
          <w:lang w:eastAsia="uk-UA" w:bidi="he-IL"/>
        </w:rPr>
        <w:lastRenderedPageBreak/>
        <w:t>вміти розробляти заходи з підвищення рівня якості та безпечності харчового продукту, розробляти документацію систем управління якістю та безпечністю відповідно до вимог міжнародних стандартів;</w:t>
      </w:r>
    </w:p>
    <w:p w14:paraId="73CA4CD2" w14:textId="50438761" w:rsidR="00767C8C" w:rsidRPr="00767C8C" w:rsidRDefault="00767C8C" w:rsidP="006F0BCF">
      <w:pPr>
        <w:numPr>
          <w:ilvl w:val="0"/>
          <w:numId w:val="1"/>
        </w:numPr>
        <w:tabs>
          <w:tab w:val="left" w:pos="851"/>
        </w:tabs>
        <w:autoSpaceDE w:val="0"/>
        <w:autoSpaceDN w:val="0"/>
        <w:adjustRightInd w:val="0"/>
        <w:ind w:left="0" w:firstLine="709"/>
        <w:rPr>
          <w:color w:val="000000"/>
          <w:szCs w:val="28"/>
          <w:lang w:eastAsia="uk-UA" w:bidi="he-IL"/>
        </w:rPr>
      </w:pPr>
      <w:r w:rsidRPr="00767C8C">
        <w:t>визначати джерела і фактори досягнення глобальної конкурентоспроможності, застосовувати концепції розвитку кластерів та використовувати методи аналізу діяльності підприємства та складати стратегічний баланс, оцінювати конкурентоспроможність підприємства на світовому ринку</w:t>
      </w:r>
      <w:r>
        <w:t>.</w:t>
      </w:r>
    </w:p>
    <w:p w14:paraId="2A6A274F" w14:textId="77777777" w:rsidR="0017184B" w:rsidRPr="00767C8C" w:rsidRDefault="0017184B" w:rsidP="0017184B">
      <w:pPr>
        <w:tabs>
          <w:tab w:val="left" w:pos="851"/>
        </w:tabs>
        <w:autoSpaceDE w:val="0"/>
        <w:autoSpaceDN w:val="0"/>
        <w:adjustRightInd w:val="0"/>
        <w:ind w:firstLine="0"/>
        <w:rPr>
          <w:color w:val="000000"/>
          <w:szCs w:val="28"/>
          <w:lang w:eastAsia="uk-UA" w:bidi="he-IL"/>
        </w:rPr>
      </w:pPr>
    </w:p>
    <w:p w14:paraId="5D7C3A32" w14:textId="77777777" w:rsidR="00EB5B52" w:rsidRPr="00767C8C" w:rsidRDefault="00EB5B52" w:rsidP="00EB5B52">
      <w:pPr>
        <w:tabs>
          <w:tab w:val="left" w:pos="851"/>
        </w:tabs>
        <w:autoSpaceDE w:val="0"/>
        <w:autoSpaceDN w:val="0"/>
        <w:adjustRightInd w:val="0"/>
        <w:ind w:left="709" w:firstLine="0"/>
        <w:rPr>
          <w:color w:val="000000"/>
          <w:szCs w:val="28"/>
          <w:lang w:eastAsia="uk-UA" w:bidi="he-IL"/>
        </w:rPr>
      </w:pPr>
    </w:p>
    <w:p w14:paraId="4F4A6B85" w14:textId="77777777" w:rsidR="0016367F" w:rsidRPr="00767C8C" w:rsidRDefault="0016367F" w:rsidP="006E44BD">
      <w:pPr>
        <w:tabs>
          <w:tab w:val="left" w:pos="851"/>
        </w:tabs>
        <w:autoSpaceDE w:val="0"/>
        <w:autoSpaceDN w:val="0"/>
        <w:adjustRightInd w:val="0"/>
        <w:ind w:left="709" w:firstLine="0"/>
        <w:rPr>
          <w:color w:val="000000"/>
          <w:szCs w:val="28"/>
          <w:lang w:eastAsia="uk-UA" w:bidi="he-IL"/>
        </w:rPr>
      </w:pPr>
    </w:p>
    <w:p w14:paraId="6D7D9F18" w14:textId="77777777" w:rsidR="00002A9E" w:rsidRPr="00767C8C" w:rsidRDefault="00002A9E" w:rsidP="0016367F">
      <w:pPr>
        <w:ind w:firstLine="709"/>
        <w:rPr>
          <w:b/>
          <w:szCs w:val="28"/>
        </w:rPr>
      </w:pPr>
    </w:p>
    <w:p w14:paraId="3ABE61A9" w14:textId="243429F1" w:rsidR="00002A9E" w:rsidRPr="00767C8C" w:rsidRDefault="00AE177E" w:rsidP="0085034A">
      <w:pPr>
        <w:pStyle w:val="1b"/>
      </w:pPr>
      <w:bookmarkStart w:id="15" w:name="_Toc158850579"/>
      <w:r w:rsidRPr="00767C8C">
        <w:lastRenderedPageBreak/>
        <w:t xml:space="preserve">ТЕМА 1. </w:t>
      </w:r>
      <w:r w:rsidR="008360DA" w:rsidRPr="00767C8C">
        <w:t>Основні поняття щодо оцінювання і керування ризиками відповідно до стандарту серії IEC/ISO 31000</w:t>
      </w:r>
      <w:bookmarkEnd w:id="15"/>
    </w:p>
    <w:p w14:paraId="56D1C5E1" w14:textId="39BC54E4" w:rsidR="0056156B" w:rsidRPr="00767C8C" w:rsidRDefault="00AE177E" w:rsidP="0056156B">
      <w:pPr>
        <w:pStyle w:val="2f3"/>
      </w:pPr>
      <w:bookmarkStart w:id="16" w:name="_Toc158850580"/>
      <w:r w:rsidRPr="00767C8C">
        <w:t xml:space="preserve">1.1. </w:t>
      </w:r>
      <w:r w:rsidR="0056156B" w:rsidRPr="00767C8C">
        <w:t>Сфера застосування</w:t>
      </w:r>
      <w:bookmarkEnd w:id="16"/>
    </w:p>
    <w:p w14:paraId="48A12EDE" w14:textId="5D23CEAF" w:rsidR="0056156B" w:rsidRPr="00767C8C" w:rsidRDefault="0056156B" w:rsidP="0056156B">
      <w:r w:rsidRPr="00767C8C">
        <w:t>Цей стандарт розроблено, щоб розвинути положення ISO 31000. Він подає настанови щодо вибирання та застосування систематичних методів загального оцінювання ризику.</w:t>
      </w:r>
    </w:p>
    <w:p w14:paraId="6A8FC43A" w14:textId="77777777" w:rsidR="0056156B" w:rsidRPr="00767C8C" w:rsidRDefault="0056156B" w:rsidP="0056156B">
      <w:r w:rsidRPr="00767C8C">
        <w:t>Загальне оцінювання ризику, що йога провадять відповідно до цього стандарту, сприяє іншим видам діяльності з керування ризиком.</w:t>
      </w:r>
    </w:p>
    <w:p w14:paraId="2867CD26" w14:textId="77777777" w:rsidR="0056156B" w:rsidRPr="00767C8C" w:rsidRDefault="0056156B" w:rsidP="0056156B">
      <w:r w:rsidRPr="00767C8C">
        <w:t>Настанови щодо застосування низки методів подано разом із конкретними посиланнями на інші  міжнародні стандарти, у яких концепцію та застосування методів описано докладніше.</w:t>
      </w:r>
    </w:p>
    <w:p w14:paraId="3135E9BF" w14:textId="77777777" w:rsidR="0056156B" w:rsidRPr="00767C8C" w:rsidRDefault="0056156B" w:rsidP="0056156B">
      <w:r w:rsidRPr="00767C8C">
        <w:t>Цей стандарт не призначено для цілей сертифікації та регуляторних або контрактних цілей.</w:t>
      </w:r>
    </w:p>
    <w:p w14:paraId="7C550E0A" w14:textId="77777777" w:rsidR="0056156B" w:rsidRPr="00767C8C" w:rsidRDefault="0056156B" w:rsidP="0056156B">
      <w:r w:rsidRPr="00767C8C">
        <w:t>У цьому стандарті немає конкретних критеріїв ідентифікації, потреби в аналізуванні ризику і він не встановлює тип методу аналізування ризику, необхідний для конкретного випадку застосування.</w:t>
      </w:r>
    </w:p>
    <w:p w14:paraId="660884AD" w14:textId="36CDAACD" w:rsidR="0056156B" w:rsidRPr="00767C8C" w:rsidRDefault="0056156B" w:rsidP="0056156B">
      <w:r w:rsidRPr="00767C8C">
        <w:t>У цьому стандарті охоплено не всі методи, тому, якщо певний метод не подано в ньому, це не</w:t>
      </w:r>
      <w:r w:rsidR="00670E7E" w:rsidRPr="00767C8C">
        <w:t xml:space="preserve"> </w:t>
      </w:r>
      <w:r w:rsidR="005034CC" w:rsidRPr="00767C8C">
        <w:t>о</w:t>
      </w:r>
      <w:r w:rsidRPr="00767C8C">
        <w:t>значає, що цей метод не чинний. Те, що певний метод застосовний до конкретно</w:t>
      </w:r>
      <w:r w:rsidR="005034CC" w:rsidRPr="00767C8C">
        <w:t>ї</w:t>
      </w:r>
      <w:r w:rsidRPr="00767C8C">
        <w:t xml:space="preserve"> обставини, не означає, що саме цей метод треба обов'язково застосовувати.</w:t>
      </w:r>
    </w:p>
    <w:p w14:paraId="6FD6C22D" w14:textId="37ACB503" w:rsidR="0056156B" w:rsidRPr="00767C8C" w:rsidRDefault="0056156B" w:rsidP="0056156B">
      <w:r w:rsidRPr="00767C8C">
        <w:t xml:space="preserve">Цей стандарт  стосується  не тільки  сфери безпеки. Він </w:t>
      </w:r>
      <w:r w:rsidR="001629E1" w:rsidRPr="00767C8C">
        <w:t xml:space="preserve">є </w:t>
      </w:r>
      <w:r w:rsidRPr="00767C8C">
        <w:t xml:space="preserve">загальним  стандартом щодо керування ризиком і </w:t>
      </w:r>
      <w:proofErr w:type="spellStart"/>
      <w:r w:rsidRPr="00767C8C">
        <w:t>будь­які</w:t>
      </w:r>
      <w:proofErr w:type="spellEnd"/>
      <w:r w:rsidRPr="00767C8C">
        <w:t xml:space="preserve"> посилання на аспекти безпеки мають тільки інформативний характер. Настанови щодо охоплення аспектів безпеки у стандартах ІEC наведено в ІSO/ІEC </w:t>
      </w:r>
      <w:proofErr w:type="spellStart"/>
      <w:r w:rsidRPr="00767C8C">
        <w:t>Guіde</w:t>
      </w:r>
      <w:proofErr w:type="spellEnd"/>
      <w:r w:rsidRPr="00767C8C">
        <w:t xml:space="preserve"> 51.</w:t>
      </w:r>
    </w:p>
    <w:p w14:paraId="4565CC5A" w14:textId="77777777" w:rsidR="0056156B" w:rsidRPr="00767C8C" w:rsidRDefault="0056156B" w:rsidP="0056156B">
      <w:r w:rsidRPr="00767C8C">
        <w:t xml:space="preserve">У цьому стандарті використано терміни та визначення понять, наведені в ІSO </w:t>
      </w:r>
      <w:proofErr w:type="spellStart"/>
      <w:r w:rsidRPr="00767C8C">
        <w:t>Guіde</w:t>
      </w:r>
      <w:proofErr w:type="spellEnd"/>
      <w:r w:rsidRPr="00767C8C">
        <w:t xml:space="preserve"> 73:2009.</w:t>
      </w:r>
    </w:p>
    <w:p w14:paraId="32B83DB2" w14:textId="297A2CCD" w:rsidR="0056156B" w:rsidRPr="00767C8C" w:rsidRDefault="0056156B" w:rsidP="0056156B">
      <w:pPr>
        <w:pStyle w:val="2f3"/>
      </w:pPr>
      <w:bookmarkStart w:id="17" w:name="_Toc158850581"/>
      <w:r w:rsidRPr="00767C8C">
        <w:t>1.</w:t>
      </w:r>
      <w:r w:rsidR="00141FD0">
        <w:t>2</w:t>
      </w:r>
      <w:r w:rsidRPr="00767C8C">
        <w:t>. Концепції загального оцінювання ризику</w:t>
      </w:r>
      <w:bookmarkEnd w:id="17"/>
    </w:p>
    <w:p w14:paraId="6123A7B5" w14:textId="57D685EF" w:rsidR="0056156B" w:rsidRPr="00767C8C" w:rsidRDefault="0056156B" w:rsidP="00E23CE1">
      <w:pPr>
        <w:pStyle w:val="3c"/>
      </w:pPr>
      <w:bookmarkStart w:id="18" w:name="_Toc158850582"/>
      <w:r w:rsidRPr="00767C8C">
        <w:t>1.</w:t>
      </w:r>
      <w:r w:rsidR="00141FD0">
        <w:t>2</w:t>
      </w:r>
      <w:r w:rsidRPr="00767C8C">
        <w:t xml:space="preserve">.1. </w:t>
      </w:r>
      <w:proofErr w:type="spellStart"/>
      <w:r w:rsidRPr="00767C8C">
        <w:t>Призначеність</w:t>
      </w:r>
      <w:proofErr w:type="spellEnd"/>
      <w:r w:rsidRPr="00767C8C">
        <w:t xml:space="preserve"> і вигоди</w:t>
      </w:r>
      <w:bookmarkEnd w:id="18"/>
    </w:p>
    <w:p w14:paraId="2FE5C6FC" w14:textId="3F6D4160" w:rsidR="0056156B" w:rsidRPr="00767C8C" w:rsidRDefault="0056156B" w:rsidP="0056156B">
      <w:pPr>
        <w:ind w:right="-2"/>
      </w:pPr>
      <w:proofErr w:type="spellStart"/>
      <w:r w:rsidRPr="00767C8C">
        <w:t>Призначеність</w:t>
      </w:r>
      <w:proofErr w:type="spellEnd"/>
      <w:r w:rsidRPr="00767C8C">
        <w:t xml:space="preserve"> загального оцінювання ризику - забезпечувати отримання інформації. </w:t>
      </w:r>
      <w:r w:rsidR="005B7BC5" w:rsidRPr="00767C8C">
        <w:t>І</w:t>
      </w:r>
      <w:r w:rsidRPr="00767C8C">
        <w:t xml:space="preserve"> на доказовій основі та </w:t>
      </w:r>
      <w:r w:rsidR="005B7BC5" w:rsidRPr="00767C8C">
        <w:t>їх</w:t>
      </w:r>
      <w:r w:rsidRPr="00767C8C">
        <w:t xml:space="preserve"> аналізування, щоб приймати обґрунтовані рішення щодо того, як обробляти конкретні ризики та як вибирати можливий варіант </w:t>
      </w:r>
      <w:r w:rsidR="005B7BC5" w:rsidRPr="00767C8C">
        <w:t>ї</w:t>
      </w:r>
      <w:r w:rsidRPr="00767C8C">
        <w:t>х обробляння.</w:t>
      </w:r>
    </w:p>
    <w:p w14:paraId="1D0F9188" w14:textId="77777777" w:rsidR="0056156B" w:rsidRPr="00767C8C" w:rsidRDefault="0056156B" w:rsidP="0056156B">
      <w:pPr>
        <w:ind w:right="-2"/>
      </w:pPr>
      <w:r w:rsidRPr="00767C8C">
        <w:t>Деякі основні вигоди від провадження загального оцінювання ризику:</w:t>
      </w:r>
    </w:p>
    <w:p w14:paraId="794EDC07" w14:textId="77777777" w:rsidR="0056156B" w:rsidRPr="00767C8C" w:rsidRDefault="0056156B" w:rsidP="00FE1C38">
      <w:pPr>
        <w:tabs>
          <w:tab w:val="left" w:pos="1134"/>
        </w:tabs>
        <w:ind w:right="-2"/>
      </w:pPr>
      <w:r w:rsidRPr="00767C8C">
        <w:t>-</w:t>
      </w:r>
      <w:r w:rsidRPr="00767C8C">
        <w:tab/>
        <w:t>розуміння ризику та йога потенційного впливу на досягнення цілей;</w:t>
      </w:r>
    </w:p>
    <w:p w14:paraId="615BFFA3" w14:textId="77777777" w:rsidR="0056156B" w:rsidRPr="00767C8C" w:rsidRDefault="0056156B" w:rsidP="00FE1C38">
      <w:pPr>
        <w:tabs>
          <w:tab w:val="left" w:pos="1134"/>
        </w:tabs>
        <w:ind w:right="-2"/>
      </w:pPr>
      <w:r w:rsidRPr="00767C8C">
        <w:t>-</w:t>
      </w:r>
      <w:r w:rsidRPr="00767C8C">
        <w:tab/>
        <w:t>надання інформацію особам, які приймають рішення;</w:t>
      </w:r>
    </w:p>
    <w:p w14:paraId="216AFD3D" w14:textId="5AA08854" w:rsidR="0056156B" w:rsidRPr="00767C8C" w:rsidRDefault="0056156B" w:rsidP="00FE1C38">
      <w:pPr>
        <w:tabs>
          <w:tab w:val="left" w:pos="1134"/>
        </w:tabs>
        <w:ind w:right="-2"/>
      </w:pPr>
      <w:r w:rsidRPr="00767C8C">
        <w:t>-</w:t>
      </w:r>
      <w:r w:rsidRPr="00767C8C">
        <w:tab/>
        <w:t xml:space="preserve">поліпшення розуміння ризиків з тим, щоб допомогти у вибиранні варіантів </w:t>
      </w:r>
      <w:r w:rsidR="005B7BC5" w:rsidRPr="00767C8C">
        <w:t>ї</w:t>
      </w:r>
      <w:r w:rsidRPr="00767C8C">
        <w:t>х обробляння;</w:t>
      </w:r>
    </w:p>
    <w:p w14:paraId="2081CBA7" w14:textId="77777777" w:rsidR="0056156B" w:rsidRPr="00767C8C" w:rsidRDefault="0056156B" w:rsidP="00FE1C38">
      <w:pPr>
        <w:tabs>
          <w:tab w:val="left" w:pos="1134"/>
        </w:tabs>
        <w:ind w:right="-2"/>
      </w:pPr>
      <w:r w:rsidRPr="00767C8C">
        <w:t>-</w:t>
      </w:r>
      <w:r w:rsidRPr="00767C8C">
        <w:tab/>
      </w:r>
      <w:proofErr w:type="spellStart"/>
      <w:r w:rsidRPr="00767C8C">
        <w:t>ідентифікування</w:t>
      </w:r>
      <w:proofErr w:type="spellEnd"/>
      <w:r w:rsidRPr="00767C8C">
        <w:t xml:space="preserve"> важливих чинників, що сприяють ризикам, і слабких ланок у системах та організаціях;</w:t>
      </w:r>
    </w:p>
    <w:p w14:paraId="2E6E8BE1" w14:textId="77777777" w:rsidR="0056156B" w:rsidRPr="00767C8C" w:rsidRDefault="0056156B" w:rsidP="00FE1C38">
      <w:pPr>
        <w:tabs>
          <w:tab w:val="left" w:pos="1134"/>
        </w:tabs>
        <w:ind w:right="-2"/>
      </w:pPr>
      <w:r w:rsidRPr="00767C8C">
        <w:t>-</w:t>
      </w:r>
      <w:r w:rsidRPr="00767C8C">
        <w:tab/>
        <w:t>порівнювання з ризиками в альтернативних системах, технологіях або підходах;</w:t>
      </w:r>
    </w:p>
    <w:p w14:paraId="61F8F1C8" w14:textId="77777777" w:rsidR="0056156B" w:rsidRPr="00767C8C" w:rsidRDefault="0056156B" w:rsidP="00FE1C38">
      <w:pPr>
        <w:tabs>
          <w:tab w:val="left" w:pos="1134"/>
        </w:tabs>
        <w:ind w:right="-2"/>
      </w:pPr>
      <w:r w:rsidRPr="00767C8C">
        <w:t>-</w:t>
      </w:r>
      <w:r w:rsidRPr="00767C8C">
        <w:tab/>
      </w:r>
      <w:proofErr w:type="spellStart"/>
      <w:r w:rsidRPr="00767C8C">
        <w:t>обмінювання</w:t>
      </w:r>
      <w:proofErr w:type="spellEnd"/>
      <w:r w:rsidRPr="00767C8C">
        <w:t xml:space="preserve"> інформацією про ризики та невизначеності;</w:t>
      </w:r>
    </w:p>
    <w:p w14:paraId="26606498" w14:textId="77777777" w:rsidR="0056156B" w:rsidRPr="00767C8C" w:rsidRDefault="0056156B" w:rsidP="00FE1C38">
      <w:pPr>
        <w:tabs>
          <w:tab w:val="left" w:pos="1134"/>
        </w:tabs>
        <w:ind w:right="-2"/>
      </w:pPr>
      <w:r w:rsidRPr="00767C8C">
        <w:t>-</w:t>
      </w:r>
      <w:r w:rsidRPr="00767C8C">
        <w:tab/>
        <w:t>допомога в установленні пріоритетів;</w:t>
      </w:r>
    </w:p>
    <w:p w14:paraId="5AFFD403" w14:textId="77777777" w:rsidR="0056156B" w:rsidRPr="00767C8C" w:rsidRDefault="0056156B" w:rsidP="00FE1C38">
      <w:pPr>
        <w:tabs>
          <w:tab w:val="left" w:pos="1134"/>
        </w:tabs>
        <w:ind w:right="-2"/>
      </w:pPr>
      <w:r w:rsidRPr="00767C8C">
        <w:t>-</w:t>
      </w:r>
      <w:r w:rsidRPr="00767C8C">
        <w:tab/>
        <w:t>запобігання інцидентам на основі розслідування їхніх причин і наслідків;</w:t>
      </w:r>
    </w:p>
    <w:p w14:paraId="23756B28" w14:textId="77777777" w:rsidR="0056156B" w:rsidRPr="00767C8C" w:rsidRDefault="0056156B" w:rsidP="00FE1C38">
      <w:pPr>
        <w:tabs>
          <w:tab w:val="left" w:pos="1134"/>
        </w:tabs>
      </w:pPr>
      <w:r w:rsidRPr="00767C8C">
        <w:t>-</w:t>
      </w:r>
      <w:r w:rsidRPr="00767C8C">
        <w:tab/>
        <w:t>вибирання різних форм обробляння ризику;</w:t>
      </w:r>
    </w:p>
    <w:p w14:paraId="6A9C9EDE" w14:textId="77777777" w:rsidR="0056156B" w:rsidRPr="00767C8C" w:rsidRDefault="0056156B" w:rsidP="00FE1C38">
      <w:pPr>
        <w:tabs>
          <w:tab w:val="left" w:pos="1134"/>
        </w:tabs>
      </w:pPr>
      <w:r w:rsidRPr="00767C8C">
        <w:lastRenderedPageBreak/>
        <w:t>-</w:t>
      </w:r>
      <w:r w:rsidRPr="00767C8C">
        <w:tab/>
        <w:t>задоволення регуляторних вимог;</w:t>
      </w:r>
    </w:p>
    <w:p w14:paraId="1587937A" w14:textId="2496DEB0" w:rsidR="0056156B" w:rsidRPr="00767C8C" w:rsidRDefault="0056156B" w:rsidP="00FE1C38">
      <w:pPr>
        <w:tabs>
          <w:tab w:val="left" w:pos="1134"/>
        </w:tabs>
      </w:pPr>
      <w:r w:rsidRPr="00767C8C">
        <w:t>-</w:t>
      </w:r>
      <w:r w:rsidRPr="00767C8C">
        <w:tab/>
        <w:t>забезпечування інформацією, яка да</w:t>
      </w:r>
      <w:r w:rsidR="00026993" w:rsidRPr="00767C8C">
        <w:t>є</w:t>
      </w:r>
      <w:r w:rsidRPr="00767C8C">
        <w:t xml:space="preserve"> змогу оцінити, наскільки ризик потрібно прийняти, якщо брати до уваги попередньо визначені критерії;</w:t>
      </w:r>
    </w:p>
    <w:p w14:paraId="0D316738" w14:textId="77777777" w:rsidR="0056156B" w:rsidRPr="00767C8C" w:rsidRDefault="0056156B" w:rsidP="00FE1C38">
      <w:pPr>
        <w:tabs>
          <w:tab w:val="left" w:pos="1134"/>
        </w:tabs>
      </w:pPr>
      <w:r w:rsidRPr="00767C8C">
        <w:t>-</w:t>
      </w:r>
      <w:r w:rsidRPr="00767C8C">
        <w:tab/>
        <w:t>загальне оцінювання ризиків, пов'язаних з утилізацією продукції після закінчення строку її служби.</w:t>
      </w:r>
    </w:p>
    <w:p w14:paraId="3B519627" w14:textId="730F1EA9" w:rsidR="0056156B" w:rsidRPr="00767C8C" w:rsidRDefault="0056156B" w:rsidP="00E23CE1">
      <w:pPr>
        <w:pStyle w:val="3c"/>
      </w:pPr>
      <w:bookmarkStart w:id="19" w:name="_Toc158850583"/>
      <w:r w:rsidRPr="00767C8C">
        <w:t>1.</w:t>
      </w:r>
      <w:r w:rsidR="00141FD0">
        <w:t>2</w:t>
      </w:r>
      <w:r w:rsidRPr="00767C8C">
        <w:t>.2</w:t>
      </w:r>
      <w:r w:rsidRPr="00767C8C">
        <w:tab/>
        <w:t>. Загальне оцінювання ризику та структура керування ризиком</w:t>
      </w:r>
      <w:bookmarkEnd w:id="19"/>
    </w:p>
    <w:p w14:paraId="43FA2298" w14:textId="77777777" w:rsidR="0056156B" w:rsidRPr="00767C8C" w:rsidRDefault="0056156B" w:rsidP="0056156B">
      <w:r w:rsidRPr="00767C8C">
        <w:t>У цьому стандарті зроблено припущення, що загальне оцінювання провадять у межах структури та процесу керування ризиком, описаних в ІSO 31ООО.</w:t>
      </w:r>
    </w:p>
    <w:p w14:paraId="6E0E058C" w14:textId="77777777" w:rsidR="0056156B" w:rsidRPr="00767C8C" w:rsidRDefault="0056156B" w:rsidP="0056156B">
      <w:r w:rsidRPr="00767C8C">
        <w:t>Структура керування ризиком забезпечує політикою, процедурами та організаційними заходами щодо запроваджування керування ризиком на всіх рівнях в організації.</w:t>
      </w:r>
    </w:p>
    <w:p w14:paraId="2AF7AE04" w14:textId="77777777" w:rsidR="0056156B" w:rsidRPr="00767C8C" w:rsidRDefault="0056156B" w:rsidP="0056156B">
      <w:r w:rsidRPr="00767C8C">
        <w:t>Організація має розробити, як частину цієї структури, політику чи стратегію, щоб мати змогу вирішувати, коли та як потрібно провадити загальне оцінювання ризику.</w:t>
      </w:r>
    </w:p>
    <w:p w14:paraId="7ADBA77E" w14:textId="77777777" w:rsidR="0056156B" w:rsidRPr="00767C8C" w:rsidRDefault="0056156B" w:rsidP="0056156B">
      <w:r w:rsidRPr="00767C8C">
        <w:t>Зокрема, треба, щоб особи, які провадять загальне оцінювання ризику, мали чітке уявлення щодо</w:t>
      </w:r>
    </w:p>
    <w:p w14:paraId="57B57705" w14:textId="77777777" w:rsidR="0056156B" w:rsidRPr="00767C8C" w:rsidRDefault="0056156B" w:rsidP="00FE1C38">
      <w:pPr>
        <w:tabs>
          <w:tab w:val="left" w:pos="1134"/>
        </w:tabs>
      </w:pPr>
      <w:r w:rsidRPr="00767C8C">
        <w:t>-</w:t>
      </w:r>
      <w:r w:rsidRPr="00767C8C">
        <w:tab/>
        <w:t>оточення та цілей організації;</w:t>
      </w:r>
    </w:p>
    <w:p w14:paraId="67A3EA88" w14:textId="77777777" w:rsidR="0056156B" w:rsidRPr="00767C8C" w:rsidRDefault="0056156B" w:rsidP="00FE1C38">
      <w:pPr>
        <w:tabs>
          <w:tab w:val="left" w:pos="1134"/>
        </w:tabs>
      </w:pPr>
      <w:r w:rsidRPr="00767C8C">
        <w:t>-</w:t>
      </w:r>
      <w:r w:rsidRPr="00767C8C">
        <w:tab/>
        <w:t>масштабу й типу допустим їх ризиків, а також того, як треба обробляти неприйнятні ризики;</w:t>
      </w:r>
    </w:p>
    <w:p w14:paraId="16695CF1" w14:textId="77777777" w:rsidR="0056156B" w:rsidRPr="00767C8C" w:rsidRDefault="0056156B" w:rsidP="00FE1C38">
      <w:pPr>
        <w:tabs>
          <w:tab w:val="left" w:pos="1134"/>
        </w:tabs>
      </w:pPr>
      <w:r w:rsidRPr="00767C8C">
        <w:t>-</w:t>
      </w:r>
      <w:r w:rsidRPr="00767C8C">
        <w:tab/>
        <w:t>того, як загальне оцінювання ризику пов'язано з процесами організації;</w:t>
      </w:r>
    </w:p>
    <w:p w14:paraId="44071E17" w14:textId="57663F60" w:rsidR="0056156B" w:rsidRPr="00767C8C" w:rsidRDefault="0056156B" w:rsidP="00FE1C38">
      <w:pPr>
        <w:tabs>
          <w:tab w:val="left" w:pos="1134"/>
        </w:tabs>
      </w:pPr>
      <w:r w:rsidRPr="00767C8C">
        <w:t>-</w:t>
      </w:r>
      <w:r w:rsidRPr="00767C8C">
        <w:tab/>
        <w:t xml:space="preserve">методів і </w:t>
      </w:r>
      <w:proofErr w:type="spellStart"/>
      <w:r w:rsidRPr="00767C8C">
        <w:t>методик</w:t>
      </w:r>
      <w:proofErr w:type="spellEnd"/>
      <w:r w:rsidRPr="00767C8C">
        <w:t>, які треба використовувати для загального оцінювання ризику, та стосовно їх внеску до процесу керування ризиком;</w:t>
      </w:r>
    </w:p>
    <w:p w14:paraId="601A2B99" w14:textId="77777777" w:rsidR="0056156B" w:rsidRPr="00767C8C" w:rsidRDefault="0056156B" w:rsidP="00FE1C38">
      <w:pPr>
        <w:tabs>
          <w:tab w:val="left" w:pos="1134"/>
        </w:tabs>
      </w:pPr>
      <w:r w:rsidRPr="00767C8C">
        <w:t>-</w:t>
      </w:r>
      <w:r w:rsidRPr="00767C8C">
        <w:tab/>
        <w:t>підзвітності, відповідальності та повноважень, пов'язаних з провадженням загального оцінювання ризику;</w:t>
      </w:r>
    </w:p>
    <w:p w14:paraId="67078537" w14:textId="77777777" w:rsidR="0056156B" w:rsidRPr="00767C8C" w:rsidRDefault="0056156B" w:rsidP="00FE1C38">
      <w:pPr>
        <w:tabs>
          <w:tab w:val="left" w:pos="1134"/>
        </w:tabs>
      </w:pPr>
      <w:r w:rsidRPr="00767C8C">
        <w:t>-</w:t>
      </w:r>
      <w:r w:rsidRPr="00767C8C">
        <w:tab/>
        <w:t>наявних ресурсів для провадження загального оцінювання ризику;</w:t>
      </w:r>
    </w:p>
    <w:p w14:paraId="268E79C1" w14:textId="77BA6DE6" w:rsidR="0056156B" w:rsidRPr="00767C8C" w:rsidRDefault="0056156B" w:rsidP="00FE1C38">
      <w:pPr>
        <w:tabs>
          <w:tab w:val="left" w:pos="1134"/>
        </w:tabs>
      </w:pPr>
      <w:r w:rsidRPr="00767C8C">
        <w:t>-</w:t>
      </w:r>
      <w:r w:rsidRPr="00767C8C">
        <w:tab/>
        <w:t xml:space="preserve">того, як треба звітувати про результати загального оцінювання ризику та критично аналізувати </w:t>
      </w:r>
      <w:r w:rsidR="00A65397" w:rsidRPr="00767C8C">
        <w:t>ї</w:t>
      </w:r>
      <w:r w:rsidRPr="00767C8C">
        <w:t>х.</w:t>
      </w:r>
    </w:p>
    <w:p w14:paraId="42E1B4BC" w14:textId="0B4C69FC" w:rsidR="0056156B" w:rsidRPr="00767C8C" w:rsidRDefault="0056156B" w:rsidP="00E23CE1">
      <w:pPr>
        <w:pStyle w:val="3c"/>
      </w:pPr>
      <w:bookmarkStart w:id="20" w:name="_Toc158850584"/>
      <w:r w:rsidRPr="00767C8C">
        <w:t>1.</w:t>
      </w:r>
      <w:r w:rsidR="00141FD0">
        <w:t>2</w:t>
      </w:r>
      <w:r w:rsidRPr="00767C8C">
        <w:t>.3. Загальне оцінювання ризику та процес керування ризиком</w:t>
      </w:r>
      <w:bookmarkEnd w:id="20"/>
    </w:p>
    <w:p w14:paraId="67DF5F0B" w14:textId="79AE8F61" w:rsidR="0056156B" w:rsidRPr="00767C8C" w:rsidRDefault="0056156B" w:rsidP="00E23CE1">
      <w:pPr>
        <w:pStyle w:val="3c"/>
      </w:pPr>
      <w:bookmarkStart w:id="21" w:name="_Toc158850585"/>
      <w:r w:rsidRPr="00767C8C">
        <w:t>1.</w:t>
      </w:r>
      <w:r w:rsidR="00141FD0">
        <w:t>2</w:t>
      </w:r>
      <w:r w:rsidRPr="00767C8C">
        <w:t>.3.1. Загальні положення</w:t>
      </w:r>
      <w:bookmarkEnd w:id="21"/>
    </w:p>
    <w:p w14:paraId="7F4E2586" w14:textId="77777777" w:rsidR="0056156B" w:rsidRPr="00767C8C" w:rsidRDefault="0056156B" w:rsidP="0056156B">
      <w:r w:rsidRPr="00767C8C">
        <w:t>Загальне оцінювання ризику охоплює основні елементи процесу керування ризиком, визначені в ІSO 31000, а також такі:</w:t>
      </w:r>
    </w:p>
    <w:p w14:paraId="74028189" w14:textId="77777777" w:rsidR="0056156B" w:rsidRPr="00767C8C" w:rsidRDefault="0056156B" w:rsidP="00FE1C38">
      <w:pPr>
        <w:tabs>
          <w:tab w:val="left" w:pos="1134"/>
        </w:tabs>
      </w:pPr>
      <w:r w:rsidRPr="00767C8C">
        <w:t>-</w:t>
      </w:r>
      <w:r w:rsidRPr="00767C8C">
        <w:tab/>
      </w:r>
      <w:proofErr w:type="spellStart"/>
      <w:r w:rsidRPr="00767C8C">
        <w:t>обмінювання</w:t>
      </w:r>
      <w:proofErr w:type="spellEnd"/>
      <w:r w:rsidRPr="00767C8C">
        <w:t xml:space="preserve"> інформацією та консультування;</w:t>
      </w:r>
    </w:p>
    <w:p w14:paraId="1F30485A" w14:textId="77777777" w:rsidR="0056156B" w:rsidRPr="00767C8C" w:rsidRDefault="0056156B" w:rsidP="00FE1C38">
      <w:pPr>
        <w:tabs>
          <w:tab w:val="left" w:pos="1134"/>
        </w:tabs>
      </w:pPr>
      <w:r w:rsidRPr="00767C8C">
        <w:t>-</w:t>
      </w:r>
      <w:r w:rsidRPr="00767C8C">
        <w:tab/>
        <w:t>установлення оточення;</w:t>
      </w:r>
    </w:p>
    <w:p w14:paraId="1A54679C" w14:textId="77777777" w:rsidR="0056156B" w:rsidRPr="00767C8C" w:rsidRDefault="0056156B" w:rsidP="00FE1C38">
      <w:pPr>
        <w:tabs>
          <w:tab w:val="left" w:pos="1134"/>
        </w:tabs>
      </w:pPr>
      <w:r w:rsidRPr="00767C8C">
        <w:t>-</w:t>
      </w:r>
      <w:r w:rsidRPr="00767C8C">
        <w:tab/>
        <w:t xml:space="preserve">загальне оцінювання ризику (зокрема </w:t>
      </w:r>
      <w:proofErr w:type="spellStart"/>
      <w:r w:rsidRPr="00767C8C">
        <w:t>ідентифікування</w:t>
      </w:r>
      <w:proofErr w:type="spellEnd"/>
      <w:r w:rsidRPr="00767C8C">
        <w:t xml:space="preserve"> ризику, аналізування ризику та оцінювання ризику);</w:t>
      </w:r>
    </w:p>
    <w:p w14:paraId="33178704" w14:textId="77777777" w:rsidR="0056156B" w:rsidRPr="00767C8C" w:rsidRDefault="0056156B" w:rsidP="00FE1C38">
      <w:pPr>
        <w:tabs>
          <w:tab w:val="left" w:pos="1134"/>
        </w:tabs>
      </w:pPr>
      <w:r w:rsidRPr="00767C8C">
        <w:t>-</w:t>
      </w:r>
      <w:r w:rsidRPr="00767C8C">
        <w:tab/>
        <w:t>обробляння ризику;</w:t>
      </w:r>
    </w:p>
    <w:p w14:paraId="28A378E6" w14:textId="77777777" w:rsidR="0056156B" w:rsidRPr="00767C8C" w:rsidRDefault="0056156B" w:rsidP="00FE1C38">
      <w:pPr>
        <w:tabs>
          <w:tab w:val="left" w:pos="1134"/>
        </w:tabs>
      </w:pPr>
      <w:r w:rsidRPr="00767C8C">
        <w:t>-</w:t>
      </w:r>
      <w:r w:rsidRPr="00767C8C">
        <w:tab/>
        <w:t>моніторинг та критичне аналізування.</w:t>
      </w:r>
    </w:p>
    <w:p w14:paraId="2F42045D" w14:textId="77777777" w:rsidR="0056156B" w:rsidRPr="00767C8C" w:rsidRDefault="0056156B" w:rsidP="0056156B">
      <w:r w:rsidRPr="00767C8C">
        <w:t>Загальне оцінювання ризику не є окремим видом діяльності, його треба повністю інтегрувати іншими складниками процесу керування ризиком.</w:t>
      </w:r>
    </w:p>
    <w:p w14:paraId="12AE232D" w14:textId="11A96389" w:rsidR="0056156B" w:rsidRPr="00767C8C" w:rsidRDefault="0056156B" w:rsidP="00E23CE1">
      <w:pPr>
        <w:pStyle w:val="3c"/>
      </w:pPr>
      <w:bookmarkStart w:id="22" w:name="_Toc158850586"/>
      <w:r w:rsidRPr="00767C8C">
        <w:t>1.</w:t>
      </w:r>
      <w:r w:rsidR="00141FD0">
        <w:t>2</w:t>
      </w:r>
      <w:r w:rsidRPr="00767C8C">
        <w:t xml:space="preserve">.3.2. </w:t>
      </w:r>
      <w:proofErr w:type="spellStart"/>
      <w:r w:rsidRPr="00767C8C">
        <w:t>Обмінювання</w:t>
      </w:r>
      <w:proofErr w:type="spellEnd"/>
      <w:r w:rsidRPr="00767C8C">
        <w:t xml:space="preserve"> інформаці</w:t>
      </w:r>
      <w:r w:rsidR="00A65397" w:rsidRPr="00767C8C">
        <w:t>є</w:t>
      </w:r>
      <w:r w:rsidRPr="00767C8C">
        <w:t>ю та консультування</w:t>
      </w:r>
      <w:bookmarkEnd w:id="22"/>
    </w:p>
    <w:p w14:paraId="3D884273" w14:textId="6E7565DB" w:rsidR="0056156B" w:rsidRPr="00767C8C" w:rsidRDefault="0056156B" w:rsidP="0056156B">
      <w:r w:rsidRPr="00767C8C">
        <w:t xml:space="preserve">Успішність загального оцінювання ризику залежить від результативності </w:t>
      </w:r>
      <w:proofErr w:type="spellStart"/>
      <w:r w:rsidRPr="00767C8C">
        <w:t>обмінювання</w:t>
      </w:r>
      <w:proofErr w:type="spellEnd"/>
      <w:r w:rsidRPr="00767C8C">
        <w:t xml:space="preserve"> інформаці</w:t>
      </w:r>
      <w:r w:rsidR="00026993" w:rsidRPr="00767C8C">
        <w:t>є</w:t>
      </w:r>
      <w:r w:rsidRPr="00767C8C">
        <w:t>ю та консультування з зацікавленими сторонами.</w:t>
      </w:r>
    </w:p>
    <w:p w14:paraId="2F6A0C19" w14:textId="77777777" w:rsidR="0056156B" w:rsidRPr="00FE1C38" w:rsidRDefault="0056156B" w:rsidP="0056156B">
      <w:pPr>
        <w:rPr>
          <w:lang w:val="ru-RU"/>
        </w:rPr>
      </w:pPr>
      <w:r w:rsidRPr="00767C8C">
        <w:t>Залучення зацікавлених сторін до процесу керування ризиком необхідне, щоб</w:t>
      </w:r>
    </w:p>
    <w:p w14:paraId="125ED827" w14:textId="77777777" w:rsidR="0056156B" w:rsidRPr="00767C8C" w:rsidRDefault="0056156B" w:rsidP="00FE1C38">
      <w:pPr>
        <w:tabs>
          <w:tab w:val="left" w:pos="1134"/>
        </w:tabs>
      </w:pPr>
      <w:r w:rsidRPr="00767C8C">
        <w:lastRenderedPageBreak/>
        <w:t>-</w:t>
      </w:r>
      <w:r w:rsidRPr="00767C8C">
        <w:tab/>
        <w:t xml:space="preserve">розробляти план </w:t>
      </w:r>
      <w:proofErr w:type="spellStart"/>
      <w:r w:rsidRPr="00767C8C">
        <w:t>обмінювання</w:t>
      </w:r>
      <w:proofErr w:type="spellEnd"/>
      <w:r w:rsidRPr="00767C8C">
        <w:t xml:space="preserve"> інформацією;</w:t>
      </w:r>
    </w:p>
    <w:p w14:paraId="5B970511" w14:textId="77777777" w:rsidR="0056156B" w:rsidRPr="00767C8C" w:rsidRDefault="0056156B" w:rsidP="00FE1C38">
      <w:pPr>
        <w:tabs>
          <w:tab w:val="left" w:pos="1134"/>
        </w:tabs>
      </w:pPr>
      <w:r w:rsidRPr="00767C8C">
        <w:t>-</w:t>
      </w:r>
      <w:r w:rsidRPr="00767C8C">
        <w:tab/>
        <w:t>належно визначати оточення;</w:t>
      </w:r>
    </w:p>
    <w:p w14:paraId="4BAA4028" w14:textId="77777777" w:rsidR="0056156B" w:rsidRPr="00767C8C" w:rsidRDefault="0056156B" w:rsidP="00FE1C38">
      <w:pPr>
        <w:tabs>
          <w:tab w:val="left" w:pos="1134"/>
        </w:tabs>
      </w:pPr>
      <w:r w:rsidRPr="00767C8C">
        <w:t>-</w:t>
      </w:r>
      <w:r w:rsidRPr="00767C8C">
        <w:tab/>
        <w:t xml:space="preserve">забезпечувати розуміння та </w:t>
      </w:r>
      <w:proofErr w:type="spellStart"/>
      <w:r w:rsidRPr="00767C8C">
        <w:t>враховування</w:t>
      </w:r>
      <w:proofErr w:type="spellEnd"/>
      <w:r w:rsidRPr="00767C8C">
        <w:t xml:space="preserve"> інтересів зацікавлених сторін;</w:t>
      </w:r>
    </w:p>
    <w:p w14:paraId="5D6C1659" w14:textId="6EB9C404" w:rsidR="0056156B" w:rsidRPr="00767C8C" w:rsidRDefault="00A65397" w:rsidP="00FE1C38">
      <w:pPr>
        <w:tabs>
          <w:tab w:val="left" w:pos="1134"/>
          <w:tab w:val="left" w:pos="1701"/>
        </w:tabs>
      </w:pPr>
      <w:r w:rsidRPr="00767C8C">
        <w:t xml:space="preserve">- </w:t>
      </w:r>
      <w:r w:rsidR="0056156B" w:rsidRPr="00767C8C">
        <w:t xml:space="preserve">об'єднувати різні напрями фахової компетентності для </w:t>
      </w:r>
      <w:proofErr w:type="spellStart"/>
      <w:r w:rsidR="0056156B" w:rsidRPr="00767C8C">
        <w:t>ідентифікування</w:t>
      </w:r>
      <w:proofErr w:type="spellEnd"/>
      <w:r w:rsidR="0056156B" w:rsidRPr="00767C8C">
        <w:t xml:space="preserve"> та аналізування ризику;</w:t>
      </w:r>
    </w:p>
    <w:p w14:paraId="16A229AE" w14:textId="77777777" w:rsidR="0056156B" w:rsidRPr="00767C8C" w:rsidRDefault="0056156B" w:rsidP="00FE1C38">
      <w:pPr>
        <w:tabs>
          <w:tab w:val="left" w:pos="1134"/>
        </w:tabs>
      </w:pPr>
      <w:r w:rsidRPr="00767C8C">
        <w:t>-</w:t>
      </w:r>
      <w:r w:rsidRPr="00767C8C">
        <w:tab/>
        <w:t xml:space="preserve">забезпечувати належне </w:t>
      </w:r>
      <w:proofErr w:type="spellStart"/>
      <w:r w:rsidRPr="00767C8C">
        <w:t>враховування</w:t>
      </w:r>
      <w:proofErr w:type="spellEnd"/>
      <w:r w:rsidRPr="00767C8C">
        <w:t xml:space="preserve"> різних поглядів під час оцінювання ризиків;</w:t>
      </w:r>
    </w:p>
    <w:p w14:paraId="6625A76A" w14:textId="77777777" w:rsidR="0056156B" w:rsidRPr="00767C8C" w:rsidRDefault="0056156B" w:rsidP="00FE1C38">
      <w:pPr>
        <w:tabs>
          <w:tab w:val="left" w:pos="1134"/>
        </w:tabs>
      </w:pPr>
      <w:r w:rsidRPr="00767C8C">
        <w:t>-</w:t>
      </w:r>
      <w:r w:rsidRPr="00767C8C">
        <w:tab/>
        <w:t xml:space="preserve">забезпечувати адекватне </w:t>
      </w:r>
      <w:proofErr w:type="spellStart"/>
      <w:r w:rsidRPr="00767C8C">
        <w:t>ідентифікування</w:t>
      </w:r>
      <w:proofErr w:type="spellEnd"/>
      <w:r w:rsidRPr="00767C8C">
        <w:t xml:space="preserve"> ризиків;</w:t>
      </w:r>
    </w:p>
    <w:p w14:paraId="4D9477FB" w14:textId="77777777" w:rsidR="0056156B" w:rsidRPr="00767C8C" w:rsidRDefault="0056156B" w:rsidP="00FE1C38">
      <w:pPr>
        <w:tabs>
          <w:tab w:val="left" w:pos="1134"/>
        </w:tabs>
      </w:pPr>
      <w:r w:rsidRPr="00767C8C">
        <w:t>-</w:t>
      </w:r>
      <w:r w:rsidRPr="00767C8C">
        <w:tab/>
        <w:t>гарантувати ухвалення та підтримання плану обробляння.</w:t>
      </w:r>
    </w:p>
    <w:p w14:paraId="53CBB64B" w14:textId="77777777" w:rsidR="0056156B" w:rsidRPr="00767C8C" w:rsidRDefault="0056156B" w:rsidP="0056156B">
      <w:r w:rsidRPr="00767C8C">
        <w:t>Зацікавлені сторони треба залучати до забезпечення взаємного зв'язку між процесом загального оцінювання ризику та іншими напрямами керування, зокрема керування змінами, керування проектами та програмами, а також керування фінансами.</w:t>
      </w:r>
    </w:p>
    <w:p w14:paraId="491D3A7B" w14:textId="312DE7F6" w:rsidR="0056156B" w:rsidRPr="00767C8C" w:rsidRDefault="0056156B" w:rsidP="00E23CE1">
      <w:pPr>
        <w:pStyle w:val="3c"/>
      </w:pPr>
      <w:bookmarkStart w:id="23" w:name="_Toc158850587"/>
      <w:r w:rsidRPr="00767C8C">
        <w:t>1.</w:t>
      </w:r>
      <w:r w:rsidR="00141FD0">
        <w:t>2</w:t>
      </w:r>
      <w:r w:rsidRPr="00767C8C">
        <w:t>.3.3. Установлення оточення</w:t>
      </w:r>
      <w:bookmarkEnd w:id="23"/>
    </w:p>
    <w:p w14:paraId="0159555B" w14:textId="0C0FCA1C" w:rsidR="0056156B" w:rsidRPr="00767C8C" w:rsidRDefault="0056156B" w:rsidP="0056156B">
      <w:r w:rsidRPr="00767C8C">
        <w:t xml:space="preserve">Установлення оточення дає змогу визначити основні параметри керування ризиком і сферу застосування та критерії для іншої частини процесу. Установлення оточення передбачає </w:t>
      </w:r>
      <w:proofErr w:type="spellStart"/>
      <w:r w:rsidRPr="00767C8C">
        <w:t>враховування</w:t>
      </w:r>
      <w:proofErr w:type="spellEnd"/>
      <w:r w:rsidRPr="00767C8C">
        <w:t xml:space="preserve"> внутрішніх і зовнішніх параметрів, пов'язаних з організацією загалом, а також попереднього досвіду стосовно конкретних ризиків, що </w:t>
      </w:r>
      <w:proofErr w:type="spellStart"/>
      <w:r w:rsidR="005E2336" w:rsidRPr="00767C8C">
        <w:t>ї</w:t>
      </w:r>
      <w:r w:rsidRPr="00767C8C">
        <w:t>x</w:t>
      </w:r>
      <w:proofErr w:type="spellEnd"/>
      <w:r w:rsidRPr="00767C8C">
        <w:t xml:space="preserve"> охоплюють загальним оцінюванням.</w:t>
      </w:r>
    </w:p>
    <w:p w14:paraId="5B2C4146" w14:textId="77777777" w:rsidR="0056156B" w:rsidRPr="00767C8C" w:rsidRDefault="0056156B" w:rsidP="0056156B">
      <w:r w:rsidRPr="00767C8C">
        <w:t>Під час установлювання оточення визначають і погоджують цілі загального оцінювання ризику, критерії ризику та програму загального оцінювання ризику.</w:t>
      </w:r>
    </w:p>
    <w:p w14:paraId="4BD103A1" w14:textId="77777777" w:rsidR="0056156B" w:rsidRPr="00767C8C" w:rsidRDefault="0056156B" w:rsidP="0056156B">
      <w:r w:rsidRPr="00767C8C">
        <w:t xml:space="preserve">У разі загального оцінювання конкретного ризику треба, щоб установлення оточення охоплювало визначання зовнішнього, внутрішнього оточення, а також оточення керування ризиком і </w:t>
      </w:r>
      <w:proofErr w:type="spellStart"/>
      <w:r w:rsidRPr="00767C8C">
        <w:t>класифікування</w:t>
      </w:r>
      <w:proofErr w:type="spellEnd"/>
      <w:r w:rsidRPr="00767C8C">
        <w:t xml:space="preserve"> критеріїв ризику:</w:t>
      </w:r>
    </w:p>
    <w:p w14:paraId="2C851DB1" w14:textId="77777777" w:rsidR="0056156B" w:rsidRPr="00767C8C" w:rsidRDefault="0056156B" w:rsidP="0056156B">
      <w:r w:rsidRPr="00767C8C">
        <w:t>а) установлення зовнішнього оточення передбачає ознайомлення з середовищем, у якому функціонують організація та система, а саме:</w:t>
      </w:r>
    </w:p>
    <w:p w14:paraId="09D0DFDA" w14:textId="47B7A985" w:rsidR="0056156B" w:rsidRPr="00767C8C" w:rsidRDefault="0056156B" w:rsidP="00FE1C38">
      <w:pPr>
        <w:tabs>
          <w:tab w:val="left" w:pos="1134"/>
        </w:tabs>
      </w:pPr>
      <w:r w:rsidRPr="00767C8C">
        <w:t>-</w:t>
      </w:r>
      <w:r w:rsidRPr="00767C8C">
        <w:tab/>
        <w:t>культурні, політичні, правові, регуляторні, фінансові, економічні та конкурентні чинники середовища на міжнародному, національному, регіональному чи місцевому рівнях;</w:t>
      </w:r>
    </w:p>
    <w:p w14:paraId="2D286BCA" w14:textId="77777777" w:rsidR="0056156B" w:rsidRPr="00767C8C" w:rsidRDefault="0056156B" w:rsidP="00FE1C38">
      <w:pPr>
        <w:tabs>
          <w:tab w:val="left" w:pos="1134"/>
        </w:tabs>
      </w:pPr>
      <w:r w:rsidRPr="00767C8C">
        <w:t>-</w:t>
      </w:r>
      <w:r w:rsidRPr="00767C8C">
        <w:tab/>
        <w:t>ключові чинники та тенденції, що впливають на цілі організації;</w:t>
      </w:r>
    </w:p>
    <w:p w14:paraId="02BBE3B4" w14:textId="77777777" w:rsidR="0056156B" w:rsidRPr="00767C8C" w:rsidRDefault="0056156B" w:rsidP="00FE1C38">
      <w:pPr>
        <w:tabs>
          <w:tab w:val="left" w:pos="1134"/>
        </w:tabs>
      </w:pPr>
      <w:r w:rsidRPr="00767C8C">
        <w:t>-</w:t>
      </w:r>
      <w:r w:rsidRPr="00767C8C">
        <w:tab/>
        <w:t>сприйняття та цінності зовнішніх зацікавлених сторін;</w:t>
      </w:r>
    </w:p>
    <w:p w14:paraId="7D1B1028" w14:textId="77777777" w:rsidR="0056156B" w:rsidRPr="00767C8C" w:rsidRDefault="0056156B" w:rsidP="0056156B">
      <w:r w:rsidRPr="00767C8C">
        <w:t>б) установлення внутрішнього оточення передбачає з'ясування</w:t>
      </w:r>
    </w:p>
    <w:p w14:paraId="1247CF57" w14:textId="77777777" w:rsidR="0056156B" w:rsidRPr="00767C8C" w:rsidRDefault="0056156B" w:rsidP="00FE1C38">
      <w:pPr>
        <w:tabs>
          <w:tab w:val="left" w:pos="1134"/>
        </w:tabs>
      </w:pPr>
      <w:r w:rsidRPr="00767C8C">
        <w:t>-</w:t>
      </w:r>
      <w:r w:rsidRPr="00767C8C">
        <w:tab/>
        <w:t>можливостей організації стосовно ресурсів і знань;</w:t>
      </w:r>
    </w:p>
    <w:p w14:paraId="67E9E9EF" w14:textId="77777777" w:rsidR="0056156B" w:rsidRPr="00767C8C" w:rsidRDefault="0056156B" w:rsidP="00FE1C38">
      <w:pPr>
        <w:tabs>
          <w:tab w:val="left" w:pos="1134"/>
        </w:tabs>
      </w:pPr>
      <w:r w:rsidRPr="00767C8C">
        <w:t>-</w:t>
      </w:r>
      <w:r w:rsidRPr="00767C8C">
        <w:tab/>
        <w:t>інформаційних потоків і процесів прийняття рішень;</w:t>
      </w:r>
    </w:p>
    <w:p w14:paraId="13C071E9" w14:textId="77777777" w:rsidR="0056156B" w:rsidRPr="00767C8C" w:rsidRDefault="0056156B" w:rsidP="00FE1C38">
      <w:pPr>
        <w:tabs>
          <w:tab w:val="left" w:pos="1134"/>
        </w:tabs>
      </w:pPr>
      <w:r w:rsidRPr="00767C8C">
        <w:t>-</w:t>
      </w:r>
      <w:r w:rsidRPr="00767C8C">
        <w:tab/>
        <w:t>внутрішніх зацікавлених сторін;</w:t>
      </w:r>
    </w:p>
    <w:p w14:paraId="58DEA354" w14:textId="6BEF3CD0" w:rsidR="0056156B" w:rsidRPr="00767C8C" w:rsidRDefault="0056156B" w:rsidP="00FE1C38">
      <w:pPr>
        <w:tabs>
          <w:tab w:val="left" w:pos="1134"/>
        </w:tabs>
      </w:pPr>
      <w:r w:rsidRPr="00767C8C">
        <w:t>-</w:t>
      </w:r>
      <w:r w:rsidRPr="00767C8C">
        <w:tab/>
        <w:t xml:space="preserve">цілей, а також запроваджених стратегій </w:t>
      </w:r>
      <w:proofErr w:type="spellStart"/>
      <w:r w:rsidRPr="00767C8C">
        <w:t>їx</w:t>
      </w:r>
      <w:proofErr w:type="spellEnd"/>
      <w:r w:rsidRPr="00767C8C">
        <w:t xml:space="preserve"> досягання;</w:t>
      </w:r>
    </w:p>
    <w:p w14:paraId="702CA361" w14:textId="77777777" w:rsidR="0056156B" w:rsidRPr="00767C8C" w:rsidRDefault="0056156B" w:rsidP="00FE1C38">
      <w:pPr>
        <w:tabs>
          <w:tab w:val="left" w:pos="1134"/>
        </w:tabs>
      </w:pPr>
      <w:r w:rsidRPr="00767C8C">
        <w:t>-</w:t>
      </w:r>
      <w:r w:rsidRPr="00767C8C">
        <w:tab/>
        <w:t>сприймання цінностей і культури;</w:t>
      </w:r>
    </w:p>
    <w:p w14:paraId="7B84C695" w14:textId="77777777" w:rsidR="0056156B" w:rsidRPr="00767C8C" w:rsidRDefault="0056156B" w:rsidP="00FE1C38">
      <w:pPr>
        <w:tabs>
          <w:tab w:val="left" w:pos="1134"/>
        </w:tabs>
      </w:pPr>
      <w:r w:rsidRPr="00767C8C">
        <w:t>-</w:t>
      </w:r>
      <w:r w:rsidRPr="00767C8C">
        <w:tab/>
        <w:t>політик і процесів;</w:t>
      </w:r>
    </w:p>
    <w:p w14:paraId="2FC33632" w14:textId="77777777" w:rsidR="0056156B" w:rsidRPr="00767C8C" w:rsidRDefault="0056156B" w:rsidP="00FE1C38">
      <w:pPr>
        <w:tabs>
          <w:tab w:val="left" w:pos="1134"/>
        </w:tabs>
      </w:pPr>
      <w:r w:rsidRPr="00767C8C">
        <w:t>-</w:t>
      </w:r>
      <w:r w:rsidRPr="00767C8C">
        <w:tab/>
        <w:t>стандартів і базових моделей, прийнятих організацією;</w:t>
      </w:r>
    </w:p>
    <w:p w14:paraId="6F02DD93" w14:textId="77777777" w:rsidR="0056156B" w:rsidRPr="00767C8C" w:rsidRDefault="0056156B" w:rsidP="00FE1C38">
      <w:pPr>
        <w:tabs>
          <w:tab w:val="left" w:pos="1134"/>
        </w:tabs>
      </w:pPr>
      <w:r w:rsidRPr="00767C8C">
        <w:t>-</w:t>
      </w:r>
      <w:r w:rsidRPr="00767C8C">
        <w:tab/>
        <w:t xml:space="preserve">структур (наприклад, підпорядкування, ролей і підзвітності); </w:t>
      </w:r>
    </w:p>
    <w:p w14:paraId="50DA984D" w14:textId="77777777" w:rsidR="0056156B" w:rsidRPr="00767C8C" w:rsidRDefault="0056156B" w:rsidP="0056156B">
      <w:r w:rsidRPr="00767C8C">
        <w:t>в) установлення оточення процесу керування ризиком передбачає</w:t>
      </w:r>
    </w:p>
    <w:p w14:paraId="6D11AF84" w14:textId="77777777" w:rsidR="0056156B" w:rsidRPr="00767C8C" w:rsidRDefault="0056156B" w:rsidP="00FE1C38">
      <w:pPr>
        <w:tabs>
          <w:tab w:val="left" w:pos="1134"/>
        </w:tabs>
      </w:pPr>
      <w:r w:rsidRPr="00767C8C">
        <w:t>-</w:t>
      </w:r>
      <w:r w:rsidRPr="00767C8C">
        <w:tab/>
        <w:t>визначення підзвітності та відповідальності;</w:t>
      </w:r>
    </w:p>
    <w:p w14:paraId="5A874A38" w14:textId="77777777" w:rsidR="0056156B" w:rsidRPr="00767C8C" w:rsidRDefault="0056156B" w:rsidP="00FE1C38">
      <w:pPr>
        <w:tabs>
          <w:tab w:val="left" w:pos="1134"/>
        </w:tabs>
      </w:pPr>
      <w:r w:rsidRPr="00767C8C">
        <w:t>-</w:t>
      </w:r>
      <w:r w:rsidRPr="00767C8C">
        <w:tab/>
        <w:t>визначення обсягу діяльності з керування ризиком, який треба виконати, зокрема спеціальні долучення та винятки;</w:t>
      </w:r>
    </w:p>
    <w:p w14:paraId="13373C82" w14:textId="77777777" w:rsidR="0056156B" w:rsidRPr="00767C8C" w:rsidRDefault="0056156B" w:rsidP="00FE1C38">
      <w:pPr>
        <w:tabs>
          <w:tab w:val="left" w:pos="1134"/>
        </w:tabs>
      </w:pPr>
      <w:r w:rsidRPr="00767C8C">
        <w:t>-</w:t>
      </w:r>
      <w:r w:rsidRPr="00767C8C">
        <w:tab/>
        <w:t>визначення обсягу проекту, процесу, функції чи діяльності стосовно тривалості та місця провадження;</w:t>
      </w:r>
    </w:p>
    <w:p w14:paraId="49190BDC" w14:textId="77777777" w:rsidR="0056156B" w:rsidRPr="00767C8C" w:rsidRDefault="0056156B" w:rsidP="00FE1C38">
      <w:pPr>
        <w:tabs>
          <w:tab w:val="left" w:pos="1134"/>
        </w:tabs>
      </w:pPr>
      <w:r w:rsidRPr="00767C8C">
        <w:lastRenderedPageBreak/>
        <w:t>-</w:t>
      </w:r>
      <w:r w:rsidRPr="00767C8C">
        <w:tab/>
        <w:t>визначення взаємозв'язків між конкретним проектом або конкретною діяльністю та іншими</w:t>
      </w:r>
    </w:p>
    <w:p w14:paraId="60E8DF72" w14:textId="77777777" w:rsidR="0056156B" w:rsidRPr="00767C8C" w:rsidRDefault="0056156B" w:rsidP="00FE1C38">
      <w:pPr>
        <w:tabs>
          <w:tab w:val="left" w:pos="1134"/>
        </w:tabs>
      </w:pPr>
      <w:r w:rsidRPr="00767C8C">
        <w:t>проектами чи видами діяльності організації;</w:t>
      </w:r>
    </w:p>
    <w:p w14:paraId="60D1012A" w14:textId="77777777" w:rsidR="0056156B" w:rsidRPr="00767C8C" w:rsidRDefault="0056156B" w:rsidP="00FE1C38">
      <w:pPr>
        <w:tabs>
          <w:tab w:val="left" w:pos="1134"/>
        </w:tabs>
      </w:pPr>
      <w:r w:rsidRPr="00767C8C">
        <w:t>-</w:t>
      </w:r>
      <w:r w:rsidRPr="00767C8C">
        <w:tab/>
        <w:t xml:space="preserve">визначення </w:t>
      </w:r>
      <w:proofErr w:type="spellStart"/>
      <w:r w:rsidRPr="00767C8C">
        <w:t>методологій</w:t>
      </w:r>
      <w:proofErr w:type="spellEnd"/>
      <w:r w:rsidRPr="00767C8C">
        <w:t xml:space="preserve"> загального оцінювання ризику;</w:t>
      </w:r>
    </w:p>
    <w:p w14:paraId="4D267F8C" w14:textId="77777777" w:rsidR="0056156B" w:rsidRPr="00767C8C" w:rsidRDefault="0056156B" w:rsidP="00FE1C38">
      <w:pPr>
        <w:tabs>
          <w:tab w:val="left" w:pos="1134"/>
        </w:tabs>
      </w:pPr>
      <w:r w:rsidRPr="00767C8C">
        <w:t>-</w:t>
      </w:r>
      <w:r w:rsidRPr="00767C8C">
        <w:tab/>
        <w:t>визначення критеріїв ризику;</w:t>
      </w:r>
    </w:p>
    <w:p w14:paraId="58F80F26" w14:textId="77777777" w:rsidR="0056156B" w:rsidRPr="00767C8C" w:rsidRDefault="0056156B" w:rsidP="00FE1C38">
      <w:pPr>
        <w:tabs>
          <w:tab w:val="left" w:pos="1134"/>
        </w:tabs>
      </w:pPr>
      <w:r w:rsidRPr="00767C8C">
        <w:t>-</w:t>
      </w:r>
      <w:r w:rsidRPr="00767C8C">
        <w:tab/>
        <w:t>визначення способів оцінювання дієвості керування ризиком;</w:t>
      </w:r>
    </w:p>
    <w:p w14:paraId="3F6A1738" w14:textId="77777777" w:rsidR="0056156B" w:rsidRPr="00767C8C" w:rsidRDefault="0056156B" w:rsidP="00FE1C38">
      <w:pPr>
        <w:tabs>
          <w:tab w:val="left" w:pos="1134"/>
        </w:tabs>
      </w:pPr>
      <w:r w:rsidRPr="00767C8C">
        <w:t>-</w:t>
      </w:r>
      <w:r w:rsidRPr="00767C8C">
        <w:tab/>
        <w:t>визначення та конкретизацію рішень, які треба прийняти, і дій, які треба виконати;</w:t>
      </w:r>
    </w:p>
    <w:p w14:paraId="6409A731" w14:textId="77777777" w:rsidR="0056156B" w:rsidRPr="00767C8C" w:rsidRDefault="0056156B" w:rsidP="00FE1C38">
      <w:pPr>
        <w:tabs>
          <w:tab w:val="left" w:pos="1134"/>
        </w:tabs>
      </w:pPr>
      <w:r w:rsidRPr="00767C8C">
        <w:t>-</w:t>
      </w:r>
      <w:r w:rsidRPr="00767C8C">
        <w:tab/>
        <w:t>ідентифікацію необхідних досліджень з установлення сфери чи меж застосування, їхніх обсягу, цілей, а також ресурсів, потрібних для цих досліджень;</w:t>
      </w:r>
    </w:p>
    <w:p w14:paraId="615FF98F" w14:textId="77777777" w:rsidR="0056156B" w:rsidRPr="00767C8C" w:rsidRDefault="0056156B" w:rsidP="0056156B">
      <w:r w:rsidRPr="00767C8C">
        <w:t>г) визначення критеріїв ризику передбачає прийняття рішень щодо</w:t>
      </w:r>
    </w:p>
    <w:p w14:paraId="39F5DF55" w14:textId="77777777" w:rsidR="0056156B" w:rsidRPr="00767C8C" w:rsidRDefault="0056156B" w:rsidP="00FE1C38">
      <w:pPr>
        <w:tabs>
          <w:tab w:val="left" w:pos="1134"/>
        </w:tabs>
      </w:pPr>
      <w:r w:rsidRPr="00767C8C">
        <w:t>-</w:t>
      </w:r>
      <w:r w:rsidRPr="00767C8C">
        <w:tab/>
        <w:t>характеру й типів можливих наслідків і способу їх вимірювання;</w:t>
      </w:r>
    </w:p>
    <w:p w14:paraId="28858770" w14:textId="77777777" w:rsidR="0056156B" w:rsidRPr="00767C8C" w:rsidRDefault="0056156B" w:rsidP="00FE1C38">
      <w:pPr>
        <w:tabs>
          <w:tab w:val="left" w:pos="1134"/>
        </w:tabs>
      </w:pPr>
      <w:r w:rsidRPr="00767C8C">
        <w:t>-</w:t>
      </w:r>
      <w:r w:rsidRPr="00767C8C">
        <w:tab/>
        <w:t>способу подавання ймовірностей;</w:t>
      </w:r>
    </w:p>
    <w:p w14:paraId="25A99913" w14:textId="77777777" w:rsidR="0056156B" w:rsidRPr="00767C8C" w:rsidRDefault="0056156B" w:rsidP="00FE1C38">
      <w:pPr>
        <w:tabs>
          <w:tab w:val="left" w:pos="1134"/>
        </w:tabs>
      </w:pPr>
      <w:r w:rsidRPr="00767C8C">
        <w:t>-</w:t>
      </w:r>
      <w:r w:rsidRPr="00767C8C">
        <w:tab/>
        <w:t>способу визначання рівня ризику;</w:t>
      </w:r>
    </w:p>
    <w:p w14:paraId="76622905" w14:textId="77777777" w:rsidR="0056156B" w:rsidRPr="00767C8C" w:rsidRDefault="0056156B" w:rsidP="00FE1C38">
      <w:pPr>
        <w:tabs>
          <w:tab w:val="left" w:pos="1134"/>
        </w:tabs>
      </w:pPr>
      <w:r w:rsidRPr="00767C8C">
        <w:t>-</w:t>
      </w:r>
      <w:r w:rsidRPr="00767C8C">
        <w:tab/>
        <w:t>критеріїв, за якими прийматимуть рішення щодо необхідності обробляння ризику;</w:t>
      </w:r>
    </w:p>
    <w:p w14:paraId="2ECC8AB8" w14:textId="77777777" w:rsidR="0056156B" w:rsidRPr="00767C8C" w:rsidRDefault="0056156B" w:rsidP="00FE1C38">
      <w:pPr>
        <w:tabs>
          <w:tab w:val="left" w:pos="1134"/>
        </w:tabs>
      </w:pPr>
      <w:r w:rsidRPr="00767C8C">
        <w:t>-</w:t>
      </w:r>
      <w:r w:rsidRPr="00767C8C">
        <w:tab/>
        <w:t>критеріїв, за якими прийматимуть рішення щодо прийнятності та/чи допустимості ризику;</w:t>
      </w:r>
    </w:p>
    <w:p w14:paraId="77F28FE1" w14:textId="77777777" w:rsidR="0056156B" w:rsidRPr="00767C8C" w:rsidRDefault="0056156B" w:rsidP="00FE1C38">
      <w:pPr>
        <w:tabs>
          <w:tab w:val="left" w:pos="1134"/>
        </w:tabs>
      </w:pPr>
      <w:r w:rsidRPr="00767C8C">
        <w:t>-</w:t>
      </w:r>
      <w:r w:rsidRPr="00767C8C">
        <w:tab/>
        <w:t>того, чи враховуватимуть комбінації ризиків, і в який спосіб це робитимуть.</w:t>
      </w:r>
    </w:p>
    <w:p w14:paraId="2F869F2E" w14:textId="77777777" w:rsidR="0056156B" w:rsidRPr="00767C8C" w:rsidRDefault="0056156B" w:rsidP="0056156B">
      <w:r w:rsidRPr="00767C8C">
        <w:t>Основою критеріїв можуть бути такі джерела:</w:t>
      </w:r>
    </w:p>
    <w:p w14:paraId="5A9565AD" w14:textId="77777777" w:rsidR="0056156B" w:rsidRPr="00767C8C" w:rsidRDefault="0056156B" w:rsidP="00FE1C38">
      <w:pPr>
        <w:tabs>
          <w:tab w:val="left" w:pos="1134"/>
        </w:tabs>
      </w:pPr>
      <w:r w:rsidRPr="00767C8C">
        <w:t>-</w:t>
      </w:r>
      <w:r w:rsidRPr="00767C8C">
        <w:tab/>
        <w:t>узгоджені цілі процесу;</w:t>
      </w:r>
    </w:p>
    <w:p w14:paraId="306A8001" w14:textId="77777777" w:rsidR="0056156B" w:rsidRPr="00767C8C" w:rsidRDefault="0056156B" w:rsidP="00FE1C38">
      <w:pPr>
        <w:tabs>
          <w:tab w:val="left" w:pos="1134"/>
        </w:tabs>
      </w:pPr>
      <w:r w:rsidRPr="00767C8C">
        <w:t>-</w:t>
      </w:r>
      <w:r w:rsidRPr="00767C8C">
        <w:tab/>
        <w:t>критерії, ідентифіковані у специфікаціях;</w:t>
      </w:r>
    </w:p>
    <w:p w14:paraId="00BD7E42" w14:textId="77777777" w:rsidR="0056156B" w:rsidRPr="00767C8C" w:rsidRDefault="0056156B" w:rsidP="00FE1C38">
      <w:pPr>
        <w:tabs>
          <w:tab w:val="left" w:pos="1134"/>
        </w:tabs>
      </w:pPr>
      <w:r w:rsidRPr="00767C8C">
        <w:t>-</w:t>
      </w:r>
      <w:r w:rsidRPr="00767C8C">
        <w:tab/>
        <w:t>загальні джерела даних;</w:t>
      </w:r>
    </w:p>
    <w:p w14:paraId="00A15FEE" w14:textId="77777777" w:rsidR="0056156B" w:rsidRPr="00767C8C" w:rsidRDefault="0056156B" w:rsidP="00FE1C38">
      <w:pPr>
        <w:tabs>
          <w:tab w:val="left" w:pos="1134"/>
        </w:tabs>
      </w:pPr>
      <w:r w:rsidRPr="00767C8C">
        <w:t>-</w:t>
      </w:r>
      <w:r w:rsidRPr="00767C8C">
        <w:tab/>
        <w:t>загальноприйняті у промисловості критерії, наприклад, рівні повноти безпеки;</w:t>
      </w:r>
    </w:p>
    <w:p w14:paraId="49E9D88C" w14:textId="77777777" w:rsidR="0056156B" w:rsidRPr="00767C8C" w:rsidRDefault="0056156B" w:rsidP="00FE1C38">
      <w:pPr>
        <w:tabs>
          <w:tab w:val="left" w:pos="1134"/>
        </w:tabs>
      </w:pPr>
      <w:r w:rsidRPr="00767C8C">
        <w:t>-</w:t>
      </w:r>
      <w:r w:rsidRPr="00767C8C">
        <w:tab/>
        <w:t>готовність організації до ризику;</w:t>
      </w:r>
    </w:p>
    <w:p w14:paraId="2B2542D8" w14:textId="77777777" w:rsidR="0056156B" w:rsidRPr="00767C8C" w:rsidRDefault="0056156B" w:rsidP="00FE1C38">
      <w:pPr>
        <w:tabs>
          <w:tab w:val="left" w:pos="1134"/>
        </w:tabs>
      </w:pPr>
      <w:r w:rsidRPr="00767C8C">
        <w:t>-</w:t>
      </w:r>
      <w:r w:rsidRPr="00767C8C">
        <w:tab/>
        <w:t xml:space="preserve">правові та інші вимоги до конкретного </w:t>
      </w:r>
      <w:proofErr w:type="spellStart"/>
      <w:r w:rsidRPr="00767C8C">
        <w:t>устатковання</w:t>
      </w:r>
      <w:proofErr w:type="spellEnd"/>
      <w:r w:rsidRPr="00767C8C">
        <w:t xml:space="preserve"> чи конкретних випадків застосування.</w:t>
      </w:r>
    </w:p>
    <w:p w14:paraId="4F822ABD" w14:textId="34851837" w:rsidR="0056156B" w:rsidRPr="00767C8C" w:rsidRDefault="0056156B" w:rsidP="00E23CE1">
      <w:pPr>
        <w:pStyle w:val="3c"/>
      </w:pPr>
      <w:bookmarkStart w:id="24" w:name="_Toc158850588"/>
      <w:r w:rsidRPr="00767C8C">
        <w:t>1.</w:t>
      </w:r>
      <w:r w:rsidR="00141FD0">
        <w:t>2</w:t>
      </w:r>
      <w:r w:rsidRPr="00767C8C">
        <w:t>.3.4. Загальне оцінювання ризику</w:t>
      </w:r>
      <w:bookmarkEnd w:id="24"/>
    </w:p>
    <w:p w14:paraId="4FAE7F6F" w14:textId="77777777" w:rsidR="0056156B" w:rsidRPr="00767C8C" w:rsidRDefault="0056156B" w:rsidP="0056156B">
      <w:r w:rsidRPr="00767C8C">
        <w:t xml:space="preserve">Загальне оцінювання ризику - це спільний процес </w:t>
      </w:r>
      <w:proofErr w:type="spellStart"/>
      <w:r w:rsidRPr="00767C8C">
        <w:t>ідентифікування</w:t>
      </w:r>
      <w:proofErr w:type="spellEnd"/>
      <w:r w:rsidRPr="00767C8C">
        <w:t xml:space="preserve"> ризику, аналізування ризику та оцінювання ризику.</w:t>
      </w:r>
    </w:p>
    <w:p w14:paraId="745B98F1" w14:textId="77777777" w:rsidR="0056156B" w:rsidRPr="00767C8C" w:rsidRDefault="0056156B" w:rsidP="0056156B">
      <w:r w:rsidRPr="00767C8C">
        <w:t>Загальне оцінювання ризику можна провадити на рівні організації, на рівні підрозділів, стосовно проектів, окремих видів діяльності або конкретних ризиків. Різним оточенням можуть відповідати різні засоби та методики.</w:t>
      </w:r>
    </w:p>
    <w:p w14:paraId="79074AA9" w14:textId="0764467C" w:rsidR="0056156B" w:rsidRPr="00767C8C" w:rsidRDefault="0056156B" w:rsidP="0056156B">
      <w:r w:rsidRPr="00767C8C">
        <w:t xml:space="preserve">Загальне оцінювання ризику забезпечує розуміння ризиків, </w:t>
      </w:r>
      <w:proofErr w:type="spellStart"/>
      <w:r w:rsidRPr="00767C8C">
        <w:t>їxніx</w:t>
      </w:r>
      <w:proofErr w:type="spellEnd"/>
      <w:r w:rsidRPr="00767C8C">
        <w:t xml:space="preserve"> причин, наслідків і </w:t>
      </w:r>
      <w:proofErr w:type="spellStart"/>
      <w:r w:rsidRPr="00767C8C">
        <w:t>їxніx</w:t>
      </w:r>
      <w:proofErr w:type="spellEnd"/>
      <w:r w:rsidRPr="00767C8C">
        <w:t xml:space="preserve"> імовірностей. В</w:t>
      </w:r>
      <w:r w:rsidR="00EA6337" w:rsidRPr="00767C8C">
        <w:t>о</w:t>
      </w:r>
      <w:r w:rsidRPr="00767C8C">
        <w:t>но зазначає вхідні дані для прийняття рішень щодо</w:t>
      </w:r>
    </w:p>
    <w:p w14:paraId="27C83201" w14:textId="77777777" w:rsidR="0056156B" w:rsidRPr="00767C8C" w:rsidRDefault="0056156B" w:rsidP="00FE1C38">
      <w:pPr>
        <w:tabs>
          <w:tab w:val="left" w:pos="1134"/>
        </w:tabs>
      </w:pPr>
      <w:r w:rsidRPr="00767C8C">
        <w:t>-</w:t>
      </w:r>
      <w:r w:rsidRPr="00767C8C">
        <w:tab/>
        <w:t>необхідності розпочинати певну діяльність;</w:t>
      </w:r>
    </w:p>
    <w:p w14:paraId="46330689" w14:textId="77777777" w:rsidR="0056156B" w:rsidRPr="00767C8C" w:rsidRDefault="0056156B" w:rsidP="00FE1C38">
      <w:pPr>
        <w:tabs>
          <w:tab w:val="left" w:pos="1134"/>
        </w:tabs>
      </w:pPr>
      <w:r w:rsidRPr="00767C8C">
        <w:t>-</w:t>
      </w:r>
      <w:r w:rsidRPr="00767C8C">
        <w:tab/>
        <w:t xml:space="preserve">способів </w:t>
      </w:r>
      <w:proofErr w:type="spellStart"/>
      <w:r w:rsidRPr="00767C8C">
        <w:t>максимізування</w:t>
      </w:r>
      <w:proofErr w:type="spellEnd"/>
      <w:r w:rsidRPr="00767C8C">
        <w:t xml:space="preserve"> можливостей;</w:t>
      </w:r>
    </w:p>
    <w:p w14:paraId="2E8E9C1F" w14:textId="77777777" w:rsidR="0056156B" w:rsidRPr="00767C8C" w:rsidRDefault="0056156B" w:rsidP="00FE1C38">
      <w:pPr>
        <w:tabs>
          <w:tab w:val="left" w:pos="1134"/>
        </w:tabs>
      </w:pPr>
      <w:r w:rsidRPr="00767C8C">
        <w:t>-</w:t>
      </w:r>
      <w:r w:rsidRPr="00767C8C">
        <w:tab/>
        <w:t>потреби обробляти ризики;</w:t>
      </w:r>
    </w:p>
    <w:p w14:paraId="30082FBF" w14:textId="77777777" w:rsidR="0056156B" w:rsidRPr="00767C8C" w:rsidRDefault="0056156B" w:rsidP="00FE1C38">
      <w:pPr>
        <w:tabs>
          <w:tab w:val="left" w:pos="1134"/>
        </w:tabs>
      </w:pPr>
      <w:r w:rsidRPr="00767C8C">
        <w:t>-</w:t>
      </w:r>
      <w:r w:rsidRPr="00767C8C">
        <w:tab/>
        <w:t>вибирання серед варіантів з різними ризиками;</w:t>
      </w:r>
    </w:p>
    <w:p w14:paraId="451C8E19" w14:textId="77777777" w:rsidR="0056156B" w:rsidRPr="00767C8C" w:rsidRDefault="0056156B" w:rsidP="00FE1C38">
      <w:pPr>
        <w:tabs>
          <w:tab w:val="left" w:pos="1134"/>
        </w:tabs>
      </w:pPr>
      <w:r w:rsidRPr="00767C8C">
        <w:t>-</w:t>
      </w:r>
      <w:r w:rsidRPr="00767C8C">
        <w:tab/>
        <w:t>установлення пріоритетності варіантів обробляння ризику;</w:t>
      </w:r>
    </w:p>
    <w:p w14:paraId="73843B82" w14:textId="77777777" w:rsidR="0056156B" w:rsidRPr="00767C8C" w:rsidRDefault="0056156B" w:rsidP="00FE1C38">
      <w:pPr>
        <w:tabs>
          <w:tab w:val="left" w:pos="1134"/>
        </w:tabs>
      </w:pPr>
      <w:r w:rsidRPr="00767C8C">
        <w:t>-</w:t>
      </w:r>
      <w:r w:rsidRPr="00767C8C">
        <w:tab/>
        <w:t>вибору найбільш відповідних стратегій обробляння ризиків, які зменшуватимуть несприятливі ризики до допустимого рівня.</w:t>
      </w:r>
    </w:p>
    <w:p w14:paraId="32EBCFAE" w14:textId="787AB3D9" w:rsidR="0056156B" w:rsidRPr="00767C8C" w:rsidRDefault="0056156B" w:rsidP="00E23CE1">
      <w:pPr>
        <w:pStyle w:val="3c"/>
      </w:pPr>
      <w:bookmarkStart w:id="25" w:name="_Toc158850589"/>
      <w:r w:rsidRPr="00767C8C">
        <w:lastRenderedPageBreak/>
        <w:t>1.</w:t>
      </w:r>
      <w:r w:rsidR="00141FD0">
        <w:t>2</w:t>
      </w:r>
      <w:r w:rsidRPr="00767C8C">
        <w:t>.3.5. Оброблення ризику</w:t>
      </w:r>
      <w:bookmarkEnd w:id="25"/>
    </w:p>
    <w:p w14:paraId="1B8B1DF4" w14:textId="77777777" w:rsidR="0056156B" w:rsidRPr="00767C8C" w:rsidRDefault="0056156B" w:rsidP="0056156B">
      <w:r w:rsidRPr="00767C8C">
        <w:t>Після завершення загального оцінювання ризику провадять обробляння ризику, яке передбачає вибирання та погоджування одного чи кількох прийнятних варіантів, що дають змогу змінити ймовірність виникнення ризиків, впливи ризиків або й те і друге, а також запровадження цих варіантів.</w:t>
      </w:r>
    </w:p>
    <w:p w14:paraId="4308E804" w14:textId="09081F37" w:rsidR="0056156B" w:rsidRPr="00767C8C" w:rsidRDefault="0056156B" w:rsidP="0056156B">
      <w:r w:rsidRPr="00767C8C">
        <w:t>Після цього етапу виконують циклічне повторне загальне оцінювання нового рівня ризику задля визначення йог</w:t>
      </w:r>
      <w:r w:rsidR="00026993" w:rsidRPr="00767C8C">
        <w:t>о</w:t>
      </w:r>
      <w:r w:rsidRPr="00767C8C">
        <w:t xml:space="preserve"> </w:t>
      </w:r>
      <w:proofErr w:type="spellStart"/>
      <w:r w:rsidRPr="00767C8C">
        <w:t>допущеності</w:t>
      </w:r>
      <w:proofErr w:type="spellEnd"/>
      <w:r w:rsidRPr="00767C8C">
        <w:t xml:space="preserve"> за попередньо встановленими критеріями з тим, щоб прийняти рішення щодо потреби подальшого додаткового обробляння.</w:t>
      </w:r>
    </w:p>
    <w:p w14:paraId="47B9BB24" w14:textId="77D8C6C1" w:rsidR="0056156B" w:rsidRPr="00767C8C" w:rsidRDefault="0056156B" w:rsidP="00E23CE1">
      <w:pPr>
        <w:pStyle w:val="3c"/>
      </w:pPr>
      <w:bookmarkStart w:id="26" w:name="_Toc158850590"/>
      <w:r w:rsidRPr="00767C8C">
        <w:t>1.</w:t>
      </w:r>
      <w:r w:rsidR="00141FD0">
        <w:t>2</w:t>
      </w:r>
      <w:r w:rsidRPr="00767C8C">
        <w:t>.3.6. Моніторинг і критичне аналізування</w:t>
      </w:r>
      <w:bookmarkEnd w:id="26"/>
    </w:p>
    <w:p w14:paraId="3B4D3E2D" w14:textId="77777777" w:rsidR="0056156B" w:rsidRPr="00767C8C" w:rsidRDefault="0056156B" w:rsidP="0056156B">
      <w:r w:rsidRPr="00767C8C">
        <w:t>Як частину процесу керування ризиком треба регулярно здійснювати моніторинг і критичне аналізування ризиків і засобів контролювання для перевірення того, що</w:t>
      </w:r>
    </w:p>
    <w:p w14:paraId="1D5725FB" w14:textId="77777777" w:rsidR="0056156B" w:rsidRPr="00767C8C" w:rsidRDefault="0056156B" w:rsidP="0056156B">
      <w:r w:rsidRPr="00767C8C">
        <w:t>-</w:t>
      </w:r>
      <w:r w:rsidRPr="00767C8C">
        <w:tab/>
        <w:t>припущення щодо ризиків й надалі чинні;</w:t>
      </w:r>
    </w:p>
    <w:p w14:paraId="3358DBA9" w14:textId="77777777" w:rsidR="0056156B" w:rsidRPr="00767C8C" w:rsidRDefault="0056156B" w:rsidP="0056156B">
      <w:r w:rsidRPr="00767C8C">
        <w:t>-</w:t>
      </w:r>
      <w:r w:rsidRPr="00767C8C">
        <w:tab/>
        <w:t>припущення, на яких базується загальне оцінювання ризику (зокрема, зовнішнє та внутрішнє оточення) й надалі чинні;</w:t>
      </w:r>
    </w:p>
    <w:p w14:paraId="72EFB530" w14:textId="77777777" w:rsidR="0056156B" w:rsidRPr="00767C8C" w:rsidRDefault="0056156B" w:rsidP="0056156B">
      <w:r w:rsidRPr="00767C8C">
        <w:t>-</w:t>
      </w:r>
      <w:r w:rsidRPr="00767C8C">
        <w:tab/>
        <w:t>очікуваних результатів досягають;</w:t>
      </w:r>
    </w:p>
    <w:p w14:paraId="7106E79F" w14:textId="77777777" w:rsidR="0056156B" w:rsidRPr="00767C8C" w:rsidRDefault="0056156B" w:rsidP="0056156B">
      <w:r w:rsidRPr="00767C8C">
        <w:t>-</w:t>
      </w:r>
      <w:r w:rsidRPr="00767C8C">
        <w:tab/>
        <w:t>результати загального оцінювання ризику узгоджуються з наявним досвідом;</w:t>
      </w:r>
    </w:p>
    <w:p w14:paraId="30F0C243" w14:textId="77777777" w:rsidR="0056156B" w:rsidRPr="00767C8C" w:rsidRDefault="0056156B" w:rsidP="0056156B">
      <w:r w:rsidRPr="00767C8C">
        <w:t>-</w:t>
      </w:r>
      <w:r w:rsidRPr="00767C8C">
        <w:tab/>
        <w:t>методики загального оцінювання ризику належно застосовують;</w:t>
      </w:r>
    </w:p>
    <w:p w14:paraId="1F5955CA" w14:textId="2AA25853" w:rsidR="0056156B" w:rsidRPr="00767C8C" w:rsidRDefault="0056156B" w:rsidP="0056156B">
      <w:r w:rsidRPr="00767C8C">
        <w:t>-</w:t>
      </w:r>
      <w:r w:rsidRPr="00767C8C">
        <w:tab/>
        <w:t xml:space="preserve">заходи щодо обробляння ризиків </w:t>
      </w:r>
      <w:r w:rsidR="00EA6337" w:rsidRPr="00767C8C">
        <w:t>є</w:t>
      </w:r>
      <w:r w:rsidRPr="00767C8C">
        <w:t xml:space="preserve"> результативні.</w:t>
      </w:r>
    </w:p>
    <w:p w14:paraId="413CEADE" w14:textId="77777777" w:rsidR="0056156B" w:rsidRPr="00767C8C" w:rsidRDefault="0056156B" w:rsidP="0056156B">
      <w:r w:rsidRPr="00767C8C">
        <w:t>Треба встановити відповідальність за здійснення моніторингу та критичного аналізування.</w:t>
      </w:r>
    </w:p>
    <w:p w14:paraId="08C8A813" w14:textId="0F7B0A13" w:rsidR="0056156B" w:rsidRPr="00767C8C" w:rsidRDefault="0056156B" w:rsidP="0056156B">
      <w:pPr>
        <w:pStyle w:val="2f3"/>
      </w:pPr>
      <w:bookmarkStart w:id="27" w:name="_Toc158850591"/>
      <w:r w:rsidRPr="00767C8C">
        <w:t>1.</w:t>
      </w:r>
      <w:r w:rsidR="00141FD0">
        <w:t>3</w:t>
      </w:r>
      <w:r w:rsidRPr="00767C8C">
        <w:t>. Процес загального оцінювання ризику</w:t>
      </w:r>
      <w:bookmarkEnd w:id="27"/>
    </w:p>
    <w:p w14:paraId="14E48997" w14:textId="5DC20A73" w:rsidR="0056156B" w:rsidRPr="00767C8C" w:rsidRDefault="0056156B" w:rsidP="00E23CE1">
      <w:pPr>
        <w:pStyle w:val="3c"/>
      </w:pPr>
      <w:bookmarkStart w:id="28" w:name="_Toc158850592"/>
      <w:r w:rsidRPr="00767C8C">
        <w:t>1.</w:t>
      </w:r>
      <w:r w:rsidR="00141FD0">
        <w:t>3</w:t>
      </w:r>
      <w:r w:rsidRPr="00767C8C">
        <w:t>.1. Загальний огляд</w:t>
      </w:r>
      <w:bookmarkEnd w:id="28"/>
    </w:p>
    <w:p w14:paraId="1E7F3189" w14:textId="75C989B1" w:rsidR="0056156B" w:rsidRPr="00767C8C" w:rsidRDefault="0056156B" w:rsidP="0056156B">
      <w:r w:rsidRPr="00767C8C">
        <w:t>Загальне оцінювання ризику да</w:t>
      </w:r>
      <w:r w:rsidR="00EA6337" w:rsidRPr="00767C8C">
        <w:t>є</w:t>
      </w:r>
      <w:r w:rsidRPr="00767C8C">
        <w:t xml:space="preserve"> змогу тим, хто прийма</w:t>
      </w:r>
      <w:r w:rsidR="00026993" w:rsidRPr="00767C8C">
        <w:t>є</w:t>
      </w:r>
      <w:r w:rsidRPr="00767C8C">
        <w:t xml:space="preserve"> рішення, а також відповідальним сторонам краще розуміти ризики, які можуть впливати на досягнення цілей, адекватність та результативність запроваджених засобів контролювання. Це забезпечу</w:t>
      </w:r>
      <w:r w:rsidR="00026993" w:rsidRPr="00767C8C">
        <w:t>є</w:t>
      </w:r>
      <w:r w:rsidRPr="00767C8C">
        <w:t xml:space="preserve"> основу для прийняття рішень щодо найбільш відповідного підходу до обробляння ризиків. Вихідні дані загального оцінювання ризику - це вхідні дані для процесів прийняття рішень в організаці</w:t>
      </w:r>
      <w:r w:rsidR="00EA6337" w:rsidRPr="00767C8C">
        <w:t>ї</w:t>
      </w:r>
      <w:r w:rsidRPr="00767C8C">
        <w:t>.</w:t>
      </w:r>
    </w:p>
    <w:p w14:paraId="109C19C8" w14:textId="79B7D09F" w:rsidR="0056156B" w:rsidRDefault="0056156B" w:rsidP="0056156B">
      <w:r w:rsidRPr="00767C8C">
        <w:t xml:space="preserve">Загальне  оцінювання  ризику -   це спільний процес </w:t>
      </w:r>
      <w:proofErr w:type="spellStart"/>
      <w:r w:rsidRPr="00767C8C">
        <w:t>ідентифікування</w:t>
      </w:r>
      <w:proofErr w:type="spellEnd"/>
      <w:r w:rsidRPr="00767C8C">
        <w:t xml:space="preserve"> ризику,  аналізування  ризику та оцін</w:t>
      </w:r>
      <w:r w:rsidR="00EA6337" w:rsidRPr="00767C8C">
        <w:t>ювання</w:t>
      </w:r>
      <w:r w:rsidRPr="00767C8C">
        <w:t xml:space="preserve"> ризику (див.</w:t>
      </w:r>
      <w:r w:rsidR="0047373C" w:rsidRPr="0047373C">
        <w:t xml:space="preserve"> рис.</w:t>
      </w:r>
      <w:r w:rsidRPr="00767C8C">
        <w:t xml:space="preserve"> </w:t>
      </w:r>
      <w:r w:rsidR="0047373C" w:rsidRPr="0047373C">
        <w:t>1.</w:t>
      </w:r>
      <w:r w:rsidRPr="00767C8C">
        <w:t xml:space="preserve">1). Спосіб застосування цього процесу залежить не лише від оточення процесу керування ризиком, але також від методів і </w:t>
      </w:r>
      <w:proofErr w:type="spellStart"/>
      <w:r w:rsidRPr="00767C8C">
        <w:t>методик</w:t>
      </w:r>
      <w:proofErr w:type="spellEnd"/>
      <w:r w:rsidRPr="00767C8C">
        <w:t>, використовуваних для загального оцінювання ризику.</w:t>
      </w:r>
    </w:p>
    <w:p w14:paraId="0185C0DC" w14:textId="77777777" w:rsidR="00FE1C38" w:rsidRPr="00767C8C" w:rsidRDefault="00FE1C38" w:rsidP="00FE1C38">
      <w:r w:rsidRPr="00767C8C">
        <w:t xml:space="preserve">Для загального оцінювання ризику може бути потрібно застосувати </w:t>
      </w:r>
      <w:proofErr w:type="spellStart"/>
      <w:r w:rsidRPr="00767C8C">
        <w:t>багатодисциплінарний</w:t>
      </w:r>
      <w:proofErr w:type="spellEnd"/>
      <w:r w:rsidRPr="00767C8C">
        <w:t xml:space="preserve"> підхід, оскільки ризики можуть охоплювати широкий діапазон причин і наслідків.</w:t>
      </w:r>
    </w:p>
    <w:p w14:paraId="748A890C" w14:textId="77777777" w:rsidR="00FE1C38" w:rsidRPr="00767C8C" w:rsidRDefault="00FE1C38" w:rsidP="00E23CE1">
      <w:pPr>
        <w:pStyle w:val="3c"/>
      </w:pPr>
      <w:bookmarkStart w:id="29" w:name="_Toc158850593"/>
      <w:r w:rsidRPr="00767C8C">
        <w:t>1.</w:t>
      </w:r>
      <w:r>
        <w:t>3</w:t>
      </w:r>
      <w:r w:rsidRPr="00767C8C">
        <w:t xml:space="preserve">.2. </w:t>
      </w:r>
      <w:proofErr w:type="spellStart"/>
      <w:r w:rsidRPr="00767C8C">
        <w:t>Ідентифікування</w:t>
      </w:r>
      <w:proofErr w:type="spellEnd"/>
      <w:r w:rsidRPr="00767C8C">
        <w:t xml:space="preserve"> ризику</w:t>
      </w:r>
      <w:bookmarkEnd w:id="29"/>
    </w:p>
    <w:p w14:paraId="01B87A6A" w14:textId="77777777" w:rsidR="00FE1C38" w:rsidRPr="00767C8C" w:rsidRDefault="00FE1C38" w:rsidP="00FE1C38">
      <w:proofErr w:type="spellStart"/>
      <w:r w:rsidRPr="00767C8C">
        <w:t>Ідентифікування</w:t>
      </w:r>
      <w:proofErr w:type="spellEnd"/>
      <w:r w:rsidRPr="00767C8C">
        <w:t xml:space="preserve"> ризику - це процес виявляння, усвідомлення та реєстрування ризиків.</w:t>
      </w:r>
    </w:p>
    <w:p w14:paraId="4FEF1E24" w14:textId="42AE1677" w:rsidR="00FE1C38" w:rsidRPr="00767C8C" w:rsidRDefault="00FE1C38" w:rsidP="0056156B">
      <w:proofErr w:type="spellStart"/>
      <w:r w:rsidRPr="00767C8C">
        <w:t>Призначеність</w:t>
      </w:r>
      <w:proofErr w:type="spellEnd"/>
      <w:r w:rsidRPr="00767C8C">
        <w:t xml:space="preserve"> </w:t>
      </w:r>
      <w:proofErr w:type="spellStart"/>
      <w:r w:rsidRPr="00767C8C">
        <w:t>ідентифікування</w:t>
      </w:r>
      <w:proofErr w:type="spellEnd"/>
      <w:r w:rsidRPr="00767C8C">
        <w:t xml:space="preserve"> ризику - визначити, що може статися, або які можуть виникнути ситуації, що можуть впливати на досягнення цілей системи чи організації. Після того, як ризик ідентифіковано, організація має визначити будь-</w:t>
      </w:r>
      <w:r w:rsidRPr="00767C8C">
        <w:lastRenderedPageBreak/>
        <w:t>які наявні засоби контролювання, зокрема стосовно конструктивних особливостей, персоналу, процесів і систем.</w:t>
      </w:r>
    </w:p>
    <w:p w14:paraId="098772AF" w14:textId="15A4CCCE" w:rsidR="0056156B" w:rsidRPr="00767C8C" w:rsidRDefault="00D52C45" w:rsidP="0047373C">
      <w:pPr>
        <w:ind w:firstLine="0"/>
        <w:jc w:val="center"/>
      </w:pPr>
      <w:r>
        <w:rPr>
          <w:noProof/>
        </w:rPr>
        <w:drawing>
          <wp:inline distT="0" distB="0" distL="0" distR="0" wp14:anchorId="128E970B" wp14:editId="714496D1">
            <wp:extent cx="4648060" cy="2926304"/>
            <wp:effectExtent l="0" t="0" r="635" b="7620"/>
            <wp:docPr id="383517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6609" cy="2931686"/>
                    </a:xfrm>
                    <a:prstGeom prst="rect">
                      <a:avLst/>
                    </a:prstGeom>
                    <a:noFill/>
                    <a:ln>
                      <a:noFill/>
                    </a:ln>
                  </pic:spPr>
                </pic:pic>
              </a:graphicData>
            </a:graphic>
          </wp:inline>
        </w:drawing>
      </w:r>
    </w:p>
    <w:p w14:paraId="7E09B87B" w14:textId="3238F656" w:rsidR="0056156B" w:rsidRPr="00767C8C" w:rsidRDefault="0056156B" w:rsidP="00C466A3">
      <w:pPr>
        <w:pStyle w:val="afff3"/>
      </w:pPr>
      <w:r w:rsidRPr="00767C8C">
        <w:t>Рис</w:t>
      </w:r>
      <w:r w:rsidR="00552578" w:rsidRPr="00767C8C">
        <w:t>.</w:t>
      </w:r>
      <w:r w:rsidRPr="00767C8C">
        <w:t xml:space="preserve"> 1</w:t>
      </w:r>
      <w:r w:rsidR="0047373C">
        <w:t>.1</w:t>
      </w:r>
      <w:r w:rsidR="00552578" w:rsidRPr="00767C8C">
        <w:t>.</w:t>
      </w:r>
      <w:r w:rsidRPr="00767C8C">
        <w:t xml:space="preserve"> Внесок загального оцінювання ризику</w:t>
      </w:r>
      <w:r w:rsidR="00FE1C38">
        <w:t xml:space="preserve"> </w:t>
      </w:r>
      <w:r w:rsidRPr="00767C8C">
        <w:t xml:space="preserve"> до процесу керування ризиком</w:t>
      </w:r>
    </w:p>
    <w:p w14:paraId="61D574CF" w14:textId="039970DB" w:rsidR="0056156B" w:rsidRPr="00767C8C" w:rsidRDefault="0056156B" w:rsidP="0056156B">
      <w:r w:rsidRPr="00767C8C">
        <w:t xml:space="preserve">Процес </w:t>
      </w:r>
      <w:proofErr w:type="spellStart"/>
      <w:r w:rsidRPr="00767C8C">
        <w:t>ідентифікування</w:t>
      </w:r>
      <w:proofErr w:type="spellEnd"/>
      <w:r w:rsidRPr="00767C8C">
        <w:t xml:space="preserve"> ризику охоплю</w:t>
      </w:r>
      <w:r w:rsidR="009A7890" w:rsidRPr="00767C8C">
        <w:t>є</w:t>
      </w:r>
      <w:r w:rsidRPr="00767C8C">
        <w:t xml:space="preserve"> визначення причин і джерела ризику (небезпеки в контексті фізично</w:t>
      </w:r>
      <w:r w:rsidR="009A7890" w:rsidRPr="00767C8C">
        <w:t xml:space="preserve">ї </w:t>
      </w:r>
      <w:r w:rsidRPr="00767C8C">
        <w:t>шкоди), подій, ситуацій або обставин, які можуть чинити матеріальний вплив на досягнення цілей, а також визначення характеру цього впливу.</w:t>
      </w:r>
    </w:p>
    <w:p w14:paraId="54EF2355" w14:textId="77777777" w:rsidR="0056156B" w:rsidRPr="00767C8C" w:rsidRDefault="0056156B" w:rsidP="0056156B">
      <w:r w:rsidRPr="00767C8C">
        <w:t xml:space="preserve">Методами </w:t>
      </w:r>
      <w:proofErr w:type="spellStart"/>
      <w:r w:rsidRPr="00767C8C">
        <w:t>ідентифікування</w:t>
      </w:r>
      <w:proofErr w:type="spellEnd"/>
      <w:r w:rsidRPr="00767C8C">
        <w:t xml:space="preserve"> ризику можуть бути:</w:t>
      </w:r>
    </w:p>
    <w:p w14:paraId="752B5090" w14:textId="0C1808E2" w:rsidR="0056156B" w:rsidRPr="00767C8C" w:rsidRDefault="0056156B" w:rsidP="0056156B">
      <w:r w:rsidRPr="00767C8C">
        <w:t>-</w:t>
      </w:r>
      <w:r w:rsidRPr="00767C8C">
        <w:tab/>
        <w:t>доказові методи, наприклад, застосування переліків контрольних запитань і критичне аналізування хронологічних даних;</w:t>
      </w:r>
    </w:p>
    <w:p w14:paraId="03D3C1F1" w14:textId="4633DE96" w:rsidR="0056156B" w:rsidRPr="00767C8C" w:rsidRDefault="0056156B" w:rsidP="0056156B">
      <w:r w:rsidRPr="00767C8C">
        <w:t>-</w:t>
      </w:r>
      <w:r w:rsidRPr="00767C8C">
        <w:tab/>
        <w:t>системні методи групово</w:t>
      </w:r>
      <w:r w:rsidR="00E93D09" w:rsidRPr="00767C8C">
        <w:t>ї</w:t>
      </w:r>
      <w:r w:rsidRPr="00767C8C">
        <w:t xml:space="preserve"> роботи, коли група експертів систематично ідентифіку</w:t>
      </w:r>
      <w:r w:rsidR="00E93D09" w:rsidRPr="00767C8C">
        <w:t>є</w:t>
      </w:r>
      <w:r w:rsidRPr="00767C8C">
        <w:t xml:space="preserve"> ризики за допомог</w:t>
      </w:r>
      <w:r w:rsidR="00E93D09" w:rsidRPr="00767C8C">
        <w:t>о</w:t>
      </w:r>
      <w:r w:rsidRPr="00767C8C">
        <w:t>ю структурованого набору навідних фраз або запитань;</w:t>
      </w:r>
    </w:p>
    <w:p w14:paraId="6DC3F6CA" w14:textId="77777777" w:rsidR="0056156B" w:rsidRPr="00767C8C" w:rsidRDefault="0056156B" w:rsidP="0056156B">
      <w:r w:rsidRPr="00767C8C">
        <w:t>-</w:t>
      </w:r>
      <w:r w:rsidRPr="00767C8C">
        <w:tab/>
        <w:t>методи індуктивного мислення, наприклад, HAZOP.</w:t>
      </w:r>
    </w:p>
    <w:p w14:paraId="11DFA516" w14:textId="77777777" w:rsidR="0056156B" w:rsidRPr="00767C8C" w:rsidRDefault="0056156B" w:rsidP="0056156B">
      <w:r w:rsidRPr="00767C8C">
        <w:t xml:space="preserve">Щоб поліпшити точність і повноту </w:t>
      </w:r>
      <w:proofErr w:type="spellStart"/>
      <w:r w:rsidRPr="00767C8C">
        <w:t>ідентифікування</w:t>
      </w:r>
      <w:proofErr w:type="spellEnd"/>
      <w:r w:rsidRPr="00767C8C">
        <w:t xml:space="preserve"> ризику, можна використовувати різноманітні допоміжні методи, зокрема «мозкову атаку» та метод </w:t>
      </w:r>
      <w:proofErr w:type="spellStart"/>
      <w:r w:rsidRPr="00767C8C">
        <w:t>Дельфі</w:t>
      </w:r>
      <w:proofErr w:type="spellEnd"/>
      <w:r w:rsidRPr="00767C8C">
        <w:t>.</w:t>
      </w:r>
    </w:p>
    <w:p w14:paraId="4BCD00A7" w14:textId="0A9EA192" w:rsidR="0056156B" w:rsidRPr="00767C8C" w:rsidRDefault="0056156B" w:rsidP="0056156B">
      <w:r w:rsidRPr="00767C8C">
        <w:t xml:space="preserve">Незалежно від фактично застосованих методів під час </w:t>
      </w:r>
      <w:proofErr w:type="spellStart"/>
      <w:r w:rsidRPr="00767C8C">
        <w:t>ідентифікування</w:t>
      </w:r>
      <w:proofErr w:type="spellEnd"/>
      <w:r w:rsidRPr="00767C8C">
        <w:t xml:space="preserve"> ризику особливу увагу важливо приділяти людським та організаційним чинникам. Тому під час процесу </w:t>
      </w:r>
      <w:proofErr w:type="spellStart"/>
      <w:r w:rsidRPr="00767C8C">
        <w:t>ідентифікування</w:t>
      </w:r>
      <w:proofErr w:type="spellEnd"/>
      <w:r w:rsidRPr="00767C8C">
        <w:t xml:space="preserve"> ризику треба враховувати відхили людських і організаційних чинників від очікуваних станів, а також поді</w:t>
      </w:r>
      <w:r w:rsidR="00AE4006" w:rsidRPr="00767C8C">
        <w:t>ї</w:t>
      </w:r>
      <w:r w:rsidRPr="00767C8C">
        <w:t>, пов'язані з технічними та програмними засобами.</w:t>
      </w:r>
    </w:p>
    <w:p w14:paraId="129EE156" w14:textId="0715DC07" w:rsidR="0056156B" w:rsidRPr="00767C8C" w:rsidRDefault="00552578" w:rsidP="00E23CE1">
      <w:pPr>
        <w:pStyle w:val="3c"/>
      </w:pPr>
      <w:bookmarkStart w:id="30" w:name="_Toc158850594"/>
      <w:r w:rsidRPr="00767C8C">
        <w:t>1.</w:t>
      </w:r>
      <w:r w:rsidR="00141FD0">
        <w:t>3</w:t>
      </w:r>
      <w:r w:rsidR="0056156B" w:rsidRPr="00767C8C">
        <w:t>.3</w:t>
      </w:r>
      <w:r w:rsidRPr="00767C8C">
        <w:t xml:space="preserve">. </w:t>
      </w:r>
      <w:r w:rsidR="0056156B" w:rsidRPr="00767C8C">
        <w:t>Аналізування ризику</w:t>
      </w:r>
      <w:bookmarkEnd w:id="30"/>
    </w:p>
    <w:p w14:paraId="74374B79" w14:textId="24A3F020" w:rsidR="0056156B" w:rsidRPr="00767C8C" w:rsidRDefault="00552578" w:rsidP="00E23CE1">
      <w:pPr>
        <w:pStyle w:val="3c"/>
      </w:pPr>
      <w:bookmarkStart w:id="31" w:name="_Toc158850595"/>
      <w:r w:rsidRPr="00767C8C">
        <w:t>1.</w:t>
      </w:r>
      <w:r w:rsidR="00141FD0">
        <w:t>3</w:t>
      </w:r>
      <w:r w:rsidR="0056156B" w:rsidRPr="00767C8C">
        <w:t>.3.1</w:t>
      </w:r>
      <w:r w:rsidRPr="00767C8C">
        <w:t xml:space="preserve">. </w:t>
      </w:r>
      <w:r w:rsidR="0056156B" w:rsidRPr="00767C8C">
        <w:t>Загальні положення</w:t>
      </w:r>
      <w:bookmarkEnd w:id="31"/>
    </w:p>
    <w:p w14:paraId="085759BF" w14:textId="1BAA5F0D" w:rsidR="0056156B" w:rsidRPr="00767C8C" w:rsidRDefault="0056156B" w:rsidP="0056156B">
      <w:r w:rsidRPr="00767C8C">
        <w:t>Ризик аналізують для того, щоб поглибити розуміння ризику. Воно да</w:t>
      </w:r>
      <w:r w:rsidR="004C22AB" w:rsidRPr="00767C8C">
        <w:t>є</w:t>
      </w:r>
      <w:r w:rsidRPr="00767C8C">
        <w:t xml:space="preserve"> змогу отримувати вхідні дані для загального оцінювання ризику і прийняття рішень щодо потреби оброблення ризику та щодо найбільш відповідних стратегій і методів обробляння.</w:t>
      </w:r>
    </w:p>
    <w:p w14:paraId="1A1AA05F" w14:textId="59ED77D4" w:rsidR="0056156B" w:rsidRPr="00767C8C" w:rsidRDefault="0056156B" w:rsidP="0056156B">
      <w:r w:rsidRPr="00767C8C">
        <w:t>Аналізування ризику поляга</w:t>
      </w:r>
      <w:r w:rsidR="004C22AB" w:rsidRPr="00767C8C">
        <w:t>є</w:t>
      </w:r>
      <w:r w:rsidRPr="00767C8C">
        <w:t xml:space="preserve"> у визначанні наслідків </w:t>
      </w:r>
      <w:proofErr w:type="spellStart"/>
      <w:r w:rsidR="004C22AB" w:rsidRPr="00767C8C">
        <w:t>ї</w:t>
      </w:r>
      <w:r w:rsidRPr="00767C8C">
        <w:t>xніx</w:t>
      </w:r>
      <w:proofErr w:type="spellEnd"/>
      <w:r w:rsidRPr="00767C8C">
        <w:t xml:space="preserve"> імовірностей стосовно ідентифікованих ризикових подій, ураховуючи наявність (чи відсутність) і </w:t>
      </w:r>
      <w:r w:rsidRPr="00767C8C">
        <w:lastRenderedPageBreak/>
        <w:t xml:space="preserve">результативність будь-яких наявних засобів контролювання. Потім наслідки та </w:t>
      </w:r>
      <w:r w:rsidR="004C22AB" w:rsidRPr="00767C8C">
        <w:t>ї</w:t>
      </w:r>
      <w:r w:rsidRPr="00767C8C">
        <w:t>хні ймовірності по</w:t>
      </w:r>
      <w:r w:rsidR="004C22AB" w:rsidRPr="00767C8C">
        <w:t>є</w:t>
      </w:r>
      <w:r w:rsidRPr="00767C8C">
        <w:t>днують, щоб визначити рівень ризику.</w:t>
      </w:r>
    </w:p>
    <w:p w14:paraId="0A8727E5" w14:textId="19EE1636" w:rsidR="0056156B" w:rsidRPr="00767C8C" w:rsidRDefault="0056156B" w:rsidP="0056156B">
      <w:r w:rsidRPr="00767C8C">
        <w:t>Аналізування ризику передбача</w:t>
      </w:r>
      <w:r w:rsidR="00A2000F" w:rsidRPr="00767C8C">
        <w:t>є</w:t>
      </w:r>
      <w:r w:rsidRPr="00767C8C">
        <w:t xml:space="preserve"> розглядання причин і джерел ризику, </w:t>
      </w:r>
      <w:r w:rsidR="00A2000F" w:rsidRPr="00767C8C">
        <w:t>ї</w:t>
      </w:r>
      <w:r w:rsidRPr="00767C8C">
        <w:t xml:space="preserve">хніх наслідків та ймовірностей виникнення цих наслідків. Треба визначити чинники, що впливають на наслідки і ймовірність. Подія може мати багато наслідків і може впливати на багато цілей. Треба враховувати наявні засоби контролювання та </w:t>
      </w:r>
      <w:r w:rsidR="00A2000F" w:rsidRPr="00767C8C">
        <w:t>ї</w:t>
      </w:r>
      <w:r w:rsidRPr="00767C8C">
        <w:t>хню результативність. Різноманітні методи цього аналізування описано в додатку В</w:t>
      </w:r>
      <w:r w:rsidR="00735CED" w:rsidRPr="00767C8C">
        <w:t xml:space="preserve"> стандарту</w:t>
      </w:r>
      <w:r w:rsidRPr="00767C8C">
        <w:t>. У складних випадках може бути потрібно застосувати кілька методів.</w:t>
      </w:r>
    </w:p>
    <w:p w14:paraId="7E122553" w14:textId="41F83A85" w:rsidR="0056156B" w:rsidRPr="00767C8C" w:rsidRDefault="0056156B" w:rsidP="0056156B">
      <w:r w:rsidRPr="00767C8C">
        <w:t>Аналізування ризику, зазвичай, передбача</w:t>
      </w:r>
      <w:r w:rsidR="00A2000F" w:rsidRPr="00767C8C">
        <w:t>є</w:t>
      </w:r>
      <w:r w:rsidRPr="00767C8C">
        <w:t xml:space="preserve"> кількісне оцінювання низки потенційних наслідків, які можуть виникати за настання поді</w:t>
      </w:r>
      <w:r w:rsidR="00A2000F" w:rsidRPr="00767C8C">
        <w:t>ї</w:t>
      </w:r>
      <w:r w:rsidRPr="00767C8C">
        <w:t>, ситуаці</w:t>
      </w:r>
      <w:r w:rsidR="00A2000F" w:rsidRPr="00767C8C">
        <w:t>ї</w:t>
      </w:r>
      <w:r w:rsidRPr="00767C8C">
        <w:t xml:space="preserve"> чи обставини, а також пов'язаних з ними ймовірностей з тим, щоб виміряти рівень ризику. Однак, у деяких випадках, наприклад, коли наслідки незначні чи коли очікувана ймовірність надзвичайно низька, для прийняття рішення може бути достатньо оцінки лише одного параметра.</w:t>
      </w:r>
    </w:p>
    <w:p w14:paraId="192ED6A5" w14:textId="7D6A0305" w:rsidR="0056156B" w:rsidRPr="00767C8C" w:rsidRDefault="0056156B" w:rsidP="0056156B">
      <w:r w:rsidRPr="00767C8C">
        <w:t>За деяких обставин наслідок може бути результатом низки різних подій чи умов або того, що конкретну подію не ідентифіковано. У такому разі загальне оцінювання ризику зосереджують на аналізуванні важливості та вразливості елементів системи з тим, щоб визначити види обробляння ризику, пов'язані з рівнями захисту чи стратегіями відновлювання.</w:t>
      </w:r>
    </w:p>
    <w:p w14:paraId="34ED243A" w14:textId="01715FFB" w:rsidR="0056156B" w:rsidRPr="00767C8C" w:rsidRDefault="0056156B" w:rsidP="0056156B">
      <w:r w:rsidRPr="00767C8C">
        <w:t xml:space="preserve">Методи, використовувані під час аналізування ризику, можуть бути якісними, </w:t>
      </w:r>
      <w:proofErr w:type="spellStart"/>
      <w:r w:rsidRPr="00767C8C">
        <w:t>напівкількісними</w:t>
      </w:r>
      <w:proofErr w:type="spellEnd"/>
      <w:r w:rsidRPr="00767C8C">
        <w:t xml:space="preserve"> чи кількісними. Необхідний ступінь докладності залежить від конкретного випадку застосування, наявності вірогідних даних і потреб організаці</w:t>
      </w:r>
      <w:r w:rsidR="00552578" w:rsidRPr="00767C8C">
        <w:t>ї</w:t>
      </w:r>
      <w:r w:rsidRPr="00767C8C">
        <w:t xml:space="preserve"> щодо прийняття рішень. Деякі методи та ступінь докладності аналізування може бути приписано в законодавстві.</w:t>
      </w:r>
    </w:p>
    <w:p w14:paraId="089385F6" w14:textId="26838D45" w:rsidR="0056156B" w:rsidRPr="00767C8C" w:rsidRDefault="0056156B" w:rsidP="0056156B">
      <w:r w:rsidRPr="00767C8C">
        <w:t>Якісне загальне оцінювання да</w:t>
      </w:r>
      <w:r w:rsidR="00552578" w:rsidRPr="00767C8C">
        <w:t>є</w:t>
      </w:r>
      <w:r w:rsidRPr="00767C8C">
        <w:t xml:space="preserve"> змогу позначити наслідок, імовірність і рівень ризику такими термінами щодо рівня значущості, як «високий», «середній» та «низький», по</w:t>
      </w:r>
      <w:r w:rsidR="00735CED" w:rsidRPr="00767C8C">
        <w:t>є</w:t>
      </w:r>
      <w:r w:rsidRPr="00767C8C">
        <w:t>днати наслідок та ймовірність і оцінити рівень ризику, який виплива</w:t>
      </w:r>
      <w:r w:rsidR="00735CED" w:rsidRPr="00767C8C">
        <w:t>є</w:t>
      </w:r>
      <w:r w:rsidRPr="00767C8C">
        <w:t xml:space="preserve"> з цього, відповідно до якісних критер</w:t>
      </w:r>
      <w:r w:rsidR="00552578" w:rsidRPr="00767C8C">
        <w:t>ії</w:t>
      </w:r>
      <w:r w:rsidRPr="00767C8C">
        <w:t>в.</w:t>
      </w:r>
    </w:p>
    <w:p w14:paraId="1E86ED62" w14:textId="70FC9386" w:rsidR="0056156B" w:rsidRPr="00767C8C" w:rsidRDefault="0056156B" w:rsidP="0056156B">
      <w:proofErr w:type="spellStart"/>
      <w:r w:rsidRPr="00767C8C">
        <w:t>Напівкількісні</w:t>
      </w:r>
      <w:proofErr w:type="spellEnd"/>
      <w:r w:rsidRPr="00767C8C">
        <w:t xml:space="preserve"> методи передбачають застосування числових шкал оцінювання наслідків і ймовірностей та </w:t>
      </w:r>
      <w:r w:rsidR="00552578" w:rsidRPr="00767C8C">
        <w:t>їх</w:t>
      </w:r>
      <w:r w:rsidRPr="00767C8C">
        <w:t xml:space="preserve"> по</w:t>
      </w:r>
      <w:r w:rsidR="00735CED" w:rsidRPr="00767C8C">
        <w:t>є</w:t>
      </w:r>
      <w:r w:rsidRPr="00767C8C">
        <w:t xml:space="preserve">днання, щоб отримати рівень ризику за деякою формулою. Шкали можуть бути лінійними чи логарифмічними, або можуть мати якийсь інший </w:t>
      </w:r>
      <w:r w:rsidR="00552578" w:rsidRPr="00767C8C">
        <w:t>взаємозв’язок</w:t>
      </w:r>
      <w:r w:rsidRPr="00767C8C">
        <w:t>; використовувані формули також можуть різнитися.</w:t>
      </w:r>
    </w:p>
    <w:p w14:paraId="70FC0AA1" w14:textId="45123CA8" w:rsidR="0056156B" w:rsidRPr="00767C8C" w:rsidRDefault="0056156B" w:rsidP="0056156B">
      <w:r w:rsidRPr="00767C8C">
        <w:t xml:space="preserve">Під час кількісного аналізування  оцінюють практичне значення наслідків і </w:t>
      </w:r>
      <w:proofErr w:type="spellStart"/>
      <w:r w:rsidR="008D64A0" w:rsidRPr="00767C8C">
        <w:t>ї</w:t>
      </w:r>
      <w:r w:rsidRPr="00767C8C">
        <w:t>xніx</w:t>
      </w:r>
      <w:proofErr w:type="spellEnd"/>
      <w:r w:rsidRPr="00767C8C">
        <w:t xml:space="preserve"> імовірностей, а також</w:t>
      </w:r>
      <w:r w:rsidR="00552578" w:rsidRPr="00767C8C">
        <w:t xml:space="preserve"> </w:t>
      </w:r>
      <w:r w:rsidRPr="00767C8C">
        <w:t>обчислюють значення рівня ризику в конкретних одиницях, визначених під час установлювання оточення. Повне кількісне аналізування не завжди може бути можливе чи слушне через недоста</w:t>
      </w:r>
      <w:r w:rsidR="007F7054" w:rsidRPr="00767C8C">
        <w:t>т</w:t>
      </w:r>
      <w:r w:rsidRPr="00767C8C">
        <w:t>ність інформаці</w:t>
      </w:r>
      <w:r w:rsidR="00552578" w:rsidRPr="00767C8C">
        <w:t xml:space="preserve">ї. </w:t>
      </w:r>
      <w:r w:rsidRPr="00767C8C">
        <w:t xml:space="preserve">У </w:t>
      </w:r>
      <w:proofErr w:type="spellStart"/>
      <w:r w:rsidRPr="00767C8C">
        <w:t>проаналізовувані</w:t>
      </w:r>
      <w:proofErr w:type="spellEnd"/>
      <w:r w:rsidRPr="00767C8C">
        <w:t xml:space="preserve"> систему чи діяльність, нестачу даних, вплив людських чинників тощо або тому, що витрати на кількісне аналізування </w:t>
      </w:r>
      <w:proofErr w:type="spellStart"/>
      <w:r w:rsidRPr="00767C8C">
        <w:t>неокупні</w:t>
      </w:r>
      <w:proofErr w:type="spellEnd"/>
      <w:r w:rsidRPr="00767C8C">
        <w:t xml:space="preserve"> чи потрібні. За таких обставин ефективним може бути порівняльне </w:t>
      </w:r>
      <w:proofErr w:type="spellStart"/>
      <w:r w:rsidRPr="00767C8C">
        <w:t>напівкількісне</w:t>
      </w:r>
      <w:proofErr w:type="spellEnd"/>
      <w:r w:rsidRPr="00767C8C">
        <w:t xml:space="preserve"> чи якісне ранжування  ризиків із залученням спеціалістів,  визнаних у відповідних галузях.</w:t>
      </w:r>
    </w:p>
    <w:p w14:paraId="35122705" w14:textId="5C4C9647" w:rsidR="0056156B" w:rsidRPr="00767C8C" w:rsidRDefault="0056156B" w:rsidP="0056156B">
      <w:r w:rsidRPr="00767C8C">
        <w:t>У разі кількісного аналізування треба чітко пояснити всі використовувані терміни та протоколювати основу для всіх критері</w:t>
      </w:r>
      <w:r w:rsidR="00552578" w:rsidRPr="00767C8C">
        <w:t>їв</w:t>
      </w:r>
      <w:r w:rsidRPr="00767C8C">
        <w:t>.</w:t>
      </w:r>
    </w:p>
    <w:p w14:paraId="50A8F8DF" w14:textId="7B5FD39D" w:rsidR="0056156B" w:rsidRPr="00767C8C" w:rsidRDefault="0056156B" w:rsidP="0056156B">
      <w:r w:rsidRPr="00767C8C">
        <w:t xml:space="preserve">Навіть якщо проведено повне кількісне аналізування, потрібно визнавати, що обчислені рівні ризику </w:t>
      </w:r>
      <w:r w:rsidR="00E23FDB" w:rsidRPr="00767C8C">
        <w:t>з</w:t>
      </w:r>
      <w:r w:rsidRPr="00767C8C">
        <w:t xml:space="preserve"> лише йог</w:t>
      </w:r>
      <w:r w:rsidR="00E23FDB" w:rsidRPr="00767C8C">
        <w:t>о</w:t>
      </w:r>
      <w:r w:rsidRPr="00767C8C">
        <w:t xml:space="preserve"> оцінками. Треба бути уважним для забезпечення впевненості в тому, що </w:t>
      </w:r>
      <w:r w:rsidR="00552578" w:rsidRPr="00767C8C">
        <w:t>їм</w:t>
      </w:r>
      <w:r w:rsidRPr="00767C8C">
        <w:t xml:space="preserve"> не приписано рівень точності та прецизійності, несумісний з точністю використовуваних даних і методів аналізування.</w:t>
      </w:r>
    </w:p>
    <w:p w14:paraId="7D60622B" w14:textId="0A5668AB" w:rsidR="0056156B" w:rsidRPr="00767C8C" w:rsidRDefault="0056156B" w:rsidP="0056156B">
      <w:r w:rsidRPr="00767C8C">
        <w:lastRenderedPageBreak/>
        <w:t>Рівні ризику треба подавати в термінах, найпридатніших для цього типу ризику, та у формі, що сприя</w:t>
      </w:r>
      <w:r w:rsidR="002406C3" w:rsidRPr="00767C8C">
        <w:t>є</w:t>
      </w:r>
      <w:r w:rsidRPr="00767C8C">
        <w:t xml:space="preserve"> оцінюванню ризику. У деяких випадках величину ризику може бути подано як розподілення ймовірності за діапазоном наслідків.</w:t>
      </w:r>
    </w:p>
    <w:p w14:paraId="75A2FFAF" w14:textId="53C3F2AF" w:rsidR="0056156B" w:rsidRPr="00767C8C" w:rsidRDefault="00552578" w:rsidP="00E23CE1">
      <w:pPr>
        <w:pStyle w:val="3c"/>
      </w:pPr>
      <w:bookmarkStart w:id="32" w:name="_Toc158850596"/>
      <w:r w:rsidRPr="00767C8C">
        <w:t>1.</w:t>
      </w:r>
      <w:r w:rsidR="00141FD0">
        <w:t>3</w:t>
      </w:r>
      <w:r w:rsidR="0056156B" w:rsidRPr="00767C8C">
        <w:t>.3.2</w:t>
      </w:r>
      <w:r w:rsidRPr="00767C8C">
        <w:t xml:space="preserve">. </w:t>
      </w:r>
      <w:r w:rsidR="0056156B" w:rsidRPr="00767C8C">
        <w:t>Оцінювання засобів контролювання</w:t>
      </w:r>
      <w:bookmarkEnd w:id="32"/>
    </w:p>
    <w:p w14:paraId="0937C45B" w14:textId="1BC73263" w:rsidR="0056156B" w:rsidRPr="00767C8C" w:rsidRDefault="0056156B" w:rsidP="0056156B">
      <w:r w:rsidRPr="00767C8C">
        <w:t>Ріве</w:t>
      </w:r>
      <w:r w:rsidR="00552578" w:rsidRPr="00767C8C">
        <w:t>н</w:t>
      </w:r>
      <w:r w:rsidRPr="00767C8C">
        <w:t>ь ризику залежить від адекватності та результативності наявних засобів контролювання. Щоб з'ясувати це, треба відповісти на такі запитання:</w:t>
      </w:r>
    </w:p>
    <w:p w14:paraId="3B747A33" w14:textId="77777777" w:rsidR="0056156B" w:rsidRPr="00767C8C" w:rsidRDefault="0056156B" w:rsidP="000C4AEE">
      <w:pPr>
        <w:tabs>
          <w:tab w:val="left" w:pos="1276"/>
        </w:tabs>
      </w:pPr>
      <w:r w:rsidRPr="00767C8C">
        <w:t>-</w:t>
      </w:r>
      <w:r w:rsidRPr="00767C8C">
        <w:tab/>
        <w:t>які засоби контролювання, пов'язані з конкретним ризиком, наявні?</w:t>
      </w:r>
    </w:p>
    <w:p w14:paraId="7E80D7A2" w14:textId="19C9BA53" w:rsidR="0056156B" w:rsidRPr="00767C8C" w:rsidRDefault="0056156B" w:rsidP="000C4AEE">
      <w:pPr>
        <w:tabs>
          <w:tab w:val="left" w:pos="1276"/>
        </w:tabs>
      </w:pPr>
      <w:r w:rsidRPr="00767C8C">
        <w:t>-</w:t>
      </w:r>
      <w:r w:rsidRPr="00767C8C">
        <w:tab/>
        <w:t>чи уможливлюють ці засоби контролювання адекватне обробляння ризику так, щоб підтримувати йог</w:t>
      </w:r>
      <w:r w:rsidR="00CB2912" w:rsidRPr="00767C8C">
        <w:t>о</w:t>
      </w:r>
      <w:r w:rsidRPr="00767C8C">
        <w:t xml:space="preserve"> на допустимому рівні?</w:t>
      </w:r>
    </w:p>
    <w:p w14:paraId="2FDD4B47" w14:textId="530E7721" w:rsidR="0056156B" w:rsidRPr="00767C8C" w:rsidRDefault="0056156B" w:rsidP="000C4AEE">
      <w:pPr>
        <w:tabs>
          <w:tab w:val="left" w:pos="1276"/>
        </w:tabs>
      </w:pPr>
      <w:r w:rsidRPr="00767C8C">
        <w:t>-</w:t>
      </w:r>
      <w:r w:rsidRPr="00767C8C">
        <w:tab/>
        <w:t>чи функці</w:t>
      </w:r>
      <w:r w:rsidR="00CB2912" w:rsidRPr="00767C8C">
        <w:t>ону</w:t>
      </w:r>
      <w:r w:rsidRPr="00767C8C">
        <w:t xml:space="preserve">ють на практиці засоби контролювання так, як передбачено, і чи можна, за потреби, продемонструвати </w:t>
      </w:r>
      <w:r w:rsidR="00CB2912" w:rsidRPr="00767C8C">
        <w:t>ї</w:t>
      </w:r>
      <w:r w:rsidRPr="00767C8C">
        <w:t>хню результативність?</w:t>
      </w:r>
    </w:p>
    <w:p w14:paraId="579DAC26" w14:textId="5312C806" w:rsidR="0056156B" w:rsidRPr="00767C8C" w:rsidRDefault="0056156B" w:rsidP="0056156B">
      <w:r w:rsidRPr="00767C8C">
        <w:t>Упевнено відповісти на ці запитання можна тільки за наявності належно</w:t>
      </w:r>
      <w:r w:rsidR="00CB2912" w:rsidRPr="00767C8C">
        <w:t>ї</w:t>
      </w:r>
      <w:r w:rsidRPr="00767C8C">
        <w:t xml:space="preserve"> документаці</w:t>
      </w:r>
      <w:r w:rsidR="00CB2912" w:rsidRPr="00767C8C">
        <w:t xml:space="preserve">ї </w:t>
      </w:r>
      <w:r w:rsidRPr="00767C8C">
        <w:t>та запровадження відповідних процесів забезпечення.</w:t>
      </w:r>
    </w:p>
    <w:p w14:paraId="56E200F9" w14:textId="2F7780F5" w:rsidR="0056156B" w:rsidRPr="00767C8C" w:rsidRDefault="0056156B" w:rsidP="0056156B">
      <w:r w:rsidRPr="00767C8C">
        <w:t xml:space="preserve">Рівень результативності конкретного засобу контролювання чи низки відповідних засобів контролювання може бути подано якісно, </w:t>
      </w:r>
      <w:proofErr w:type="spellStart"/>
      <w:r w:rsidRPr="00767C8C">
        <w:t>напівкількісно</w:t>
      </w:r>
      <w:proofErr w:type="spellEnd"/>
      <w:r w:rsidRPr="00767C8C">
        <w:t xml:space="preserve"> чи кількісно. У багатьох випадках високий рівень точності не </w:t>
      </w:r>
      <w:r w:rsidR="00CB2912" w:rsidRPr="00767C8C">
        <w:t>є</w:t>
      </w:r>
      <w:r w:rsidRPr="00767C8C">
        <w:t xml:space="preserve"> виправданим. Однак може бути корисно подавати та протоколювати міру результативності контролю ризику так, щоб можна було скласти думку про те, на що доцільніше спрямовувати </w:t>
      </w:r>
      <w:proofErr w:type="spellStart"/>
      <w:r w:rsidRPr="00767C8C">
        <w:t>зусил</w:t>
      </w:r>
      <w:proofErr w:type="spellEnd"/>
      <w:r w:rsidRPr="00767C8C">
        <w:t>­ ля: на поліпшення засобу контролювання чи</w:t>
      </w:r>
      <w:r w:rsidR="00E21CDB" w:rsidRPr="00767C8C">
        <w:t xml:space="preserve"> </w:t>
      </w:r>
      <w:r w:rsidRPr="00767C8C">
        <w:t>на забезпечення іншого обробляння ризику.</w:t>
      </w:r>
    </w:p>
    <w:p w14:paraId="374C4220" w14:textId="41B4E7DE" w:rsidR="0056156B" w:rsidRPr="00767C8C" w:rsidRDefault="00552578" w:rsidP="00E23CE1">
      <w:pPr>
        <w:pStyle w:val="3c"/>
      </w:pPr>
      <w:bookmarkStart w:id="33" w:name="_Toc158850597"/>
      <w:r w:rsidRPr="00767C8C">
        <w:t>1.</w:t>
      </w:r>
      <w:r w:rsidR="00141FD0">
        <w:t>3</w:t>
      </w:r>
      <w:r w:rsidR="0056156B" w:rsidRPr="00767C8C">
        <w:t>.3.3</w:t>
      </w:r>
      <w:r w:rsidRPr="00767C8C">
        <w:t xml:space="preserve">. </w:t>
      </w:r>
      <w:r w:rsidR="0056156B" w:rsidRPr="00767C8C">
        <w:t>Аналізування наслідків</w:t>
      </w:r>
      <w:bookmarkEnd w:id="33"/>
    </w:p>
    <w:p w14:paraId="03918E29" w14:textId="3729B358" w:rsidR="0056156B" w:rsidRPr="00767C8C" w:rsidRDefault="0056156B" w:rsidP="0056156B">
      <w:r w:rsidRPr="00767C8C">
        <w:t>Аналізування наслідків да</w:t>
      </w:r>
      <w:r w:rsidR="00E21CDB" w:rsidRPr="00767C8C">
        <w:t>є</w:t>
      </w:r>
      <w:r w:rsidRPr="00767C8C">
        <w:t xml:space="preserve"> змогу визначати характер і тип впливу, який може виникати, за припущення, що відбуваються конкретні </w:t>
      </w:r>
      <w:proofErr w:type="spellStart"/>
      <w:r w:rsidR="00E21CDB" w:rsidRPr="00767C8C">
        <w:t>п</w:t>
      </w:r>
      <w:r w:rsidRPr="00767C8C">
        <w:t>oді</w:t>
      </w:r>
      <w:r w:rsidR="00E21CDB" w:rsidRPr="00767C8C">
        <w:t>ї</w:t>
      </w:r>
      <w:proofErr w:type="spellEnd"/>
      <w:r w:rsidRPr="00767C8C">
        <w:t xml:space="preserve"> чи настають конкретні обставини. Подія може чинити низку впливів різно</w:t>
      </w:r>
      <w:r w:rsidR="00552578" w:rsidRPr="00767C8C">
        <w:t>ї</w:t>
      </w:r>
      <w:r w:rsidRPr="00767C8C">
        <w:t xml:space="preserve"> величини та позначатися на низці різних цілей і різних зацікавлених сторін. Типи наслідків, які треба аналізувати, і зацікавлені сторони, на яких вони позначаються, визначають під час установлення оточення.</w:t>
      </w:r>
    </w:p>
    <w:p w14:paraId="020767C8" w14:textId="77777777" w:rsidR="0056156B" w:rsidRPr="00767C8C" w:rsidRDefault="0056156B" w:rsidP="0056156B">
      <w:r w:rsidRPr="00767C8C">
        <w:t>Аналізування наслідків може змінюватися від простого описування результатів до докладного кількісного моделювання чи аналізування вразливості.</w:t>
      </w:r>
    </w:p>
    <w:p w14:paraId="71250F90" w14:textId="1593FF2B" w:rsidR="0056156B" w:rsidRPr="00767C8C" w:rsidRDefault="0056156B" w:rsidP="0056156B">
      <w:r w:rsidRPr="00767C8C">
        <w:t xml:space="preserve">Наслідок впливів може бути незначний, але з великою ймовірністю, або він може бути значний, але з малою ймовірністю, або може бути якийсь проміжний випадок. У деяких випадках доцільно робити наголос на ризиках з потенційно дуже змінюваними рівнями, оскільки часто саме вони </w:t>
      </w:r>
      <w:r w:rsidR="00616DF6" w:rsidRPr="00767C8C">
        <w:t>з</w:t>
      </w:r>
      <w:r w:rsidRPr="00767C8C">
        <w:t xml:space="preserve"> предметом особливо</w:t>
      </w:r>
      <w:r w:rsidR="008D2F28" w:rsidRPr="00767C8C">
        <w:t>ї</w:t>
      </w:r>
      <w:r w:rsidRPr="00767C8C">
        <w:t xml:space="preserve"> уваги з боку керівництва. В інших випадках може бути важливим аналізувати ризики зі значними та незначними наслідками окремо. Наприклад, часта (або постійна), але з незначним впливом проблема може мати значні сумарні чи довготривалі ефекти. Крім того, ді</w:t>
      </w:r>
      <w:r w:rsidR="00552578" w:rsidRPr="00767C8C">
        <w:t>ї</w:t>
      </w:r>
      <w:r w:rsidR="00616DF6" w:rsidRPr="00767C8C">
        <w:t xml:space="preserve"> </w:t>
      </w:r>
      <w:r w:rsidRPr="00767C8C">
        <w:t xml:space="preserve">з обробляння, застосовувані до цих двох різних видів ризиків, часто </w:t>
      </w:r>
      <w:r w:rsidR="00552578" w:rsidRPr="00767C8C">
        <w:t>суттєво</w:t>
      </w:r>
      <w:r w:rsidRPr="00767C8C">
        <w:t xml:space="preserve"> різняться, отже, </w:t>
      </w:r>
      <w:r w:rsidR="00552578" w:rsidRPr="00767C8C">
        <w:t>ї</w:t>
      </w:r>
      <w:r w:rsidRPr="00767C8C">
        <w:t>х доцільно аналізувати окремо.</w:t>
      </w:r>
    </w:p>
    <w:p w14:paraId="35D2F217" w14:textId="69B0CBFE" w:rsidR="0056156B" w:rsidRPr="00767C8C" w:rsidRDefault="0056156B" w:rsidP="0056156B">
      <w:r w:rsidRPr="00767C8C">
        <w:t>Аналізування наслідків може охоплювати</w:t>
      </w:r>
      <w:r w:rsidR="00616DF6" w:rsidRPr="00767C8C">
        <w:t>:</w:t>
      </w:r>
    </w:p>
    <w:p w14:paraId="789E209D" w14:textId="3E8EB208" w:rsidR="0056156B" w:rsidRPr="00767C8C" w:rsidRDefault="0056156B" w:rsidP="000C4AEE">
      <w:pPr>
        <w:tabs>
          <w:tab w:val="left" w:pos="1276"/>
        </w:tabs>
      </w:pPr>
      <w:r w:rsidRPr="00767C8C">
        <w:t>-</w:t>
      </w:r>
      <w:r w:rsidRPr="00767C8C">
        <w:tab/>
        <w:t>розгляд наявних засобів контролювання для інтерпретаці</w:t>
      </w:r>
      <w:r w:rsidR="00552578" w:rsidRPr="00767C8C">
        <w:t>ї</w:t>
      </w:r>
      <w:r w:rsidRPr="00767C8C">
        <w:t xml:space="preserve"> наслідків разом зі всіма відповідними чинниками, що позначаються на наслідках;</w:t>
      </w:r>
    </w:p>
    <w:p w14:paraId="65561314" w14:textId="77777777" w:rsidR="0056156B" w:rsidRPr="00767C8C" w:rsidRDefault="0056156B" w:rsidP="000C4AEE">
      <w:pPr>
        <w:tabs>
          <w:tab w:val="left" w:pos="1276"/>
        </w:tabs>
      </w:pPr>
      <w:r w:rsidRPr="00767C8C">
        <w:t>-</w:t>
      </w:r>
      <w:r w:rsidRPr="00767C8C">
        <w:tab/>
        <w:t>зіставлення наслідків ризику і початкових цілей;</w:t>
      </w:r>
    </w:p>
    <w:p w14:paraId="3226E3C6" w14:textId="17BB3E4A" w:rsidR="0056156B" w:rsidRPr="00767C8C" w:rsidRDefault="0056156B" w:rsidP="000C4AEE">
      <w:pPr>
        <w:tabs>
          <w:tab w:val="left" w:pos="1276"/>
        </w:tabs>
      </w:pPr>
      <w:r w:rsidRPr="00767C8C">
        <w:t>-</w:t>
      </w:r>
      <w:r w:rsidRPr="00767C8C">
        <w:tab/>
        <w:t>розгляд як безпосередніх наслідків, так і тих, що можуть виникати в подальшому, якщо це узгоджу</w:t>
      </w:r>
      <w:r w:rsidR="00616DF6" w:rsidRPr="00767C8C">
        <w:t>є</w:t>
      </w:r>
      <w:r w:rsidRPr="00767C8C">
        <w:t>ться зі сферою загального оцінювання;</w:t>
      </w:r>
    </w:p>
    <w:p w14:paraId="18FCDFED" w14:textId="3899AFE3" w:rsidR="0056156B" w:rsidRPr="00767C8C" w:rsidRDefault="0056156B" w:rsidP="000C4AEE">
      <w:pPr>
        <w:tabs>
          <w:tab w:val="left" w:pos="1276"/>
        </w:tabs>
      </w:pPr>
      <w:r w:rsidRPr="00767C8C">
        <w:lastRenderedPageBreak/>
        <w:t>-</w:t>
      </w:r>
      <w:r w:rsidRPr="00767C8C">
        <w:tab/>
        <w:t>розгляд вторинних наслідків, наприклад</w:t>
      </w:r>
      <w:r w:rsidR="00616DF6" w:rsidRPr="00767C8C">
        <w:t>,</w:t>
      </w:r>
      <w:r w:rsidRPr="00767C8C">
        <w:t xml:space="preserve"> тих, що впливають на відповідно пов'язані системи, види діяльності, </w:t>
      </w:r>
      <w:proofErr w:type="spellStart"/>
      <w:r w:rsidRPr="00767C8C">
        <w:t>устатковання</w:t>
      </w:r>
      <w:proofErr w:type="spellEnd"/>
      <w:r w:rsidRPr="00767C8C">
        <w:t xml:space="preserve"> чи організаці</w:t>
      </w:r>
      <w:r w:rsidR="00616DF6" w:rsidRPr="00767C8C">
        <w:t>ї</w:t>
      </w:r>
      <w:r w:rsidRPr="00767C8C">
        <w:t>.</w:t>
      </w:r>
    </w:p>
    <w:p w14:paraId="38273508" w14:textId="52AF2928" w:rsidR="0056156B" w:rsidRPr="00767C8C" w:rsidRDefault="00552578" w:rsidP="00E23CE1">
      <w:pPr>
        <w:pStyle w:val="3c"/>
      </w:pPr>
      <w:bookmarkStart w:id="34" w:name="_Toc158850598"/>
      <w:r w:rsidRPr="00767C8C">
        <w:t>1.</w:t>
      </w:r>
      <w:r w:rsidR="00141FD0">
        <w:t>3</w:t>
      </w:r>
      <w:r w:rsidR="0056156B" w:rsidRPr="00767C8C">
        <w:t>.3.4</w:t>
      </w:r>
      <w:r w:rsidRPr="00767C8C">
        <w:t xml:space="preserve">. </w:t>
      </w:r>
      <w:r w:rsidR="0056156B" w:rsidRPr="00767C8C">
        <w:t>Аналізування правдоподібності та кількісне оцінювання ймовірності</w:t>
      </w:r>
      <w:bookmarkEnd w:id="34"/>
    </w:p>
    <w:p w14:paraId="532A34A5" w14:textId="77777777" w:rsidR="0056156B" w:rsidRPr="00767C8C" w:rsidRDefault="0056156B" w:rsidP="0056156B">
      <w:r w:rsidRPr="00767C8C">
        <w:t>Для кількісного оцінювання ймовірності зазвичай застосовують три загальні підходи, які можна використовувати окремо чи спільно:</w:t>
      </w:r>
    </w:p>
    <w:p w14:paraId="059EA52D" w14:textId="7FCA3340" w:rsidR="0056156B" w:rsidRPr="00767C8C" w:rsidRDefault="0056156B" w:rsidP="0056156B">
      <w:r w:rsidRPr="00767C8C">
        <w:t xml:space="preserve">а) використання відповідних хронологічних даних, щоб ідентифікувати </w:t>
      </w:r>
      <w:proofErr w:type="spellStart"/>
      <w:r w:rsidR="00841158" w:rsidRPr="00767C8C">
        <w:t>п</w:t>
      </w:r>
      <w:r w:rsidRPr="00767C8C">
        <w:t>oді</w:t>
      </w:r>
      <w:r w:rsidR="00841158" w:rsidRPr="00767C8C">
        <w:t>ї</w:t>
      </w:r>
      <w:proofErr w:type="spellEnd"/>
      <w:r w:rsidRPr="00767C8C">
        <w:t xml:space="preserve"> чи ситуаці</w:t>
      </w:r>
      <w:r w:rsidR="00841158" w:rsidRPr="00767C8C">
        <w:t>ї</w:t>
      </w:r>
      <w:r w:rsidRPr="00767C8C">
        <w:t xml:space="preserve">, які виникали у минулому, і завдяки цьому мати змогу екстраполювати ймовірність </w:t>
      </w:r>
      <w:r w:rsidR="00841158" w:rsidRPr="00767C8C">
        <w:t>ї</w:t>
      </w:r>
      <w:r w:rsidRPr="00767C8C">
        <w:t xml:space="preserve">х виникнення в майбутньому. Треба, щоб використовувані дані відповідали розглядуваному типу системи, </w:t>
      </w:r>
      <w:proofErr w:type="spellStart"/>
      <w:r w:rsidRPr="00767C8C">
        <w:t>устатковання</w:t>
      </w:r>
      <w:proofErr w:type="spellEnd"/>
      <w:r w:rsidRPr="00767C8C">
        <w:t>, організаці</w:t>
      </w:r>
      <w:r w:rsidR="00841158" w:rsidRPr="00767C8C">
        <w:t>ї</w:t>
      </w:r>
      <w:r w:rsidRPr="00767C8C">
        <w:t xml:space="preserve"> чи діяльності, а також стандартам функціювання ці</w:t>
      </w:r>
      <w:r w:rsidR="00841158" w:rsidRPr="00767C8C">
        <w:t>єї</w:t>
      </w:r>
      <w:r w:rsidRPr="00767C8C">
        <w:t xml:space="preserve"> організаці</w:t>
      </w:r>
      <w:r w:rsidR="00841158" w:rsidRPr="00767C8C">
        <w:t>ї</w:t>
      </w:r>
      <w:r w:rsidRPr="00767C8C">
        <w:t>. Якщо так склалося, що частота виникнення дуже низька, тоді будь-яка оцінка ймовірності буде дуже невизначеною. Це особливо стосу</w:t>
      </w:r>
      <w:r w:rsidR="00286D73" w:rsidRPr="00767C8C">
        <w:t>є</w:t>
      </w:r>
      <w:r w:rsidRPr="00767C8C">
        <w:t>ться випадків, коли подія, ситуація чи обставина ніколи не виникали та ніхто не може припустити, що вони не виникнуть у майбутньому;</w:t>
      </w:r>
    </w:p>
    <w:p w14:paraId="32335C28" w14:textId="0C246ADC" w:rsidR="0056156B" w:rsidRPr="00767C8C" w:rsidRDefault="00286D73" w:rsidP="0056156B">
      <w:r w:rsidRPr="00767C8C">
        <w:t>б</w:t>
      </w:r>
      <w:r w:rsidR="0056156B" w:rsidRPr="00767C8C">
        <w:t>) прогнозування ймовірності з використанням прогнозних методів, наприклад, аналізування дерева відмов і аналізування дерева подій (додаток В</w:t>
      </w:r>
      <w:r w:rsidRPr="00767C8C">
        <w:t xml:space="preserve"> стандарту</w:t>
      </w:r>
      <w:r w:rsidR="0056156B" w:rsidRPr="00767C8C">
        <w:t>). Якщо хронологічних даних нема</w:t>
      </w:r>
      <w:r w:rsidRPr="00767C8C">
        <w:t>є</w:t>
      </w:r>
      <w:r w:rsidR="0056156B" w:rsidRPr="00767C8C">
        <w:t xml:space="preserve"> чи вони неадекватні, то ймовірність необхідно визначити, аналізуючи систему, діяльність, </w:t>
      </w:r>
      <w:proofErr w:type="spellStart"/>
      <w:r w:rsidR="0056156B" w:rsidRPr="00767C8C">
        <w:t>устатковання</w:t>
      </w:r>
      <w:proofErr w:type="spellEnd"/>
      <w:r w:rsidR="0056156B" w:rsidRPr="00767C8C">
        <w:t xml:space="preserve"> чи організацію, а також пов'язані з ними відмови чи справні стани. Числові дані стосовно </w:t>
      </w:r>
      <w:proofErr w:type="spellStart"/>
      <w:r w:rsidR="0056156B" w:rsidRPr="00767C8C">
        <w:t>устатковання</w:t>
      </w:r>
      <w:proofErr w:type="spellEnd"/>
      <w:r w:rsidR="0056156B" w:rsidRPr="00767C8C">
        <w:t>, персоналу, організацій і систем, отримані з практичного досвіду чи опублікованих джерел даних, потім об'</w:t>
      </w:r>
      <w:r w:rsidRPr="00767C8C">
        <w:t>є</w:t>
      </w:r>
      <w:r w:rsidR="0056156B" w:rsidRPr="00767C8C">
        <w:t>днують, щоб отримати оцінку ймовірності кінцево</w:t>
      </w:r>
      <w:r w:rsidRPr="00767C8C">
        <w:t xml:space="preserve">ї </w:t>
      </w:r>
      <w:proofErr w:type="spellStart"/>
      <w:r w:rsidRPr="00767C8C">
        <w:t>п</w:t>
      </w:r>
      <w:r w:rsidR="0056156B" w:rsidRPr="00767C8C">
        <w:t>oді</w:t>
      </w:r>
      <w:r w:rsidRPr="00767C8C">
        <w:t>ї</w:t>
      </w:r>
      <w:proofErr w:type="spellEnd"/>
      <w:r w:rsidR="0056156B" w:rsidRPr="00767C8C">
        <w:t>. Використовуючи прогнозні методи, важливо забезпечити, щоб під час аналізування було належним чином ураховано можливість виникнення загально</w:t>
      </w:r>
      <w:r w:rsidRPr="00767C8C">
        <w:t>ї</w:t>
      </w:r>
      <w:r w:rsidR="0056156B" w:rsidRPr="00767C8C">
        <w:t xml:space="preserve"> відмови за одночасно</w:t>
      </w:r>
      <w:r w:rsidRPr="00767C8C">
        <w:t>ї</w:t>
      </w:r>
      <w:r w:rsidR="0056156B" w:rsidRPr="00767C8C">
        <w:t xml:space="preserve"> відмови кількох різних частин або складників системи, зумовлених одні</w:t>
      </w:r>
      <w:r w:rsidRPr="00767C8C">
        <w:t>є</w:t>
      </w:r>
      <w:r w:rsidR="0056156B" w:rsidRPr="00767C8C">
        <w:t xml:space="preserve">ю причиною. Для визначання ймовірності відмов </w:t>
      </w:r>
      <w:proofErr w:type="spellStart"/>
      <w:r w:rsidR="0056156B" w:rsidRPr="00767C8C">
        <w:t>устатковання</w:t>
      </w:r>
      <w:proofErr w:type="spellEnd"/>
      <w:r w:rsidR="0056156B" w:rsidRPr="00767C8C">
        <w:t xml:space="preserve"> чи конструкці</w:t>
      </w:r>
      <w:r w:rsidRPr="00767C8C">
        <w:t>ї</w:t>
      </w:r>
      <w:r w:rsidR="0056156B" w:rsidRPr="00767C8C">
        <w:t xml:space="preserve"> внаслідок старіння чи інших процесів погіршання можуть бути потрібні методи імітаційного моделювання, базовані на обчислюванні впливів </w:t>
      </w:r>
      <w:proofErr w:type="spellStart"/>
      <w:r w:rsidR="0056156B" w:rsidRPr="00767C8C">
        <w:t>невизначеностей</w:t>
      </w:r>
      <w:proofErr w:type="spellEnd"/>
      <w:r w:rsidR="0056156B" w:rsidRPr="00767C8C">
        <w:t>;</w:t>
      </w:r>
    </w:p>
    <w:p w14:paraId="776335D5" w14:textId="7F6D8669" w:rsidR="0056156B" w:rsidRPr="00767C8C" w:rsidRDefault="0056156B" w:rsidP="0056156B">
      <w:r w:rsidRPr="00767C8C">
        <w:t xml:space="preserve">с) для кількісного оцінювання ймовірності під час регулярного та структурованого процесу можна використовувати експертні висновки. Експертні судження мають </w:t>
      </w:r>
      <w:r w:rsidR="00286D73" w:rsidRPr="00767C8C">
        <w:t>ґрунтуватись</w:t>
      </w:r>
      <w:r w:rsidRPr="00767C8C">
        <w:t xml:space="preserve"> на всій наявній відповідній інформаці</w:t>
      </w:r>
      <w:r w:rsidR="00286D73" w:rsidRPr="00767C8C">
        <w:t>ї</w:t>
      </w:r>
      <w:r w:rsidRPr="00767C8C">
        <w:t>, охоплюючи хронологічні дані, специфічну для системи та організаці</w:t>
      </w:r>
      <w:r w:rsidR="00286D73" w:rsidRPr="00767C8C">
        <w:t>ї</w:t>
      </w:r>
      <w:r w:rsidRPr="00767C8C">
        <w:t xml:space="preserve"> інформацію, експериментальні дані та проектно-конструкторську документацію тощо. </w:t>
      </w:r>
      <w:r w:rsidR="00286D73" w:rsidRPr="00767C8C">
        <w:t>Є</w:t>
      </w:r>
      <w:r w:rsidRPr="00767C8C">
        <w:t xml:space="preserve"> низка формальних методів отримування експертних суджень, які допомагають формулювати доречні запитання, наприклад такі: метод </w:t>
      </w:r>
      <w:proofErr w:type="spellStart"/>
      <w:r w:rsidRPr="00767C8C">
        <w:t>Дельфі</w:t>
      </w:r>
      <w:proofErr w:type="spellEnd"/>
      <w:r w:rsidRPr="00767C8C">
        <w:t>, методи парних порівнянь, ранжування за категор</w:t>
      </w:r>
      <w:r w:rsidR="00286D73" w:rsidRPr="00767C8C">
        <w:t>і</w:t>
      </w:r>
      <w:r w:rsidRPr="00767C8C">
        <w:t>ями та експертного оцінювання абсолютно</w:t>
      </w:r>
      <w:r w:rsidR="00286D73" w:rsidRPr="00767C8C">
        <w:t xml:space="preserve">ї </w:t>
      </w:r>
      <w:r w:rsidRPr="00767C8C">
        <w:t>ймовірності.</w:t>
      </w:r>
    </w:p>
    <w:p w14:paraId="34151B46" w14:textId="141FB109" w:rsidR="0056156B" w:rsidRPr="00767C8C" w:rsidRDefault="00552578" w:rsidP="00E23CE1">
      <w:pPr>
        <w:pStyle w:val="3c"/>
      </w:pPr>
      <w:bookmarkStart w:id="35" w:name="_Toc158850599"/>
      <w:r w:rsidRPr="00767C8C">
        <w:t>1.</w:t>
      </w:r>
      <w:r w:rsidR="00141FD0">
        <w:t>3</w:t>
      </w:r>
      <w:r w:rsidR="0056156B" w:rsidRPr="00767C8C">
        <w:t>.3.5</w:t>
      </w:r>
      <w:r w:rsidRPr="00767C8C">
        <w:t xml:space="preserve">. </w:t>
      </w:r>
      <w:r w:rsidR="0056156B" w:rsidRPr="00767C8C">
        <w:t>Попередн</w:t>
      </w:r>
      <w:r w:rsidR="00E11078" w:rsidRPr="00767C8C">
        <w:t>є</w:t>
      </w:r>
      <w:r w:rsidR="0056156B" w:rsidRPr="00767C8C">
        <w:t xml:space="preserve"> аналізування</w:t>
      </w:r>
      <w:bookmarkEnd w:id="35"/>
    </w:p>
    <w:p w14:paraId="28C41FAD" w14:textId="2C3781F8" w:rsidR="0056156B" w:rsidRPr="00767C8C" w:rsidRDefault="0056156B" w:rsidP="0056156B">
      <w:r w:rsidRPr="00767C8C">
        <w:t xml:space="preserve">Ризики можна </w:t>
      </w:r>
      <w:proofErr w:type="spellStart"/>
      <w:r w:rsidRPr="00767C8C">
        <w:t>ранжувати</w:t>
      </w:r>
      <w:proofErr w:type="spellEnd"/>
      <w:r w:rsidRPr="00767C8C">
        <w:t xml:space="preserve"> з тим, щоб визначити найзначніші ризики або вилучити з подальшого аналізування менш значні чи мінімальні ризики. Ціль поляга</w:t>
      </w:r>
      <w:r w:rsidR="00E11078" w:rsidRPr="00767C8C">
        <w:t>є</w:t>
      </w:r>
      <w:r w:rsidRPr="00767C8C">
        <w:t xml:space="preserve"> в тому, щоб забезпечити зосередження ресурсів на найважливіших ризиках. Однак треба дбати про те, щоб не відкинути низькі ризики, які виникають часто і мають значний сумарний ефект.</w:t>
      </w:r>
    </w:p>
    <w:p w14:paraId="0700021F" w14:textId="3AE791B7" w:rsidR="0056156B" w:rsidRPr="00767C8C" w:rsidRDefault="0056156B" w:rsidP="0056156B">
      <w:r w:rsidRPr="00767C8C">
        <w:t>Ранжування треба базувати на критеріях, визначених для оточення. Попередн</w:t>
      </w:r>
      <w:r w:rsidR="0055572A" w:rsidRPr="00767C8C">
        <w:t>є</w:t>
      </w:r>
      <w:r w:rsidRPr="00767C8C">
        <w:t xml:space="preserve"> аналізування да</w:t>
      </w:r>
      <w:r w:rsidR="0055572A" w:rsidRPr="00767C8C">
        <w:t>є</w:t>
      </w:r>
      <w:r w:rsidRPr="00767C8C">
        <w:t xml:space="preserve"> змогу вибрати одну чи кілька з таких дій:</w:t>
      </w:r>
    </w:p>
    <w:p w14:paraId="265E23AC" w14:textId="77777777" w:rsidR="0056156B" w:rsidRPr="00767C8C" w:rsidRDefault="0056156B" w:rsidP="000C4AEE">
      <w:pPr>
        <w:tabs>
          <w:tab w:val="left" w:pos="1276"/>
        </w:tabs>
      </w:pPr>
      <w:r w:rsidRPr="00767C8C">
        <w:lastRenderedPageBreak/>
        <w:t>-</w:t>
      </w:r>
      <w:r w:rsidRPr="00767C8C">
        <w:tab/>
        <w:t>прийняти рішення обробляти ризики без подальшого загального оцінювання;</w:t>
      </w:r>
    </w:p>
    <w:p w14:paraId="048B511C" w14:textId="77777777" w:rsidR="0056156B" w:rsidRPr="00767C8C" w:rsidRDefault="0056156B" w:rsidP="000C4AEE">
      <w:pPr>
        <w:tabs>
          <w:tab w:val="left" w:pos="1276"/>
        </w:tabs>
      </w:pPr>
      <w:r w:rsidRPr="00767C8C">
        <w:t>-</w:t>
      </w:r>
      <w:r w:rsidRPr="00767C8C">
        <w:tab/>
        <w:t>відхилити незначні ризики, оброблення яких недоцільне;</w:t>
      </w:r>
    </w:p>
    <w:p w14:paraId="6FB3478E" w14:textId="77777777" w:rsidR="0056156B" w:rsidRPr="00767C8C" w:rsidRDefault="0056156B" w:rsidP="000C4AEE">
      <w:pPr>
        <w:tabs>
          <w:tab w:val="left" w:pos="1276"/>
        </w:tabs>
      </w:pPr>
      <w:r w:rsidRPr="00767C8C">
        <w:t>-</w:t>
      </w:r>
      <w:r w:rsidRPr="00767C8C">
        <w:tab/>
        <w:t>вдатися до докладнішого загального оцінювання.</w:t>
      </w:r>
    </w:p>
    <w:p w14:paraId="4BCD0F1E" w14:textId="5521363A" w:rsidR="0056156B" w:rsidRPr="00767C8C" w:rsidRDefault="0056156B" w:rsidP="0056156B">
      <w:r w:rsidRPr="00767C8C">
        <w:t>Початкові припущення та результати ма</w:t>
      </w:r>
      <w:r w:rsidR="00E8131A" w:rsidRPr="00767C8C">
        <w:t>є</w:t>
      </w:r>
      <w:r w:rsidRPr="00767C8C">
        <w:t xml:space="preserve"> бути задокументовано.</w:t>
      </w:r>
    </w:p>
    <w:p w14:paraId="14C9C78B" w14:textId="48529246" w:rsidR="0056156B" w:rsidRPr="00767C8C" w:rsidRDefault="00552578" w:rsidP="00E23CE1">
      <w:pPr>
        <w:pStyle w:val="3c"/>
      </w:pPr>
      <w:bookmarkStart w:id="36" w:name="_Toc158850600"/>
      <w:r w:rsidRPr="00767C8C">
        <w:t>1.</w:t>
      </w:r>
      <w:r w:rsidR="00141FD0">
        <w:t>3</w:t>
      </w:r>
      <w:r w:rsidR="0056156B" w:rsidRPr="00767C8C">
        <w:t>.3.6</w:t>
      </w:r>
      <w:r w:rsidRPr="00767C8C">
        <w:t xml:space="preserve">. </w:t>
      </w:r>
      <w:r w:rsidR="0056156B" w:rsidRPr="00767C8C">
        <w:t>Невизначеності та чутливості</w:t>
      </w:r>
      <w:bookmarkEnd w:id="36"/>
    </w:p>
    <w:p w14:paraId="1BF8EA94" w14:textId="61E5935D" w:rsidR="0056156B" w:rsidRPr="00767C8C" w:rsidRDefault="0056156B" w:rsidP="0056156B">
      <w:r w:rsidRPr="00767C8C">
        <w:t xml:space="preserve">3 аналізуванням ризику часто пов'язано значні невизначеності. Розуміння </w:t>
      </w:r>
      <w:proofErr w:type="spellStart"/>
      <w:r w:rsidRPr="00767C8C">
        <w:t>невизначеностей</w:t>
      </w:r>
      <w:proofErr w:type="spellEnd"/>
      <w:r w:rsidRPr="00767C8C">
        <w:t xml:space="preserve"> необхідне для того, щоб належним чином інтерпретувати результати аналізування ризиків і обмінюватися інформаці</w:t>
      </w:r>
      <w:r w:rsidR="00261094" w:rsidRPr="00767C8C">
        <w:t>є</w:t>
      </w:r>
      <w:r w:rsidRPr="00767C8C">
        <w:t xml:space="preserve">ю про них. Аналізування </w:t>
      </w:r>
      <w:proofErr w:type="spellStart"/>
      <w:r w:rsidRPr="00767C8C">
        <w:t>невизначеностей</w:t>
      </w:r>
      <w:proofErr w:type="spellEnd"/>
      <w:r w:rsidRPr="00767C8C">
        <w:t xml:space="preserve">, пов'язаних з даними, методами та моделями, використовуваними для </w:t>
      </w:r>
      <w:proofErr w:type="spellStart"/>
      <w:r w:rsidRPr="00767C8C">
        <w:t>ідентифікування</w:t>
      </w:r>
      <w:proofErr w:type="spellEnd"/>
      <w:r w:rsidRPr="00767C8C">
        <w:t xml:space="preserve"> й аналізування ризиків, відігра</w:t>
      </w:r>
      <w:r w:rsidR="00261094" w:rsidRPr="00767C8C">
        <w:t>є</w:t>
      </w:r>
      <w:r w:rsidRPr="00767C8C">
        <w:t xml:space="preserve"> важливу роль </w:t>
      </w:r>
      <w:r w:rsidR="00261094" w:rsidRPr="00767C8C">
        <w:t>у</w:t>
      </w:r>
      <w:r w:rsidRPr="00767C8C">
        <w:t xml:space="preserve"> </w:t>
      </w:r>
      <w:r w:rsidR="00261094" w:rsidRPr="00767C8C">
        <w:t>ї</w:t>
      </w:r>
      <w:r w:rsidRPr="00767C8C">
        <w:t xml:space="preserve">х </w:t>
      </w:r>
      <w:proofErr w:type="spellStart"/>
      <w:r w:rsidRPr="00767C8C">
        <w:t>застосу</w:t>
      </w:r>
      <w:proofErr w:type="spellEnd"/>
      <w:r w:rsidRPr="00767C8C">
        <w:t>­ ванні. Аналізування невизначеності передбача</w:t>
      </w:r>
      <w:r w:rsidR="00261094" w:rsidRPr="00767C8C">
        <w:t>є</w:t>
      </w:r>
      <w:r w:rsidRPr="00767C8C">
        <w:t xml:space="preserve"> визначення відхилу або неточності результатів унаслідок сукупного змінення параметрів і припущень, використовуваних для визначення результатів. 3 аналізуванням невизначеності значною мірою пов'язане аналізування чутливості.</w:t>
      </w:r>
    </w:p>
    <w:p w14:paraId="374BE364" w14:textId="75E1FBAD" w:rsidR="0056156B" w:rsidRPr="00767C8C" w:rsidRDefault="0056156B" w:rsidP="0056156B">
      <w:r w:rsidRPr="00767C8C">
        <w:t>Аналізування чутливості передбача</w:t>
      </w:r>
      <w:r w:rsidR="00261094" w:rsidRPr="00767C8C">
        <w:t>є</w:t>
      </w:r>
      <w:r w:rsidRPr="00767C8C">
        <w:t xml:space="preserve"> визначення розміру та значення величини ризику, пов'язаних зі змінами в окремих вхідних параметрах. Його використовують, щоб ідентифікувати дані, які мають бути точними, і дані, які </w:t>
      </w:r>
      <w:r w:rsidR="004434EA" w:rsidRPr="00767C8C">
        <w:t>є</w:t>
      </w:r>
      <w:r w:rsidRPr="00767C8C">
        <w:t xml:space="preserve"> менш чутливі, і, тому, менше впливають на загальну точність.</w:t>
      </w:r>
    </w:p>
    <w:p w14:paraId="755F52EF" w14:textId="51C0E8F8" w:rsidR="0056156B" w:rsidRPr="00767C8C" w:rsidRDefault="0056156B" w:rsidP="0056156B">
      <w:proofErr w:type="spellStart"/>
      <w:r w:rsidRPr="00767C8C">
        <w:t>Всеохопність</w:t>
      </w:r>
      <w:proofErr w:type="spellEnd"/>
      <w:r w:rsidRPr="00767C8C">
        <w:t xml:space="preserve"> і точність аналізування ризику треба встановити якомога повніше. В </w:t>
      </w:r>
      <w:proofErr w:type="spellStart"/>
      <w:r w:rsidRPr="00767C8C">
        <w:t>ycіx</w:t>
      </w:r>
      <w:proofErr w:type="spellEnd"/>
      <w:r w:rsidRPr="00767C8C">
        <w:t xml:space="preserve"> можливих випадках треба ідентифікувати джерела невизначеності та звернути увагу на невизначеності, п</w:t>
      </w:r>
      <w:r w:rsidR="003A2B11" w:rsidRPr="00767C8C">
        <w:t>ов’я</w:t>
      </w:r>
      <w:r w:rsidRPr="00767C8C">
        <w:t>зані як з даними, так і з моделлю чи методом. Треба встановити характеристики, щодо яких аналізування вкрай важливе, а також ступінь важливості.</w:t>
      </w:r>
    </w:p>
    <w:p w14:paraId="5B7427D2" w14:textId="1388235B" w:rsidR="0056156B" w:rsidRPr="00767C8C" w:rsidRDefault="00552578" w:rsidP="00552578">
      <w:pPr>
        <w:pStyle w:val="2f3"/>
      </w:pPr>
      <w:bookmarkStart w:id="37" w:name="_Toc158850601"/>
      <w:r w:rsidRPr="00767C8C">
        <w:t>1.</w:t>
      </w:r>
      <w:r w:rsidR="00141FD0">
        <w:t>4</w:t>
      </w:r>
      <w:r w:rsidRPr="00767C8C">
        <w:t>. Вибирання методів загального оцінювання ризику</w:t>
      </w:r>
      <w:bookmarkEnd w:id="37"/>
    </w:p>
    <w:p w14:paraId="12289675" w14:textId="28648E86" w:rsidR="0056156B" w:rsidRPr="00767C8C" w:rsidRDefault="00552578" w:rsidP="00E23CE1">
      <w:pPr>
        <w:pStyle w:val="3c"/>
      </w:pPr>
      <w:bookmarkStart w:id="38" w:name="_Toc158850602"/>
      <w:r w:rsidRPr="00767C8C">
        <w:t>1.</w:t>
      </w:r>
      <w:r w:rsidR="00141FD0">
        <w:t>4</w:t>
      </w:r>
      <w:r w:rsidR="0056156B" w:rsidRPr="00767C8C">
        <w:t>.1</w:t>
      </w:r>
      <w:r w:rsidRPr="00767C8C">
        <w:t xml:space="preserve">. </w:t>
      </w:r>
      <w:r w:rsidR="0056156B" w:rsidRPr="00767C8C">
        <w:t>Загальні положення</w:t>
      </w:r>
      <w:bookmarkEnd w:id="38"/>
    </w:p>
    <w:p w14:paraId="3A20C0F3" w14:textId="03F70E50" w:rsidR="0056156B" w:rsidRPr="00767C8C" w:rsidRDefault="0056156B" w:rsidP="0056156B">
      <w:r w:rsidRPr="00767C8C">
        <w:t xml:space="preserve">У цьому розділі описано, як вибирати методи загального оцінювання ризику. У додатках перелічено та докладно </w:t>
      </w:r>
      <w:proofErr w:type="spellStart"/>
      <w:r w:rsidRPr="00767C8C">
        <w:t>пояснено</w:t>
      </w:r>
      <w:proofErr w:type="spellEnd"/>
      <w:r w:rsidRPr="00767C8C">
        <w:t xml:space="preserve"> низку засобів і методів, які можна використати для провадження загального оцінювання ризику чи для полегшення процесу загального оцінювання ризику. </w:t>
      </w:r>
      <w:r w:rsidR="000A6995" w:rsidRPr="00767C8C">
        <w:t>І</w:t>
      </w:r>
      <w:r w:rsidRPr="00767C8C">
        <w:t>нколи, можливо, необхідно буде застосувати кілька методів загального оцінювання.</w:t>
      </w:r>
    </w:p>
    <w:p w14:paraId="1596F7D5" w14:textId="292AD44F" w:rsidR="0056156B" w:rsidRPr="00767C8C" w:rsidRDefault="00552578" w:rsidP="00E23CE1">
      <w:pPr>
        <w:pStyle w:val="3c"/>
      </w:pPr>
      <w:bookmarkStart w:id="39" w:name="_Toc158850603"/>
      <w:r w:rsidRPr="00767C8C">
        <w:t>1.</w:t>
      </w:r>
      <w:r w:rsidR="00141FD0">
        <w:t>4</w:t>
      </w:r>
      <w:r w:rsidR="0056156B" w:rsidRPr="00767C8C">
        <w:t>.2</w:t>
      </w:r>
      <w:r w:rsidRPr="00767C8C">
        <w:t xml:space="preserve">. </w:t>
      </w:r>
      <w:r w:rsidR="0056156B" w:rsidRPr="00767C8C">
        <w:t>Вибирання методів</w:t>
      </w:r>
      <w:bookmarkEnd w:id="39"/>
    </w:p>
    <w:p w14:paraId="5BAE59C7" w14:textId="3D910BFA" w:rsidR="0056156B" w:rsidRPr="00767C8C" w:rsidRDefault="0056156B" w:rsidP="0056156B">
      <w:r w:rsidRPr="00767C8C">
        <w:t>Загальне оцінювання ризику можна провадити зі зміненням ступенів глибини та докладності, а також з використанням одного чи кількох методів - від найпрості</w:t>
      </w:r>
      <w:r w:rsidR="00552578" w:rsidRPr="00767C8C">
        <w:t>ш</w:t>
      </w:r>
      <w:r w:rsidRPr="00767C8C">
        <w:t>их до найскладні</w:t>
      </w:r>
      <w:r w:rsidR="00552578" w:rsidRPr="00767C8C">
        <w:t>ш</w:t>
      </w:r>
      <w:r w:rsidRPr="00767C8C">
        <w:t xml:space="preserve">их. Треба, щоб форма загального оцінювання та йога результат було узгоджено з критеріями ризику, розробленими під час установлювання оточення. У додатку А </w:t>
      </w:r>
      <w:r w:rsidR="000A6995" w:rsidRPr="00767C8C">
        <w:t xml:space="preserve">стандарту </w:t>
      </w:r>
      <w:r w:rsidRPr="00767C8C">
        <w:t>показано концептуальний вза</w:t>
      </w:r>
      <w:r w:rsidR="000A6995" w:rsidRPr="00767C8C">
        <w:t>є</w:t>
      </w:r>
      <w:r w:rsidRPr="00767C8C">
        <w:t xml:space="preserve">мозв'язок між основними категоріями </w:t>
      </w:r>
      <w:proofErr w:type="spellStart"/>
      <w:r w:rsidRPr="00767C8C">
        <w:t>методик</w:t>
      </w:r>
      <w:proofErr w:type="spellEnd"/>
      <w:r w:rsidRPr="00767C8C">
        <w:t xml:space="preserve"> загального оцінювання ризику та чинниками, пов'язаними з конкретною ситуаці</w:t>
      </w:r>
      <w:r w:rsidR="000A6995" w:rsidRPr="00767C8C">
        <w:t>є</w:t>
      </w:r>
      <w:r w:rsidRPr="00767C8C">
        <w:t>ю ризику, а також наведено наочні приклади того, як організаці</w:t>
      </w:r>
      <w:r w:rsidR="000A6995" w:rsidRPr="00767C8C">
        <w:t>ї</w:t>
      </w:r>
      <w:r w:rsidRPr="00767C8C">
        <w:t xml:space="preserve"> можуть вибирати відповідні методи загального оцінювання ризику стосовно конкретно</w:t>
      </w:r>
      <w:r w:rsidR="000A6995" w:rsidRPr="00767C8C">
        <w:t>ї</w:t>
      </w:r>
      <w:r w:rsidRPr="00767C8C">
        <w:t xml:space="preserve"> ситуаці</w:t>
      </w:r>
      <w:r w:rsidR="000A6995" w:rsidRPr="00767C8C">
        <w:t>ї</w:t>
      </w:r>
      <w:r w:rsidRPr="00767C8C">
        <w:t>.</w:t>
      </w:r>
    </w:p>
    <w:p w14:paraId="4A11F032" w14:textId="77777777" w:rsidR="0056156B" w:rsidRPr="00767C8C" w:rsidRDefault="0056156B" w:rsidP="0056156B">
      <w:r w:rsidRPr="00767C8C">
        <w:t>Загалом треба, щоб придатний метод був таким:</w:t>
      </w:r>
    </w:p>
    <w:p w14:paraId="2D3895B7" w14:textId="5C416E2D" w:rsidR="0056156B" w:rsidRPr="00767C8C" w:rsidRDefault="0056156B" w:rsidP="00FE1C38">
      <w:pPr>
        <w:tabs>
          <w:tab w:val="left" w:pos="1134"/>
        </w:tabs>
      </w:pPr>
      <w:r w:rsidRPr="00767C8C">
        <w:t>-</w:t>
      </w:r>
      <w:r w:rsidRPr="00767C8C">
        <w:tab/>
        <w:t>він ма</w:t>
      </w:r>
      <w:r w:rsidR="000A6995" w:rsidRPr="00767C8C">
        <w:t>є</w:t>
      </w:r>
      <w:r w:rsidRPr="00767C8C">
        <w:t xml:space="preserve"> бути </w:t>
      </w:r>
      <w:r w:rsidR="00552578" w:rsidRPr="00767C8C">
        <w:t>обґрунтованим</w:t>
      </w:r>
      <w:r w:rsidRPr="00767C8C">
        <w:t xml:space="preserve"> і доречним для розгляданих ситуаці</w:t>
      </w:r>
      <w:r w:rsidR="00552578" w:rsidRPr="00767C8C">
        <w:t>ї</w:t>
      </w:r>
      <w:r w:rsidRPr="00767C8C">
        <w:t xml:space="preserve"> чи організаці</w:t>
      </w:r>
      <w:r w:rsidR="000A6995" w:rsidRPr="00767C8C">
        <w:t>ї</w:t>
      </w:r>
      <w:r w:rsidRPr="00767C8C">
        <w:t>;</w:t>
      </w:r>
    </w:p>
    <w:p w14:paraId="6ED4685E" w14:textId="47116533" w:rsidR="0056156B" w:rsidRPr="00767C8C" w:rsidRDefault="0056156B" w:rsidP="00FE1C38">
      <w:pPr>
        <w:tabs>
          <w:tab w:val="left" w:pos="1134"/>
        </w:tabs>
      </w:pPr>
      <w:r w:rsidRPr="00767C8C">
        <w:lastRenderedPageBreak/>
        <w:t>-</w:t>
      </w:r>
      <w:r w:rsidRPr="00767C8C">
        <w:tab/>
        <w:t>він ма</w:t>
      </w:r>
      <w:r w:rsidR="00A37EAC" w:rsidRPr="00767C8C">
        <w:t>є</w:t>
      </w:r>
      <w:r w:rsidRPr="00767C8C">
        <w:t xml:space="preserve"> забезпечувати отримання результатів у формі, яка уможливлю</w:t>
      </w:r>
      <w:r w:rsidR="00A37EAC" w:rsidRPr="00767C8C">
        <w:t>є</w:t>
      </w:r>
      <w:r w:rsidRPr="00767C8C">
        <w:t xml:space="preserve"> краще розуміння характеру ризику та способу, у який його може бути оброблено;</w:t>
      </w:r>
    </w:p>
    <w:p w14:paraId="65B4C4A6" w14:textId="7C2C32CC" w:rsidR="0056156B" w:rsidRPr="00767C8C" w:rsidRDefault="0056156B" w:rsidP="00FE1C38">
      <w:pPr>
        <w:tabs>
          <w:tab w:val="left" w:pos="1134"/>
        </w:tabs>
      </w:pPr>
      <w:r w:rsidRPr="00767C8C">
        <w:t>-</w:t>
      </w:r>
      <w:r w:rsidRPr="00767C8C">
        <w:tab/>
        <w:t>його застосування ма</w:t>
      </w:r>
      <w:r w:rsidR="00A37EAC" w:rsidRPr="00767C8C">
        <w:t>є</w:t>
      </w:r>
      <w:r w:rsidRPr="00767C8C">
        <w:t xml:space="preserve"> бути таким, щоб його можна було простежити, відтворити чи перевірити.</w:t>
      </w:r>
    </w:p>
    <w:p w14:paraId="62E900B9" w14:textId="270E8C5F" w:rsidR="0056156B" w:rsidRPr="00767C8C" w:rsidRDefault="00A37EAC" w:rsidP="0056156B">
      <w:r w:rsidRPr="00767C8C">
        <w:t>Обґрунтовуючи</w:t>
      </w:r>
      <w:r w:rsidR="0056156B" w:rsidRPr="00767C8C">
        <w:t xml:space="preserve"> вибір методів, треба враховувати </w:t>
      </w:r>
      <w:r w:rsidRPr="00767C8C">
        <w:t>ї</w:t>
      </w:r>
      <w:r w:rsidR="0056156B" w:rsidRPr="00767C8C">
        <w:t>хню відповідність і придатність. У разі по</w:t>
      </w:r>
      <w:r w:rsidRPr="00767C8C">
        <w:t>є</w:t>
      </w:r>
      <w:r w:rsidR="0056156B" w:rsidRPr="00767C8C">
        <w:t>днання результатів різних досліджень треба, щоб застосовувані методи та отримані вихідні дані можна було порівняти.</w:t>
      </w:r>
    </w:p>
    <w:p w14:paraId="1FCDB30B" w14:textId="77777777" w:rsidR="0056156B" w:rsidRPr="00767C8C" w:rsidRDefault="0056156B" w:rsidP="0056156B">
      <w:r w:rsidRPr="00767C8C">
        <w:t>Після того, як прийнято рішення про провадження загального оцінювання ризику і визначено цілі та сферу застосування, треба вибрати методи, зважаючи на такі чинники:</w:t>
      </w:r>
    </w:p>
    <w:p w14:paraId="315A6DCF" w14:textId="4FA122D4" w:rsidR="0056156B" w:rsidRPr="00767C8C" w:rsidRDefault="0056156B" w:rsidP="00FE1C38">
      <w:pPr>
        <w:tabs>
          <w:tab w:val="left" w:pos="1134"/>
        </w:tabs>
      </w:pPr>
      <w:r w:rsidRPr="00767C8C">
        <w:t>-</w:t>
      </w:r>
      <w:r w:rsidRPr="00767C8C">
        <w:tab/>
        <w:t>цілі дослідження. Цілі загального оцінювання безпосередньо позначатимуться на виборі застосовуваних методів. Наприклад, якщо провадять порівняльне дослідження різних варіантів, то прийнятним може бути використання менш докладних моделей наслідків для частин системи, на які не впливають відмінності;</w:t>
      </w:r>
    </w:p>
    <w:p w14:paraId="75337C9B" w14:textId="369F32AE" w:rsidR="0056156B" w:rsidRPr="00767C8C" w:rsidRDefault="0056156B" w:rsidP="00FE1C38">
      <w:pPr>
        <w:tabs>
          <w:tab w:val="left" w:pos="1134"/>
        </w:tabs>
      </w:pPr>
      <w:r w:rsidRPr="00767C8C">
        <w:t>-</w:t>
      </w:r>
      <w:r w:rsidRPr="00767C8C">
        <w:tab/>
        <w:t>потреби тих, хто прийма</w:t>
      </w:r>
      <w:r w:rsidR="001A7A23" w:rsidRPr="00767C8C">
        <w:t>є</w:t>
      </w:r>
      <w:r w:rsidRPr="00767C8C">
        <w:t xml:space="preserve"> рішення. У деяких випадках потрібен високий рівень докладності для прийняття оптимального рішення, в інших випадках достатнім </w:t>
      </w:r>
      <w:r w:rsidR="001A7A23" w:rsidRPr="00767C8C">
        <w:t>є</w:t>
      </w:r>
      <w:r w:rsidRPr="00767C8C">
        <w:t xml:space="preserve"> загальне розуміння;</w:t>
      </w:r>
    </w:p>
    <w:p w14:paraId="5340416A" w14:textId="2C87B036" w:rsidR="0056156B" w:rsidRPr="00767C8C" w:rsidRDefault="0056156B" w:rsidP="00FE1C38">
      <w:pPr>
        <w:tabs>
          <w:tab w:val="left" w:pos="1134"/>
        </w:tabs>
      </w:pPr>
      <w:r w:rsidRPr="00767C8C">
        <w:t>-</w:t>
      </w:r>
      <w:r w:rsidRPr="00767C8C">
        <w:tab/>
        <w:t>тип і діапазон аналізованих ризиків;</w:t>
      </w:r>
    </w:p>
    <w:p w14:paraId="631A6A21" w14:textId="22A29EDC" w:rsidR="0056156B" w:rsidRPr="00767C8C" w:rsidRDefault="0056156B" w:rsidP="00FE1C38">
      <w:pPr>
        <w:tabs>
          <w:tab w:val="left" w:pos="1134"/>
        </w:tabs>
      </w:pPr>
      <w:r w:rsidRPr="00767C8C">
        <w:t>-</w:t>
      </w:r>
      <w:r w:rsidRPr="00767C8C">
        <w:tab/>
        <w:t>потенційна величина наслідків. Рішення щодо глибини загального оцінювання ризику ма</w:t>
      </w:r>
      <w:r w:rsidR="00E2596F" w:rsidRPr="00767C8C">
        <w:t>є</w:t>
      </w:r>
      <w:r w:rsidRPr="00767C8C">
        <w:t xml:space="preserve"> відображати первісне сприйняття наслідків (хоча може виявитися необхідним змінити його після завершення попереднього оцінювання);</w:t>
      </w:r>
    </w:p>
    <w:p w14:paraId="0766600A" w14:textId="45611CB1" w:rsidR="0056156B" w:rsidRPr="00767C8C" w:rsidRDefault="0056156B" w:rsidP="00FE1C38">
      <w:pPr>
        <w:tabs>
          <w:tab w:val="left" w:pos="1134"/>
        </w:tabs>
      </w:pPr>
      <w:r w:rsidRPr="00767C8C">
        <w:t>-</w:t>
      </w:r>
      <w:r w:rsidRPr="00767C8C">
        <w:tab/>
        <w:t>ступінь фахово</w:t>
      </w:r>
      <w:r w:rsidR="005A4084" w:rsidRPr="00767C8C">
        <w:t>ї</w:t>
      </w:r>
      <w:r w:rsidRPr="00767C8C">
        <w:t xml:space="preserve"> компетентності, потреба в людських та інших ресурсах. Простий, належно запроваджений метод, якщо він </w:t>
      </w:r>
      <w:proofErr w:type="spellStart"/>
      <w:r w:rsidRPr="00767C8C">
        <w:t>задов</w:t>
      </w:r>
      <w:r w:rsidR="005A4084" w:rsidRPr="00767C8C">
        <w:t>і</w:t>
      </w:r>
      <w:r w:rsidRPr="00767C8C">
        <w:t>льня</w:t>
      </w:r>
      <w:r w:rsidR="005A4084" w:rsidRPr="00767C8C">
        <w:t>є</w:t>
      </w:r>
      <w:proofErr w:type="spellEnd"/>
      <w:r w:rsidRPr="00767C8C">
        <w:t xml:space="preserve"> цілі та сферу застосування загального оцінювання, може давати кращі результати, ніж складніша, але недостатньо опрацьована процедура. Зазвичай треба, щоб витрати на загальне оцінювання були сумірними з потенційним рівнем аналізованого ризику;</w:t>
      </w:r>
    </w:p>
    <w:p w14:paraId="7D7F1042" w14:textId="5553EEE1" w:rsidR="0056156B" w:rsidRPr="00767C8C" w:rsidRDefault="0056156B" w:rsidP="00FE1C38">
      <w:pPr>
        <w:tabs>
          <w:tab w:val="left" w:pos="1134"/>
        </w:tabs>
      </w:pPr>
      <w:r w:rsidRPr="00767C8C">
        <w:t>-</w:t>
      </w:r>
      <w:r w:rsidRPr="00767C8C">
        <w:tab/>
        <w:t>наявність інформаці</w:t>
      </w:r>
      <w:r w:rsidR="005A4084" w:rsidRPr="00767C8C">
        <w:t>ї</w:t>
      </w:r>
      <w:r w:rsidRPr="00767C8C">
        <w:t xml:space="preserve"> та даних. Для деяких методів потрібно більше інформаці</w:t>
      </w:r>
      <w:r w:rsidR="001F6109" w:rsidRPr="00767C8C">
        <w:t>ї</w:t>
      </w:r>
      <w:r w:rsidRPr="00767C8C">
        <w:t xml:space="preserve"> та даних, ніж для інших;</w:t>
      </w:r>
    </w:p>
    <w:p w14:paraId="0E9FAFC3" w14:textId="78682097" w:rsidR="0056156B" w:rsidRPr="00767C8C" w:rsidRDefault="0056156B" w:rsidP="00FE1C38">
      <w:pPr>
        <w:tabs>
          <w:tab w:val="left" w:pos="1134"/>
        </w:tabs>
      </w:pPr>
      <w:r w:rsidRPr="00767C8C">
        <w:t>-</w:t>
      </w:r>
      <w:r w:rsidRPr="00767C8C">
        <w:tab/>
        <w:t>потреба модифікувати чи актуалізувати загальне оцінювання ризику. Надалі загальне оцінювання може бути потрібно модифікувати чи актуалізувати і у зв'язку з цим деякі методи більш придатні до вдосконалення, ніж ін</w:t>
      </w:r>
      <w:r w:rsidR="001F6109" w:rsidRPr="00767C8C">
        <w:t>ш</w:t>
      </w:r>
      <w:r w:rsidRPr="00767C8C">
        <w:t>і;</w:t>
      </w:r>
    </w:p>
    <w:p w14:paraId="1F268204" w14:textId="77777777" w:rsidR="0056156B" w:rsidRPr="00767C8C" w:rsidRDefault="0056156B" w:rsidP="00FE1C38">
      <w:pPr>
        <w:tabs>
          <w:tab w:val="left" w:pos="1134"/>
        </w:tabs>
      </w:pPr>
      <w:r w:rsidRPr="00767C8C">
        <w:t>-</w:t>
      </w:r>
      <w:r w:rsidRPr="00767C8C">
        <w:tab/>
        <w:t>будь-які регуляторні чи контрактні вимоги.</w:t>
      </w:r>
    </w:p>
    <w:p w14:paraId="23569372" w14:textId="049F4153" w:rsidR="0056156B" w:rsidRPr="00767C8C" w:rsidRDefault="0056156B" w:rsidP="0056156B">
      <w:r w:rsidRPr="00767C8C">
        <w:t xml:space="preserve">На вибирання підходу до загального оцінювання ризику впливають </w:t>
      </w:r>
      <w:proofErr w:type="spellStart"/>
      <w:r w:rsidRPr="00767C8C">
        <w:t>різномантні</w:t>
      </w:r>
      <w:proofErr w:type="spellEnd"/>
      <w:r w:rsidRPr="00767C8C">
        <w:t xml:space="preserve"> чинники, наприклад, наявність ресурсів, характер і ступінь невизначеності наявних даних та інформац</w:t>
      </w:r>
      <w:r w:rsidR="001F6109" w:rsidRPr="00767C8C">
        <w:t>ії</w:t>
      </w:r>
      <w:r w:rsidRPr="00767C8C">
        <w:t xml:space="preserve"> складність випадку застосування.</w:t>
      </w:r>
    </w:p>
    <w:p w14:paraId="4B633489" w14:textId="3A60C3AD" w:rsidR="0056156B" w:rsidRPr="00767C8C" w:rsidRDefault="00552578" w:rsidP="00E23CE1">
      <w:pPr>
        <w:pStyle w:val="3c"/>
      </w:pPr>
      <w:bookmarkStart w:id="40" w:name="_Toc158850604"/>
      <w:r w:rsidRPr="00767C8C">
        <w:t>1.</w:t>
      </w:r>
      <w:r w:rsidR="00141FD0">
        <w:t>4</w:t>
      </w:r>
      <w:r w:rsidR="0056156B" w:rsidRPr="00767C8C">
        <w:t>.3</w:t>
      </w:r>
      <w:r w:rsidRPr="00767C8C">
        <w:t xml:space="preserve">. </w:t>
      </w:r>
      <w:r w:rsidR="0056156B" w:rsidRPr="00767C8C">
        <w:t>Наявність ресурсів</w:t>
      </w:r>
      <w:bookmarkEnd w:id="40"/>
    </w:p>
    <w:p w14:paraId="37E3477C" w14:textId="188BCCEC" w:rsidR="0056156B" w:rsidRPr="00767C8C" w:rsidRDefault="0056156B" w:rsidP="0056156B">
      <w:r w:rsidRPr="00767C8C">
        <w:t>Ресурси та можливості, які можуть впливати на вибирання методів загального оцінювання ризику, охоплюють</w:t>
      </w:r>
      <w:r w:rsidR="00A06B82" w:rsidRPr="00767C8C">
        <w:t>:</w:t>
      </w:r>
    </w:p>
    <w:p w14:paraId="253A201D" w14:textId="77777777" w:rsidR="0056156B" w:rsidRPr="00767C8C" w:rsidRDefault="0056156B" w:rsidP="00FE1C38">
      <w:pPr>
        <w:tabs>
          <w:tab w:val="left" w:pos="1134"/>
        </w:tabs>
      </w:pPr>
      <w:r w:rsidRPr="00767C8C">
        <w:t>-</w:t>
      </w:r>
      <w:r w:rsidRPr="00767C8C">
        <w:tab/>
        <w:t>компетентність, досвід, здібності та можливості групи загального оцінювання ризику;</w:t>
      </w:r>
    </w:p>
    <w:p w14:paraId="41EEB7A0" w14:textId="561CA999" w:rsidR="0056156B" w:rsidRPr="00767C8C" w:rsidRDefault="0056156B" w:rsidP="00FE1C38">
      <w:pPr>
        <w:tabs>
          <w:tab w:val="left" w:pos="1134"/>
        </w:tabs>
      </w:pPr>
      <w:r w:rsidRPr="00767C8C">
        <w:t>-</w:t>
      </w:r>
      <w:r w:rsidRPr="00767C8C">
        <w:tab/>
        <w:t>обмеження щодо часу та інших ресурсів організаці</w:t>
      </w:r>
      <w:r w:rsidR="00552578" w:rsidRPr="00767C8C">
        <w:t>ї</w:t>
      </w:r>
      <w:r w:rsidRPr="00767C8C">
        <w:t>;</w:t>
      </w:r>
    </w:p>
    <w:p w14:paraId="7E074CB6" w14:textId="77777777" w:rsidR="0056156B" w:rsidRPr="00767C8C" w:rsidRDefault="0056156B" w:rsidP="00FE1C38">
      <w:pPr>
        <w:tabs>
          <w:tab w:val="left" w:pos="1134"/>
        </w:tabs>
      </w:pPr>
      <w:r w:rsidRPr="00767C8C">
        <w:t>-</w:t>
      </w:r>
      <w:r w:rsidRPr="00767C8C">
        <w:tab/>
        <w:t>наявний бюджет у разі, якщо будуть потрібні зовнішні ресурси.</w:t>
      </w:r>
    </w:p>
    <w:p w14:paraId="7916EF47" w14:textId="7BE4C25E" w:rsidR="0056156B" w:rsidRPr="00767C8C" w:rsidRDefault="00552578" w:rsidP="00E23CE1">
      <w:pPr>
        <w:pStyle w:val="3c"/>
      </w:pPr>
      <w:bookmarkStart w:id="41" w:name="_Toc158850605"/>
      <w:r w:rsidRPr="00767C8C">
        <w:lastRenderedPageBreak/>
        <w:t>1.</w:t>
      </w:r>
      <w:r w:rsidR="00141FD0">
        <w:t>4</w:t>
      </w:r>
      <w:r w:rsidR="0056156B" w:rsidRPr="00767C8C">
        <w:t>.4</w:t>
      </w:r>
      <w:r w:rsidRPr="00767C8C">
        <w:t xml:space="preserve">. </w:t>
      </w:r>
      <w:r w:rsidR="0056156B" w:rsidRPr="00767C8C">
        <w:t>Характер і ступінь невизначеності</w:t>
      </w:r>
      <w:bookmarkEnd w:id="41"/>
    </w:p>
    <w:p w14:paraId="7FE67F15" w14:textId="2D212621" w:rsidR="0056156B" w:rsidRPr="00767C8C" w:rsidRDefault="0056156B" w:rsidP="0056156B">
      <w:r w:rsidRPr="00767C8C">
        <w:t>Щоб визначити характер і ступінь невизначеності, потрібне розуміння щодо якості, кількості та повноти наявно</w:t>
      </w:r>
      <w:r w:rsidR="00A06B82" w:rsidRPr="00767C8C">
        <w:t>ї</w:t>
      </w:r>
      <w:r w:rsidRPr="00767C8C">
        <w:t xml:space="preserve"> інформаці</w:t>
      </w:r>
      <w:r w:rsidR="00A06B82" w:rsidRPr="00767C8C">
        <w:t>ї</w:t>
      </w:r>
      <w:r w:rsidRPr="00767C8C">
        <w:t xml:space="preserve"> щодо розгляданого ризику. Це стосу</w:t>
      </w:r>
      <w:r w:rsidR="00A06B82" w:rsidRPr="00767C8C">
        <w:t>є</w:t>
      </w:r>
      <w:r w:rsidRPr="00767C8C">
        <w:t>ться також меж достатності наявно</w:t>
      </w:r>
      <w:r w:rsidR="00A06B82" w:rsidRPr="00767C8C">
        <w:t>ї</w:t>
      </w:r>
      <w:r w:rsidRPr="00767C8C">
        <w:t xml:space="preserve"> інформаці</w:t>
      </w:r>
      <w:r w:rsidR="00A06B82" w:rsidRPr="00767C8C">
        <w:t>ї</w:t>
      </w:r>
      <w:r w:rsidRPr="00767C8C">
        <w:t xml:space="preserve"> про ризик, його джерела та причини, а також про наслідки для досягнення цілей. Невизначеність може бути зумовлено низькою якістю даних або нестачею значимих і вірогідних даних. </w:t>
      </w:r>
      <w:proofErr w:type="spellStart"/>
      <w:r w:rsidRPr="00767C8C">
        <w:t>Наприк</w:t>
      </w:r>
      <w:proofErr w:type="spellEnd"/>
      <w:r w:rsidRPr="00767C8C">
        <w:t>­ лад, можуть змінюватися як методи збирання даних, так і спосіб, у який організація застосову</w:t>
      </w:r>
      <w:r w:rsidR="00A06B82" w:rsidRPr="00767C8C">
        <w:t>є</w:t>
      </w:r>
      <w:r w:rsidRPr="00767C8C">
        <w:t xml:space="preserve"> ці методи, чи організація може зовсім не мати запровадженого результативного методу збирання даних про ідентифікований ризик.</w:t>
      </w:r>
    </w:p>
    <w:p w14:paraId="3A7EC48C" w14:textId="65FC95AE" w:rsidR="0056156B" w:rsidRPr="00767C8C" w:rsidRDefault="0056156B" w:rsidP="0056156B">
      <w:r w:rsidRPr="00767C8C">
        <w:t>Невизначеність може також бути притаманна зовнішньому та внутрішньому оточенню організаці</w:t>
      </w:r>
      <w:r w:rsidR="00A06B82" w:rsidRPr="00767C8C">
        <w:t>ї</w:t>
      </w:r>
      <w:r w:rsidRPr="00767C8C">
        <w:t>. Наявні дані не завжди забезпечують надійну основу для прогнозування майбутнього. Для унікальних типів ризиків хронологічних даних може не бути або різні зацікавлені сторони можуть по-різному інтерпретувати наявні дані. Особи, які провадять загальне оцінювання ризику, мають розуміти тип і характер невизначеності та зважати на наслідки щодо вірогідності результатів загального оцінювання ризику. Про ці аспекти треба завжди інформувати тих, хто прийма</w:t>
      </w:r>
      <w:r w:rsidR="00A06B82" w:rsidRPr="00767C8C">
        <w:t>є</w:t>
      </w:r>
      <w:r w:rsidRPr="00767C8C">
        <w:t xml:space="preserve"> рішення.</w:t>
      </w:r>
    </w:p>
    <w:p w14:paraId="2C47021B" w14:textId="5DCA03F2" w:rsidR="0056156B" w:rsidRPr="00767C8C" w:rsidRDefault="00552578" w:rsidP="00E23CE1">
      <w:pPr>
        <w:pStyle w:val="3c"/>
      </w:pPr>
      <w:bookmarkStart w:id="42" w:name="_Toc158850606"/>
      <w:r w:rsidRPr="00767C8C">
        <w:t>1.</w:t>
      </w:r>
      <w:r w:rsidR="00141FD0">
        <w:t>4</w:t>
      </w:r>
      <w:r w:rsidR="0056156B" w:rsidRPr="00767C8C">
        <w:t>.5</w:t>
      </w:r>
      <w:r w:rsidRPr="00767C8C">
        <w:t xml:space="preserve">. </w:t>
      </w:r>
      <w:r w:rsidR="0056156B" w:rsidRPr="00767C8C">
        <w:t>Комплексність</w:t>
      </w:r>
      <w:bookmarkEnd w:id="42"/>
    </w:p>
    <w:p w14:paraId="3B289815" w14:textId="38725BD4" w:rsidR="0056156B" w:rsidRPr="00767C8C" w:rsidRDefault="0056156B" w:rsidP="0056156B">
      <w:r w:rsidRPr="00767C8C">
        <w:t>За сво</w:t>
      </w:r>
      <w:r w:rsidR="00A06B82" w:rsidRPr="00767C8C">
        <w:t>ї</w:t>
      </w:r>
      <w:r w:rsidRPr="00767C8C">
        <w:t>м характером ризики можуть бути комплексними, наприклад, у складних системах, де потрібне здебільшого загальне оцінюван</w:t>
      </w:r>
      <w:r w:rsidR="00740B3A" w:rsidRPr="00767C8C">
        <w:t>н</w:t>
      </w:r>
      <w:r w:rsidRPr="00767C8C">
        <w:t xml:space="preserve">я ризиків у межах </w:t>
      </w:r>
      <w:proofErr w:type="spellStart"/>
      <w:r w:rsidRPr="00767C8C">
        <w:t>ycі</w:t>
      </w:r>
      <w:r w:rsidR="00740B3A" w:rsidRPr="00767C8C">
        <w:t>єї</w:t>
      </w:r>
      <w:proofErr w:type="spellEnd"/>
      <w:r w:rsidRPr="00767C8C">
        <w:t>· системи, аніж обробляння кожного складового елемента системи окремо, нехтуючи вза</w:t>
      </w:r>
      <w:r w:rsidR="00740B3A" w:rsidRPr="00767C8C">
        <w:t>є</w:t>
      </w:r>
      <w:r w:rsidRPr="00767C8C">
        <w:t>модіями. В інших випадках обробляння окремого ризику може мати наслідки де-небудь ще і може впливати на інші види діяльності. Потрібно розуміти подальші значні впливи та вза</w:t>
      </w:r>
      <w:r w:rsidR="00740B3A" w:rsidRPr="00767C8C">
        <w:t>є</w:t>
      </w:r>
      <w:r w:rsidRPr="00767C8C">
        <w:t>мозалежності між ризиками, щоб мати впевненість у тому, що під час</w:t>
      </w:r>
      <w:r w:rsidR="00740B3A" w:rsidRPr="00767C8C">
        <w:t xml:space="preserve"> </w:t>
      </w:r>
      <w:r w:rsidRPr="00767C8C">
        <w:t>керування одним ризиком не створюватиметься недопустима ситуація де-небудь ще. Розуміння комплексності окремого ризику чи сукупності ризиків організаці</w:t>
      </w:r>
      <w:r w:rsidR="00740B3A" w:rsidRPr="00767C8C">
        <w:t>ї</w:t>
      </w:r>
      <w:r w:rsidRPr="00767C8C">
        <w:t xml:space="preserve"> конче важливе для вибирання належних методів або </w:t>
      </w:r>
      <w:proofErr w:type="spellStart"/>
      <w:r w:rsidRPr="00767C8C">
        <w:t>методик</w:t>
      </w:r>
      <w:proofErr w:type="spellEnd"/>
      <w:r w:rsidRPr="00767C8C">
        <w:t xml:space="preserve"> загального оцінювання ризику.</w:t>
      </w:r>
    </w:p>
    <w:p w14:paraId="1F5F220A" w14:textId="4CFCEC72" w:rsidR="0056156B" w:rsidRPr="00767C8C" w:rsidRDefault="00552578" w:rsidP="00E23CE1">
      <w:pPr>
        <w:pStyle w:val="3c"/>
      </w:pPr>
      <w:bookmarkStart w:id="43" w:name="_Toc158850607"/>
      <w:r w:rsidRPr="00767C8C">
        <w:t>1.</w:t>
      </w:r>
      <w:r w:rsidR="00141FD0">
        <w:t>4</w:t>
      </w:r>
      <w:r w:rsidR="0056156B" w:rsidRPr="00767C8C">
        <w:t>.6</w:t>
      </w:r>
      <w:r w:rsidRPr="00767C8C">
        <w:t xml:space="preserve">. </w:t>
      </w:r>
      <w:r w:rsidR="0056156B" w:rsidRPr="00767C8C">
        <w:t>Типи методів загального оцінювання ризику</w:t>
      </w:r>
      <w:bookmarkEnd w:id="43"/>
    </w:p>
    <w:p w14:paraId="1FA9AD41" w14:textId="48A01556" w:rsidR="0056156B" w:rsidRPr="00767C8C" w:rsidRDefault="0056156B" w:rsidP="0056156B">
      <w:r w:rsidRPr="00767C8C">
        <w:t xml:space="preserve">Методи загального оцінювання ризику можна класифікувати різноманітними способами, щоб полегшити розуміння </w:t>
      </w:r>
      <w:r w:rsidR="00712CCD" w:rsidRPr="00767C8C">
        <w:t>ї</w:t>
      </w:r>
      <w:r w:rsidRPr="00767C8C">
        <w:t>хніх відносно сильних і слабких аспектів.</w:t>
      </w:r>
    </w:p>
    <w:p w14:paraId="2A1555D8" w14:textId="692E3BBC" w:rsidR="0056156B" w:rsidRPr="00767C8C" w:rsidRDefault="0056156B" w:rsidP="0056156B">
      <w:r w:rsidRPr="00767C8C">
        <w:t>Кожний з методів докладніше подано також у додатку В</w:t>
      </w:r>
      <w:r w:rsidR="00FA153F" w:rsidRPr="00767C8C">
        <w:t xml:space="preserve"> стандарту</w:t>
      </w:r>
      <w:r w:rsidRPr="00767C8C">
        <w:t xml:space="preserve"> відповідно до характеру загального оцінювання, що йога вони уможливлюють, з наведенням рекомендацій щодо </w:t>
      </w:r>
      <w:r w:rsidR="00FA153F" w:rsidRPr="00767C8C">
        <w:t>ї</w:t>
      </w:r>
      <w:r w:rsidRPr="00767C8C">
        <w:t>хньо</w:t>
      </w:r>
      <w:r w:rsidR="00FA153F" w:rsidRPr="00767C8C">
        <w:t>ї</w:t>
      </w:r>
      <w:r w:rsidRPr="00767C8C">
        <w:t>, застосовності в певних ситуаціях.</w:t>
      </w:r>
    </w:p>
    <w:p w14:paraId="567B24E2" w14:textId="5F54A27D" w:rsidR="0080654E" w:rsidRPr="00767C8C" w:rsidRDefault="00E74433" w:rsidP="00FF1DD1">
      <w:pPr>
        <w:pStyle w:val="2f3"/>
      </w:pPr>
      <w:bookmarkStart w:id="44" w:name="_Toc158850608"/>
      <w:r w:rsidRPr="00E74433">
        <w:t>Запитання для самоперевірки</w:t>
      </w:r>
      <w:bookmarkEnd w:id="44"/>
    </w:p>
    <w:p w14:paraId="1675B802" w14:textId="139775DD" w:rsidR="00945BB8" w:rsidRPr="00767C8C" w:rsidRDefault="00945BB8" w:rsidP="00A33A0E">
      <w:pPr>
        <w:autoSpaceDE w:val="0"/>
        <w:autoSpaceDN w:val="0"/>
        <w:adjustRightInd w:val="0"/>
        <w:ind w:firstLine="709"/>
        <w:jc w:val="left"/>
        <w:rPr>
          <w:rFonts w:eastAsiaTheme="minorHAnsi"/>
          <w:szCs w:val="28"/>
          <w:lang w:eastAsia="en-US"/>
        </w:rPr>
      </w:pPr>
      <w:r w:rsidRPr="00767C8C">
        <w:rPr>
          <w:rFonts w:eastAsiaTheme="minorHAnsi"/>
          <w:szCs w:val="28"/>
          <w:lang w:eastAsia="en-US"/>
        </w:rPr>
        <w:t xml:space="preserve">1. </w:t>
      </w:r>
      <w:r w:rsidR="00286A3E" w:rsidRPr="00767C8C">
        <w:rPr>
          <w:rFonts w:eastAsiaTheme="minorHAnsi"/>
          <w:szCs w:val="28"/>
          <w:lang w:eastAsia="en-US"/>
        </w:rPr>
        <w:t xml:space="preserve">Сфера застосування </w:t>
      </w:r>
      <w:r w:rsidR="00286A3E" w:rsidRPr="00767C8C">
        <w:t>ISO 31000.</w:t>
      </w:r>
    </w:p>
    <w:p w14:paraId="3D20E936" w14:textId="006EBD37" w:rsidR="00945BB8" w:rsidRPr="00767C8C" w:rsidRDefault="00945BB8" w:rsidP="00A33A0E">
      <w:pPr>
        <w:autoSpaceDE w:val="0"/>
        <w:autoSpaceDN w:val="0"/>
        <w:adjustRightInd w:val="0"/>
        <w:ind w:firstLine="709"/>
        <w:jc w:val="left"/>
        <w:rPr>
          <w:rFonts w:eastAsiaTheme="minorHAnsi"/>
          <w:szCs w:val="28"/>
          <w:lang w:eastAsia="en-US"/>
        </w:rPr>
      </w:pPr>
      <w:r w:rsidRPr="00767C8C">
        <w:rPr>
          <w:rFonts w:eastAsiaTheme="minorHAnsi"/>
          <w:szCs w:val="28"/>
          <w:lang w:eastAsia="en-US"/>
        </w:rPr>
        <w:t>2. Загальні відомості про</w:t>
      </w:r>
      <w:r w:rsidR="00286A3E" w:rsidRPr="00767C8C">
        <w:rPr>
          <w:rFonts w:eastAsiaTheme="minorHAnsi"/>
          <w:szCs w:val="28"/>
          <w:lang w:eastAsia="en-US"/>
        </w:rPr>
        <w:t xml:space="preserve"> </w:t>
      </w:r>
      <w:r w:rsidR="00286A3E" w:rsidRPr="00767C8C">
        <w:t>ISO 310</w:t>
      </w:r>
      <w:r w:rsidR="00883730">
        <w:t>1</w:t>
      </w:r>
      <w:r w:rsidR="00286A3E" w:rsidRPr="00767C8C">
        <w:t>0</w:t>
      </w:r>
      <w:r w:rsidRPr="00767C8C">
        <w:rPr>
          <w:rFonts w:eastAsiaTheme="minorHAnsi"/>
          <w:szCs w:val="28"/>
          <w:lang w:eastAsia="en-US"/>
        </w:rPr>
        <w:t>.</w:t>
      </w:r>
    </w:p>
    <w:p w14:paraId="2F7896E2" w14:textId="12759BC1" w:rsidR="00945BB8" w:rsidRPr="00767C8C" w:rsidRDefault="00945BB8" w:rsidP="00A33A0E">
      <w:pPr>
        <w:autoSpaceDE w:val="0"/>
        <w:autoSpaceDN w:val="0"/>
        <w:adjustRightInd w:val="0"/>
        <w:ind w:firstLine="709"/>
        <w:jc w:val="left"/>
        <w:rPr>
          <w:rFonts w:eastAsiaTheme="minorHAnsi"/>
          <w:szCs w:val="28"/>
          <w:lang w:eastAsia="en-US"/>
        </w:rPr>
      </w:pPr>
      <w:r w:rsidRPr="00767C8C">
        <w:rPr>
          <w:rFonts w:eastAsiaTheme="minorHAnsi"/>
          <w:szCs w:val="28"/>
          <w:lang w:eastAsia="en-US"/>
        </w:rPr>
        <w:t>3. Основні поняття</w:t>
      </w:r>
      <w:r w:rsidR="00286A3E" w:rsidRPr="00767C8C">
        <w:rPr>
          <w:rFonts w:eastAsiaTheme="minorHAnsi"/>
          <w:szCs w:val="28"/>
          <w:lang w:eastAsia="en-US"/>
        </w:rPr>
        <w:t xml:space="preserve"> стандарту </w:t>
      </w:r>
      <w:r w:rsidR="00286A3E" w:rsidRPr="00767C8C">
        <w:t>ISO 31000</w:t>
      </w:r>
      <w:r w:rsidRPr="00767C8C">
        <w:rPr>
          <w:rFonts w:eastAsiaTheme="minorHAnsi"/>
          <w:szCs w:val="28"/>
          <w:lang w:eastAsia="en-US"/>
        </w:rPr>
        <w:t>.</w:t>
      </w:r>
    </w:p>
    <w:p w14:paraId="404132A5" w14:textId="237BE885" w:rsidR="00945BB8" w:rsidRPr="00767C8C" w:rsidRDefault="00945BB8" w:rsidP="00A33A0E">
      <w:pPr>
        <w:autoSpaceDE w:val="0"/>
        <w:autoSpaceDN w:val="0"/>
        <w:adjustRightInd w:val="0"/>
        <w:ind w:firstLine="709"/>
        <w:jc w:val="left"/>
        <w:rPr>
          <w:rFonts w:eastAsiaTheme="minorHAnsi"/>
          <w:szCs w:val="28"/>
          <w:lang w:eastAsia="en-US"/>
        </w:rPr>
      </w:pPr>
      <w:r w:rsidRPr="00767C8C">
        <w:rPr>
          <w:rFonts w:eastAsiaTheme="minorHAnsi"/>
          <w:szCs w:val="28"/>
          <w:lang w:eastAsia="en-US"/>
        </w:rPr>
        <w:t xml:space="preserve">4. </w:t>
      </w:r>
      <w:r w:rsidR="00286A3E" w:rsidRPr="00767C8C">
        <w:rPr>
          <w:rFonts w:eastAsiaTheme="minorHAnsi"/>
          <w:szCs w:val="28"/>
          <w:lang w:eastAsia="en-US"/>
        </w:rPr>
        <w:t xml:space="preserve">Поняття </w:t>
      </w:r>
      <w:r w:rsidR="00286A3E" w:rsidRPr="00767C8C">
        <w:t>загального оцінювання ризику.</w:t>
      </w:r>
    </w:p>
    <w:p w14:paraId="6D8FA0E8" w14:textId="052A4306" w:rsidR="00945BB8" w:rsidRPr="00767C8C" w:rsidRDefault="00945BB8" w:rsidP="00525FC9">
      <w:pPr>
        <w:autoSpaceDE w:val="0"/>
        <w:autoSpaceDN w:val="0"/>
        <w:adjustRightInd w:val="0"/>
        <w:ind w:firstLine="709"/>
        <w:jc w:val="left"/>
      </w:pPr>
      <w:r w:rsidRPr="00767C8C">
        <w:rPr>
          <w:rFonts w:eastAsiaTheme="minorHAnsi"/>
          <w:szCs w:val="28"/>
          <w:lang w:eastAsia="en-US"/>
        </w:rPr>
        <w:t xml:space="preserve">5. </w:t>
      </w:r>
      <w:r w:rsidR="00286A3E" w:rsidRPr="00767C8C">
        <w:rPr>
          <w:rFonts w:eastAsiaTheme="minorHAnsi"/>
          <w:szCs w:val="28"/>
          <w:lang w:eastAsia="en-US"/>
        </w:rPr>
        <w:t xml:space="preserve">Методи </w:t>
      </w:r>
      <w:r w:rsidR="00286A3E" w:rsidRPr="00767C8C">
        <w:t>оцінювання ризику.</w:t>
      </w:r>
    </w:p>
    <w:p w14:paraId="4159DF33" w14:textId="20A73CD8" w:rsidR="00286A3E" w:rsidRPr="00767C8C" w:rsidRDefault="00286A3E" w:rsidP="00525FC9">
      <w:pPr>
        <w:autoSpaceDE w:val="0"/>
        <w:autoSpaceDN w:val="0"/>
        <w:adjustRightInd w:val="0"/>
        <w:ind w:firstLine="709"/>
        <w:jc w:val="left"/>
        <w:rPr>
          <w:rFonts w:eastAsiaTheme="minorHAnsi"/>
          <w:szCs w:val="28"/>
          <w:lang w:eastAsia="en-US"/>
        </w:rPr>
      </w:pPr>
      <w:r w:rsidRPr="00767C8C">
        <w:t xml:space="preserve">6. Що таке </w:t>
      </w:r>
      <w:proofErr w:type="spellStart"/>
      <w:r w:rsidRPr="00767C8C">
        <w:t>ідентифікування</w:t>
      </w:r>
      <w:proofErr w:type="spellEnd"/>
      <w:r w:rsidRPr="00767C8C">
        <w:t xml:space="preserve"> ризику?</w:t>
      </w:r>
    </w:p>
    <w:p w14:paraId="3A1CC863" w14:textId="77777777" w:rsidR="00945BB8" w:rsidRPr="00767C8C" w:rsidRDefault="00945BB8" w:rsidP="00A33A0E">
      <w:pPr>
        <w:autoSpaceDE w:val="0"/>
        <w:autoSpaceDN w:val="0"/>
        <w:adjustRightInd w:val="0"/>
        <w:ind w:firstLine="709"/>
        <w:jc w:val="left"/>
        <w:rPr>
          <w:rFonts w:eastAsiaTheme="minorHAnsi"/>
          <w:szCs w:val="28"/>
          <w:lang w:eastAsia="en-US"/>
        </w:rPr>
      </w:pPr>
      <w:r w:rsidRPr="00767C8C">
        <w:rPr>
          <w:rFonts w:eastAsiaTheme="minorHAnsi"/>
          <w:szCs w:val="28"/>
          <w:lang w:eastAsia="en-US"/>
        </w:rPr>
        <w:t>7. Які чинники впливають на формування якості харчової продукції?</w:t>
      </w:r>
    </w:p>
    <w:p w14:paraId="7D404B36" w14:textId="77777777" w:rsidR="00945BB8" w:rsidRPr="00767C8C" w:rsidRDefault="00945BB8" w:rsidP="00A33A0E">
      <w:pPr>
        <w:autoSpaceDE w:val="0"/>
        <w:autoSpaceDN w:val="0"/>
        <w:adjustRightInd w:val="0"/>
        <w:ind w:firstLine="709"/>
        <w:jc w:val="left"/>
        <w:rPr>
          <w:rFonts w:eastAsiaTheme="minorHAnsi"/>
          <w:szCs w:val="28"/>
          <w:lang w:eastAsia="en-US"/>
        </w:rPr>
      </w:pPr>
      <w:r w:rsidRPr="00767C8C">
        <w:rPr>
          <w:rFonts w:eastAsiaTheme="minorHAnsi"/>
          <w:szCs w:val="28"/>
          <w:lang w:eastAsia="en-US"/>
        </w:rPr>
        <w:t>8. Характеристика окремих показників якості харчових продуктів.</w:t>
      </w:r>
    </w:p>
    <w:p w14:paraId="2692613D" w14:textId="77777777" w:rsidR="00945BB8" w:rsidRPr="00767C8C" w:rsidRDefault="00945BB8" w:rsidP="00A33A0E">
      <w:pPr>
        <w:autoSpaceDE w:val="0"/>
        <w:autoSpaceDN w:val="0"/>
        <w:adjustRightInd w:val="0"/>
        <w:ind w:firstLine="709"/>
        <w:jc w:val="left"/>
        <w:rPr>
          <w:rFonts w:eastAsiaTheme="minorHAnsi"/>
          <w:szCs w:val="28"/>
          <w:lang w:eastAsia="en-US"/>
        </w:rPr>
      </w:pPr>
      <w:r w:rsidRPr="00767C8C">
        <w:rPr>
          <w:rFonts w:eastAsiaTheme="minorHAnsi"/>
          <w:szCs w:val="28"/>
          <w:lang w:eastAsia="en-US"/>
        </w:rPr>
        <w:t>9. Характеристика показників безпеки харчових продуктів.</w:t>
      </w:r>
    </w:p>
    <w:p w14:paraId="03F6C1AE" w14:textId="41B5F24E" w:rsidR="00002A9E" w:rsidRPr="00767C8C" w:rsidRDefault="00AE177E" w:rsidP="0085034A">
      <w:pPr>
        <w:pStyle w:val="1b"/>
        <w:rPr>
          <w:shd w:val="clear" w:color="auto" w:fill="FFFFFF"/>
        </w:rPr>
      </w:pPr>
      <w:bookmarkStart w:id="45" w:name="_Toc158850609"/>
      <w:r w:rsidRPr="00767C8C">
        <w:rPr>
          <w:shd w:val="clear" w:color="auto" w:fill="FFFFFF"/>
        </w:rPr>
        <w:lastRenderedPageBreak/>
        <w:t xml:space="preserve">ТЕМА 2. </w:t>
      </w:r>
      <w:r w:rsidR="008360DA" w:rsidRPr="00767C8C">
        <w:rPr>
          <w:shd w:val="clear" w:color="auto" w:fill="FFFFFF"/>
        </w:rPr>
        <w:t>Сучасна концепція аналізу ризиків. Загальне по-няття про небезпеки та ризики</w:t>
      </w:r>
      <w:bookmarkEnd w:id="45"/>
    </w:p>
    <w:p w14:paraId="2C70D97F" w14:textId="21D69134" w:rsidR="00002A9E" w:rsidRPr="00767C8C" w:rsidRDefault="00AE177E" w:rsidP="005703CE">
      <w:pPr>
        <w:pStyle w:val="2f3"/>
      </w:pPr>
      <w:bookmarkStart w:id="46" w:name="_Toc158850610"/>
      <w:r w:rsidRPr="00767C8C">
        <w:t xml:space="preserve">2.1. </w:t>
      </w:r>
      <w:r w:rsidR="00026993" w:rsidRPr="00767C8C">
        <w:t>Концепція управління ризиком</w:t>
      </w:r>
      <w:bookmarkEnd w:id="46"/>
    </w:p>
    <w:p w14:paraId="3733DED3" w14:textId="77777777" w:rsidR="00026993" w:rsidRPr="00767C8C" w:rsidRDefault="00026993" w:rsidP="00026993">
      <w:r w:rsidRPr="00767C8C">
        <w:t>Концепція управління ризиками має включати такі компоненти:</w:t>
      </w:r>
    </w:p>
    <w:p w14:paraId="5BF81AE5" w14:textId="221AB27D" w:rsidR="00026993" w:rsidRPr="00767C8C" w:rsidRDefault="00026993" w:rsidP="00026993">
      <w:r w:rsidRPr="00767C8C">
        <w:t>1.</w:t>
      </w:r>
      <w:r w:rsidRPr="00767C8C">
        <w:tab/>
        <w:t>оцінку рівня ризику, тобто визначення потенційних негативних наслідків прийнятих рішень, а також побічних ефектів, здатних негативно вплинути на кінцевий результат;</w:t>
      </w:r>
    </w:p>
    <w:p w14:paraId="582C9FA7" w14:textId="77777777" w:rsidR="00026993" w:rsidRPr="00767C8C" w:rsidRDefault="00026993" w:rsidP="00026993">
      <w:r w:rsidRPr="00767C8C">
        <w:t>2.</w:t>
      </w:r>
      <w:r w:rsidRPr="00767C8C">
        <w:tab/>
        <w:t xml:space="preserve"> опрацювання механізму реагування на можливі негативні наслідки;</w:t>
      </w:r>
    </w:p>
    <w:p w14:paraId="42F5A90D" w14:textId="77777777" w:rsidR="00026993" w:rsidRPr="00767C8C" w:rsidRDefault="00026993" w:rsidP="00026993">
      <w:r w:rsidRPr="00767C8C">
        <w:t>3.</w:t>
      </w:r>
      <w:r w:rsidRPr="00767C8C">
        <w:tab/>
        <w:t>розробку заходів для нейтралізації або компенсації можливих негативних наслідків тієї чи тієї діяльності.</w:t>
      </w:r>
    </w:p>
    <w:p w14:paraId="65633A54" w14:textId="77777777" w:rsidR="00026993" w:rsidRPr="00767C8C" w:rsidRDefault="00026993" w:rsidP="00026993">
      <w:r w:rsidRPr="00767C8C">
        <w:t xml:space="preserve">Що ґрунтовніше </w:t>
      </w:r>
      <w:proofErr w:type="spellStart"/>
      <w:r w:rsidRPr="00767C8C">
        <w:t>викладатимуться</w:t>
      </w:r>
      <w:proofErr w:type="spellEnd"/>
      <w:r w:rsidRPr="00767C8C">
        <w:t xml:space="preserve"> всі ці питання, то більшою буде довіра потенційних інвесторів до бізнес-плану.</w:t>
      </w:r>
    </w:p>
    <w:p w14:paraId="2AC183DB" w14:textId="77777777" w:rsidR="00026993" w:rsidRPr="00767C8C" w:rsidRDefault="00026993" w:rsidP="00026993">
      <w:r w:rsidRPr="00767C8C">
        <w:t>На ступінь ризику можна впливати через формування та реалізацію стратегії, використання певних засобів, принципів, тобто через створення своєрідного механізму управління ризиками - ризик-менеджменту.</w:t>
      </w:r>
    </w:p>
    <w:p w14:paraId="5CEC2C24" w14:textId="77777777" w:rsidR="00026993" w:rsidRPr="00767C8C" w:rsidRDefault="00026993" w:rsidP="00026993">
      <w:r w:rsidRPr="00767C8C">
        <w:t>Відповідно, ризик-менеджмент - це система управління ризиками, що включає в себе стратегію і тактику управління та спрямована на досягнення основних бізнес-цілей організації.</w:t>
      </w:r>
    </w:p>
    <w:p w14:paraId="6B665B22" w14:textId="77777777" w:rsidR="00026993" w:rsidRPr="00767C8C" w:rsidRDefault="00026993" w:rsidP="00026993">
      <w:r w:rsidRPr="00767C8C">
        <w:t>Ефективний ризик-менеджмент включає: систему управління; систему ідентифікації та вимірювання; систему супроводження (моніторингу та контролю).</w:t>
      </w:r>
    </w:p>
    <w:p w14:paraId="50C3236F" w14:textId="77777777" w:rsidR="00026993" w:rsidRPr="00767C8C" w:rsidRDefault="00026993" w:rsidP="00026993">
      <w:r w:rsidRPr="00767C8C">
        <w:t>Комплекс дій з ризик-менеджменту має на меті забезпечити досягнення таких цілей: 1) ризики мають бути зрозумілими та усвідомлюватися керівництвом організації; 2) рішення з прийняття ризику мають бути конкретними, чіткими та відповідати стратегічним завданням діяльності компанії; 3) очікувана дохідність має компенсувати прийнятий ризик; 4) розподіл капіталу має відповідати розмірам ризиків, на які наражається компанія; 5) стимули для досягнення високих результатів діяльності мають узгоджуватися з рівнем толерантності до ризику.</w:t>
      </w:r>
    </w:p>
    <w:p w14:paraId="69332B5E" w14:textId="77777777" w:rsidR="00026993" w:rsidRPr="00767C8C" w:rsidRDefault="00026993" w:rsidP="00026993">
      <w:r w:rsidRPr="00767C8C">
        <w:t>Усі підприємства при реалізації своїх бізнес-процесів систематично стикаються з необхідністю управляти різними видами ризиків. Тому, керівництво компанії має домогтися того, щоб необхідність ризик-менеджменту була визнана всіма менеджерами та персоналом організації у якості одного з факторів першочергової важливості.</w:t>
      </w:r>
    </w:p>
    <w:p w14:paraId="6B13B161" w14:textId="58FBEB23" w:rsidR="00026993" w:rsidRPr="00767C8C" w:rsidRDefault="00026993" w:rsidP="00026993">
      <w:r w:rsidRPr="00767C8C">
        <w:t>Базу для управління ризиками утворюють основні особливості ризик-менеджменту (рис.</w:t>
      </w:r>
      <w:r w:rsidR="0047373C">
        <w:rPr>
          <w:lang w:val="ru-RU"/>
        </w:rPr>
        <w:t xml:space="preserve"> 2.1</w:t>
      </w:r>
      <w:r w:rsidRPr="00767C8C">
        <w:t>).</w:t>
      </w:r>
    </w:p>
    <w:p w14:paraId="6D88B638" w14:textId="77777777" w:rsidR="00026993" w:rsidRPr="00767C8C" w:rsidRDefault="00026993" w:rsidP="00026993">
      <w:r w:rsidRPr="00767C8C">
        <w:t>Розглянемо більш детально ці особливості, які одночасно є базовими факторами ризик-менеджменту.</w:t>
      </w:r>
    </w:p>
    <w:p w14:paraId="30C37669" w14:textId="77777777" w:rsidR="00026993" w:rsidRPr="00767C8C" w:rsidRDefault="00026993" w:rsidP="00026993">
      <w:r w:rsidRPr="00767C8C">
        <w:t>Управління ризиками пов'язано як з негативними, так і зі сприятливими наслідками. Суть управління ризиками полягає у тому, щоб визначати потенційні відхилення від запланованих результатів та управляти цими відхиленнями для покращення перспектив, скорочення збитків і підвищення обґрунтованості прийнятих рішень. Управляти ризиками означає визначати перспективи і виявляти можливості удосконалення діяльності, а також не допускати або скорочувати імовірність небажаного ходу подій.</w:t>
      </w:r>
    </w:p>
    <w:p w14:paraId="55A25B8E" w14:textId="77777777" w:rsidR="00026993" w:rsidRPr="00767C8C" w:rsidRDefault="00026993" w:rsidP="00026993">
      <w:r w:rsidRPr="00767C8C">
        <w:t xml:space="preserve">Управління ризиками - це логічний і систематичний процес, який можна застосовувати для вибору шляху подальшого удосконалення діяльності, підвищення </w:t>
      </w:r>
      <w:r w:rsidRPr="00767C8C">
        <w:lastRenderedPageBreak/>
        <w:t>ефективності бізнес-процесів організації. Це шлях, що веде до забезпечення гарантованої результативності бізнес-процесів. Ризик-менеджмент повинен бути інтегрований у щоденну роботу підприємства у рамках загальної системи менеджменту.</w:t>
      </w:r>
    </w:p>
    <w:p w14:paraId="095BD161" w14:textId="2E5BE6C3" w:rsidR="00026993" w:rsidRPr="00767C8C" w:rsidRDefault="00B90ACB" w:rsidP="00FE1C38">
      <w:pPr>
        <w:spacing w:before="120"/>
        <w:ind w:firstLine="0"/>
        <w:jc w:val="center"/>
      </w:pPr>
      <w:r>
        <w:rPr>
          <w:noProof/>
        </w:rPr>
        <w:drawing>
          <wp:inline distT="0" distB="0" distL="0" distR="0" wp14:anchorId="7C2A5E34" wp14:editId="538848C1">
            <wp:extent cx="3596640" cy="2804665"/>
            <wp:effectExtent l="0" t="0" r="3810" b="0"/>
            <wp:docPr id="284288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3234" cy="2809807"/>
                    </a:xfrm>
                    <a:prstGeom prst="rect">
                      <a:avLst/>
                    </a:prstGeom>
                    <a:noFill/>
                    <a:ln>
                      <a:noFill/>
                    </a:ln>
                  </pic:spPr>
                </pic:pic>
              </a:graphicData>
            </a:graphic>
          </wp:inline>
        </w:drawing>
      </w:r>
    </w:p>
    <w:p w14:paraId="227C3D6C" w14:textId="692D73E4" w:rsidR="00026993" w:rsidRPr="00767C8C" w:rsidRDefault="00026993" w:rsidP="00C466A3">
      <w:pPr>
        <w:pStyle w:val="afff3"/>
      </w:pPr>
      <w:r w:rsidRPr="00767C8C">
        <w:t>Рис</w:t>
      </w:r>
      <w:r w:rsidR="0047373C">
        <w:t>. 2.1</w:t>
      </w:r>
      <w:r w:rsidRPr="00767C8C">
        <w:t>. Фактори та особливості ризик-менеджменту</w:t>
      </w:r>
    </w:p>
    <w:p w14:paraId="43BA65DB" w14:textId="77777777" w:rsidR="0047373C" w:rsidRPr="00767C8C" w:rsidRDefault="0047373C" w:rsidP="0047373C">
      <w:r w:rsidRPr="00767C8C">
        <w:t>Управління ризиками передбачає ретельний аналіз умов для прийняття рішень та вимагає випереджаючого мислення. Управління ризиками - це скоріше процес визначення того, що може статися, і одночасно забезпечення стану готовності до цього, а аж ніяк не реакційне управління діяльністю. Формалізована система ризик-менеджменту дозволяє створити систему управління організацією, що працює на попередження можливих проблем.</w:t>
      </w:r>
    </w:p>
    <w:p w14:paraId="134D2125" w14:textId="022AEC5D" w:rsidR="00026993" w:rsidRPr="00767C8C" w:rsidRDefault="00026993" w:rsidP="00026993">
      <w:r w:rsidRPr="00767C8C">
        <w:t>Вище керівництво несе генеральну відповідальність за управління ризиками в організації. Його винятковою прерогативою є розподіл між відповідними співробітниками відповідальності і повноважень. Рішення, які приймаються у процесі управління ризиками, повинні знаходитися у рамках законодавчих вимог і відповідати корпоративним цілям. Таким чином, дуже важливо визначити оптимальний баланс між відповідальністю за ризик і здатністю контролювати цей ризик.</w:t>
      </w:r>
    </w:p>
    <w:p w14:paraId="10FD31CE" w14:textId="77777777" w:rsidR="00026993" w:rsidRPr="00767C8C" w:rsidRDefault="00026993" w:rsidP="00026993">
      <w:r w:rsidRPr="00767C8C">
        <w:t>Управління ризиками залежить від ефективного процесу взаємодії між учасниками ризик-менеджменту. Процес ризик-менеджменту здійснюється як у внутрішньому, так і у зовнішньому середовищі підприємництва, тому необхідно взаємодіяти як із внутрішніми, так і з зовнішніми учасниками цього процесу. Щоб забезпечити повноцінне управління ризиками, у першу чергу важливо налагодити ефективну взаємодію усередині організації.</w:t>
      </w:r>
    </w:p>
    <w:p w14:paraId="5C6C6980" w14:textId="77777777" w:rsidR="00026993" w:rsidRPr="00767C8C" w:rsidRDefault="00026993" w:rsidP="00026993">
      <w:r w:rsidRPr="00767C8C">
        <w:t>Управління ризиками вимагає прийняття збалансованого рішення. У процесі ризик-менеджменту необхідно чітко визначати економічну доцільність зменшення ступеня ризику та досягнення запланованих результатів.</w:t>
      </w:r>
    </w:p>
    <w:p w14:paraId="46184025" w14:textId="77777777" w:rsidR="00026993" w:rsidRPr="00767C8C" w:rsidRDefault="00026993" w:rsidP="00026993">
      <w:r w:rsidRPr="00767C8C">
        <w:t>Концепція управління ризиком ґрунтується на таких положеннях:</w:t>
      </w:r>
    </w:p>
    <w:p w14:paraId="2B61B3D1" w14:textId="60E253A2" w:rsidR="00026993" w:rsidRPr="00767C8C" w:rsidRDefault="00026993" w:rsidP="00026993">
      <w:r w:rsidRPr="00767C8C">
        <w:t>•</w:t>
      </w:r>
      <w:r w:rsidRPr="00767C8C">
        <w:tab/>
        <w:t>ризик - це, як правило, не статичний і незмінний, а керований параметр, на рівень якого можна і потрібно здійснювати управлінський вплив;</w:t>
      </w:r>
    </w:p>
    <w:p w14:paraId="5E3C33BD" w14:textId="65AF4CDC" w:rsidR="00026993" w:rsidRPr="00767C8C" w:rsidRDefault="00026993" w:rsidP="00026993">
      <w:r w:rsidRPr="00767C8C">
        <w:t>•</w:t>
      </w:r>
      <w:r w:rsidRPr="00767C8C">
        <w:tab/>
        <w:t>вплив можна здійснити тільки на ідентифікований, проаналізований і оцінений ризик;</w:t>
      </w:r>
    </w:p>
    <w:p w14:paraId="4699B932" w14:textId="11247A0D" w:rsidR="00026993" w:rsidRPr="00767C8C" w:rsidRDefault="00026993" w:rsidP="00026993">
      <w:r w:rsidRPr="00767C8C">
        <w:lastRenderedPageBreak/>
        <w:t>•</w:t>
      </w:r>
      <w:r w:rsidRPr="00767C8C">
        <w:tab/>
        <w:t>високий рівень початкового ризику не повинен слугувати підставою для відмови від здійснення діяльності, пов'язаної з цим ризиком;</w:t>
      </w:r>
    </w:p>
    <w:p w14:paraId="12627D59" w14:textId="3F6B0E4D" w:rsidR="00026993" w:rsidRPr="00767C8C" w:rsidRDefault="00026993" w:rsidP="00026993">
      <w:r w:rsidRPr="00767C8C">
        <w:t>•</w:t>
      </w:r>
      <w:r w:rsidRPr="00767C8C">
        <w:tab/>
        <w:t>завжди можна знайти ризикове рішення, що забезпечує певний компроміс між очікуваною вигодою і загрозою втрат.</w:t>
      </w:r>
    </w:p>
    <w:p w14:paraId="676F6C10" w14:textId="77777777" w:rsidR="00026993" w:rsidRPr="00767C8C" w:rsidRDefault="00026993" w:rsidP="00026993">
      <w:r w:rsidRPr="00767C8C">
        <w:t>Об'єктом ризик-менеджменту є:</w:t>
      </w:r>
    </w:p>
    <w:p w14:paraId="38918C83" w14:textId="0910880D" w:rsidR="00026993" w:rsidRPr="00767C8C" w:rsidRDefault="00026993" w:rsidP="00026993">
      <w:r w:rsidRPr="00767C8C">
        <w:t>•</w:t>
      </w:r>
      <w:r w:rsidRPr="00767C8C">
        <w:tab/>
        <w:t>внутрішні та зовнішні фактори ризику;</w:t>
      </w:r>
    </w:p>
    <w:p w14:paraId="42C84A3E" w14:textId="5A4019A9" w:rsidR="00026993" w:rsidRPr="00767C8C" w:rsidRDefault="00026993" w:rsidP="00026993">
      <w:r w:rsidRPr="00767C8C">
        <w:t>•</w:t>
      </w:r>
      <w:r w:rsidRPr="00767C8C">
        <w:tab/>
        <w:t>ризикові вкладення капіталу;</w:t>
      </w:r>
    </w:p>
    <w:p w14:paraId="18D4FF66" w14:textId="68255869" w:rsidR="00026993" w:rsidRPr="00767C8C" w:rsidRDefault="00026993" w:rsidP="00026993">
      <w:r w:rsidRPr="00767C8C">
        <w:t>•</w:t>
      </w:r>
      <w:r w:rsidRPr="00767C8C">
        <w:tab/>
        <w:t>економічні відносини між суб'єктами господарювання.</w:t>
      </w:r>
    </w:p>
    <w:p w14:paraId="3E569B7C" w14:textId="5631B15F" w:rsidR="00026993" w:rsidRPr="00767C8C" w:rsidRDefault="00026993" w:rsidP="00026993">
      <w:r w:rsidRPr="00767C8C">
        <w:t>Суб'єктами ризик-менеджменту є керівництво компанії та ризик-менеджери.</w:t>
      </w:r>
    </w:p>
    <w:p w14:paraId="1B97BD10" w14:textId="77777777" w:rsidR="00026993" w:rsidRPr="00767C8C" w:rsidRDefault="00026993" w:rsidP="00026993">
      <w:r w:rsidRPr="00767C8C">
        <w:t>До основних функцій суб'єктів ризик-менеджменту відносять: планування (прогнозування), організацію, мотивацію і контроль.</w:t>
      </w:r>
    </w:p>
    <w:p w14:paraId="273CE090" w14:textId="77777777" w:rsidR="00026993" w:rsidRPr="00767C8C" w:rsidRDefault="00026993" w:rsidP="00026993">
      <w:r w:rsidRPr="00767C8C">
        <w:t>Функція планування полягає у прогнозуванні імовірності можливих втрат за альтернативних варіантів здійснення фінансово-господарських операцій. При цьому дуже важливо правильно передбачити можливі види ризиків, обґрунтувати джерела їх виникнення та можливі наслідки їх впливу на фінансові результати підприємства.</w:t>
      </w:r>
    </w:p>
    <w:p w14:paraId="657FAE4E" w14:textId="77777777" w:rsidR="00026993" w:rsidRPr="00767C8C" w:rsidRDefault="00026993" w:rsidP="00026993">
      <w:r w:rsidRPr="00767C8C">
        <w:t>Організаційна функція ризик-менеджменту полягає у створенні спеціальних підрозділів для управління фінансовими ризиками, визначенні функціональних обов'язків окремих фінансових менеджерів і спеціалістів з питань страхування, координації їх дій.</w:t>
      </w:r>
    </w:p>
    <w:p w14:paraId="6E4ED6CD" w14:textId="77777777" w:rsidR="00026993" w:rsidRPr="00767C8C" w:rsidRDefault="00026993" w:rsidP="00026993">
      <w:r w:rsidRPr="00767C8C">
        <w:t>Функція мотивації пов'язана зі стимулюванням зацікавленості менеджерів у здійсненні моніторингу за рівнем ризикованості окремих операцій і виробленні ефективного механізму реагування на небажані тенденції економічного розвитку з метою мінімізації фінансових втрат.</w:t>
      </w:r>
    </w:p>
    <w:p w14:paraId="619368F6" w14:textId="1AA13D48" w:rsidR="00026993" w:rsidRPr="00767C8C" w:rsidRDefault="00026993" w:rsidP="00026993">
      <w:r w:rsidRPr="00767C8C">
        <w:t>Контрольна функція ризик-менеджменту передбачає перевірку організації роботи зі зменшення ризиків, оцінку ефективності здійснених заходів з нейтралізації ризиків, оперативне втручання у хід фінансово-господарських процесів з метою своєчасного запобігання ризиковим подіям.</w:t>
      </w:r>
    </w:p>
    <w:p w14:paraId="6F2E942F" w14:textId="77777777" w:rsidR="00026993" w:rsidRPr="00767C8C" w:rsidRDefault="00026993" w:rsidP="00026993">
      <w:r w:rsidRPr="00767C8C">
        <w:t>Розрізняють такі підходи до управління ризиками:</w:t>
      </w:r>
    </w:p>
    <w:p w14:paraId="68F7C1B6" w14:textId="77777777" w:rsidR="00026993" w:rsidRPr="00767C8C" w:rsidRDefault="00026993" w:rsidP="00026993">
      <w:r w:rsidRPr="00767C8C">
        <w:t>Уникнення ризику - означає ухил від заходів, пов'язаних з ризиком. Реалізується шляхом відмови від ненадійних партнерів і постачальників, а також відмовою від прийняття ризикованих проектів та управлінських рішень.</w:t>
      </w:r>
    </w:p>
    <w:p w14:paraId="03CF6007" w14:textId="77777777" w:rsidR="00026993" w:rsidRPr="00767C8C" w:rsidRDefault="00026993" w:rsidP="00026993">
      <w:r w:rsidRPr="00767C8C">
        <w:t>Утримання (збереження) ризику означає, що ризик залишається за суб'єктом ризику. Реалізується шляхом відмови від будь-яких дій, спрямованих на компенсацію ризику.</w:t>
      </w:r>
    </w:p>
    <w:p w14:paraId="45A39827" w14:textId="77777777" w:rsidR="00026993" w:rsidRPr="00767C8C" w:rsidRDefault="00026993" w:rsidP="00026993">
      <w:r w:rsidRPr="00767C8C">
        <w:t>Передача ризику означає, що суб'єкт ризику (наприклад, інвестор) передає відповідальність за ризик кому-небудь іншому (наприклад, страховій компанії). Реалізується шляхом страхування, передачі ризиків через укладання договорів факторингу, біржових угод (хеджування).</w:t>
      </w:r>
    </w:p>
    <w:p w14:paraId="3010DF12" w14:textId="77777777" w:rsidR="00026993" w:rsidRPr="00767C8C" w:rsidRDefault="00026993" w:rsidP="00026993">
      <w:r w:rsidRPr="00767C8C">
        <w:t>Зниження ризику означає зниження ступеня ризику, тобто зменшення ймовірності ризику і обсягу втрат. Реалізується шляхом диверсифікації портфеля діяльності, диверсифікації ринків збуту, постійного моніторингу внутрішнього і зовнішнього середовища, лімітування та ін.</w:t>
      </w:r>
    </w:p>
    <w:p w14:paraId="124A7348" w14:textId="77777777" w:rsidR="00026993" w:rsidRPr="00767C8C" w:rsidRDefault="00026993" w:rsidP="00026993">
      <w:r w:rsidRPr="00767C8C">
        <w:t>Управління ризиками охоплює комплекс заходів, спрямованих на підвищення результативності господарської діяльності підприємства та мінімізацію (усунення) можливих втрат (збитків) у процесі здійснення тих або інших операцій.</w:t>
      </w:r>
    </w:p>
    <w:p w14:paraId="4D355E68" w14:textId="6AE905E1" w:rsidR="00026993" w:rsidRPr="0047373C" w:rsidRDefault="00026993" w:rsidP="00026993">
      <w:pPr>
        <w:rPr>
          <w:lang w:val="ru-RU"/>
        </w:rPr>
      </w:pPr>
      <w:r w:rsidRPr="00767C8C">
        <w:t xml:space="preserve">Схема процесу управління ризиком наведена на рис. </w:t>
      </w:r>
      <w:r w:rsidR="0047373C">
        <w:rPr>
          <w:lang w:val="ru-RU"/>
        </w:rPr>
        <w:t>2.2.</w:t>
      </w:r>
    </w:p>
    <w:p w14:paraId="1373A00A" w14:textId="26B0056E" w:rsidR="00026993" w:rsidRPr="00767C8C" w:rsidRDefault="000C4AEE" w:rsidP="000C4AEE">
      <w:pPr>
        <w:ind w:firstLine="0"/>
        <w:jc w:val="center"/>
      </w:pPr>
      <w:r>
        <w:rPr>
          <w:noProof/>
        </w:rPr>
        <w:lastRenderedPageBreak/>
        <w:drawing>
          <wp:inline distT="0" distB="0" distL="0" distR="0" wp14:anchorId="5E90A119" wp14:editId="6C739790">
            <wp:extent cx="4000500" cy="4486157"/>
            <wp:effectExtent l="0" t="0" r="0" b="0"/>
            <wp:docPr id="10465571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4941" cy="4491138"/>
                    </a:xfrm>
                    <a:prstGeom prst="rect">
                      <a:avLst/>
                    </a:prstGeom>
                    <a:noFill/>
                    <a:ln>
                      <a:noFill/>
                    </a:ln>
                  </pic:spPr>
                </pic:pic>
              </a:graphicData>
            </a:graphic>
          </wp:inline>
        </w:drawing>
      </w:r>
    </w:p>
    <w:p w14:paraId="764E7372" w14:textId="6F2FE8EF" w:rsidR="00026993" w:rsidRPr="00767C8C" w:rsidRDefault="00026993" w:rsidP="00C466A3">
      <w:pPr>
        <w:pStyle w:val="afff3"/>
      </w:pPr>
      <w:r w:rsidRPr="00767C8C">
        <w:t>Рис</w:t>
      </w:r>
      <w:r w:rsidR="0047373C">
        <w:t>. 2.2</w:t>
      </w:r>
      <w:r w:rsidRPr="00767C8C">
        <w:t>. Структурна схема управління ризиком</w:t>
      </w:r>
    </w:p>
    <w:p w14:paraId="04096EFB" w14:textId="5E59CF88" w:rsidR="00845D01" w:rsidRPr="00767C8C" w:rsidRDefault="002D36D9" w:rsidP="00767C8C">
      <w:pPr>
        <w:pStyle w:val="2f3"/>
      </w:pPr>
      <w:bookmarkStart w:id="47" w:name="_Toc158850611"/>
      <w:r w:rsidRPr="00767C8C">
        <w:t xml:space="preserve">2.2. </w:t>
      </w:r>
      <w:r w:rsidR="00845D01" w:rsidRPr="00767C8C">
        <w:t>Загальна</w:t>
      </w:r>
      <w:r w:rsidR="00845D01" w:rsidRPr="00767C8C">
        <w:rPr>
          <w:spacing w:val="-4"/>
        </w:rPr>
        <w:t xml:space="preserve"> </w:t>
      </w:r>
      <w:r w:rsidR="00845D01" w:rsidRPr="00767C8C">
        <w:t>класифікація</w:t>
      </w:r>
      <w:r w:rsidR="00845D01" w:rsidRPr="00767C8C">
        <w:rPr>
          <w:spacing w:val="-6"/>
        </w:rPr>
        <w:t xml:space="preserve"> </w:t>
      </w:r>
      <w:r w:rsidR="00845D01" w:rsidRPr="00767C8C">
        <w:t>ризиків</w:t>
      </w:r>
      <w:r w:rsidR="00845D01" w:rsidRPr="00767C8C">
        <w:rPr>
          <w:spacing w:val="-7"/>
        </w:rPr>
        <w:t xml:space="preserve"> </w:t>
      </w:r>
      <w:r w:rsidR="00845D01" w:rsidRPr="00767C8C">
        <w:t>та</w:t>
      </w:r>
      <w:r w:rsidR="00845D01" w:rsidRPr="00767C8C">
        <w:rPr>
          <w:spacing w:val="-6"/>
        </w:rPr>
        <w:t xml:space="preserve"> </w:t>
      </w:r>
      <w:r w:rsidR="00845D01" w:rsidRPr="00767C8C">
        <w:t>методи</w:t>
      </w:r>
      <w:r w:rsidR="00845D01" w:rsidRPr="00767C8C">
        <w:rPr>
          <w:spacing w:val="-6"/>
        </w:rPr>
        <w:t xml:space="preserve"> </w:t>
      </w:r>
      <w:r w:rsidR="00845D01" w:rsidRPr="00767C8C">
        <w:t>діагностики</w:t>
      </w:r>
      <w:bookmarkEnd w:id="47"/>
    </w:p>
    <w:p w14:paraId="2686231B" w14:textId="5E375446" w:rsidR="00845D01" w:rsidRPr="00767C8C" w:rsidRDefault="00845D01" w:rsidP="00845D01">
      <w:pPr>
        <w:widowControl w:val="0"/>
        <w:autoSpaceDE w:val="0"/>
        <w:autoSpaceDN w:val="0"/>
        <w:ind w:right="-2" w:firstLine="709"/>
        <w:rPr>
          <w:szCs w:val="28"/>
          <w:lang w:eastAsia="en-US"/>
        </w:rPr>
      </w:pPr>
      <w:r w:rsidRPr="00767C8C">
        <w:rPr>
          <w:szCs w:val="28"/>
          <w:lang w:eastAsia="en-US"/>
        </w:rPr>
        <w:t>Сучасна тенденція підвищення безпеки життєдіяльності населення на</w:t>
      </w:r>
      <w:r w:rsidRPr="00767C8C">
        <w:rPr>
          <w:spacing w:val="1"/>
          <w:szCs w:val="28"/>
          <w:lang w:eastAsia="en-US"/>
        </w:rPr>
        <w:t xml:space="preserve"> </w:t>
      </w:r>
      <w:r w:rsidRPr="00767C8C">
        <w:rPr>
          <w:szCs w:val="28"/>
          <w:lang w:eastAsia="en-US"/>
        </w:rPr>
        <w:t>основі</w:t>
      </w:r>
      <w:r w:rsidRPr="00767C8C">
        <w:rPr>
          <w:spacing w:val="1"/>
          <w:szCs w:val="28"/>
          <w:lang w:eastAsia="en-US"/>
        </w:rPr>
        <w:t xml:space="preserve"> </w:t>
      </w:r>
      <w:r w:rsidRPr="00767C8C">
        <w:rPr>
          <w:szCs w:val="28"/>
          <w:lang w:eastAsia="en-US"/>
        </w:rPr>
        <w:t>оцінок</w:t>
      </w:r>
      <w:r w:rsidRPr="00767C8C">
        <w:rPr>
          <w:spacing w:val="1"/>
          <w:szCs w:val="28"/>
          <w:lang w:eastAsia="en-US"/>
        </w:rPr>
        <w:t xml:space="preserve"> </w:t>
      </w:r>
      <w:r w:rsidRPr="00767C8C">
        <w:rPr>
          <w:szCs w:val="28"/>
          <w:lang w:eastAsia="en-US"/>
        </w:rPr>
        <w:t>ризику</w:t>
      </w:r>
      <w:r w:rsidRPr="00767C8C">
        <w:rPr>
          <w:spacing w:val="1"/>
          <w:szCs w:val="28"/>
          <w:lang w:eastAsia="en-US"/>
        </w:rPr>
        <w:t xml:space="preserve"> </w:t>
      </w:r>
      <w:r w:rsidRPr="00767C8C">
        <w:rPr>
          <w:szCs w:val="28"/>
          <w:lang w:eastAsia="en-US"/>
        </w:rPr>
        <w:t>від</w:t>
      </w:r>
      <w:r w:rsidRPr="00767C8C">
        <w:rPr>
          <w:spacing w:val="1"/>
          <w:szCs w:val="28"/>
          <w:lang w:eastAsia="en-US"/>
        </w:rPr>
        <w:t xml:space="preserve"> </w:t>
      </w:r>
      <w:r w:rsidRPr="00767C8C">
        <w:rPr>
          <w:szCs w:val="28"/>
          <w:lang w:eastAsia="en-US"/>
        </w:rPr>
        <w:t>техногенної</w:t>
      </w:r>
      <w:r w:rsidRPr="00767C8C">
        <w:rPr>
          <w:spacing w:val="1"/>
          <w:szCs w:val="28"/>
          <w:lang w:eastAsia="en-US"/>
        </w:rPr>
        <w:t xml:space="preserve"> </w:t>
      </w:r>
      <w:r w:rsidRPr="00767C8C">
        <w:rPr>
          <w:szCs w:val="28"/>
          <w:lang w:eastAsia="en-US"/>
        </w:rPr>
        <w:t>діяльності</w:t>
      </w:r>
      <w:r w:rsidRPr="00767C8C">
        <w:rPr>
          <w:spacing w:val="1"/>
          <w:szCs w:val="28"/>
          <w:lang w:eastAsia="en-US"/>
        </w:rPr>
        <w:t xml:space="preserve"> </w:t>
      </w:r>
      <w:r w:rsidRPr="00767C8C">
        <w:rPr>
          <w:szCs w:val="28"/>
          <w:lang w:eastAsia="en-US"/>
        </w:rPr>
        <w:t>та</w:t>
      </w:r>
      <w:r w:rsidRPr="00767C8C">
        <w:rPr>
          <w:spacing w:val="1"/>
          <w:szCs w:val="28"/>
          <w:lang w:eastAsia="en-US"/>
        </w:rPr>
        <w:t xml:space="preserve"> </w:t>
      </w:r>
      <w:r w:rsidRPr="00767C8C">
        <w:rPr>
          <w:szCs w:val="28"/>
          <w:lang w:eastAsia="en-US"/>
        </w:rPr>
        <w:t>природних</w:t>
      </w:r>
      <w:r w:rsidRPr="00767C8C">
        <w:rPr>
          <w:spacing w:val="1"/>
          <w:szCs w:val="28"/>
          <w:lang w:eastAsia="en-US"/>
        </w:rPr>
        <w:t xml:space="preserve"> </w:t>
      </w:r>
      <w:r w:rsidRPr="00767C8C">
        <w:rPr>
          <w:szCs w:val="28"/>
          <w:lang w:eastAsia="en-US"/>
        </w:rPr>
        <w:t>явищ</w:t>
      </w:r>
      <w:r w:rsidRPr="00767C8C">
        <w:rPr>
          <w:spacing w:val="1"/>
          <w:szCs w:val="28"/>
          <w:lang w:eastAsia="en-US"/>
        </w:rPr>
        <w:t xml:space="preserve"> </w:t>
      </w:r>
      <w:r w:rsidRPr="00767C8C">
        <w:rPr>
          <w:szCs w:val="28"/>
          <w:lang w:eastAsia="en-US"/>
        </w:rPr>
        <w:t>і</w:t>
      </w:r>
      <w:r w:rsidRPr="00767C8C">
        <w:rPr>
          <w:spacing w:val="1"/>
          <w:szCs w:val="28"/>
          <w:lang w:eastAsia="en-US"/>
        </w:rPr>
        <w:t xml:space="preserve"> </w:t>
      </w:r>
      <w:r w:rsidRPr="00767C8C">
        <w:rPr>
          <w:szCs w:val="28"/>
          <w:lang w:eastAsia="en-US"/>
        </w:rPr>
        <w:t>зниження</w:t>
      </w:r>
      <w:r w:rsidRPr="00767C8C">
        <w:rPr>
          <w:spacing w:val="1"/>
          <w:szCs w:val="28"/>
          <w:lang w:eastAsia="en-US"/>
        </w:rPr>
        <w:t xml:space="preserve"> </w:t>
      </w:r>
      <w:r w:rsidRPr="00767C8C">
        <w:rPr>
          <w:szCs w:val="28"/>
          <w:lang w:eastAsia="en-US"/>
        </w:rPr>
        <w:t>ризику</w:t>
      </w:r>
      <w:r w:rsidRPr="00767C8C">
        <w:rPr>
          <w:spacing w:val="1"/>
          <w:szCs w:val="28"/>
          <w:lang w:eastAsia="en-US"/>
        </w:rPr>
        <w:t xml:space="preserve"> </w:t>
      </w:r>
      <w:r w:rsidRPr="00767C8C">
        <w:rPr>
          <w:szCs w:val="28"/>
          <w:lang w:eastAsia="en-US"/>
        </w:rPr>
        <w:t>до</w:t>
      </w:r>
      <w:r w:rsidRPr="00767C8C">
        <w:rPr>
          <w:spacing w:val="1"/>
          <w:szCs w:val="28"/>
          <w:lang w:eastAsia="en-US"/>
        </w:rPr>
        <w:t xml:space="preserve"> </w:t>
      </w:r>
      <w:r w:rsidRPr="00767C8C">
        <w:rPr>
          <w:szCs w:val="28"/>
          <w:lang w:eastAsia="en-US"/>
        </w:rPr>
        <w:t>прийнятних</w:t>
      </w:r>
      <w:r w:rsidRPr="00767C8C">
        <w:rPr>
          <w:spacing w:val="1"/>
          <w:szCs w:val="28"/>
          <w:lang w:eastAsia="en-US"/>
        </w:rPr>
        <w:t xml:space="preserve"> </w:t>
      </w:r>
      <w:r w:rsidRPr="00767C8C">
        <w:rPr>
          <w:szCs w:val="28"/>
          <w:lang w:eastAsia="en-US"/>
        </w:rPr>
        <w:t>значень</w:t>
      </w:r>
      <w:r w:rsidRPr="00767C8C">
        <w:rPr>
          <w:spacing w:val="1"/>
          <w:szCs w:val="28"/>
          <w:lang w:eastAsia="en-US"/>
        </w:rPr>
        <w:t xml:space="preserve"> </w:t>
      </w:r>
      <w:r w:rsidRPr="00767C8C">
        <w:rPr>
          <w:szCs w:val="28"/>
          <w:lang w:eastAsia="en-US"/>
        </w:rPr>
        <w:t>потребує</w:t>
      </w:r>
      <w:r w:rsidRPr="00767C8C">
        <w:rPr>
          <w:spacing w:val="1"/>
          <w:szCs w:val="28"/>
          <w:lang w:eastAsia="en-US"/>
        </w:rPr>
        <w:t xml:space="preserve"> </w:t>
      </w:r>
      <w:r w:rsidRPr="00767C8C">
        <w:rPr>
          <w:szCs w:val="28"/>
          <w:lang w:eastAsia="en-US"/>
        </w:rPr>
        <w:t>однозначного</w:t>
      </w:r>
      <w:r w:rsidRPr="00767C8C">
        <w:rPr>
          <w:spacing w:val="1"/>
          <w:szCs w:val="28"/>
          <w:lang w:eastAsia="en-US"/>
        </w:rPr>
        <w:t xml:space="preserve"> </w:t>
      </w:r>
      <w:r w:rsidRPr="00767C8C">
        <w:rPr>
          <w:szCs w:val="28"/>
          <w:lang w:eastAsia="en-US"/>
        </w:rPr>
        <w:t>формулювання поняття «ризик». Проте ця проблема широко дискутується в</w:t>
      </w:r>
      <w:r w:rsidRPr="00767C8C">
        <w:rPr>
          <w:spacing w:val="1"/>
          <w:szCs w:val="28"/>
          <w:lang w:eastAsia="en-US"/>
        </w:rPr>
        <w:t xml:space="preserve"> </w:t>
      </w:r>
      <w:r w:rsidRPr="00767C8C">
        <w:rPr>
          <w:szCs w:val="28"/>
          <w:lang w:eastAsia="en-US"/>
        </w:rPr>
        <w:t>наукових колах і, як видно з огляду, зробленого у попередньому розділі,</w:t>
      </w:r>
      <w:r w:rsidRPr="00767C8C">
        <w:rPr>
          <w:spacing w:val="1"/>
          <w:szCs w:val="28"/>
          <w:lang w:eastAsia="en-US"/>
        </w:rPr>
        <w:t xml:space="preserve"> </w:t>
      </w:r>
      <w:r w:rsidRPr="00767C8C">
        <w:rPr>
          <w:szCs w:val="28"/>
          <w:lang w:eastAsia="en-US"/>
        </w:rPr>
        <w:t>однозначного формулювання поняття «ризик» ще не встановлено, оскільки</w:t>
      </w:r>
      <w:r w:rsidRPr="00767C8C">
        <w:rPr>
          <w:spacing w:val="1"/>
          <w:szCs w:val="28"/>
          <w:lang w:eastAsia="en-US"/>
        </w:rPr>
        <w:t xml:space="preserve"> </w:t>
      </w:r>
      <w:r w:rsidRPr="00767C8C">
        <w:rPr>
          <w:szCs w:val="28"/>
          <w:lang w:eastAsia="en-US"/>
        </w:rPr>
        <w:t>воно</w:t>
      </w:r>
      <w:r w:rsidRPr="00767C8C">
        <w:rPr>
          <w:spacing w:val="13"/>
          <w:szCs w:val="28"/>
          <w:lang w:eastAsia="en-US"/>
        </w:rPr>
        <w:t xml:space="preserve"> </w:t>
      </w:r>
      <w:r w:rsidRPr="00767C8C">
        <w:rPr>
          <w:szCs w:val="28"/>
          <w:lang w:eastAsia="en-US"/>
        </w:rPr>
        <w:t>використовується</w:t>
      </w:r>
      <w:r w:rsidRPr="00767C8C">
        <w:rPr>
          <w:spacing w:val="14"/>
          <w:szCs w:val="28"/>
          <w:lang w:eastAsia="en-US"/>
        </w:rPr>
        <w:t xml:space="preserve"> </w:t>
      </w:r>
      <w:r w:rsidRPr="00767C8C">
        <w:rPr>
          <w:szCs w:val="28"/>
          <w:lang w:eastAsia="en-US"/>
        </w:rPr>
        <w:t>не</w:t>
      </w:r>
      <w:r w:rsidRPr="00767C8C">
        <w:rPr>
          <w:spacing w:val="16"/>
          <w:szCs w:val="28"/>
          <w:lang w:eastAsia="en-US"/>
        </w:rPr>
        <w:t xml:space="preserve"> </w:t>
      </w:r>
      <w:r w:rsidRPr="00767C8C">
        <w:rPr>
          <w:szCs w:val="28"/>
          <w:lang w:eastAsia="en-US"/>
        </w:rPr>
        <w:t>лише</w:t>
      </w:r>
      <w:r w:rsidRPr="00767C8C">
        <w:rPr>
          <w:spacing w:val="14"/>
          <w:szCs w:val="28"/>
          <w:lang w:eastAsia="en-US"/>
        </w:rPr>
        <w:t xml:space="preserve"> </w:t>
      </w:r>
      <w:r w:rsidRPr="00767C8C">
        <w:rPr>
          <w:szCs w:val="28"/>
          <w:lang w:eastAsia="en-US"/>
        </w:rPr>
        <w:t>у</w:t>
      </w:r>
      <w:r w:rsidRPr="00767C8C">
        <w:rPr>
          <w:spacing w:val="10"/>
          <w:szCs w:val="28"/>
          <w:lang w:eastAsia="en-US"/>
        </w:rPr>
        <w:t xml:space="preserve"> </w:t>
      </w:r>
      <w:r w:rsidRPr="00767C8C">
        <w:rPr>
          <w:szCs w:val="28"/>
          <w:lang w:eastAsia="en-US"/>
        </w:rPr>
        <w:t>сфері</w:t>
      </w:r>
      <w:r w:rsidRPr="00767C8C">
        <w:rPr>
          <w:spacing w:val="12"/>
          <w:szCs w:val="28"/>
          <w:lang w:eastAsia="en-US"/>
        </w:rPr>
        <w:t xml:space="preserve"> </w:t>
      </w:r>
      <w:r w:rsidRPr="00767C8C">
        <w:rPr>
          <w:szCs w:val="28"/>
          <w:lang w:eastAsia="en-US"/>
        </w:rPr>
        <w:t>техногенної</w:t>
      </w:r>
      <w:r w:rsidRPr="00767C8C">
        <w:rPr>
          <w:spacing w:val="12"/>
          <w:szCs w:val="28"/>
          <w:lang w:eastAsia="en-US"/>
        </w:rPr>
        <w:t xml:space="preserve"> </w:t>
      </w:r>
      <w:r w:rsidRPr="00767C8C">
        <w:rPr>
          <w:szCs w:val="28"/>
          <w:lang w:eastAsia="en-US"/>
        </w:rPr>
        <w:t>і</w:t>
      </w:r>
      <w:r w:rsidRPr="00767C8C">
        <w:rPr>
          <w:spacing w:val="15"/>
          <w:szCs w:val="28"/>
          <w:lang w:eastAsia="en-US"/>
        </w:rPr>
        <w:t xml:space="preserve"> </w:t>
      </w:r>
      <w:r w:rsidRPr="00767C8C">
        <w:rPr>
          <w:szCs w:val="28"/>
          <w:lang w:eastAsia="en-US"/>
        </w:rPr>
        <w:t>природної</w:t>
      </w:r>
      <w:r w:rsidRPr="00767C8C">
        <w:rPr>
          <w:spacing w:val="12"/>
          <w:szCs w:val="28"/>
          <w:lang w:eastAsia="en-US"/>
        </w:rPr>
        <w:t xml:space="preserve"> </w:t>
      </w:r>
      <w:r w:rsidRPr="00767C8C">
        <w:rPr>
          <w:szCs w:val="28"/>
          <w:lang w:eastAsia="en-US"/>
        </w:rPr>
        <w:t>безпеки,</w:t>
      </w:r>
      <w:r w:rsidRPr="00767C8C">
        <w:rPr>
          <w:spacing w:val="13"/>
          <w:szCs w:val="28"/>
          <w:lang w:eastAsia="en-US"/>
        </w:rPr>
        <w:t xml:space="preserve"> </w:t>
      </w:r>
      <w:r w:rsidRPr="00767C8C">
        <w:rPr>
          <w:szCs w:val="28"/>
          <w:lang w:eastAsia="en-US"/>
        </w:rPr>
        <w:t>а</w:t>
      </w:r>
      <w:r w:rsidRPr="00767C8C">
        <w:rPr>
          <w:spacing w:val="12"/>
          <w:szCs w:val="28"/>
          <w:lang w:eastAsia="en-US"/>
        </w:rPr>
        <w:t xml:space="preserve"> </w:t>
      </w:r>
      <w:r w:rsidRPr="00767C8C">
        <w:rPr>
          <w:szCs w:val="28"/>
          <w:lang w:eastAsia="en-US"/>
        </w:rPr>
        <w:t>й</w:t>
      </w:r>
      <w:r w:rsidRPr="00767C8C">
        <w:rPr>
          <w:spacing w:val="-68"/>
          <w:szCs w:val="28"/>
          <w:lang w:eastAsia="en-US"/>
        </w:rPr>
        <w:t xml:space="preserve"> </w:t>
      </w:r>
      <w:r w:rsidR="00240BD0" w:rsidRPr="00767C8C">
        <w:rPr>
          <w:spacing w:val="-68"/>
          <w:szCs w:val="28"/>
          <w:lang w:eastAsia="en-US"/>
        </w:rPr>
        <w:t xml:space="preserve"> </w:t>
      </w:r>
      <w:r w:rsidRPr="00767C8C">
        <w:rPr>
          <w:szCs w:val="28"/>
          <w:lang w:eastAsia="en-US"/>
        </w:rPr>
        <w:t>у</w:t>
      </w:r>
      <w:r w:rsidRPr="00767C8C">
        <w:rPr>
          <w:spacing w:val="-3"/>
          <w:szCs w:val="28"/>
          <w:lang w:eastAsia="en-US"/>
        </w:rPr>
        <w:t xml:space="preserve"> </w:t>
      </w:r>
      <w:r w:rsidRPr="00767C8C">
        <w:rPr>
          <w:szCs w:val="28"/>
          <w:lang w:eastAsia="en-US"/>
        </w:rPr>
        <w:t>багатьох</w:t>
      </w:r>
      <w:r w:rsidRPr="00767C8C">
        <w:rPr>
          <w:spacing w:val="-1"/>
          <w:szCs w:val="28"/>
          <w:lang w:eastAsia="en-US"/>
        </w:rPr>
        <w:t xml:space="preserve"> </w:t>
      </w:r>
      <w:r w:rsidRPr="00767C8C">
        <w:rPr>
          <w:szCs w:val="28"/>
          <w:lang w:eastAsia="en-US"/>
        </w:rPr>
        <w:t>сферах</w:t>
      </w:r>
      <w:r w:rsidRPr="00767C8C">
        <w:rPr>
          <w:spacing w:val="-1"/>
          <w:szCs w:val="28"/>
          <w:lang w:eastAsia="en-US"/>
        </w:rPr>
        <w:t xml:space="preserve"> </w:t>
      </w:r>
      <w:r w:rsidRPr="00767C8C">
        <w:rPr>
          <w:szCs w:val="28"/>
          <w:lang w:eastAsia="en-US"/>
        </w:rPr>
        <w:t>державної,</w:t>
      </w:r>
      <w:r w:rsidRPr="00767C8C">
        <w:rPr>
          <w:spacing w:val="-3"/>
          <w:szCs w:val="28"/>
          <w:lang w:eastAsia="en-US"/>
        </w:rPr>
        <w:t xml:space="preserve"> </w:t>
      </w:r>
      <w:r w:rsidRPr="00767C8C">
        <w:rPr>
          <w:szCs w:val="28"/>
          <w:lang w:eastAsia="en-US"/>
        </w:rPr>
        <w:t>наукової,</w:t>
      </w:r>
      <w:r w:rsidRPr="00767C8C">
        <w:rPr>
          <w:spacing w:val="-5"/>
          <w:szCs w:val="28"/>
          <w:lang w:eastAsia="en-US"/>
        </w:rPr>
        <w:t xml:space="preserve"> </w:t>
      </w:r>
      <w:r w:rsidRPr="00767C8C">
        <w:rPr>
          <w:szCs w:val="28"/>
          <w:lang w:eastAsia="en-US"/>
        </w:rPr>
        <w:t>економічної</w:t>
      </w:r>
      <w:r w:rsidRPr="00767C8C">
        <w:rPr>
          <w:spacing w:val="-1"/>
          <w:szCs w:val="28"/>
          <w:lang w:eastAsia="en-US"/>
        </w:rPr>
        <w:t xml:space="preserve"> </w:t>
      </w:r>
      <w:r w:rsidRPr="00767C8C">
        <w:rPr>
          <w:szCs w:val="28"/>
          <w:lang w:eastAsia="en-US"/>
        </w:rPr>
        <w:t>та</w:t>
      </w:r>
      <w:r w:rsidRPr="00767C8C">
        <w:rPr>
          <w:spacing w:val="-5"/>
          <w:szCs w:val="28"/>
          <w:lang w:eastAsia="en-US"/>
        </w:rPr>
        <w:t xml:space="preserve"> </w:t>
      </w:r>
      <w:r w:rsidRPr="00767C8C">
        <w:rPr>
          <w:szCs w:val="28"/>
          <w:lang w:eastAsia="en-US"/>
        </w:rPr>
        <w:t>фінансової</w:t>
      </w:r>
      <w:r w:rsidRPr="00767C8C">
        <w:rPr>
          <w:spacing w:val="-1"/>
          <w:szCs w:val="28"/>
          <w:lang w:eastAsia="en-US"/>
        </w:rPr>
        <w:t xml:space="preserve"> </w:t>
      </w:r>
      <w:r w:rsidRPr="00767C8C">
        <w:rPr>
          <w:szCs w:val="28"/>
          <w:lang w:eastAsia="en-US"/>
        </w:rPr>
        <w:t>діяльності.</w:t>
      </w:r>
    </w:p>
    <w:p w14:paraId="02FD8247" w14:textId="77777777" w:rsidR="00845D01" w:rsidRPr="00767C8C" w:rsidRDefault="00845D01" w:rsidP="00845D01">
      <w:pPr>
        <w:widowControl w:val="0"/>
        <w:autoSpaceDE w:val="0"/>
        <w:autoSpaceDN w:val="0"/>
        <w:ind w:right="-2" w:firstLine="709"/>
        <w:rPr>
          <w:szCs w:val="28"/>
          <w:lang w:eastAsia="en-US"/>
        </w:rPr>
      </w:pPr>
      <w:r w:rsidRPr="00767C8C">
        <w:rPr>
          <w:szCs w:val="28"/>
          <w:lang w:eastAsia="en-US"/>
        </w:rPr>
        <w:t>Поняття ризику багатопланове, тому в науковій літературі вживаються</w:t>
      </w:r>
      <w:r w:rsidRPr="00767C8C">
        <w:rPr>
          <w:spacing w:val="1"/>
          <w:szCs w:val="28"/>
          <w:lang w:eastAsia="en-US"/>
        </w:rPr>
        <w:t xml:space="preserve"> </w:t>
      </w:r>
      <w:r w:rsidRPr="00767C8C">
        <w:rPr>
          <w:szCs w:val="28"/>
          <w:lang w:eastAsia="en-US"/>
        </w:rPr>
        <w:t>різні його похідні залежно від сфери застосування і стадій аналізу небезпеки.</w:t>
      </w:r>
      <w:r w:rsidRPr="00767C8C">
        <w:rPr>
          <w:spacing w:val="1"/>
          <w:szCs w:val="28"/>
          <w:lang w:eastAsia="en-US"/>
        </w:rPr>
        <w:t xml:space="preserve"> </w:t>
      </w:r>
      <w:r w:rsidRPr="00767C8C">
        <w:rPr>
          <w:szCs w:val="28"/>
          <w:lang w:eastAsia="en-US"/>
        </w:rPr>
        <w:t>Складно</w:t>
      </w:r>
      <w:r w:rsidRPr="00767C8C">
        <w:rPr>
          <w:spacing w:val="1"/>
          <w:szCs w:val="28"/>
          <w:lang w:eastAsia="en-US"/>
        </w:rPr>
        <w:t xml:space="preserve"> </w:t>
      </w:r>
      <w:r w:rsidRPr="00767C8C">
        <w:rPr>
          <w:szCs w:val="28"/>
          <w:lang w:eastAsia="en-US"/>
        </w:rPr>
        <w:t>виявити</w:t>
      </w:r>
      <w:r w:rsidRPr="00767C8C">
        <w:rPr>
          <w:spacing w:val="1"/>
          <w:szCs w:val="28"/>
          <w:lang w:eastAsia="en-US"/>
        </w:rPr>
        <w:t xml:space="preserve"> </w:t>
      </w:r>
      <w:r w:rsidRPr="00767C8C">
        <w:rPr>
          <w:szCs w:val="28"/>
          <w:lang w:eastAsia="en-US"/>
        </w:rPr>
        <w:t>й</w:t>
      </w:r>
      <w:r w:rsidRPr="00767C8C">
        <w:rPr>
          <w:spacing w:val="1"/>
          <w:szCs w:val="28"/>
          <w:lang w:eastAsia="en-US"/>
        </w:rPr>
        <w:t xml:space="preserve"> </w:t>
      </w:r>
      <w:r w:rsidRPr="00767C8C">
        <w:rPr>
          <w:szCs w:val="28"/>
          <w:lang w:eastAsia="en-US"/>
        </w:rPr>
        <w:t>описати</w:t>
      </w:r>
      <w:r w:rsidRPr="00767C8C">
        <w:rPr>
          <w:spacing w:val="1"/>
          <w:szCs w:val="28"/>
          <w:lang w:eastAsia="en-US"/>
        </w:rPr>
        <w:t xml:space="preserve"> </w:t>
      </w:r>
      <w:r w:rsidRPr="00767C8C">
        <w:rPr>
          <w:szCs w:val="28"/>
          <w:lang w:eastAsia="en-US"/>
        </w:rPr>
        <w:t>всі</w:t>
      </w:r>
      <w:r w:rsidRPr="00767C8C">
        <w:rPr>
          <w:spacing w:val="1"/>
          <w:szCs w:val="28"/>
          <w:lang w:eastAsia="en-US"/>
        </w:rPr>
        <w:t xml:space="preserve"> </w:t>
      </w:r>
      <w:r w:rsidRPr="00767C8C">
        <w:rPr>
          <w:szCs w:val="28"/>
          <w:lang w:eastAsia="en-US"/>
        </w:rPr>
        <w:t>типи</w:t>
      </w:r>
      <w:r w:rsidRPr="00767C8C">
        <w:rPr>
          <w:spacing w:val="1"/>
          <w:szCs w:val="28"/>
          <w:lang w:eastAsia="en-US"/>
        </w:rPr>
        <w:t xml:space="preserve"> </w:t>
      </w:r>
      <w:r w:rsidRPr="00767C8C">
        <w:rPr>
          <w:szCs w:val="28"/>
          <w:lang w:eastAsia="en-US"/>
        </w:rPr>
        <w:t>ризиків,</w:t>
      </w:r>
      <w:r w:rsidRPr="00767C8C">
        <w:rPr>
          <w:spacing w:val="1"/>
          <w:szCs w:val="28"/>
          <w:lang w:eastAsia="en-US"/>
        </w:rPr>
        <w:t xml:space="preserve"> </w:t>
      </w:r>
      <w:r w:rsidRPr="00767C8C">
        <w:rPr>
          <w:szCs w:val="28"/>
          <w:lang w:eastAsia="en-US"/>
        </w:rPr>
        <w:t>які</w:t>
      </w:r>
      <w:r w:rsidRPr="00767C8C">
        <w:rPr>
          <w:spacing w:val="1"/>
          <w:szCs w:val="28"/>
          <w:lang w:eastAsia="en-US"/>
        </w:rPr>
        <w:t xml:space="preserve"> </w:t>
      </w:r>
      <w:r w:rsidRPr="00767C8C">
        <w:rPr>
          <w:szCs w:val="28"/>
          <w:lang w:eastAsia="en-US"/>
        </w:rPr>
        <w:t>існують</w:t>
      </w:r>
      <w:r w:rsidRPr="00767C8C">
        <w:rPr>
          <w:spacing w:val="1"/>
          <w:szCs w:val="28"/>
          <w:lang w:eastAsia="en-US"/>
        </w:rPr>
        <w:t xml:space="preserve"> </w:t>
      </w:r>
      <w:r w:rsidRPr="00767C8C">
        <w:rPr>
          <w:szCs w:val="28"/>
          <w:lang w:eastAsia="en-US"/>
        </w:rPr>
        <w:t>у</w:t>
      </w:r>
      <w:r w:rsidRPr="00767C8C">
        <w:rPr>
          <w:spacing w:val="1"/>
          <w:szCs w:val="28"/>
          <w:lang w:eastAsia="en-US"/>
        </w:rPr>
        <w:t xml:space="preserve"> </w:t>
      </w:r>
      <w:r w:rsidRPr="00767C8C">
        <w:rPr>
          <w:szCs w:val="28"/>
          <w:lang w:eastAsia="en-US"/>
        </w:rPr>
        <w:t>природі</w:t>
      </w:r>
      <w:r w:rsidRPr="00767C8C">
        <w:rPr>
          <w:spacing w:val="1"/>
          <w:szCs w:val="28"/>
          <w:lang w:eastAsia="en-US"/>
        </w:rPr>
        <w:t xml:space="preserve"> </w:t>
      </w:r>
      <w:r w:rsidRPr="00767C8C">
        <w:rPr>
          <w:szCs w:val="28"/>
          <w:lang w:eastAsia="en-US"/>
        </w:rPr>
        <w:t>та</w:t>
      </w:r>
      <w:r w:rsidRPr="00767C8C">
        <w:rPr>
          <w:spacing w:val="1"/>
          <w:szCs w:val="28"/>
          <w:lang w:eastAsia="en-US"/>
        </w:rPr>
        <w:t xml:space="preserve"> </w:t>
      </w:r>
      <w:r w:rsidRPr="00767C8C">
        <w:rPr>
          <w:szCs w:val="28"/>
          <w:lang w:eastAsia="en-US"/>
        </w:rPr>
        <w:t>антропогенній</w:t>
      </w:r>
      <w:r w:rsidRPr="00767C8C">
        <w:rPr>
          <w:spacing w:val="1"/>
          <w:szCs w:val="28"/>
          <w:lang w:eastAsia="en-US"/>
        </w:rPr>
        <w:t xml:space="preserve"> </w:t>
      </w:r>
      <w:r w:rsidRPr="00767C8C">
        <w:rPr>
          <w:szCs w:val="28"/>
          <w:lang w:eastAsia="en-US"/>
        </w:rPr>
        <w:t>діяльності,</w:t>
      </w:r>
      <w:r w:rsidRPr="00767C8C">
        <w:rPr>
          <w:spacing w:val="1"/>
          <w:szCs w:val="28"/>
          <w:lang w:eastAsia="en-US"/>
        </w:rPr>
        <w:t xml:space="preserve"> </w:t>
      </w:r>
      <w:r w:rsidRPr="00767C8C">
        <w:rPr>
          <w:szCs w:val="28"/>
          <w:lang w:eastAsia="en-US"/>
        </w:rPr>
        <w:t>проте</w:t>
      </w:r>
      <w:r w:rsidRPr="00767C8C">
        <w:rPr>
          <w:spacing w:val="1"/>
          <w:szCs w:val="28"/>
          <w:lang w:eastAsia="en-US"/>
        </w:rPr>
        <w:t xml:space="preserve"> </w:t>
      </w:r>
      <w:r w:rsidRPr="00767C8C">
        <w:rPr>
          <w:szCs w:val="28"/>
          <w:lang w:eastAsia="en-US"/>
        </w:rPr>
        <w:t>можна</w:t>
      </w:r>
      <w:r w:rsidRPr="00767C8C">
        <w:rPr>
          <w:spacing w:val="1"/>
          <w:szCs w:val="28"/>
          <w:lang w:eastAsia="en-US"/>
        </w:rPr>
        <w:t xml:space="preserve"> </w:t>
      </w:r>
      <w:r w:rsidRPr="00767C8C">
        <w:rPr>
          <w:szCs w:val="28"/>
          <w:lang w:eastAsia="en-US"/>
        </w:rPr>
        <w:t>побудувати</w:t>
      </w:r>
      <w:r w:rsidRPr="00767C8C">
        <w:rPr>
          <w:spacing w:val="1"/>
          <w:szCs w:val="28"/>
          <w:lang w:eastAsia="en-US"/>
        </w:rPr>
        <w:t xml:space="preserve"> </w:t>
      </w:r>
      <w:r w:rsidRPr="00767C8C">
        <w:rPr>
          <w:szCs w:val="28"/>
          <w:lang w:eastAsia="en-US"/>
        </w:rPr>
        <w:t>загальну</w:t>
      </w:r>
      <w:r w:rsidRPr="00767C8C">
        <w:rPr>
          <w:spacing w:val="1"/>
          <w:szCs w:val="28"/>
          <w:lang w:eastAsia="en-US"/>
        </w:rPr>
        <w:t xml:space="preserve"> </w:t>
      </w:r>
      <w:r w:rsidRPr="00767C8C">
        <w:rPr>
          <w:szCs w:val="28"/>
          <w:lang w:eastAsia="en-US"/>
        </w:rPr>
        <w:t>структуру</w:t>
      </w:r>
      <w:r w:rsidRPr="00767C8C">
        <w:rPr>
          <w:spacing w:val="1"/>
          <w:szCs w:val="28"/>
          <w:lang w:eastAsia="en-US"/>
        </w:rPr>
        <w:t xml:space="preserve"> </w:t>
      </w:r>
      <w:r w:rsidRPr="00767C8C">
        <w:rPr>
          <w:szCs w:val="28"/>
          <w:lang w:eastAsia="en-US"/>
        </w:rPr>
        <w:t>ризиків,</w:t>
      </w:r>
      <w:r w:rsidRPr="00767C8C">
        <w:rPr>
          <w:spacing w:val="-2"/>
          <w:szCs w:val="28"/>
          <w:lang w:eastAsia="en-US"/>
        </w:rPr>
        <w:t xml:space="preserve"> </w:t>
      </w:r>
      <w:r w:rsidRPr="00767C8C">
        <w:rPr>
          <w:szCs w:val="28"/>
          <w:lang w:eastAsia="en-US"/>
        </w:rPr>
        <w:t>у</w:t>
      </w:r>
      <w:r w:rsidRPr="00767C8C">
        <w:rPr>
          <w:spacing w:val="-6"/>
          <w:szCs w:val="28"/>
          <w:lang w:eastAsia="en-US"/>
        </w:rPr>
        <w:t xml:space="preserve"> </w:t>
      </w:r>
      <w:r w:rsidRPr="00767C8C">
        <w:rPr>
          <w:szCs w:val="28"/>
          <w:lang w:eastAsia="en-US"/>
        </w:rPr>
        <w:t>рамках якої треба</w:t>
      </w:r>
      <w:r w:rsidRPr="00767C8C">
        <w:rPr>
          <w:spacing w:val="-1"/>
          <w:szCs w:val="28"/>
          <w:lang w:eastAsia="en-US"/>
        </w:rPr>
        <w:t xml:space="preserve"> </w:t>
      </w:r>
      <w:r w:rsidRPr="00767C8C">
        <w:rPr>
          <w:szCs w:val="28"/>
          <w:lang w:eastAsia="en-US"/>
        </w:rPr>
        <w:t>діяти</w:t>
      </w:r>
      <w:r w:rsidRPr="00767C8C">
        <w:rPr>
          <w:spacing w:val="-1"/>
          <w:szCs w:val="28"/>
          <w:lang w:eastAsia="en-US"/>
        </w:rPr>
        <w:t xml:space="preserve"> </w:t>
      </w:r>
      <w:r w:rsidRPr="00767C8C">
        <w:rPr>
          <w:szCs w:val="28"/>
          <w:lang w:eastAsia="en-US"/>
        </w:rPr>
        <w:t>для</w:t>
      </w:r>
      <w:r w:rsidRPr="00767C8C">
        <w:rPr>
          <w:spacing w:val="-1"/>
          <w:szCs w:val="28"/>
          <w:lang w:eastAsia="en-US"/>
        </w:rPr>
        <w:t xml:space="preserve"> </w:t>
      </w:r>
      <w:r w:rsidRPr="00767C8C">
        <w:rPr>
          <w:szCs w:val="28"/>
          <w:lang w:eastAsia="en-US"/>
        </w:rPr>
        <w:t>вирішення</w:t>
      </w:r>
      <w:r w:rsidRPr="00767C8C">
        <w:rPr>
          <w:spacing w:val="-1"/>
          <w:szCs w:val="28"/>
          <w:lang w:eastAsia="en-US"/>
        </w:rPr>
        <w:t xml:space="preserve"> </w:t>
      </w:r>
      <w:r w:rsidRPr="00767C8C">
        <w:rPr>
          <w:szCs w:val="28"/>
          <w:lang w:eastAsia="en-US"/>
        </w:rPr>
        <w:t>конкретного завдання.</w:t>
      </w:r>
    </w:p>
    <w:p w14:paraId="527B8B80" w14:textId="475104F9" w:rsidR="00845D01" w:rsidRPr="00767C8C" w:rsidRDefault="00845D01" w:rsidP="00845D01">
      <w:pPr>
        <w:widowControl w:val="0"/>
        <w:autoSpaceDE w:val="0"/>
        <w:autoSpaceDN w:val="0"/>
        <w:spacing w:before="1"/>
        <w:ind w:right="-2" w:firstLine="709"/>
        <w:rPr>
          <w:szCs w:val="28"/>
          <w:lang w:eastAsia="en-US"/>
        </w:rPr>
      </w:pPr>
      <w:r w:rsidRPr="00767C8C">
        <w:rPr>
          <w:szCs w:val="28"/>
          <w:lang w:eastAsia="en-US"/>
        </w:rPr>
        <w:t>Початкову</w:t>
      </w:r>
      <w:r w:rsidRPr="00767C8C">
        <w:rPr>
          <w:spacing w:val="1"/>
          <w:szCs w:val="28"/>
          <w:lang w:eastAsia="en-US"/>
        </w:rPr>
        <w:t xml:space="preserve"> </w:t>
      </w:r>
      <w:r w:rsidRPr="00767C8C">
        <w:rPr>
          <w:szCs w:val="28"/>
          <w:lang w:eastAsia="en-US"/>
        </w:rPr>
        <w:t>класифікацію</w:t>
      </w:r>
      <w:r w:rsidRPr="00767C8C">
        <w:rPr>
          <w:spacing w:val="1"/>
          <w:szCs w:val="28"/>
          <w:lang w:eastAsia="en-US"/>
        </w:rPr>
        <w:t xml:space="preserve"> </w:t>
      </w:r>
      <w:r w:rsidRPr="00767C8C">
        <w:rPr>
          <w:szCs w:val="28"/>
          <w:lang w:eastAsia="en-US"/>
        </w:rPr>
        <w:t>ризиків</w:t>
      </w:r>
      <w:r w:rsidRPr="00767C8C">
        <w:rPr>
          <w:spacing w:val="1"/>
          <w:szCs w:val="28"/>
          <w:lang w:eastAsia="en-US"/>
        </w:rPr>
        <w:t xml:space="preserve"> </w:t>
      </w:r>
      <w:r w:rsidRPr="00767C8C">
        <w:rPr>
          <w:szCs w:val="28"/>
          <w:lang w:eastAsia="en-US"/>
        </w:rPr>
        <w:t>можна</w:t>
      </w:r>
      <w:r w:rsidRPr="00767C8C">
        <w:rPr>
          <w:spacing w:val="1"/>
          <w:szCs w:val="28"/>
          <w:lang w:eastAsia="en-US"/>
        </w:rPr>
        <w:t xml:space="preserve"> </w:t>
      </w:r>
      <w:r w:rsidRPr="00767C8C">
        <w:rPr>
          <w:szCs w:val="28"/>
          <w:lang w:eastAsia="en-US"/>
        </w:rPr>
        <w:t>здійснити</w:t>
      </w:r>
      <w:r w:rsidRPr="00767C8C">
        <w:rPr>
          <w:spacing w:val="1"/>
          <w:szCs w:val="28"/>
          <w:lang w:eastAsia="en-US"/>
        </w:rPr>
        <w:t xml:space="preserve"> </w:t>
      </w:r>
      <w:r w:rsidRPr="00767C8C">
        <w:rPr>
          <w:szCs w:val="28"/>
          <w:lang w:eastAsia="en-US"/>
        </w:rPr>
        <w:t>залежно</w:t>
      </w:r>
      <w:r w:rsidRPr="00767C8C">
        <w:rPr>
          <w:spacing w:val="1"/>
          <w:szCs w:val="28"/>
          <w:lang w:eastAsia="en-US"/>
        </w:rPr>
        <w:t xml:space="preserve"> </w:t>
      </w:r>
      <w:r w:rsidRPr="00767C8C">
        <w:rPr>
          <w:szCs w:val="28"/>
          <w:lang w:eastAsia="en-US"/>
        </w:rPr>
        <w:t>від</w:t>
      </w:r>
      <w:r w:rsidRPr="00767C8C">
        <w:rPr>
          <w:spacing w:val="1"/>
          <w:szCs w:val="28"/>
          <w:lang w:eastAsia="en-US"/>
        </w:rPr>
        <w:t xml:space="preserve"> </w:t>
      </w:r>
      <w:r w:rsidRPr="00767C8C">
        <w:rPr>
          <w:szCs w:val="28"/>
          <w:lang w:eastAsia="en-US"/>
        </w:rPr>
        <w:t>основних</w:t>
      </w:r>
      <w:r w:rsidRPr="00767C8C">
        <w:rPr>
          <w:spacing w:val="1"/>
          <w:szCs w:val="28"/>
          <w:lang w:eastAsia="en-US"/>
        </w:rPr>
        <w:t xml:space="preserve"> </w:t>
      </w:r>
      <w:r w:rsidRPr="00767C8C">
        <w:rPr>
          <w:szCs w:val="28"/>
          <w:lang w:eastAsia="en-US"/>
        </w:rPr>
        <w:t>чинників їх</w:t>
      </w:r>
      <w:r w:rsidRPr="00767C8C">
        <w:rPr>
          <w:spacing w:val="1"/>
          <w:szCs w:val="28"/>
          <w:lang w:eastAsia="en-US"/>
        </w:rPr>
        <w:t xml:space="preserve"> </w:t>
      </w:r>
      <w:r w:rsidRPr="00767C8C">
        <w:rPr>
          <w:szCs w:val="28"/>
          <w:lang w:eastAsia="en-US"/>
        </w:rPr>
        <w:t>виникнення, згідно</w:t>
      </w:r>
      <w:r w:rsidRPr="00767C8C">
        <w:rPr>
          <w:spacing w:val="1"/>
          <w:szCs w:val="28"/>
          <w:lang w:eastAsia="en-US"/>
        </w:rPr>
        <w:t xml:space="preserve"> </w:t>
      </w:r>
      <w:r w:rsidRPr="00767C8C">
        <w:rPr>
          <w:szCs w:val="28"/>
          <w:lang w:eastAsia="en-US"/>
        </w:rPr>
        <w:t>з якими ризики</w:t>
      </w:r>
      <w:r w:rsidRPr="00767C8C">
        <w:rPr>
          <w:spacing w:val="1"/>
          <w:szCs w:val="28"/>
          <w:lang w:eastAsia="en-US"/>
        </w:rPr>
        <w:t xml:space="preserve"> </w:t>
      </w:r>
      <w:r w:rsidRPr="00767C8C">
        <w:rPr>
          <w:szCs w:val="28"/>
          <w:lang w:eastAsia="en-US"/>
        </w:rPr>
        <w:t>поділяються на</w:t>
      </w:r>
      <w:r w:rsidRPr="00767C8C">
        <w:rPr>
          <w:spacing w:val="1"/>
          <w:szCs w:val="28"/>
          <w:lang w:eastAsia="en-US"/>
        </w:rPr>
        <w:t xml:space="preserve"> </w:t>
      </w:r>
      <w:r w:rsidRPr="00767C8C">
        <w:rPr>
          <w:szCs w:val="28"/>
          <w:lang w:eastAsia="en-US"/>
        </w:rPr>
        <w:t>природні,</w:t>
      </w:r>
      <w:r w:rsidRPr="00767C8C">
        <w:rPr>
          <w:spacing w:val="-2"/>
          <w:szCs w:val="28"/>
          <w:lang w:eastAsia="en-US"/>
        </w:rPr>
        <w:t xml:space="preserve"> </w:t>
      </w:r>
      <w:r w:rsidRPr="00767C8C">
        <w:rPr>
          <w:szCs w:val="28"/>
          <w:lang w:eastAsia="en-US"/>
        </w:rPr>
        <w:t>техногенні,</w:t>
      </w:r>
      <w:r w:rsidRPr="00767C8C">
        <w:rPr>
          <w:spacing w:val="-2"/>
          <w:szCs w:val="28"/>
          <w:lang w:eastAsia="en-US"/>
        </w:rPr>
        <w:t xml:space="preserve"> </w:t>
      </w:r>
      <w:r w:rsidRPr="00767C8C">
        <w:rPr>
          <w:szCs w:val="28"/>
          <w:lang w:eastAsia="en-US"/>
        </w:rPr>
        <w:t>побутові, соціально-політичні тощо.</w:t>
      </w:r>
    </w:p>
    <w:p w14:paraId="1C837FA2" w14:textId="77777777" w:rsidR="00845D01" w:rsidRPr="00767C8C" w:rsidRDefault="00845D01" w:rsidP="00845D01">
      <w:pPr>
        <w:widowControl w:val="0"/>
        <w:autoSpaceDE w:val="0"/>
        <w:autoSpaceDN w:val="0"/>
        <w:spacing w:before="1"/>
        <w:ind w:right="-2" w:firstLine="709"/>
        <w:rPr>
          <w:szCs w:val="28"/>
          <w:lang w:eastAsia="en-US"/>
        </w:rPr>
      </w:pPr>
      <w:r w:rsidRPr="00767C8C">
        <w:rPr>
          <w:i/>
          <w:szCs w:val="28"/>
          <w:lang w:eastAsia="en-US"/>
        </w:rPr>
        <w:t xml:space="preserve">Природний ризик </w:t>
      </w:r>
      <w:r w:rsidRPr="00767C8C">
        <w:rPr>
          <w:szCs w:val="28"/>
          <w:lang w:eastAsia="en-US"/>
        </w:rPr>
        <w:t>– ризик для населення, техногенних і природних об’єктів, пов’язаний із проявом стихійних сил природи або негативною подією природного походження; або збитки, які очікуються від прояву природної небезпеки за певний період, що має відповідну ймовірність своєї реалізації.</w:t>
      </w:r>
    </w:p>
    <w:p w14:paraId="7BC427BD" w14:textId="77777777" w:rsidR="00845D01" w:rsidRPr="00767C8C" w:rsidRDefault="00845D01" w:rsidP="00845D01">
      <w:pPr>
        <w:widowControl w:val="0"/>
        <w:autoSpaceDE w:val="0"/>
        <w:autoSpaceDN w:val="0"/>
        <w:spacing w:before="1"/>
        <w:ind w:right="-2" w:firstLine="709"/>
        <w:rPr>
          <w:szCs w:val="28"/>
          <w:lang w:eastAsia="en-US"/>
        </w:rPr>
      </w:pPr>
      <w:r w:rsidRPr="00767C8C">
        <w:rPr>
          <w:i/>
          <w:szCs w:val="28"/>
          <w:lang w:eastAsia="en-US"/>
        </w:rPr>
        <w:t xml:space="preserve">Техногенний ризик </w:t>
      </w:r>
      <w:r w:rsidRPr="00767C8C">
        <w:rPr>
          <w:szCs w:val="28"/>
          <w:lang w:eastAsia="en-US"/>
        </w:rPr>
        <w:t xml:space="preserve">– ризик для населення, техногенних і природних об’єктів </w:t>
      </w:r>
      <w:r w:rsidRPr="00767C8C">
        <w:rPr>
          <w:szCs w:val="28"/>
          <w:lang w:eastAsia="en-US"/>
        </w:rPr>
        <w:lastRenderedPageBreak/>
        <w:t>від негативної події техногенного походження або ймовірність виникнення негативної події техногенного характеру та можливих збитків від неї за певний період часу.</w:t>
      </w:r>
    </w:p>
    <w:p w14:paraId="2F357F36" w14:textId="6B4B5858" w:rsidR="00845D01" w:rsidRPr="00767C8C" w:rsidRDefault="00845D01" w:rsidP="00845D01">
      <w:pPr>
        <w:widowControl w:val="0"/>
        <w:autoSpaceDE w:val="0"/>
        <w:autoSpaceDN w:val="0"/>
        <w:spacing w:before="1"/>
        <w:ind w:right="-2" w:firstLine="709"/>
        <w:rPr>
          <w:szCs w:val="28"/>
          <w:lang w:eastAsia="en-US"/>
        </w:rPr>
      </w:pPr>
      <w:r w:rsidRPr="00767C8C">
        <w:rPr>
          <w:i/>
          <w:szCs w:val="28"/>
          <w:lang w:eastAsia="en-US"/>
        </w:rPr>
        <w:t>Екологічний</w:t>
      </w:r>
      <w:r w:rsidR="00767C8C" w:rsidRPr="00767C8C">
        <w:rPr>
          <w:i/>
          <w:szCs w:val="28"/>
          <w:lang w:val="ru-RU" w:eastAsia="en-US"/>
        </w:rPr>
        <w:t xml:space="preserve"> </w:t>
      </w:r>
      <w:r w:rsidRPr="00767C8C">
        <w:rPr>
          <w:i/>
          <w:szCs w:val="28"/>
          <w:lang w:eastAsia="en-US"/>
        </w:rPr>
        <w:t xml:space="preserve">ризик </w:t>
      </w:r>
      <w:r w:rsidRPr="00767C8C">
        <w:rPr>
          <w:szCs w:val="28"/>
          <w:lang w:eastAsia="en-US"/>
        </w:rPr>
        <w:t>–</w:t>
      </w:r>
      <w:r w:rsidR="00767C8C" w:rsidRPr="00767C8C">
        <w:rPr>
          <w:szCs w:val="28"/>
          <w:lang w:val="ru-RU" w:eastAsia="en-US"/>
        </w:rPr>
        <w:t xml:space="preserve"> </w:t>
      </w:r>
      <w:r w:rsidRPr="00767C8C">
        <w:rPr>
          <w:szCs w:val="28"/>
          <w:lang w:eastAsia="en-US"/>
        </w:rPr>
        <w:t>це</w:t>
      </w:r>
      <w:r w:rsidR="00767C8C" w:rsidRPr="00767C8C">
        <w:rPr>
          <w:szCs w:val="28"/>
          <w:lang w:val="ru-RU" w:eastAsia="en-US"/>
        </w:rPr>
        <w:t xml:space="preserve"> </w:t>
      </w:r>
      <w:r w:rsidRPr="00767C8C">
        <w:rPr>
          <w:szCs w:val="28"/>
          <w:lang w:eastAsia="en-US"/>
        </w:rPr>
        <w:t>ризик,</w:t>
      </w:r>
      <w:r w:rsidR="00767C8C" w:rsidRPr="00767C8C">
        <w:rPr>
          <w:szCs w:val="28"/>
          <w:lang w:val="ru-RU" w:eastAsia="en-US"/>
        </w:rPr>
        <w:t xml:space="preserve"> </w:t>
      </w:r>
      <w:r w:rsidRPr="00767C8C">
        <w:rPr>
          <w:szCs w:val="28"/>
          <w:lang w:eastAsia="en-US"/>
        </w:rPr>
        <w:t>пов’язаний</w:t>
      </w:r>
      <w:r w:rsidRPr="00767C8C">
        <w:rPr>
          <w:szCs w:val="28"/>
          <w:lang w:eastAsia="en-US"/>
        </w:rPr>
        <w:tab/>
        <w:t>із</w:t>
      </w:r>
      <w:r w:rsidR="00767C8C" w:rsidRPr="00767C8C">
        <w:rPr>
          <w:szCs w:val="28"/>
          <w:lang w:val="ru-RU" w:eastAsia="en-US"/>
        </w:rPr>
        <w:t xml:space="preserve"> </w:t>
      </w:r>
      <w:r w:rsidRPr="00767C8C">
        <w:rPr>
          <w:szCs w:val="28"/>
          <w:lang w:eastAsia="en-US"/>
        </w:rPr>
        <w:t>забрудненням навколишнього середовища.</w:t>
      </w:r>
    </w:p>
    <w:p w14:paraId="325E16B5" w14:textId="3FCB8EDD" w:rsidR="00845D01" w:rsidRPr="00767C8C" w:rsidRDefault="00845D01" w:rsidP="00845D01">
      <w:pPr>
        <w:widowControl w:val="0"/>
        <w:autoSpaceDE w:val="0"/>
        <w:autoSpaceDN w:val="0"/>
        <w:spacing w:before="1"/>
        <w:ind w:right="-2" w:firstLine="709"/>
        <w:rPr>
          <w:szCs w:val="28"/>
          <w:lang w:eastAsia="en-US"/>
        </w:rPr>
      </w:pPr>
      <w:r w:rsidRPr="00767C8C">
        <w:rPr>
          <w:i/>
          <w:iCs/>
          <w:szCs w:val="28"/>
          <w:lang w:eastAsia="en-US"/>
        </w:rPr>
        <w:t>Побутовий</w:t>
      </w:r>
      <w:r w:rsidRPr="00767C8C">
        <w:rPr>
          <w:i/>
          <w:iCs/>
          <w:szCs w:val="28"/>
          <w:lang w:eastAsia="en-US"/>
        </w:rPr>
        <w:tab/>
        <w:t>ризик</w:t>
      </w:r>
      <w:r w:rsidRPr="00767C8C">
        <w:rPr>
          <w:szCs w:val="28"/>
          <w:lang w:eastAsia="en-US"/>
        </w:rPr>
        <w:t xml:space="preserve"> –</w:t>
      </w:r>
      <w:r w:rsidR="00767C8C" w:rsidRPr="00767C8C">
        <w:rPr>
          <w:szCs w:val="28"/>
          <w:lang w:val="ru-RU" w:eastAsia="en-US"/>
        </w:rPr>
        <w:t xml:space="preserve"> </w:t>
      </w:r>
      <w:r w:rsidRPr="00767C8C">
        <w:rPr>
          <w:szCs w:val="28"/>
          <w:lang w:eastAsia="en-US"/>
        </w:rPr>
        <w:t>ймовірність</w:t>
      </w:r>
      <w:r w:rsidR="00767C8C" w:rsidRPr="00767C8C">
        <w:rPr>
          <w:szCs w:val="28"/>
          <w:lang w:val="ru-RU" w:eastAsia="en-US"/>
        </w:rPr>
        <w:t xml:space="preserve"> </w:t>
      </w:r>
      <w:r w:rsidRPr="00767C8C">
        <w:rPr>
          <w:szCs w:val="28"/>
          <w:lang w:eastAsia="en-US"/>
        </w:rPr>
        <w:t>загибелі</w:t>
      </w:r>
      <w:r w:rsidRPr="00767C8C">
        <w:rPr>
          <w:szCs w:val="28"/>
          <w:lang w:eastAsia="en-US"/>
        </w:rPr>
        <w:tab/>
        <w:t>людини</w:t>
      </w:r>
      <w:r w:rsidR="00767C8C" w:rsidRPr="00767C8C">
        <w:rPr>
          <w:szCs w:val="28"/>
          <w:lang w:val="ru-RU" w:eastAsia="en-US"/>
        </w:rPr>
        <w:t xml:space="preserve"> </w:t>
      </w:r>
      <w:r w:rsidRPr="00767C8C">
        <w:rPr>
          <w:szCs w:val="28"/>
          <w:lang w:eastAsia="en-US"/>
        </w:rPr>
        <w:t>в</w:t>
      </w:r>
      <w:r w:rsidR="00767C8C" w:rsidRPr="00767C8C">
        <w:rPr>
          <w:szCs w:val="28"/>
          <w:lang w:val="ru-RU" w:eastAsia="en-US"/>
        </w:rPr>
        <w:t xml:space="preserve"> </w:t>
      </w:r>
      <w:r w:rsidRPr="00767C8C">
        <w:rPr>
          <w:szCs w:val="28"/>
          <w:lang w:eastAsia="en-US"/>
        </w:rPr>
        <w:t>результаті нещасного випадку у побуті.</w:t>
      </w:r>
    </w:p>
    <w:p w14:paraId="651124A4" w14:textId="058A47E3" w:rsidR="00845D01" w:rsidRPr="00767C8C" w:rsidRDefault="00845D01" w:rsidP="00845D01">
      <w:pPr>
        <w:widowControl w:val="0"/>
        <w:autoSpaceDE w:val="0"/>
        <w:autoSpaceDN w:val="0"/>
        <w:spacing w:before="1"/>
        <w:ind w:right="-2" w:firstLine="709"/>
        <w:rPr>
          <w:szCs w:val="28"/>
          <w:lang w:eastAsia="en-US"/>
        </w:rPr>
      </w:pPr>
      <w:r w:rsidRPr="00767C8C">
        <w:rPr>
          <w:i/>
          <w:szCs w:val="28"/>
          <w:lang w:eastAsia="en-US"/>
        </w:rPr>
        <w:t>Соціально–політичний</w:t>
      </w:r>
      <w:r w:rsidRPr="00767C8C">
        <w:rPr>
          <w:i/>
          <w:szCs w:val="28"/>
          <w:lang w:eastAsia="en-US"/>
        </w:rPr>
        <w:tab/>
        <w:t xml:space="preserve">ризик </w:t>
      </w:r>
      <w:r w:rsidRPr="00767C8C">
        <w:rPr>
          <w:szCs w:val="28"/>
          <w:lang w:eastAsia="en-US"/>
        </w:rPr>
        <w:t>–</w:t>
      </w:r>
      <w:r w:rsidR="00767C8C" w:rsidRPr="00767C8C">
        <w:rPr>
          <w:szCs w:val="28"/>
          <w:lang w:eastAsia="en-US"/>
        </w:rPr>
        <w:t xml:space="preserve"> </w:t>
      </w:r>
      <w:r w:rsidRPr="00767C8C">
        <w:rPr>
          <w:szCs w:val="28"/>
          <w:lang w:eastAsia="en-US"/>
        </w:rPr>
        <w:t>ймовірність</w:t>
      </w:r>
      <w:r w:rsidR="00767C8C" w:rsidRPr="00767C8C">
        <w:rPr>
          <w:szCs w:val="28"/>
          <w:lang w:eastAsia="en-US"/>
        </w:rPr>
        <w:t xml:space="preserve"> </w:t>
      </w:r>
      <w:r w:rsidRPr="00767C8C">
        <w:rPr>
          <w:szCs w:val="28"/>
          <w:lang w:eastAsia="en-US"/>
        </w:rPr>
        <w:t>виникнення</w:t>
      </w:r>
      <w:r w:rsidR="00767C8C" w:rsidRPr="00767C8C">
        <w:rPr>
          <w:szCs w:val="28"/>
          <w:lang w:eastAsia="en-US"/>
        </w:rPr>
        <w:t xml:space="preserve"> </w:t>
      </w:r>
      <w:r w:rsidRPr="00767C8C">
        <w:rPr>
          <w:szCs w:val="28"/>
          <w:lang w:eastAsia="en-US"/>
        </w:rPr>
        <w:t>негативної події,</w:t>
      </w:r>
      <w:r w:rsidR="00767C8C" w:rsidRPr="00767C8C">
        <w:rPr>
          <w:szCs w:val="28"/>
          <w:lang w:eastAsia="en-US"/>
        </w:rPr>
        <w:t xml:space="preserve"> </w:t>
      </w:r>
      <w:r w:rsidRPr="00767C8C">
        <w:rPr>
          <w:szCs w:val="28"/>
          <w:lang w:eastAsia="en-US"/>
        </w:rPr>
        <w:t>пов’язаної</w:t>
      </w:r>
      <w:r w:rsidR="00767C8C" w:rsidRPr="00767C8C">
        <w:rPr>
          <w:szCs w:val="28"/>
          <w:lang w:eastAsia="en-US"/>
        </w:rPr>
        <w:t xml:space="preserve"> </w:t>
      </w:r>
      <w:r w:rsidRPr="00767C8C">
        <w:rPr>
          <w:szCs w:val="28"/>
          <w:lang w:eastAsia="en-US"/>
        </w:rPr>
        <w:t>з</w:t>
      </w:r>
      <w:r w:rsidR="00767C8C" w:rsidRPr="00767C8C">
        <w:rPr>
          <w:szCs w:val="28"/>
          <w:lang w:eastAsia="en-US"/>
        </w:rPr>
        <w:t xml:space="preserve"> </w:t>
      </w:r>
      <w:r w:rsidRPr="00767C8C">
        <w:rPr>
          <w:szCs w:val="28"/>
          <w:lang w:eastAsia="en-US"/>
        </w:rPr>
        <w:t>терористичними</w:t>
      </w:r>
      <w:r w:rsidR="00767C8C" w:rsidRPr="00767C8C">
        <w:rPr>
          <w:szCs w:val="28"/>
          <w:lang w:eastAsia="en-US"/>
        </w:rPr>
        <w:t xml:space="preserve"> </w:t>
      </w:r>
      <w:r w:rsidRPr="00767C8C">
        <w:rPr>
          <w:szCs w:val="28"/>
          <w:lang w:eastAsia="en-US"/>
        </w:rPr>
        <w:t>актами,</w:t>
      </w:r>
      <w:r w:rsidR="00767C8C" w:rsidRPr="00767C8C">
        <w:rPr>
          <w:szCs w:val="28"/>
          <w:lang w:eastAsia="en-US"/>
        </w:rPr>
        <w:t xml:space="preserve"> </w:t>
      </w:r>
      <w:r w:rsidRPr="00767C8C">
        <w:rPr>
          <w:szCs w:val="28"/>
          <w:lang w:eastAsia="en-US"/>
        </w:rPr>
        <w:t>військовими</w:t>
      </w:r>
      <w:r w:rsidR="00767C8C" w:rsidRPr="00767C8C">
        <w:rPr>
          <w:szCs w:val="28"/>
          <w:lang w:eastAsia="en-US"/>
        </w:rPr>
        <w:t xml:space="preserve"> </w:t>
      </w:r>
      <w:r w:rsidRPr="00767C8C">
        <w:rPr>
          <w:szCs w:val="28"/>
          <w:lang w:eastAsia="en-US"/>
        </w:rPr>
        <w:t>конфліктами,</w:t>
      </w:r>
      <w:r w:rsidR="00240BD0" w:rsidRPr="00767C8C">
        <w:rPr>
          <w:szCs w:val="28"/>
          <w:lang w:eastAsia="en-US"/>
        </w:rPr>
        <w:t xml:space="preserve"> </w:t>
      </w:r>
      <w:r w:rsidRPr="00767C8C">
        <w:rPr>
          <w:szCs w:val="28"/>
          <w:lang w:eastAsia="en-US"/>
        </w:rPr>
        <w:t>антиконституційними чи злочинними діями і можливих збитків від неї (за певний період часу). Особливості оцінювання ризиків соціально–політичного характеру визначаються окремим законодавством.</w:t>
      </w:r>
    </w:p>
    <w:p w14:paraId="5DB78FCD" w14:textId="57D23504" w:rsidR="00845D01" w:rsidRPr="00767C8C" w:rsidRDefault="00845D01" w:rsidP="00845D01">
      <w:pPr>
        <w:widowControl w:val="0"/>
        <w:autoSpaceDE w:val="0"/>
        <w:autoSpaceDN w:val="0"/>
        <w:spacing w:before="1"/>
        <w:ind w:right="-2" w:firstLine="709"/>
        <w:rPr>
          <w:szCs w:val="28"/>
          <w:lang w:eastAsia="en-US"/>
        </w:rPr>
      </w:pPr>
      <w:r w:rsidRPr="00767C8C">
        <w:rPr>
          <w:szCs w:val="28"/>
          <w:lang w:eastAsia="en-US"/>
        </w:rPr>
        <w:t xml:space="preserve">При оцінюванні ступеня екологічної безпеки одним із ключових понять є екологічний ризик – ймовірність виникнення негативних для навколишнього середовища і людини наслідків від здійснення господарської та іншої діяльності. </w:t>
      </w:r>
    </w:p>
    <w:p w14:paraId="66149EB6" w14:textId="77777777" w:rsidR="00845D01" w:rsidRPr="00767C8C" w:rsidRDefault="00845D01" w:rsidP="00845D01">
      <w:pPr>
        <w:widowControl w:val="0"/>
        <w:autoSpaceDE w:val="0"/>
        <w:autoSpaceDN w:val="0"/>
        <w:spacing w:before="1"/>
        <w:ind w:right="-2" w:firstLine="709"/>
        <w:rPr>
          <w:szCs w:val="28"/>
          <w:lang w:eastAsia="en-US"/>
        </w:rPr>
      </w:pPr>
      <w:r w:rsidRPr="00767C8C">
        <w:rPr>
          <w:szCs w:val="28"/>
          <w:lang w:eastAsia="en-US"/>
        </w:rPr>
        <w:t>Поняття екологічного ризику часто трактують як несприятливі для людини та біоти наслідки від забруднень природного середовища радіоактивними і НХР, а також від інших потенційно небезпечних впливів на нього, що з відповідною ймовірністю очікуються за певний час впливу. Добитися значного зниження екологічного ризику допомагає екологічний моніторинг природно-технічних систем – система стаціонарних спостережень за станом природного середовища і попередження про негативні ситуації.</w:t>
      </w:r>
    </w:p>
    <w:p w14:paraId="401993E5" w14:textId="77777777" w:rsidR="00845D01" w:rsidRPr="00767C8C" w:rsidRDefault="00845D01" w:rsidP="00845D01">
      <w:pPr>
        <w:widowControl w:val="0"/>
        <w:autoSpaceDE w:val="0"/>
        <w:autoSpaceDN w:val="0"/>
        <w:spacing w:before="1"/>
        <w:ind w:right="-2" w:firstLine="709"/>
        <w:rPr>
          <w:szCs w:val="28"/>
          <w:lang w:eastAsia="en-US"/>
        </w:rPr>
      </w:pPr>
      <w:r w:rsidRPr="00767C8C">
        <w:rPr>
          <w:szCs w:val="28"/>
          <w:lang w:eastAsia="en-US"/>
        </w:rPr>
        <w:t>Ризики можна класифікувати і за видом їх чинників на: внутрішні (пов’язані з функціонуванням підприємства), зовнішні (пов’язані з зовнішнім середовищем) та людський чинник (пов’язаний з помилками людини).</w:t>
      </w:r>
    </w:p>
    <w:p w14:paraId="304B819F" w14:textId="77777777" w:rsidR="00845D01" w:rsidRPr="00767C8C" w:rsidRDefault="00845D01" w:rsidP="00845D01">
      <w:pPr>
        <w:widowControl w:val="0"/>
        <w:autoSpaceDE w:val="0"/>
        <w:autoSpaceDN w:val="0"/>
        <w:spacing w:before="1"/>
        <w:ind w:right="-2" w:firstLine="709"/>
        <w:rPr>
          <w:szCs w:val="28"/>
          <w:lang w:eastAsia="en-US"/>
        </w:rPr>
      </w:pPr>
      <w:r w:rsidRPr="00767C8C">
        <w:rPr>
          <w:szCs w:val="28"/>
          <w:lang w:eastAsia="en-US"/>
        </w:rPr>
        <w:t>Класифікація за понятійними категоріями ризику при його аналізі включає:</w:t>
      </w:r>
    </w:p>
    <w:p w14:paraId="5BB88AE6" w14:textId="0DFD0413" w:rsidR="00845D01" w:rsidRPr="00767C8C" w:rsidRDefault="00845D01" w:rsidP="00845D01">
      <w:pPr>
        <w:widowControl w:val="0"/>
        <w:numPr>
          <w:ilvl w:val="0"/>
          <w:numId w:val="10"/>
        </w:numPr>
        <w:autoSpaceDE w:val="0"/>
        <w:autoSpaceDN w:val="0"/>
        <w:spacing w:before="1"/>
        <w:ind w:left="0" w:right="-2" w:firstLine="709"/>
        <w:rPr>
          <w:szCs w:val="28"/>
          <w:lang w:eastAsia="en-US"/>
        </w:rPr>
      </w:pPr>
      <w:r w:rsidRPr="00767C8C">
        <w:rPr>
          <w:i/>
          <w:szCs w:val="28"/>
          <w:lang w:eastAsia="en-US"/>
        </w:rPr>
        <w:t xml:space="preserve">індивідуальний ризик </w:t>
      </w:r>
      <w:r w:rsidR="000C4AEE" w:rsidRPr="000C4AEE">
        <w:rPr>
          <w:szCs w:val="28"/>
          <w:lang w:eastAsia="en-US"/>
        </w:rPr>
        <w:t>—</w:t>
      </w:r>
      <w:r w:rsidRPr="00767C8C">
        <w:rPr>
          <w:szCs w:val="28"/>
          <w:lang w:eastAsia="en-US"/>
        </w:rPr>
        <w:t xml:space="preserve"> ризик, на який наражається людина в результаті впливу досліджуваних чинників небезпеки, або ймовірність загибелі людини, що знаходиться в даному регіоні, від можливих джерел небезпеки ОПН протягом року з урахуванням ймовірності її перебування в зоні ураження;</w:t>
      </w:r>
    </w:p>
    <w:p w14:paraId="51B58719" w14:textId="03A3A9B7" w:rsidR="00845D01" w:rsidRPr="00767C8C" w:rsidRDefault="00845D01" w:rsidP="00845D01">
      <w:pPr>
        <w:widowControl w:val="0"/>
        <w:numPr>
          <w:ilvl w:val="0"/>
          <w:numId w:val="10"/>
        </w:numPr>
        <w:autoSpaceDE w:val="0"/>
        <w:autoSpaceDN w:val="0"/>
        <w:spacing w:before="1"/>
        <w:ind w:left="0" w:right="-2" w:firstLine="709"/>
        <w:rPr>
          <w:szCs w:val="28"/>
          <w:lang w:eastAsia="en-US"/>
        </w:rPr>
      </w:pPr>
      <w:r w:rsidRPr="00767C8C">
        <w:rPr>
          <w:i/>
          <w:szCs w:val="28"/>
          <w:lang w:eastAsia="en-US"/>
        </w:rPr>
        <w:t xml:space="preserve">соціальний ризик </w:t>
      </w:r>
      <w:r w:rsidR="000C4AEE" w:rsidRPr="000C4AEE">
        <w:rPr>
          <w:szCs w:val="28"/>
          <w:lang w:eastAsia="en-US"/>
        </w:rPr>
        <w:t>—</w:t>
      </w:r>
      <w:r w:rsidRPr="00767C8C">
        <w:rPr>
          <w:szCs w:val="28"/>
          <w:lang w:eastAsia="en-US"/>
        </w:rPr>
        <w:t xml:space="preserve"> ймовірність загибелі людей понад певну кількість (або очікувану кількість загиблих) у даному регіоні протягом певного періоду від можливих джерел небезпеки з урахуванням імовірності їх перебування в зоні ураження;</w:t>
      </w:r>
    </w:p>
    <w:p w14:paraId="3C0CB95A" w14:textId="7ED27EAA" w:rsidR="00845D01" w:rsidRPr="00767C8C" w:rsidRDefault="00845D01" w:rsidP="00845D01">
      <w:pPr>
        <w:widowControl w:val="0"/>
        <w:numPr>
          <w:ilvl w:val="0"/>
          <w:numId w:val="10"/>
        </w:numPr>
        <w:autoSpaceDE w:val="0"/>
        <w:autoSpaceDN w:val="0"/>
        <w:spacing w:before="1"/>
        <w:ind w:left="0" w:right="-2" w:firstLine="709"/>
        <w:rPr>
          <w:szCs w:val="28"/>
          <w:lang w:eastAsia="en-US"/>
        </w:rPr>
      </w:pPr>
      <w:r w:rsidRPr="00767C8C">
        <w:rPr>
          <w:i/>
          <w:szCs w:val="28"/>
          <w:lang w:eastAsia="en-US"/>
        </w:rPr>
        <w:t xml:space="preserve">територіальний ризик </w:t>
      </w:r>
      <w:r w:rsidR="000C4AEE" w:rsidRPr="000C4AEE">
        <w:rPr>
          <w:szCs w:val="28"/>
          <w:lang w:eastAsia="en-US"/>
        </w:rPr>
        <w:t>—</w:t>
      </w:r>
      <w:r w:rsidRPr="00767C8C">
        <w:rPr>
          <w:szCs w:val="28"/>
          <w:lang w:eastAsia="en-US"/>
        </w:rPr>
        <w:t xml:space="preserve"> просторовий розподіл ймовірності (частоти) реалізації негативного впливу чинників аварії; ймовірність загибелі протягом року людини, яка знаходиться в конкретному місці простору, від можливих джерел небезпеки ΟΠΗ;</w:t>
      </w:r>
    </w:p>
    <w:p w14:paraId="4F2F816B" w14:textId="02DC4D5E" w:rsidR="00845D01" w:rsidRPr="00767C8C" w:rsidRDefault="00845D01" w:rsidP="00845D01">
      <w:pPr>
        <w:widowControl w:val="0"/>
        <w:numPr>
          <w:ilvl w:val="0"/>
          <w:numId w:val="10"/>
        </w:numPr>
        <w:autoSpaceDE w:val="0"/>
        <w:autoSpaceDN w:val="0"/>
        <w:spacing w:before="1"/>
        <w:ind w:left="0" w:right="-2" w:firstLine="709"/>
        <w:rPr>
          <w:szCs w:val="28"/>
          <w:lang w:eastAsia="en-US"/>
        </w:rPr>
      </w:pPr>
      <w:r w:rsidRPr="00767C8C">
        <w:rPr>
          <w:i/>
          <w:szCs w:val="28"/>
          <w:lang w:eastAsia="en-US"/>
        </w:rPr>
        <w:t xml:space="preserve">колективний ризик </w:t>
      </w:r>
      <w:r w:rsidR="000C4AEE">
        <w:rPr>
          <w:szCs w:val="28"/>
          <w:lang w:val="ru-RU" w:eastAsia="en-US"/>
        </w:rPr>
        <w:t>—</w:t>
      </w:r>
      <w:r w:rsidRPr="00767C8C">
        <w:rPr>
          <w:szCs w:val="28"/>
          <w:lang w:eastAsia="en-US"/>
        </w:rPr>
        <w:t xml:space="preserve"> математичне сподівання смертельно травмованих у результаті можливих аварій за певний період часу.</w:t>
      </w:r>
    </w:p>
    <w:p w14:paraId="6C84C9E6" w14:textId="77777777" w:rsidR="00845D01" w:rsidRPr="00767C8C" w:rsidRDefault="00845D01" w:rsidP="00845D01">
      <w:pPr>
        <w:widowControl w:val="0"/>
        <w:autoSpaceDE w:val="0"/>
        <w:autoSpaceDN w:val="0"/>
        <w:spacing w:before="1"/>
        <w:ind w:right="-2" w:firstLine="709"/>
        <w:rPr>
          <w:szCs w:val="28"/>
          <w:lang w:eastAsia="en-US"/>
        </w:rPr>
      </w:pPr>
      <w:r w:rsidRPr="00767C8C">
        <w:rPr>
          <w:szCs w:val="28"/>
          <w:lang w:eastAsia="en-US"/>
        </w:rPr>
        <w:t>Класифікація ризиків для цілей управління включає такі категорії:</w:t>
      </w:r>
    </w:p>
    <w:p w14:paraId="3D426934" w14:textId="4997BFDF" w:rsidR="00845D01" w:rsidRPr="00767C8C" w:rsidRDefault="00845D01" w:rsidP="00845D01">
      <w:pPr>
        <w:widowControl w:val="0"/>
        <w:numPr>
          <w:ilvl w:val="0"/>
          <w:numId w:val="10"/>
        </w:numPr>
        <w:autoSpaceDE w:val="0"/>
        <w:autoSpaceDN w:val="0"/>
        <w:spacing w:before="1"/>
        <w:ind w:left="0" w:right="-2" w:firstLine="709"/>
        <w:rPr>
          <w:szCs w:val="28"/>
          <w:lang w:eastAsia="en-US"/>
        </w:rPr>
      </w:pPr>
      <w:r w:rsidRPr="00767C8C">
        <w:rPr>
          <w:i/>
          <w:szCs w:val="28"/>
          <w:lang w:eastAsia="en-US"/>
        </w:rPr>
        <w:t xml:space="preserve">граничнодопустимий ризик </w:t>
      </w:r>
      <w:r w:rsidR="000C4AEE">
        <w:rPr>
          <w:szCs w:val="28"/>
          <w:lang w:val="ru-RU" w:eastAsia="en-US"/>
        </w:rPr>
        <w:t>—</w:t>
      </w:r>
      <w:r w:rsidRPr="00767C8C">
        <w:rPr>
          <w:szCs w:val="28"/>
          <w:lang w:eastAsia="en-US"/>
        </w:rPr>
        <w:t xml:space="preserve"> максимальне значення індивідуального ризику, нормативно закріплене на державному (місцевому) рівні з урахуванням усього комплексу соціальних, економічних, науково</w:t>
      </w:r>
      <w:r w:rsidR="000C4AEE">
        <w:rPr>
          <w:szCs w:val="28"/>
          <w:lang w:val="ru-RU" w:eastAsia="en-US"/>
        </w:rPr>
        <w:t>-</w:t>
      </w:r>
      <w:r w:rsidRPr="00767C8C">
        <w:rPr>
          <w:szCs w:val="28"/>
          <w:lang w:eastAsia="en-US"/>
        </w:rPr>
        <w:t>технологічних, екологічних та інших вимог;</w:t>
      </w:r>
    </w:p>
    <w:p w14:paraId="507B99BE" w14:textId="77777777" w:rsidR="00845D01" w:rsidRPr="00767C8C" w:rsidRDefault="00845D01" w:rsidP="00845D01">
      <w:pPr>
        <w:widowControl w:val="0"/>
        <w:autoSpaceDE w:val="0"/>
        <w:autoSpaceDN w:val="0"/>
        <w:spacing w:before="1"/>
        <w:ind w:right="-2" w:firstLine="709"/>
        <w:rPr>
          <w:szCs w:val="28"/>
          <w:lang w:eastAsia="en-US"/>
        </w:rPr>
      </w:pPr>
      <w:r w:rsidRPr="00767C8C">
        <w:rPr>
          <w:szCs w:val="28"/>
          <w:lang w:eastAsia="en-US"/>
        </w:rPr>
        <w:t>–</w:t>
      </w:r>
      <w:r w:rsidRPr="00767C8C">
        <w:rPr>
          <w:szCs w:val="28"/>
          <w:lang w:eastAsia="en-US"/>
        </w:rPr>
        <w:tab/>
        <w:t xml:space="preserve">прийнятний ризик – рівень індивідуального ризику, який не перевищує </w:t>
      </w:r>
      <w:r w:rsidRPr="00767C8C">
        <w:rPr>
          <w:szCs w:val="28"/>
          <w:lang w:eastAsia="en-US"/>
        </w:rPr>
        <w:lastRenderedPageBreak/>
        <w:t>на території небезпечного об’єкта і (або) за її межами граничнодопустимого рівня; у Законі України «Про основні засади державного нагляду (контролю) у сфері господарської діяльності» наведено таке визначення: прийнятний ризик – соціально, економічно, технічно і політично обґрунтований ризик, який не перевищує граничнодопустимого рівня;</w:t>
      </w:r>
    </w:p>
    <w:p w14:paraId="30C5E0AC" w14:textId="77777777" w:rsidR="00845D01" w:rsidRPr="00767C8C" w:rsidRDefault="00845D01" w:rsidP="00DD1D8D">
      <w:pPr>
        <w:widowControl w:val="0"/>
        <w:tabs>
          <w:tab w:val="left" w:pos="1134"/>
          <w:tab w:val="left" w:pos="1276"/>
        </w:tabs>
        <w:autoSpaceDE w:val="0"/>
        <w:autoSpaceDN w:val="0"/>
        <w:spacing w:before="1"/>
        <w:ind w:right="-2" w:firstLine="709"/>
        <w:rPr>
          <w:szCs w:val="28"/>
          <w:lang w:eastAsia="en-US"/>
        </w:rPr>
      </w:pPr>
      <w:r w:rsidRPr="00767C8C">
        <w:rPr>
          <w:szCs w:val="28"/>
          <w:lang w:eastAsia="en-US"/>
        </w:rPr>
        <w:t>–</w:t>
      </w:r>
      <w:r w:rsidRPr="00767C8C">
        <w:rPr>
          <w:szCs w:val="28"/>
          <w:lang w:eastAsia="en-US"/>
        </w:rPr>
        <w:tab/>
        <w:t>недопустимий ризик – ризик, який перевищує граничнодопустимий рівень;</w:t>
      </w:r>
    </w:p>
    <w:p w14:paraId="3248E760" w14:textId="77777777" w:rsidR="00845D01" w:rsidRPr="00767C8C" w:rsidRDefault="00845D01" w:rsidP="00DD1D8D">
      <w:pPr>
        <w:widowControl w:val="0"/>
        <w:tabs>
          <w:tab w:val="left" w:pos="1134"/>
          <w:tab w:val="left" w:pos="1276"/>
        </w:tabs>
        <w:autoSpaceDE w:val="0"/>
        <w:autoSpaceDN w:val="0"/>
        <w:spacing w:before="1"/>
        <w:ind w:right="-2" w:firstLine="709"/>
        <w:rPr>
          <w:szCs w:val="28"/>
          <w:lang w:eastAsia="en-US"/>
        </w:rPr>
      </w:pPr>
      <w:r w:rsidRPr="00767C8C">
        <w:rPr>
          <w:szCs w:val="28"/>
          <w:lang w:eastAsia="en-US"/>
        </w:rPr>
        <w:t>–</w:t>
      </w:r>
      <w:r w:rsidRPr="00767C8C">
        <w:rPr>
          <w:szCs w:val="28"/>
          <w:lang w:eastAsia="en-US"/>
        </w:rPr>
        <w:tab/>
        <w:t>незначний ризик (абсолютно прийнятний) – рівень ризику, встановлений адміністративними органами, як правило менший або такий, що дорівнює встановленому в державі рівню, подальше зниження якого недоцільне.</w:t>
      </w:r>
    </w:p>
    <w:p w14:paraId="31E10CE4" w14:textId="550D75CC" w:rsidR="00845D01" w:rsidRPr="00767C8C" w:rsidRDefault="00845D01" w:rsidP="00845D01">
      <w:pPr>
        <w:widowControl w:val="0"/>
        <w:autoSpaceDE w:val="0"/>
        <w:autoSpaceDN w:val="0"/>
        <w:spacing w:before="1"/>
        <w:ind w:right="-2" w:firstLine="709"/>
        <w:rPr>
          <w:szCs w:val="28"/>
          <w:lang w:eastAsia="en-US"/>
        </w:rPr>
      </w:pPr>
      <w:r w:rsidRPr="0047373C">
        <w:rPr>
          <w:szCs w:val="28"/>
          <w:lang w:eastAsia="en-US"/>
        </w:rPr>
        <w:t xml:space="preserve">На рис. </w:t>
      </w:r>
      <w:r w:rsidR="0047373C" w:rsidRPr="0047373C">
        <w:rPr>
          <w:szCs w:val="28"/>
          <w:lang w:val="ru-RU" w:eastAsia="en-US"/>
        </w:rPr>
        <w:t>2.3</w:t>
      </w:r>
      <w:r w:rsidRPr="0047373C">
        <w:rPr>
          <w:szCs w:val="28"/>
          <w:lang w:eastAsia="en-US"/>
        </w:rPr>
        <w:t xml:space="preserve"> наведено дерево основних чинників ризику, яке характеризує ши</w:t>
      </w:r>
      <w:r w:rsidRPr="00767C8C">
        <w:rPr>
          <w:szCs w:val="28"/>
          <w:lang w:eastAsia="en-US"/>
        </w:rPr>
        <w:t>рокий спектр ризиків техногенного, природного і побутового характеру.</w:t>
      </w:r>
    </w:p>
    <w:p w14:paraId="16D720BE" w14:textId="77777777" w:rsidR="00684C36" w:rsidRPr="00684C36" w:rsidRDefault="00684C36" w:rsidP="00684C36">
      <w:pPr>
        <w:widowControl w:val="0"/>
        <w:autoSpaceDE w:val="0"/>
        <w:autoSpaceDN w:val="0"/>
        <w:spacing w:before="1"/>
        <w:ind w:right="-2" w:firstLine="709"/>
        <w:rPr>
          <w:szCs w:val="28"/>
          <w:lang w:eastAsia="en-US"/>
        </w:rPr>
      </w:pPr>
      <w:r w:rsidRPr="00684C36">
        <w:rPr>
          <w:szCs w:val="28"/>
          <w:lang w:eastAsia="en-US"/>
        </w:rPr>
        <w:t>Важливою понятійною категорією ризику за порівняльного аналізу небезпеки окремих об’єктів, територій, регіонів, країн, є інтегральний ризик – сумарний ризик для населення, техногенних і природних об’єктів від усіх можливих негативних подій техногенного і природного походження. Цей показник об’єднує все різноманіття ризиків від залежних і незалежних подій.</w:t>
      </w:r>
    </w:p>
    <w:p w14:paraId="560FE60C" w14:textId="77777777" w:rsidR="00684C36" w:rsidRPr="00684C36" w:rsidRDefault="00684C36" w:rsidP="00684C36">
      <w:pPr>
        <w:widowControl w:val="0"/>
        <w:autoSpaceDE w:val="0"/>
        <w:autoSpaceDN w:val="0"/>
        <w:spacing w:before="1"/>
        <w:ind w:right="-2" w:firstLine="709"/>
        <w:rPr>
          <w:szCs w:val="28"/>
          <w:lang w:eastAsia="en-US"/>
        </w:rPr>
      </w:pPr>
      <w:r w:rsidRPr="00684C36">
        <w:rPr>
          <w:szCs w:val="28"/>
          <w:lang w:eastAsia="en-US"/>
        </w:rPr>
        <w:t>Класифікація за характером завданих збитків включає економічний, екологічний та соціальний ризики. Класифікацію ризиків за сприйняттям людьми поділяють на добровільну і вимушену. Крім того, розглядають ризики професійні та непрофесійні.</w:t>
      </w:r>
    </w:p>
    <w:p w14:paraId="3AF95013" w14:textId="77777777" w:rsidR="00684C36" w:rsidRPr="00684C36" w:rsidRDefault="00684C36" w:rsidP="00684C36">
      <w:pPr>
        <w:widowControl w:val="0"/>
        <w:autoSpaceDE w:val="0"/>
        <w:autoSpaceDN w:val="0"/>
        <w:spacing w:before="1"/>
        <w:ind w:right="-2" w:firstLine="709"/>
        <w:rPr>
          <w:szCs w:val="28"/>
          <w:lang w:eastAsia="en-US"/>
        </w:rPr>
      </w:pPr>
      <w:r w:rsidRPr="00684C36">
        <w:rPr>
          <w:szCs w:val="28"/>
          <w:lang w:eastAsia="en-US"/>
        </w:rPr>
        <w:t>Добровільний ризик стосується особистого життя. Прикладами добровільного ризику є непрофесійні заняття альпінізмом, стрибки з парашутом, тобто види діяльності, якими людина займається за власним бажанням, для поліпшення настрою, здобуття престижу тощо. Ризик таких занять буває вищим від професійного, але він обмежується лише особою, яка ризикує.</w:t>
      </w:r>
    </w:p>
    <w:p w14:paraId="6EC479FB" w14:textId="77777777" w:rsidR="00684C36" w:rsidRPr="00767C8C" w:rsidRDefault="00684C36" w:rsidP="00684C36">
      <w:pPr>
        <w:widowControl w:val="0"/>
        <w:autoSpaceDE w:val="0"/>
        <w:autoSpaceDN w:val="0"/>
        <w:spacing w:before="1"/>
        <w:ind w:right="-2" w:firstLine="709"/>
        <w:rPr>
          <w:szCs w:val="28"/>
          <w:lang w:eastAsia="en-US"/>
        </w:rPr>
      </w:pPr>
      <w:r w:rsidRPr="00767C8C">
        <w:rPr>
          <w:szCs w:val="28"/>
          <w:lang w:eastAsia="en-US"/>
        </w:rPr>
        <w:t xml:space="preserve">Так, ризик, пов’язаний з автомобільним транспортом (керування автомобілем), приймається добровільно, тоді як ризик, пов’язаний з розміщенням промислового підприємства, таким не є. Справді, вигоди виробництва тієї чи іншої продукції поширюються на все суспільство, а ризику піддаються лише люди, які живуть у радіусі дії </w:t>
      </w:r>
      <w:proofErr w:type="spellStart"/>
      <w:r w:rsidRPr="00767C8C">
        <w:rPr>
          <w:szCs w:val="28"/>
          <w:lang w:eastAsia="en-US"/>
        </w:rPr>
        <w:t>уражальних</w:t>
      </w:r>
      <w:proofErr w:type="spellEnd"/>
      <w:r w:rsidRPr="00767C8C">
        <w:rPr>
          <w:szCs w:val="28"/>
          <w:lang w:eastAsia="en-US"/>
        </w:rPr>
        <w:t xml:space="preserve"> чинників, які </w:t>
      </w:r>
      <w:proofErr w:type="spellStart"/>
      <w:r w:rsidRPr="00767C8C">
        <w:rPr>
          <w:szCs w:val="28"/>
          <w:lang w:eastAsia="en-US"/>
        </w:rPr>
        <w:t>ініціюються</w:t>
      </w:r>
      <w:proofErr w:type="spellEnd"/>
      <w:r w:rsidRPr="00767C8C">
        <w:rPr>
          <w:szCs w:val="28"/>
          <w:lang w:eastAsia="en-US"/>
        </w:rPr>
        <w:t xml:space="preserve"> в результаті реалізації аварії.</w:t>
      </w:r>
    </w:p>
    <w:p w14:paraId="4BA13A81" w14:textId="034E52EB" w:rsidR="00684C36" w:rsidRPr="00767C8C" w:rsidRDefault="00684C36" w:rsidP="00684C36">
      <w:pPr>
        <w:widowControl w:val="0"/>
        <w:autoSpaceDE w:val="0"/>
        <w:autoSpaceDN w:val="0"/>
        <w:spacing w:before="1"/>
        <w:ind w:right="-2" w:firstLine="709"/>
        <w:rPr>
          <w:szCs w:val="28"/>
          <w:lang w:eastAsia="en-US"/>
        </w:rPr>
      </w:pPr>
      <w:r w:rsidRPr="00767C8C">
        <w:rPr>
          <w:szCs w:val="28"/>
          <w:lang w:eastAsia="en-US"/>
        </w:rPr>
        <w:t>Вимушений ризик пов’язаний з необхідністю виконання професійних обов’язків за екстремальних (нестандартних) умов. Він розцінюється людьми як додатковий ризик, тому при виборі виду професійної діяльності індивідуум має право знати величину пов’язаного з майбутньою роботою ризику і розраховувати на соціально-економічні компенсації з боку роботодавця (держави) за додатковий ризик.</w:t>
      </w:r>
    </w:p>
    <w:p w14:paraId="6F17BAAC" w14:textId="77777777" w:rsidR="0047373C" w:rsidRPr="00767C8C" w:rsidRDefault="0047373C" w:rsidP="0047373C">
      <w:pPr>
        <w:widowControl w:val="0"/>
        <w:autoSpaceDE w:val="0"/>
        <w:autoSpaceDN w:val="0"/>
        <w:spacing w:before="1"/>
        <w:ind w:right="-2" w:firstLine="709"/>
        <w:rPr>
          <w:szCs w:val="28"/>
          <w:lang w:eastAsia="en-US"/>
        </w:rPr>
      </w:pPr>
      <w:r w:rsidRPr="00767C8C">
        <w:rPr>
          <w:i/>
          <w:szCs w:val="28"/>
          <w:lang w:eastAsia="en-US"/>
        </w:rPr>
        <w:t xml:space="preserve">Професійний ризик </w:t>
      </w:r>
      <w:r w:rsidRPr="00767C8C">
        <w:rPr>
          <w:szCs w:val="28"/>
          <w:lang w:eastAsia="en-US"/>
        </w:rPr>
        <w:t>– ймовірність пошкодження (втрати) здоров’я або загибелі працівника внаслідок впливу на нього небезпечного чи шкідливого виробничого чинника при виконанні ним своїх трудових обов’язків. У страховому законодавстві під професійним ризиком розуміють ймовірність пошкодження (втрати) здоров’я або смерті застрахованого, пов’язану з виконанням ним зобов’язань згідно з трудовим договором (контрактом) та в інших встановлених законодавством випадках. Вивчення професійних ризиків входить до кола інтересів медицини, охорони праці і соціального страхування, причому кожна з цих галузей знань має свої особ</w:t>
      </w:r>
      <w:r w:rsidRPr="00767C8C">
        <w:rPr>
          <w:szCs w:val="28"/>
          <w:lang w:eastAsia="en-US"/>
        </w:rPr>
        <w:lastRenderedPageBreak/>
        <w:t>ливості й методи дослідження. З позиції медицини праці професійний ризик застосовують для встановлення кількісних закономірностей взаємозв’язку шкідливих чинників виробничого середовища з формуванням виробничо обумовленого і професійного захворювання працівників, а також для розробки механізмів попередження професійних захворювань.</w:t>
      </w:r>
    </w:p>
    <w:p w14:paraId="52CCF79F" w14:textId="4EA4EA3E" w:rsidR="00AA73EB" w:rsidRPr="00767C8C" w:rsidRDefault="00AA73EB" w:rsidP="000C4AEE">
      <w:pPr>
        <w:widowControl w:val="0"/>
        <w:autoSpaceDE w:val="0"/>
        <w:autoSpaceDN w:val="0"/>
        <w:spacing w:before="1"/>
        <w:ind w:right="-2" w:firstLine="0"/>
        <w:jc w:val="center"/>
        <w:rPr>
          <w:szCs w:val="28"/>
          <w:lang w:eastAsia="en-US"/>
        </w:rPr>
      </w:pPr>
      <w:r w:rsidRPr="00767C8C">
        <w:rPr>
          <w:noProof/>
          <w:sz w:val="20"/>
          <w:szCs w:val="22"/>
          <w:lang w:eastAsia="en-US"/>
        </w:rPr>
        <w:drawing>
          <wp:inline distT="0" distB="0" distL="0" distR="0" wp14:anchorId="27BB349A" wp14:editId="1E9A67D6">
            <wp:extent cx="5139703" cy="8086725"/>
            <wp:effectExtent l="0" t="0" r="3810" b="0"/>
            <wp:docPr id="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png"/>
                    <pic:cNvPicPr/>
                  </pic:nvPicPr>
                  <pic:blipFill>
                    <a:blip r:embed="rId11" cstate="print"/>
                    <a:stretch>
                      <a:fillRect/>
                    </a:stretch>
                  </pic:blipFill>
                  <pic:spPr>
                    <a:xfrm>
                      <a:off x="0" y="0"/>
                      <a:ext cx="5145651" cy="8096084"/>
                    </a:xfrm>
                    <a:prstGeom prst="rect">
                      <a:avLst/>
                    </a:prstGeom>
                  </pic:spPr>
                </pic:pic>
              </a:graphicData>
            </a:graphic>
          </wp:inline>
        </w:drawing>
      </w:r>
    </w:p>
    <w:p w14:paraId="6A0088B3" w14:textId="4CC74D96" w:rsidR="00AA73EB" w:rsidRDefault="00AA73EB" w:rsidP="00C466A3">
      <w:pPr>
        <w:pStyle w:val="afff3"/>
      </w:pPr>
      <w:r w:rsidRPr="0047373C">
        <w:t>Рис.</w:t>
      </w:r>
      <w:r w:rsidRPr="0047373C">
        <w:rPr>
          <w:spacing w:val="-3"/>
        </w:rPr>
        <w:t xml:space="preserve"> </w:t>
      </w:r>
      <w:r w:rsidR="0047373C" w:rsidRPr="0047373C">
        <w:rPr>
          <w:spacing w:val="-3"/>
        </w:rPr>
        <w:t>2.3</w:t>
      </w:r>
      <w:r w:rsidRPr="0047373C">
        <w:t>.</w:t>
      </w:r>
      <w:r w:rsidRPr="0047373C">
        <w:rPr>
          <w:spacing w:val="-3"/>
        </w:rPr>
        <w:t xml:space="preserve"> </w:t>
      </w:r>
      <w:r w:rsidRPr="0047373C">
        <w:t>Дерево</w:t>
      </w:r>
      <w:r w:rsidRPr="0047373C">
        <w:rPr>
          <w:spacing w:val="-2"/>
        </w:rPr>
        <w:t xml:space="preserve"> </w:t>
      </w:r>
      <w:r w:rsidRPr="0047373C">
        <w:t>головних чинників</w:t>
      </w:r>
      <w:r w:rsidRPr="0047373C">
        <w:rPr>
          <w:spacing w:val="-3"/>
        </w:rPr>
        <w:t xml:space="preserve"> </w:t>
      </w:r>
      <w:r w:rsidRPr="0047373C">
        <w:t>ризику</w:t>
      </w:r>
    </w:p>
    <w:p w14:paraId="1E92A62A" w14:textId="77777777" w:rsidR="002D36D9" w:rsidRPr="00767C8C" w:rsidRDefault="002D36D9" w:rsidP="002D36D9">
      <w:pPr>
        <w:widowControl w:val="0"/>
        <w:autoSpaceDE w:val="0"/>
        <w:autoSpaceDN w:val="0"/>
        <w:spacing w:before="1"/>
        <w:ind w:right="-2" w:firstLine="709"/>
        <w:rPr>
          <w:szCs w:val="28"/>
          <w:lang w:eastAsia="en-US"/>
        </w:rPr>
      </w:pPr>
      <w:r w:rsidRPr="00767C8C">
        <w:rPr>
          <w:szCs w:val="28"/>
          <w:lang w:eastAsia="en-US"/>
        </w:rPr>
        <w:lastRenderedPageBreak/>
        <w:t>З позиції соціального страхування величину професійного ризику застосовують для встановлення кількісних закономірностей взаємозв’язку величини матеріальних затрат, пов’язаних з компенсацією втрати заробітку через втрату працездатності, а також витрат на лікування, реабілітацію постраждалих. Його використовують для розробки механізмів зниження рівня виробничого травматизму і професійних захворювань.</w:t>
      </w:r>
    </w:p>
    <w:p w14:paraId="29787FD7" w14:textId="77777777" w:rsidR="00AA73EB" w:rsidRPr="00767C8C" w:rsidRDefault="00AA73EB" w:rsidP="00AA73EB">
      <w:pPr>
        <w:widowControl w:val="0"/>
        <w:autoSpaceDE w:val="0"/>
        <w:autoSpaceDN w:val="0"/>
        <w:spacing w:before="1"/>
        <w:ind w:right="-2" w:firstLine="709"/>
        <w:rPr>
          <w:szCs w:val="28"/>
          <w:lang w:eastAsia="en-US"/>
        </w:rPr>
      </w:pPr>
      <w:r w:rsidRPr="00767C8C">
        <w:rPr>
          <w:szCs w:val="28"/>
          <w:lang w:eastAsia="en-US"/>
        </w:rPr>
        <w:t>З позиції охорони праці величину професійного ризику застосовують для оцінки факторів ризику (техніки, технології, організації праці, стану техніки безпеки, системи управління безпекою), які впливають на величину професійного захворювання і виробничого травматизму, а також на розробку системи технічних і організаційних заходів щодо його зниження.</w:t>
      </w:r>
    </w:p>
    <w:p w14:paraId="7BF85B2A" w14:textId="77777777" w:rsidR="008227EA" w:rsidRPr="00767C8C" w:rsidRDefault="00AA73EB" w:rsidP="008227EA">
      <w:pPr>
        <w:widowControl w:val="0"/>
        <w:autoSpaceDE w:val="0"/>
        <w:autoSpaceDN w:val="0"/>
        <w:spacing w:before="1"/>
        <w:ind w:right="-2" w:firstLine="709"/>
        <w:rPr>
          <w:szCs w:val="28"/>
          <w:lang w:eastAsia="en-US"/>
        </w:rPr>
      </w:pPr>
      <w:r w:rsidRPr="00767C8C">
        <w:rPr>
          <w:szCs w:val="28"/>
          <w:lang w:eastAsia="en-US"/>
        </w:rPr>
        <w:t>Як підтверджує практика, близько 80 % аварій і техногенних катастроф пов’язані з людським чинником, тому статистичні дослідження помилок і поведінки операторів необхідні для визначення ймовірностей помилок та оцінки ризику. Часто причинами помилок є конструктивні недоліки обладнання робочого місця або похибки у підготовці чи в інструктажі кадрів. Повністю виключити помилки людини неможливо, тому вдосконалення</w:t>
      </w:r>
      <w:r w:rsidR="008227EA" w:rsidRPr="00767C8C">
        <w:rPr>
          <w:szCs w:val="28"/>
          <w:lang w:eastAsia="en-US"/>
        </w:rPr>
        <w:t xml:space="preserve"> конструкцій, підготовка, навчання, тренування працівників для набуття ними більшого досвіду – вкрай важливі у професійній діяльності людей.</w:t>
      </w:r>
    </w:p>
    <w:p w14:paraId="01CE476F" w14:textId="77777777" w:rsidR="008227EA" w:rsidRPr="00767C8C" w:rsidRDefault="008227EA" w:rsidP="008227EA">
      <w:pPr>
        <w:widowControl w:val="0"/>
        <w:autoSpaceDE w:val="0"/>
        <w:autoSpaceDN w:val="0"/>
        <w:spacing w:before="1"/>
        <w:ind w:right="-2" w:firstLine="709"/>
        <w:rPr>
          <w:szCs w:val="28"/>
          <w:lang w:eastAsia="en-US"/>
        </w:rPr>
      </w:pPr>
      <w:r w:rsidRPr="00767C8C">
        <w:rPr>
          <w:szCs w:val="28"/>
          <w:lang w:eastAsia="en-US"/>
        </w:rPr>
        <w:t>Оскільки показники ризику є об’єктивними показниками потенційної небезпеки промислових об’єктів, то застосування у господарському комплексі держави нових небезпечних технологій потребує аналізу й оцінки ризиків виникнення аварій на об’єктах, де використовуються ці технології, а також визначення ступеня прийнятності тих чи інших значень ризику.</w:t>
      </w:r>
    </w:p>
    <w:p w14:paraId="61971376" w14:textId="77777777" w:rsidR="008227EA" w:rsidRPr="00767C8C" w:rsidRDefault="008227EA" w:rsidP="008227EA">
      <w:pPr>
        <w:widowControl w:val="0"/>
        <w:autoSpaceDE w:val="0"/>
        <w:autoSpaceDN w:val="0"/>
        <w:spacing w:before="1"/>
        <w:ind w:right="-2" w:firstLine="709"/>
        <w:rPr>
          <w:szCs w:val="28"/>
          <w:lang w:eastAsia="en-US"/>
        </w:rPr>
      </w:pPr>
      <w:r w:rsidRPr="00767C8C">
        <w:rPr>
          <w:szCs w:val="28"/>
          <w:lang w:eastAsia="en-US"/>
        </w:rPr>
        <w:t>Аналіз ризику – систематичне використання наявної моніторингової і спеціально зібраної інформації для ідентифікації небезпек і визначення ризику для однієї людини, населення, майна, соціальних і техногенних об’єктів та навколишнього природного середовища.</w:t>
      </w:r>
    </w:p>
    <w:p w14:paraId="7BD2812A" w14:textId="77777777" w:rsidR="008227EA" w:rsidRPr="00767C8C" w:rsidRDefault="008227EA" w:rsidP="008227EA">
      <w:pPr>
        <w:widowControl w:val="0"/>
        <w:autoSpaceDE w:val="0"/>
        <w:autoSpaceDN w:val="0"/>
        <w:spacing w:before="1"/>
        <w:ind w:right="-2" w:firstLine="709"/>
        <w:rPr>
          <w:szCs w:val="28"/>
          <w:lang w:eastAsia="en-US"/>
        </w:rPr>
      </w:pPr>
      <w:r w:rsidRPr="00767C8C">
        <w:rPr>
          <w:szCs w:val="28"/>
          <w:lang w:eastAsia="en-US"/>
        </w:rPr>
        <w:t>Оцінювання ризику – процес визначення ймовірності виникнення аварій або надзвичайних ситуацій та можливих їхніх наслідків для здоров’я людей, майна і навколишнього середовища. Прогнозована оцінка ризику виникнення аварії на потенційно небезпечному об’єкті важлива для кожної людини, що знаходиться в зоні підвищеної небезпеки, суспільства загалом, оскільки реалізація аварії формує небезпечність ураження групи людей залежно від низки параметрів (віддаленість від місця події, час перебування на забрудненій території, вживання заходів безпеки тощо).</w:t>
      </w:r>
    </w:p>
    <w:p w14:paraId="55B21D4B" w14:textId="77777777" w:rsidR="008227EA" w:rsidRPr="00767C8C" w:rsidRDefault="008227EA" w:rsidP="008227EA">
      <w:pPr>
        <w:widowControl w:val="0"/>
        <w:autoSpaceDE w:val="0"/>
        <w:autoSpaceDN w:val="0"/>
        <w:spacing w:before="1"/>
        <w:ind w:right="-2" w:firstLine="709"/>
        <w:rPr>
          <w:szCs w:val="28"/>
          <w:lang w:eastAsia="en-US"/>
        </w:rPr>
      </w:pPr>
      <w:r w:rsidRPr="00767C8C">
        <w:rPr>
          <w:szCs w:val="28"/>
          <w:lang w:eastAsia="en-US"/>
        </w:rPr>
        <w:t xml:space="preserve">Управління ризиком є важливою </w:t>
      </w:r>
      <w:proofErr w:type="spellStart"/>
      <w:r w:rsidRPr="00767C8C">
        <w:rPr>
          <w:szCs w:val="28"/>
          <w:lang w:eastAsia="en-US"/>
        </w:rPr>
        <w:t>компонентою</w:t>
      </w:r>
      <w:proofErr w:type="spellEnd"/>
      <w:r w:rsidRPr="00767C8C">
        <w:rPr>
          <w:szCs w:val="28"/>
          <w:lang w:eastAsia="en-US"/>
        </w:rPr>
        <w:t xml:space="preserve"> стратегії сталого розвитку держави. Саме на державному рівні здійснюється адміністративна функція управління ризиком, яка забезпечується впровадженням превентивних заходів, розробкою оптимальних програм діяльності, спрямованих на зниження різних видів ризику. Управління ризиком включає порівняння поточного ризику з прийнятним та вживання заходів щодо зниження ризику виникнення аварії до прийнятного рівня, який має бути економічно обґрунтованим, виходячи з існуючих обмежень на матеріальні та фінансові ресурси і час.</w:t>
      </w:r>
    </w:p>
    <w:p w14:paraId="2D1ABBF6" w14:textId="6189201A" w:rsidR="008227EA" w:rsidRPr="00767C8C" w:rsidRDefault="008227EA" w:rsidP="008227EA">
      <w:pPr>
        <w:widowControl w:val="0"/>
        <w:autoSpaceDE w:val="0"/>
        <w:autoSpaceDN w:val="0"/>
        <w:spacing w:before="1"/>
        <w:ind w:right="-2" w:firstLine="709"/>
        <w:rPr>
          <w:szCs w:val="28"/>
          <w:lang w:eastAsia="en-US"/>
        </w:rPr>
      </w:pPr>
      <w:r w:rsidRPr="00767C8C">
        <w:rPr>
          <w:szCs w:val="28"/>
          <w:lang w:eastAsia="en-US"/>
        </w:rPr>
        <w:t xml:space="preserve">Аналіз закордонного досвіду свідчить, що запобігання надзвичайним ситуаціям у промислово розвинених країнах здійснюється на підставі результатів аналізу </w:t>
      </w:r>
      <w:r w:rsidRPr="00767C8C">
        <w:rPr>
          <w:szCs w:val="28"/>
          <w:lang w:eastAsia="en-US"/>
        </w:rPr>
        <w:lastRenderedPageBreak/>
        <w:t>та оцінки ризиків. Всебічна оцінка ризику щодо можливості виникнення аварій ґрунтується на результатах причинно– наслідкового аналізу (відмови технічних пристроїв, помилки персоналу, зовнішні впливи), який дає змогу визначити джерела виникнення аварій та умови їх розвитку. Типовими причинами техногенних аварій є такі: помилки виробничого персоналу, відмова техніки або несприятливий зовнішній вплив, поява небезпечного чинника (потоку енергії або речовини) в несподіваному місці, відсутність або несправність передбачених для таких випадків засобів захисту і (або) неправильні дії людей у такій ситуації, поширення і вплив небезпечних чинників на людей і навколишнє середовище, заподіяння збитку людським, матеріальним і природним ресурсам.</w:t>
      </w:r>
    </w:p>
    <w:p w14:paraId="25651C76" w14:textId="42204188" w:rsidR="00F027BF" w:rsidRPr="00767C8C" w:rsidRDefault="00F027BF" w:rsidP="00F027BF">
      <w:pPr>
        <w:widowControl w:val="0"/>
        <w:autoSpaceDE w:val="0"/>
        <w:autoSpaceDN w:val="0"/>
        <w:spacing w:before="1"/>
        <w:ind w:right="-2" w:firstLine="709"/>
        <w:rPr>
          <w:szCs w:val="28"/>
          <w:lang w:eastAsia="en-US"/>
        </w:rPr>
      </w:pPr>
      <w:r w:rsidRPr="00767C8C">
        <w:rPr>
          <w:szCs w:val="28"/>
          <w:lang w:eastAsia="en-US"/>
        </w:rPr>
        <w:t>Основними чинниками, що збільшують аварійність і травматизм, є недостатні навички дій працівників у нестандартних ситуаціях, їх невміння правильно оцінювати інформацію, недостатня технологічна дисциплінованість, невисока надійність та ергономічність устаткування, іноді їх комбінація. Крім того, можливі висока напруженість праці і (або) несприятливі умови робочого середовища.</w:t>
      </w:r>
    </w:p>
    <w:p w14:paraId="6DC92694" w14:textId="629D3B84" w:rsidR="00D509A8" w:rsidRPr="00767C8C" w:rsidRDefault="00D509A8" w:rsidP="00D509A8">
      <w:pPr>
        <w:widowControl w:val="0"/>
        <w:autoSpaceDE w:val="0"/>
        <w:autoSpaceDN w:val="0"/>
        <w:ind w:right="-2" w:firstLine="709"/>
        <w:rPr>
          <w:szCs w:val="28"/>
          <w:lang w:eastAsia="en-US"/>
        </w:rPr>
      </w:pPr>
      <w:r w:rsidRPr="00767C8C">
        <w:rPr>
          <w:szCs w:val="28"/>
          <w:lang w:eastAsia="en-US"/>
        </w:rPr>
        <w:t>Процес</w:t>
      </w:r>
      <w:r w:rsidRPr="00767C8C">
        <w:rPr>
          <w:spacing w:val="1"/>
          <w:szCs w:val="28"/>
          <w:lang w:eastAsia="en-US"/>
        </w:rPr>
        <w:t xml:space="preserve"> </w:t>
      </w:r>
      <w:r w:rsidRPr="00767C8C">
        <w:rPr>
          <w:szCs w:val="28"/>
          <w:lang w:eastAsia="en-US"/>
        </w:rPr>
        <w:t>аналізу,</w:t>
      </w:r>
      <w:r w:rsidRPr="00767C8C">
        <w:rPr>
          <w:spacing w:val="1"/>
          <w:szCs w:val="28"/>
          <w:lang w:eastAsia="en-US"/>
        </w:rPr>
        <w:t xml:space="preserve"> </w:t>
      </w:r>
      <w:r w:rsidRPr="00767C8C">
        <w:rPr>
          <w:szCs w:val="28"/>
          <w:lang w:eastAsia="en-US"/>
        </w:rPr>
        <w:t>оцінювання</w:t>
      </w:r>
      <w:r w:rsidRPr="00767C8C">
        <w:rPr>
          <w:spacing w:val="1"/>
          <w:szCs w:val="28"/>
          <w:lang w:eastAsia="en-US"/>
        </w:rPr>
        <w:t xml:space="preserve"> </w:t>
      </w:r>
      <w:r w:rsidRPr="00767C8C">
        <w:rPr>
          <w:szCs w:val="28"/>
          <w:lang w:eastAsia="en-US"/>
        </w:rPr>
        <w:t>й</w:t>
      </w:r>
      <w:r w:rsidRPr="00767C8C">
        <w:rPr>
          <w:spacing w:val="1"/>
          <w:szCs w:val="28"/>
          <w:lang w:eastAsia="en-US"/>
        </w:rPr>
        <w:t xml:space="preserve"> </w:t>
      </w:r>
      <w:r w:rsidRPr="00767C8C">
        <w:rPr>
          <w:szCs w:val="28"/>
          <w:lang w:eastAsia="en-US"/>
        </w:rPr>
        <w:t>управління</w:t>
      </w:r>
      <w:r w:rsidRPr="00767C8C">
        <w:rPr>
          <w:spacing w:val="1"/>
          <w:szCs w:val="28"/>
          <w:lang w:eastAsia="en-US"/>
        </w:rPr>
        <w:t xml:space="preserve"> </w:t>
      </w:r>
      <w:r w:rsidRPr="00767C8C">
        <w:rPr>
          <w:szCs w:val="28"/>
          <w:lang w:eastAsia="en-US"/>
        </w:rPr>
        <w:t>ризиком</w:t>
      </w:r>
      <w:r w:rsidRPr="00767C8C">
        <w:rPr>
          <w:spacing w:val="1"/>
          <w:szCs w:val="28"/>
          <w:lang w:eastAsia="en-US"/>
        </w:rPr>
        <w:t xml:space="preserve"> </w:t>
      </w:r>
      <w:r w:rsidRPr="00767C8C">
        <w:rPr>
          <w:szCs w:val="28"/>
          <w:lang w:eastAsia="en-US"/>
        </w:rPr>
        <w:t>загалом</w:t>
      </w:r>
      <w:r w:rsidRPr="00767C8C">
        <w:rPr>
          <w:spacing w:val="1"/>
          <w:szCs w:val="28"/>
          <w:lang w:eastAsia="en-US"/>
        </w:rPr>
        <w:t xml:space="preserve"> </w:t>
      </w:r>
      <w:r w:rsidRPr="00767C8C">
        <w:rPr>
          <w:szCs w:val="28"/>
          <w:lang w:eastAsia="en-US"/>
        </w:rPr>
        <w:t>є</w:t>
      </w:r>
      <w:r w:rsidRPr="00767C8C">
        <w:rPr>
          <w:spacing w:val="1"/>
          <w:szCs w:val="28"/>
          <w:lang w:eastAsia="en-US"/>
        </w:rPr>
        <w:t xml:space="preserve"> </w:t>
      </w:r>
      <w:r w:rsidRPr="00767C8C">
        <w:rPr>
          <w:szCs w:val="28"/>
          <w:lang w:eastAsia="en-US"/>
        </w:rPr>
        <w:t>ітераційною</w:t>
      </w:r>
      <w:r w:rsidRPr="00767C8C">
        <w:rPr>
          <w:spacing w:val="1"/>
          <w:szCs w:val="28"/>
          <w:lang w:eastAsia="en-US"/>
        </w:rPr>
        <w:t xml:space="preserve"> </w:t>
      </w:r>
      <w:r w:rsidRPr="00767C8C">
        <w:rPr>
          <w:szCs w:val="28"/>
          <w:lang w:eastAsia="en-US"/>
        </w:rPr>
        <w:t>процедурою,</w:t>
      </w:r>
      <w:r w:rsidRPr="00767C8C">
        <w:rPr>
          <w:spacing w:val="1"/>
          <w:szCs w:val="28"/>
          <w:lang w:eastAsia="en-US"/>
        </w:rPr>
        <w:t xml:space="preserve"> </w:t>
      </w:r>
      <w:r w:rsidRPr="00767C8C">
        <w:rPr>
          <w:szCs w:val="28"/>
          <w:lang w:eastAsia="en-US"/>
        </w:rPr>
        <w:t>в</w:t>
      </w:r>
      <w:r w:rsidRPr="00767C8C">
        <w:rPr>
          <w:spacing w:val="1"/>
          <w:szCs w:val="28"/>
          <w:lang w:eastAsia="en-US"/>
        </w:rPr>
        <w:t xml:space="preserve"> </w:t>
      </w:r>
      <w:r w:rsidRPr="00767C8C">
        <w:rPr>
          <w:szCs w:val="28"/>
          <w:lang w:eastAsia="en-US"/>
        </w:rPr>
        <w:t>якій</w:t>
      </w:r>
      <w:r w:rsidRPr="00767C8C">
        <w:rPr>
          <w:spacing w:val="1"/>
          <w:szCs w:val="28"/>
          <w:lang w:eastAsia="en-US"/>
        </w:rPr>
        <w:t xml:space="preserve"> </w:t>
      </w:r>
      <w:r w:rsidRPr="00767C8C">
        <w:rPr>
          <w:szCs w:val="28"/>
          <w:lang w:eastAsia="en-US"/>
        </w:rPr>
        <w:t>на</w:t>
      </w:r>
      <w:r w:rsidRPr="00767C8C">
        <w:rPr>
          <w:spacing w:val="1"/>
          <w:szCs w:val="28"/>
          <w:lang w:eastAsia="en-US"/>
        </w:rPr>
        <w:t xml:space="preserve"> </w:t>
      </w:r>
      <w:r w:rsidRPr="00767C8C">
        <w:rPr>
          <w:szCs w:val="28"/>
          <w:lang w:eastAsia="en-US"/>
        </w:rPr>
        <w:t>кожному</w:t>
      </w:r>
      <w:r w:rsidRPr="00767C8C">
        <w:rPr>
          <w:spacing w:val="1"/>
          <w:szCs w:val="28"/>
          <w:lang w:eastAsia="en-US"/>
        </w:rPr>
        <w:t xml:space="preserve"> </w:t>
      </w:r>
      <w:r w:rsidRPr="00767C8C">
        <w:rPr>
          <w:szCs w:val="28"/>
          <w:lang w:eastAsia="en-US"/>
        </w:rPr>
        <w:t>етапі</w:t>
      </w:r>
      <w:r w:rsidRPr="00767C8C">
        <w:rPr>
          <w:spacing w:val="1"/>
          <w:szCs w:val="28"/>
          <w:lang w:eastAsia="en-US"/>
        </w:rPr>
        <w:t xml:space="preserve"> </w:t>
      </w:r>
      <w:r w:rsidRPr="00767C8C">
        <w:rPr>
          <w:szCs w:val="28"/>
          <w:lang w:eastAsia="en-US"/>
        </w:rPr>
        <w:t>аналізу</w:t>
      </w:r>
      <w:r w:rsidRPr="00767C8C">
        <w:rPr>
          <w:spacing w:val="1"/>
          <w:szCs w:val="28"/>
          <w:lang w:eastAsia="en-US"/>
        </w:rPr>
        <w:t xml:space="preserve"> </w:t>
      </w:r>
      <w:r w:rsidRPr="00767C8C">
        <w:rPr>
          <w:szCs w:val="28"/>
          <w:lang w:eastAsia="en-US"/>
        </w:rPr>
        <w:t>враховуються</w:t>
      </w:r>
      <w:r w:rsidRPr="00767C8C">
        <w:rPr>
          <w:spacing w:val="1"/>
          <w:szCs w:val="28"/>
          <w:lang w:eastAsia="en-US"/>
        </w:rPr>
        <w:t xml:space="preserve"> </w:t>
      </w:r>
      <w:r w:rsidRPr="00767C8C">
        <w:rPr>
          <w:szCs w:val="28"/>
          <w:lang w:eastAsia="en-US"/>
        </w:rPr>
        <w:t>результати,</w:t>
      </w:r>
      <w:r w:rsidRPr="00767C8C">
        <w:rPr>
          <w:spacing w:val="1"/>
          <w:szCs w:val="28"/>
          <w:lang w:eastAsia="en-US"/>
        </w:rPr>
        <w:t xml:space="preserve"> </w:t>
      </w:r>
      <w:r w:rsidRPr="00767C8C">
        <w:rPr>
          <w:szCs w:val="28"/>
          <w:lang w:eastAsia="en-US"/>
        </w:rPr>
        <w:t>отримані</w:t>
      </w:r>
      <w:r w:rsidRPr="00767C8C">
        <w:rPr>
          <w:spacing w:val="1"/>
          <w:szCs w:val="28"/>
          <w:lang w:eastAsia="en-US"/>
        </w:rPr>
        <w:t xml:space="preserve"> </w:t>
      </w:r>
      <w:r w:rsidRPr="00767C8C">
        <w:rPr>
          <w:szCs w:val="28"/>
          <w:lang w:eastAsia="en-US"/>
        </w:rPr>
        <w:t>на</w:t>
      </w:r>
      <w:r w:rsidRPr="00767C8C">
        <w:rPr>
          <w:spacing w:val="1"/>
          <w:szCs w:val="28"/>
          <w:lang w:eastAsia="en-US"/>
        </w:rPr>
        <w:t xml:space="preserve"> </w:t>
      </w:r>
      <w:r w:rsidRPr="00767C8C">
        <w:rPr>
          <w:szCs w:val="28"/>
          <w:lang w:eastAsia="en-US"/>
        </w:rPr>
        <w:t>кожному</w:t>
      </w:r>
      <w:r w:rsidRPr="00767C8C">
        <w:rPr>
          <w:spacing w:val="1"/>
          <w:szCs w:val="28"/>
          <w:lang w:eastAsia="en-US"/>
        </w:rPr>
        <w:t xml:space="preserve"> </w:t>
      </w:r>
      <w:r w:rsidRPr="00767C8C">
        <w:rPr>
          <w:szCs w:val="28"/>
          <w:lang w:eastAsia="en-US"/>
        </w:rPr>
        <w:t>з</w:t>
      </w:r>
      <w:r w:rsidRPr="00767C8C">
        <w:rPr>
          <w:spacing w:val="1"/>
          <w:szCs w:val="28"/>
          <w:lang w:eastAsia="en-US"/>
        </w:rPr>
        <w:t xml:space="preserve"> </w:t>
      </w:r>
      <w:r w:rsidRPr="00767C8C">
        <w:rPr>
          <w:szCs w:val="28"/>
          <w:lang w:eastAsia="en-US"/>
        </w:rPr>
        <w:t>попередніх</w:t>
      </w:r>
      <w:r w:rsidRPr="00767C8C">
        <w:rPr>
          <w:spacing w:val="1"/>
          <w:szCs w:val="28"/>
          <w:lang w:eastAsia="en-US"/>
        </w:rPr>
        <w:t xml:space="preserve"> </w:t>
      </w:r>
      <w:r w:rsidRPr="00767C8C">
        <w:rPr>
          <w:szCs w:val="28"/>
          <w:lang w:eastAsia="en-US"/>
        </w:rPr>
        <w:t>етапів.</w:t>
      </w:r>
      <w:r w:rsidRPr="00767C8C">
        <w:rPr>
          <w:spacing w:val="71"/>
          <w:szCs w:val="28"/>
          <w:lang w:eastAsia="en-US"/>
        </w:rPr>
        <w:t xml:space="preserve"> </w:t>
      </w:r>
      <w:r w:rsidRPr="00767C8C">
        <w:rPr>
          <w:szCs w:val="28"/>
          <w:lang w:eastAsia="en-US"/>
        </w:rPr>
        <w:t>Реалізація</w:t>
      </w:r>
      <w:r w:rsidRPr="00767C8C">
        <w:rPr>
          <w:spacing w:val="1"/>
          <w:szCs w:val="28"/>
          <w:lang w:eastAsia="en-US"/>
        </w:rPr>
        <w:t xml:space="preserve"> </w:t>
      </w:r>
      <w:r w:rsidRPr="00767C8C">
        <w:rPr>
          <w:szCs w:val="28"/>
          <w:lang w:eastAsia="en-US"/>
        </w:rPr>
        <w:t>(планування)</w:t>
      </w:r>
      <w:r w:rsidRPr="00767C8C">
        <w:rPr>
          <w:spacing w:val="1"/>
          <w:szCs w:val="28"/>
          <w:lang w:eastAsia="en-US"/>
        </w:rPr>
        <w:t xml:space="preserve"> </w:t>
      </w:r>
      <w:r w:rsidRPr="00767C8C">
        <w:rPr>
          <w:szCs w:val="28"/>
          <w:lang w:eastAsia="en-US"/>
        </w:rPr>
        <w:t>заходів</w:t>
      </w:r>
      <w:r w:rsidRPr="00767C8C">
        <w:rPr>
          <w:spacing w:val="1"/>
          <w:szCs w:val="28"/>
          <w:lang w:eastAsia="en-US"/>
        </w:rPr>
        <w:t xml:space="preserve"> </w:t>
      </w:r>
      <w:r w:rsidRPr="00767C8C">
        <w:rPr>
          <w:szCs w:val="28"/>
          <w:lang w:eastAsia="en-US"/>
        </w:rPr>
        <w:t>щодо</w:t>
      </w:r>
      <w:r w:rsidRPr="00767C8C">
        <w:rPr>
          <w:spacing w:val="1"/>
          <w:szCs w:val="28"/>
          <w:lang w:eastAsia="en-US"/>
        </w:rPr>
        <w:t xml:space="preserve"> </w:t>
      </w:r>
      <w:r w:rsidRPr="00767C8C">
        <w:rPr>
          <w:szCs w:val="28"/>
          <w:lang w:eastAsia="en-US"/>
        </w:rPr>
        <w:t>управління</w:t>
      </w:r>
      <w:r w:rsidRPr="00767C8C">
        <w:rPr>
          <w:spacing w:val="1"/>
          <w:szCs w:val="28"/>
          <w:lang w:eastAsia="en-US"/>
        </w:rPr>
        <w:t xml:space="preserve"> </w:t>
      </w:r>
      <w:r w:rsidRPr="00767C8C">
        <w:rPr>
          <w:szCs w:val="28"/>
          <w:lang w:eastAsia="en-US"/>
        </w:rPr>
        <w:t>ризиком</w:t>
      </w:r>
      <w:r w:rsidRPr="00767C8C">
        <w:rPr>
          <w:spacing w:val="1"/>
          <w:szCs w:val="28"/>
          <w:lang w:eastAsia="en-US"/>
        </w:rPr>
        <w:t xml:space="preserve"> </w:t>
      </w:r>
      <w:r w:rsidRPr="00767C8C">
        <w:rPr>
          <w:szCs w:val="28"/>
          <w:lang w:eastAsia="en-US"/>
        </w:rPr>
        <w:t>призводить</w:t>
      </w:r>
      <w:r w:rsidRPr="00767C8C">
        <w:rPr>
          <w:spacing w:val="1"/>
          <w:szCs w:val="28"/>
          <w:lang w:eastAsia="en-US"/>
        </w:rPr>
        <w:t xml:space="preserve"> </w:t>
      </w:r>
      <w:r w:rsidRPr="00767C8C">
        <w:rPr>
          <w:szCs w:val="28"/>
          <w:lang w:eastAsia="en-US"/>
        </w:rPr>
        <w:t>до</w:t>
      </w:r>
      <w:r w:rsidRPr="00767C8C">
        <w:rPr>
          <w:spacing w:val="1"/>
          <w:szCs w:val="28"/>
          <w:lang w:eastAsia="en-US"/>
        </w:rPr>
        <w:t xml:space="preserve"> </w:t>
      </w:r>
      <w:r w:rsidRPr="00767C8C">
        <w:rPr>
          <w:szCs w:val="28"/>
          <w:lang w:eastAsia="en-US"/>
        </w:rPr>
        <w:t>зміни</w:t>
      </w:r>
      <w:r w:rsidRPr="00767C8C">
        <w:rPr>
          <w:spacing w:val="1"/>
          <w:szCs w:val="28"/>
          <w:lang w:eastAsia="en-US"/>
        </w:rPr>
        <w:t xml:space="preserve"> </w:t>
      </w:r>
      <w:r w:rsidRPr="00767C8C">
        <w:rPr>
          <w:szCs w:val="28"/>
          <w:lang w:eastAsia="en-US"/>
        </w:rPr>
        <w:t>характеристик</w:t>
      </w:r>
      <w:r w:rsidRPr="00767C8C">
        <w:rPr>
          <w:spacing w:val="40"/>
          <w:szCs w:val="28"/>
          <w:lang w:eastAsia="en-US"/>
        </w:rPr>
        <w:t xml:space="preserve"> </w:t>
      </w:r>
      <w:r w:rsidRPr="00767C8C">
        <w:rPr>
          <w:szCs w:val="28"/>
          <w:lang w:eastAsia="en-US"/>
        </w:rPr>
        <w:t>устаткування</w:t>
      </w:r>
      <w:r w:rsidRPr="00767C8C">
        <w:rPr>
          <w:spacing w:val="40"/>
          <w:szCs w:val="28"/>
          <w:lang w:eastAsia="en-US"/>
        </w:rPr>
        <w:t xml:space="preserve"> </w:t>
      </w:r>
      <w:r w:rsidRPr="00767C8C">
        <w:rPr>
          <w:szCs w:val="28"/>
          <w:lang w:eastAsia="en-US"/>
        </w:rPr>
        <w:t>і</w:t>
      </w:r>
      <w:r w:rsidRPr="00767C8C">
        <w:rPr>
          <w:spacing w:val="40"/>
          <w:szCs w:val="28"/>
          <w:lang w:eastAsia="en-US"/>
        </w:rPr>
        <w:t xml:space="preserve"> </w:t>
      </w:r>
      <w:r w:rsidRPr="00767C8C">
        <w:rPr>
          <w:szCs w:val="28"/>
          <w:lang w:eastAsia="en-US"/>
        </w:rPr>
        <w:t>систем</w:t>
      </w:r>
      <w:r w:rsidRPr="00767C8C">
        <w:rPr>
          <w:spacing w:val="37"/>
          <w:szCs w:val="28"/>
          <w:lang w:eastAsia="en-US"/>
        </w:rPr>
        <w:t xml:space="preserve"> </w:t>
      </w:r>
      <w:r w:rsidRPr="00767C8C">
        <w:rPr>
          <w:szCs w:val="28"/>
          <w:lang w:eastAsia="en-US"/>
        </w:rPr>
        <w:t>захисту.</w:t>
      </w:r>
      <w:r w:rsidRPr="00767C8C">
        <w:rPr>
          <w:spacing w:val="39"/>
          <w:szCs w:val="28"/>
          <w:lang w:eastAsia="en-US"/>
        </w:rPr>
        <w:t xml:space="preserve"> </w:t>
      </w:r>
      <w:r w:rsidRPr="00767C8C">
        <w:rPr>
          <w:szCs w:val="28"/>
          <w:lang w:eastAsia="en-US"/>
        </w:rPr>
        <w:t>Це</w:t>
      </w:r>
      <w:r w:rsidRPr="00767C8C">
        <w:rPr>
          <w:spacing w:val="39"/>
          <w:szCs w:val="28"/>
          <w:lang w:eastAsia="en-US"/>
        </w:rPr>
        <w:t xml:space="preserve"> </w:t>
      </w:r>
      <w:r w:rsidRPr="00767C8C">
        <w:rPr>
          <w:szCs w:val="28"/>
          <w:lang w:eastAsia="en-US"/>
        </w:rPr>
        <w:t>означає,</w:t>
      </w:r>
      <w:r w:rsidRPr="00767C8C">
        <w:rPr>
          <w:spacing w:val="38"/>
          <w:szCs w:val="28"/>
          <w:lang w:eastAsia="en-US"/>
        </w:rPr>
        <w:t xml:space="preserve"> </w:t>
      </w:r>
      <w:r w:rsidRPr="00767C8C">
        <w:rPr>
          <w:szCs w:val="28"/>
          <w:lang w:eastAsia="en-US"/>
        </w:rPr>
        <w:t>що</w:t>
      </w:r>
      <w:r w:rsidRPr="00767C8C">
        <w:rPr>
          <w:spacing w:val="40"/>
          <w:szCs w:val="28"/>
          <w:lang w:eastAsia="en-US"/>
        </w:rPr>
        <w:t xml:space="preserve"> </w:t>
      </w:r>
      <w:r w:rsidRPr="00767C8C">
        <w:rPr>
          <w:szCs w:val="28"/>
          <w:lang w:eastAsia="en-US"/>
        </w:rPr>
        <w:t>будь-яке   прийняте</w:t>
      </w:r>
      <w:r w:rsidRPr="00767C8C">
        <w:rPr>
          <w:spacing w:val="16"/>
          <w:szCs w:val="28"/>
          <w:lang w:eastAsia="en-US"/>
        </w:rPr>
        <w:t xml:space="preserve"> </w:t>
      </w:r>
      <w:r w:rsidRPr="00767C8C">
        <w:rPr>
          <w:szCs w:val="28"/>
          <w:lang w:eastAsia="en-US"/>
        </w:rPr>
        <w:t>рішення</w:t>
      </w:r>
      <w:r w:rsidRPr="00767C8C">
        <w:rPr>
          <w:spacing w:val="16"/>
          <w:szCs w:val="28"/>
          <w:lang w:eastAsia="en-US"/>
        </w:rPr>
        <w:t xml:space="preserve"> </w:t>
      </w:r>
      <w:r w:rsidRPr="00767C8C">
        <w:rPr>
          <w:szCs w:val="28"/>
          <w:lang w:eastAsia="en-US"/>
        </w:rPr>
        <w:t>має</w:t>
      </w:r>
      <w:r w:rsidRPr="00767C8C">
        <w:rPr>
          <w:spacing w:val="18"/>
          <w:szCs w:val="28"/>
          <w:lang w:eastAsia="en-US"/>
        </w:rPr>
        <w:t xml:space="preserve"> </w:t>
      </w:r>
      <w:r w:rsidRPr="00767C8C">
        <w:rPr>
          <w:szCs w:val="28"/>
          <w:lang w:eastAsia="en-US"/>
        </w:rPr>
        <w:t>привести</w:t>
      </w:r>
      <w:r w:rsidRPr="00767C8C">
        <w:rPr>
          <w:spacing w:val="16"/>
          <w:szCs w:val="28"/>
          <w:lang w:eastAsia="en-US"/>
        </w:rPr>
        <w:t xml:space="preserve"> </w:t>
      </w:r>
      <w:r w:rsidRPr="00767C8C">
        <w:rPr>
          <w:szCs w:val="28"/>
          <w:lang w:eastAsia="en-US"/>
        </w:rPr>
        <w:t>до</w:t>
      </w:r>
      <w:r w:rsidRPr="00767C8C">
        <w:rPr>
          <w:spacing w:val="19"/>
          <w:szCs w:val="28"/>
          <w:lang w:eastAsia="en-US"/>
        </w:rPr>
        <w:t xml:space="preserve"> </w:t>
      </w:r>
      <w:r w:rsidRPr="00767C8C">
        <w:rPr>
          <w:szCs w:val="28"/>
          <w:lang w:eastAsia="en-US"/>
        </w:rPr>
        <w:t>зміни</w:t>
      </w:r>
      <w:r w:rsidRPr="00767C8C">
        <w:rPr>
          <w:spacing w:val="19"/>
          <w:szCs w:val="28"/>
          <w:lang w:eastAsia="en-US"/>
        </w:rPr>
        <w:t xml:space="preserve"> </w:t>
      </w:r>
      <w:r w:rsidRPr="00767C8C">
        <w:rPr>
          <w:szCs w:val="28"/>
          <w:lang w:eastAsia="en-US"/>
        </w:rPr>
        <w:t>визначених</w:t>
      </w:r>
      <w:r w:rsidRPr="00767C8C">
        <w:rPr>
          <w:spacing w:val="16"/>
          <w:szCs w:val="28"/>
          <w:lang w:eastAsia="en-US"/>
        </w:rPr>
        <w:t xml:space="preserve"> </w:t>
      </w:r>
      <w:r w:rsidRPr="00767C8C">
        <w:rPr>
          <w:szCs w:val="28"/>
          <w:lang w:eastAsia="en-US"/>
        </w:rPr>
        <w:t>раніше</w:t>
      </w:r>
      <w:r w:rsidRPr="00767C8C">
        <w:rPr>
          <w:spacing w:val="16"/>
          <w:szCs w:val="28"/>
          <w:lang w:eastAsia="en-US"/>
        </w:rPr>
        <w:t xml:space="preserve"> </w:t>
      </w:r>
      <w:r w:rsidRPr="00767C8C">
        <w:rPr>
          <w:szCs w:val="28"/>
          <w:lang w:eastAsia="en-US"/>
        </w:rPr>
        <w:t>показників</w:t>
      </w:r>
      <w:r w:rsidRPr="00767C8C">
        <w:rPr>
          <w:spacing w:val="-67"/>
          <w:szCs w:val="28"/>
          <w:lang w:eastAsia="en-US"/>
        </w:rPr>
        <w:t xml:space="preserve"> </w:t>
      </w:r>
      <w:r w:rsidRPr="00767C8C">
        <w:rPr>
          <w:szCs w:val="28"/>
          <w:lang w:eastAsia="en-US"/>
        </w:rPr>
        <w:t>ризику.</w:t>
      </w:r>
    </w:p>
    <w:p w14:paraId="58D9F0CD" w14:textId="77777777" w:rsidR="00D509A8" w:rsidRPr="00767C8C" w:rsidRDefault="00D509A8" w:rsidP="00D509A8">
      <w:pPr>
        <w:widowControl w:val="0"/>
        <w:autoSpaceDE w:val="0"/>
        <w:autoSpaceDN w:val="0"/>
        <w:ind w:right="-2" w:firstLine="709"/>
        <w:rPr>
          <w:szCs w:val="28"/>
          <w:lang w:eastAsia="en-US"/>
        </w:rPr>
      </w:pPr>
      <w:r w:rsidRPr="00767C8C">
        <w:rPr>
          <w:szCs w:val="28"/>
          <w:lang w:eastAsia="en-US"/>
        </w:rPr>
        <w:t>Залежно від обраного для оцінювання ризику критерію розраховують</w:t>
      </w:r>
      <w:r w:rsidRPr="00767C8C">
        <w:rPr>
          <w:spacing w:val="1"/>
          <w:szCs w:val="28"/>
          <w:lang w:eastAsia="en-US"/>
        </w:rPr>
        <w:t xml:space="preserve"> </w:t>
      </w:r>
      <w:r w:rsidRPr="00767C8C">
        <w:rPr>
          <w:szCs w:val="28"/>
          <w:lang w:eastAsia="en-US"/>
        </w:rPr>
        <w:t>індивідуальний,</w:t>
      </w:r>
      <w:r w:rsidRPr="00767C8C">
        <w:rPr>
          <w:spacing w:val="-3"/>
          <w:szCs w:val="28"/>
          <w:lang w:eastAsia="en-US"/>
        </w:rPr>
        <w:t xml:space="preserve"> </w:t>
      </w:r>
      <w:r w:rsidRPr="00767C8C">
        <w:rPr>
          <w:szCs w:val="28"/>
          <w:lang w:eastAsia="en-US"/>
        </w:rPr>
        <w:t>соціальний</w:t>
      </w:r>
      <w:r w:rsidRPr="00767C8C">
        <w:rPr>
          <w:spacing w:val="-1"/>
          <w:szCs w:val="28"/>
          <w:lang w:eastAsia="en-US"/>
        </w:rPr>
        <w:t xml:space="preserve"> </w:t>
      </w:r>
      <w:r w:rsidRPr="00767C8C">
        <w:rPr>
          <w:szCs w:val="28"/>
          <w:lang w:eastAsia="en-US"/>
        </w:rPr>
        <w:t>або</w:t>
      </w:r>
      <w:r w:rsidRPr="00767C8C">
        <w:rPr>
          <w:spacing w:val="-4"/>
          <w:szCs w:val="28"/>
          <w:lang w:eastAsia="en-US"/>
        </w:rPr>
        <w:t xml:space="preserve"> </w:t>
      </w:r>
      <w:r w:rsidRPr="00767C8C">
        <w:rPr>
          <w:szCs w:val="28"/>
          <w:lang w:eastAsia="en-US"/>
        </w:rPr>
        <w:t>потенційний</w:t>
      </w:r>
      <w:r w:rsidRPr="00767C8C">
        <w:rPr>
          <w:spacing w:val="-1"/>
          <w:szCs w:val="28"/>
          <w:lang w:eastAsia="en-US"/>
        </w:rPr>
        <w:t xml:space="preserve"> </w:t>
      </w:r>
      <w:r w:rsidRPr="00767C8C">
        <w:rPr>
          <w:szCs w:val="28"/>
          <w:lang w:eastAsia="en-US"/>
        </w:rPr>
        <w:t>територіальний</w:t>
      </w:r>
      <w:r w:rsidRPr="00767C8C">
        <w:rPr>
          <w:spacing w:val="-1"/>
          <w:szCs w:val="28"/>
          <w:lang w:eastAsia="en-US"/>
        </w:rPr>
        <w:t xml:space="preserve"> </w:t>
      </w:r>
      <w:r w:rsidRPr="00767C8C">
        <w:rPr>
          <w:szCs w:val="28"/>
          <w:lang w:eastAsia="en-US"/>
        </w:rPr>
        <w:t>ризик.</w:t>
      </w:r>
    </w:p>
    <w:p w14:paraId="3FBB59B2" w14:textId="0C3B9103" w:rsidR="00DC030D" w:rsidRPr="00767C8C" w:rsidRDefault="00E74433" w:rsidP="00FF1DD1">
      <w:pPr>
        <w:pStyle w:val="2f3"/>
      </w:pPr>
      <w:bookmarkStart w:id="48" w:name="_Toc158850612"/>
      <w:r w:rsidRPr="00E74433">
        <w:t>Запитання для самоперевірки</w:t>
      </w:r>
      <w:bookmarkEnd w:id="48"/>
    </w:p>
    <w:p w14:paraId="2F88B1C4" w14:textId="41F79722" w:rsidR="00166E3D" w:rsidRPr="00767C8C" w:rsidRDefault="00DC6FC2" w:rsidP="00166E3D">
      <w:pPr>
        <w:rPr>
          <w:rFonts w:eastAsiaTheme="minorHAnsi"/>
        </w:rPr>
      </w:pPr>
      <w:r w:rsidRPr="00767C8C">
        <w:rPr>
          <w:rFonts w:eastAsiaTheme="minorHAnsi"/>
        </w:rPr>
        <w:t xml:space="preserve">1. </w:t>
      </w:r>
      <w:r w:rsidR="00166E3D" w:rsidRPr="00767C8C">
        <w:rPr>
          <w:rFonts w:eastAsiaTheme="minorHAnsi"/>
        </w:rPr>
        <w:t xml:space="preserve">Які компоненти </w:t>
      </w:r>
      <w:r w:rsidR="007072C7" w:rsidRPr="00767C8C">
        <w:rPr>
          <w:rFonts w:eastAsiaTheme="minorHAnsi"/>
        </w:rPr>
        <w:t xml:space="preserve">має включати </w:t>
      </w:r>
      <w:r w:rsidR="00166E3D" w:rsidRPr="00767C8C">
        <w:rPr>
          <w:rFonts w:eastAsiaTheme="minorHAnsi"/>
        </w:rPr>
        <w:t>управління ризиками</w:t>
      </w:r>
      <w:r w:rsidR="007072C7" w:rsidRPr="00767C8C">
        <w:rPr>
          <w:rFonts w:eastAsiaTheme="minorHAnsi"/>
        </w:rPr>
        <w:t>?</w:t>
      </w:r>
    </w:p>
    <w:p w14:paraId="2A186D2B" w14:textId="4D14E838" w:rsidR="00166E3D" w:rsidRPr="00767C8C" w:rsidRDefault="007072C7" w:rsidP="00166E3D">
      <w:pPr>
        <w:rPr>
          <w:rFonts w:eastAsiaTheme="minorHAnsi"/>
        </w:rPr>
      </w:pPr>
      <w:r w:rsidRPr="00767C8C">
        <w:rPr>
          <w:rFonts w:eastAsiaTheme="minorHAnsi"/>
        </w:rPr>
        <w:t xml:space="preserve">2. Як можна впливати на </w:t>
      </w:r>
      <w:r w:rsidR="00166E3D" w:rsidRPr="00767C8C">
        <w:rPr>
          <w:rFonts w:eastAsiaTheme="minorHAnsi"/>
        </w:rPr>
        <w:t>ступінь ризику</w:t>
      </w:r>
      <w:r w:rsidRPr="00767C8C">
        <w:rPr>
          <w:rFonts w:eastAsiaTheme="minorHAnsi"/>
        </w:rPr>
        <w:t>?</w:t>
      </w:r>
      <w:r w:rsidR="00166E3D" w:rsidRPr="00767C8C">
        <w:rPr>
          <w:rFonts w:eastAsiaTheme="minorHAnsi"/>
        </w:rPr>
        <w:t xml:space="preserve"> </w:t>
      </w:r>
    </w:p>
    <w:p w14:paraId="0620DC1C" w14:textId="080A2606" w:rsidR="00166E3D" w:rsidRPr="00767C8C" w:rsidRDefault="007072C7" w:rsidP="00166E3D">
      <w:pPr>
        <w:rPr>
          <w:rFonts w:eastAsiaTheme="minorHAnsi"/>
        </w:rPr>
      </w:pPr>
      <w:r w:rsidRPr="00767C8C">
        <w:rPr>
          <w:rFonts w:eastAsiaTheme="minorHAnsi"/>
        </w:rPr>
        <w:t xml:space="preserve">3. </w:t>
      </w:r>
      <w:r w:rsidR="00166E3D" w:rsidRPr="00767C8C">
        <w:rPr>
          <w:rFonts w:eastAsiaTheme="minorHAnsi"/>
        </w:rPr>
        <w:t>Комплекс дій з ризик-менеджменту</w:t>
      </w:r>
      <w:r w:rsidRPr="00767C8C">
        <w:rPr>
          <w:rFonts w:eastAsiaTheme="minorHAnsi"/>
        </w:rPr>
        <w:t>.</w:t>
      </w:r>
      <w:r w:rsidR="00166E3D" w:rsidRPr="00767C8C">
        <w:rPr>
          <w:rFonts w:eastAsiaTheme="minorHAnsi"/>
        </w:rPr>
        <w:t xml:space="preserve"> </w:t>
      </w:r>
    </w:p>
    <w:p w14:paraId="35A8D2F6" w14:textId="3ABCFA11" w:rsidR="00166E3D" w:rsidRPr="00767C8C" w:rsidRDefault="007072C7" w:rsidP="00166E3D">
      <w:pPr>
        <w:rPr>
          <w:rFonts w:eastAsiaTheme="minorHAnsi"/>
        </w:rPr>
      </w:pPr>
      <w:r w:rsidRPr="00767C8C">
        <w:rPr>
          <w:rFonts w:eastAsiaTheme="minorHAnsi"/>
        </w:rPr>
        <w:t xml:space="preserve">4. </w:t>
      </w:r>
      <w:r w:rsidR="00166E3D" w:rsidRPr="00767C8C">
        <w:rPr>
          <w:rFonts w:eastAsiaTheme="minorHAnsi"/>
        </w:rPr>
        <w:t>Фактори та особливості ризик-менеджменту</w:t>
      </w:r>
    </w:p>
    <w:p w14:paraId="6ED2F152" w14:textId="6FBFE044" w:rsidR="00DC6FC2" w:rsidRPr="00767C8C" w:rsidRDefault="00DC6FC2" w:rsidP="00166E3D">
      <w:pPr>
        <w:rPr>
          <w:rFonts w:eastAsiaTheme="minorHAnsi"/>
        </w:rPr>
      </w:pPr>
      <w:r w:rsidRPr="00767C8C">
        <w:rPr>
          <w:rFonts w:eastAsiaTheme="minorHAnsi"/>
        </w:rPr>
        <w:t>5. Які типи нормативних документі</w:t>
      </w:r>
      <w:r w:rsidR="007072C7" w:rsidRPr="00767C8C">
        <w:rPr>
          <w:rFonts w:eastAsiaTheme="minorHAnsi"/>
        </w:rPr>
        <w:t>в</w:t>
      </w:r>
      <w:r w:rsidRPr="00767C8C">
        <w:rPr>
          <w:rFonts w:eastAsiaTheme="minorHAnsi"/>
        </w:rPr>
        <w:t xml:space="preserve"> використовуються для </w:t>
      </w:r>
      <w:r w:rsidR="007072C7" w:rsidRPr="00767C8C">
        <w:rPr>
          <w:rFonts w:eastAsiaTheme="minorHAnsi"/>
        </w:rPr>
        <w:t>оцінювання ризиків?</w:t>
      </w:r>
    </w:p>
    <w:p w14:paraId="4029BE06" w14:textId="46A47DA6" w:rsidR="00DC6FC2" w:rsidRPr="00767C8C" w:rsidRDefault="00DC6FC2" w:rsidP="000E09FF">
      <w:pPr>
        <w:rPr>
          <w:rFonts w:eastAsiaTheme="minorHAnsi"/>
        </w:rPr>
      </w:pPr>
      <w:r w:rsidRPr="00767C8C">
        <w:rPr>
          <w:rFonts w:eastAsiaTheme="minorHAnsi"/>
        </w:rPr>
        <w:t xml:space="preserve">6. </w:t>
      </w:r>
      <w:r w:rsidR="007072C7" w:rsidRPr="00767C8C">
        <w:rPr>
          <w:rFonts w:eastAsiaTheme="minorHAnsi"/>
        </w:rPr>
        <w:t xml:space="preserve">Поняття про об’єкти та суб’єкти </w:t>
      </w:r>
      <w:r w:rsidR="007072C7" w:rsidRPr="00767C8C">
        <w:t>ризик-менеджменту.</w:t>
      </w:r>
    </w:p>
    <w:p w14:paraId="6B76F13B" w14:textId="4207A9D8" w:rsidR="00DC030D" w:rsidRPr="00767C8C" w:rsidRDefault="00DC6FC2" w:rsidP="000E09FF">
      <w:pPr>
        <w:rPr>
          <w:bCs/>
          <w:color w:val="000000"/>
          <w:shd w:val="clear" w:color="auto" w:fill="FFFFFF"/>
        </w:rPr>
      </w:pPr>
      <w:r w:rsidRPr="00767C8C">
        <w:rPr>
          <w:rFonts w:eastAsiaTheme="minorHAnsi"/>
        </w:rPr>
        <w:t xml:space="preserve">7. </w:t>
      </w:r>
      <w:r w:rsidR="007072C7" w:rsidRPr="00767C8C">
        <w:rPr>
          <w:rFonts w:eastAsiaTheme="minorHAnsi"/>
        </w:rPr>
        <w:t>Загальні поняття про небезпеки в харчових продуктах.</w:t>
      </w:r>
    </w:p>
    <w:p w14:paraId="18A86B68" w14:textId="78761ECD" w:rsidR="00002A9E" w:rsidRPr="00767C8C" w:rsidRDefault="00AE177E" w:rsidP="0085034A">
      <w:pPr>
        <w:pStyle w:val="1b"/>
      </w:pPr>
      <w:bookmarkStart w:id="49" w:name="_Toc158850613"/>
      <w:r w:rsidRPr="00767C8C">
        <w:lastRenderedPageBreak/>
        <w:t xml:space="preserve">ТЕМА 3. </w:t>
      </w:r>
      <w:r w:rsidR="008360DA" w:rsidRPr="00767C8C">
        <w:t>Поняття ідентифікування та оцінювання ризиків</w:t>
      </w:r>
      <w:bookmarkEnd w:id="49"/>
    </w:p>
    <w:p w14:paraId="102D2DA8" w14:textId="4B9C5AA8" w:rsidR="00002A9E" w:rsidRPr="00767C8C" w:rsidRDefault="00AE177E" w:rsidP="005703CE">
      <w:pPr>
        <w:pStyle w:val="2f3"/>
      </w:pPr>
      <w:bookmarkStart w:id="50" w:name="_Toc158850614"/>
      <w:r w:rsidRPr="00767C8C">
        <w:t xml:space="preserve">3.1. </w:t>
      </w:r>
      <w:r w:rsidR="00EA3BF5" w:rsidRPr="00767C8C">
        <w:t>Видова к</w:t>
      </w:r>
      <w:r w:rsidR="004010E0" w:rsidRPr="00767C8C">
        <w:t>ласифікація та види ризиків</w:t>
      </w:r>
      <w:bookmarkEnd w:id="50"/>
    </w:p>
    <w:p w14:paraId="1D698225" w14:textId="77777777" w:rsidR="004010E0" w:rsidRPr="00767C8C" w:rsidRDefault="004010E0" w:rsidP="004010E0">
      <w:r w:rsidRPr="00767C8C">
        <w:t>Вид ризику характеризує джерело появи ризикової ситуації. Іншими словами, вид ризику визначає, хто із зацікавлених сторін є "ініціатором" виникнення ризикової ситуації.</w:t>
      </w:r>
    </w:p>
    <w:p w14:paraId="73B299E2" w14:textId="40F30ADA" w:rsidR="004010E0" w:rsidRPr="00767C8C" w:rsidRDefault="004010E0" w:rsidP="004010E0">
      <w:r w:rsidRPr="00767C8C">
        <w:t>Ідентифікація ризиків є одним з базових і основоположних елементів ризик-менеджменту. При ідентифікації ризиків визначальним чинником є якість інформації, що використовується. Якість інформації визначається такими основними параметрами:</w:t>
      </w:r>
    </w:p>
    <w:p w14:paraId="60E05026" w14:textId="77777777" w:rsidR="009E5ED8" w:rsidRPr="00767C8C" w:rsidRDefault="009E5ED8" w:rsidP="000C4AEE">
      <w:pPr>
        <w:tabs>
          <w:tab w:val="left" w:pos="1276"/>
        </w:tabs>
      </w:pPr>
      <w:r w:rsidRPr="00767C8C">
        <w:t></w:t>
      </w:r>
      <w:r w:rsidRPr="00767C8C">
        <w:tab/>
        <w:t>достовірність;</w:t>
      </w:r>
    </w:p>
    <w:p w14:paraId="186FA53D" w14:textId="77777777" w:rsidR="009E5ED8" w:rsidRPr="00767C8C" w:rsidRDefault="009E5ED8" w:rsidP="000C4AEE">
      <w:pPr>
        <w:tabs>
          <w:tab w:val="left" w:pos="1276"/>
        </w:tabs>
      </w:pPr>
      <w:r w:rsidRPr="00767C8C">
        <w:t></w:t>
      </w:r>
      <w:r w:rsidRPr="00767C8C">
        <w:tab/>
        <w:t>об'єктивність;</w:t>
      </w:r>
    </w:p>
    <w:p w14:paraId="0E22CA10" w14:textId="77777777" w:rsidR="009E5ED8" w:rsidRPr="00767C8C" w:rsidRDefault="009E5ED8" w:rsidP="000C4AEE">
      <w:pPr>
        <w:tabs>
          <w:tab w:val="left" w:pos="1276"/>
        </w:tabs>
      </w:pPr>
      <w:r w:rsidRPr="00767C8C">
        <w:t></w:t>
      </w:r>
      <w:r w:rsidRPr="00767C8C">
        <w:tab/>
        <w:t>своєчасність;</w:t>
      </w:r>
    </w:p>
    <w:p w14:paraId="67AE846D" w14:textId="77777777" w:rsidR="009E5ED8" w:rsidRPr="00767C8C" w:rsidRDefault="009E5ED8" w:rsidP="000C4AEE">
      <w:pPr>
        <w:tabs>
          <w:tab w:val="left" w:pos="1276"/>
        </w:tabs>
      </w:pPr>
      <w:r w:rsidRPr="00767C8C">
        <w:t></w:t>
      </w:r>
      <w:r w:rsidRPr="00767C8C">
        <w:tab/>
        <w:t>актуальність;</w:t>
      </w:r>
    </w:p>
    <w:p w14:paraId="2D1B47C7" w14:textId="77777777" w:rsidR="009E5ED8" w:rsidRPr="00767C8C" w:rsidRDefault="009E5ED8" w:rsidP="000C4AEE">
      <w:pPr>
        <w:tabs>
          <w:tab w:val="left" w:pos="1276"/>
        </w:tabs>
      </w:pPr>
      <w:r w:rsidRPr="00767C8C">
        <w:t></w:t>
      </w:r>
      <w:r w:rsidRPr="00767C8C">
        <w:tab/>
        <w:t>повнота охоплення.</w:t>
      </w:r>
    </w:p>
    <w:p w14:paraId="0A9D72A4" w14:textId="77777777" w:rsidR="009E5ED8" w:rsidRPr="00767C8C" w:rsidRDefault="009E5ED8" w:rsidP="009E5ED8">
      <w:r w:rsidRPr="00767C8C">
        <w:t>Виділяють такі джерела отримання інформації, що використовується при ідентифікації ризиків:</w:t>
      </w:r>
    </w:p>
    <w:p w14:paraId="5543ACC8" w14:textId="77777777" w:rsidR="009E5ED8" w:rsidRPr="00767C8C" w:rsidRDefault="009E5ED8" w:rsidP="000C4AEE">
      <w:pPr>
        <w:tabs>
          <w:tab w:val="left" w:pos="1276"/>
        </w:tabs>
      </w:pPr>
      <w:r w:rsidRPr="00767C8C">
        <w:t></w:t>
      </w:r>
      <w:r w:rsidRPr="00767C8C">
        <w:tab/>
        <w:t>проведення консультацій з групами фахівців, що мають досвід реалізації діяльності, у рамках якої здійснюється управління ризиками;</w:t>
      </w:r>
    </w:p>
    <w:p w14:paraId="20485F22" w14:textId="77777777" w:rsidR="009E5ED8" w:rsidRPr="00767C8C" w:rsidRDefault="009E5ED8" w:rsidP="000C4AEE">
      <w:pPr>
        <w:tabs>
          <w:tab w:val="left" w:pos="1276"/>
        </w:tabs>
      </w:pPr>
      <w:r w:rsidRPr="00767C8C">
        <w:t></w:t>
      </w:r>
      <w:r w:rsidRPr="00767C8C">
        <w:tab/>
        <w:t>досвід конкурентів та інших сторонніх організацій;</w:t>
      </w:r>
    </w:p>
    <w:p w14:paraId="1376531A" w14:textId="77777777" w:rsidR="009E5ED8" w:rsidRPr="00767C8C" w:rsidRDefault="009E5ED8" w:rsidP="000C4AEE">
      <w:pPr>
        <w:tabs>
          <w:tab w:val="left" w:pos="1276"/>
        </w:tabs>
      </w:pPr>
      <w:r w:rsidRPr="00767C8C">
        <w:t></w:t>
      </w:r>
      <w:r w:rsidRPr="00767C8C">
        <w:tab/>
      </w:r>
      <w:proofErr w:type="spellStart"/>
      <w:r w:rsidRPr="00767C8C">
        <w:t>свот</w:t>
      </w:r>
      <w:proofErr w:type="spellEnd"/>
      <w:r w:rsidRPr="00767C8C">
        <w:t>-аналіз і результати маркетингових досліджень;</w:t>
      </w:r>
    </w:p>
    <w:p w14:paraId="3D5EC551" w14:textId="77777777" w:rsidR="009E5ED8" w:rsidRPr="00767C8C" w:rsidRDefault="009E5ED8" w:rsidP="000C4AEE">
      <w:pPr>
        <w:tabs>
          <w:tab w:val="left" w:pos="1276"/>
        </w:tabs>
      </w:pPr>
      <w:r w:rsidRPr="00767C8C">
        <w:t></w:t>
      </w:r>
      <w:r w:rsidRPr="00767C8C">
        <w:tab/>
        <w:t>звіти за страховими випадками;</w:t>
      </w:r>
    </w:p>
    <w:p w14:paraId="77C48917" w14:textId="77777777" w:rsidR="009E5ED8" w:rsidRPr="00767C8C" w:rsidRDefault="009E5ED8" w:rsidP="000C4AEE">
      <w:pPr>
        <w:tabs>
          <w:tab w:val="left" w:pos="1276"/>
        </w:tabs>
      </w:pPr>
      <w:r w:rsidRPr="00767C8C">
        <w:t></w:t>
      </w:r>
      <w:r w:rsidRPr="00767C8C">
        <w:tab/>
        <w:t>результати внутрішніх і зовнішніх аудитів;</w:t>
      </w:r>
    </w:p>
    <w:p w14:paraId="49CC414C" w14:textId="77777777" w:rsidR="009E5ED8" w:rsidRPr="00767C8C" w:rsidRDefault="009E5ED8" w:rsidP="000C4AEE">
      <w:pPr>
        <w:tabs>
          <w:tab w:val="left" w:pos="1276"/>
        </w:tabs>
      </w:pPr>
      <w:r w:rsidRPr="00767C8C">
        <w:t></w:t>
      </w:r>
      <w:r w:rsidRPr="00767C8C">
        <w:tab/>
        <w:t>результати аналізу реалізації бізнес-процесів;</w:t>
      </w:r>
    </w:p>
    <w:p w14:paraId="46F4217D" w14:textId="3BF1E9E2" w:rsidR="009E5ED8" w:rsidRPr="00767C8C" w:rsidRDefault="009E5ED8" w:rsidP="000C4AEE">
      <w:pPr>
        <w:tabs>
          <w:tab w:val="left" w:pos="1276"/>
        </w:tabs>
      </w:pPr>
      <w:r w:rsidRPr="00767C8C">
        <w:t></w:t>
      </w:r>
      <w:r w:rsidRPr="00767C8C">
        <w:tab/>
        <w:t>аналіз проблем та результати попереднього аналізу ризиків (якщо такі є).</w:t>
      </w:r>
    </w:p>
    <w:p w14:paraId="3B301B99" w14:textId="00D9C89D" w:rsidR="004010E0" w:rsidRPr="00767C8C" w:rsidRDefault="004010E0" w:rsidP="004010E0">
      <w:r w:rsidRPr="00767C8C">
        <w:t>При ідентифікації ризиків необхідно також визначитися зі схемою їх класифікації. Класифікація ризиків дає можливість розділити їх на однорідні кластери, що дозволяє систематизувати ризики. Класифікувати ризики можна за різними ознаками. При цьому необхідно прагнути не стільки перерахувати всі види ризиків, скільки створити певну базову схему, яка дозволила б не упустити які-небудь із них (рис.</w:t>
      </w:r>
      <w:r w:rsidR="00C466A3">
        <w:t>3.1</w:t>
      </w:r>
      <w:r w:rsidRPr="00767C8C">
        <w:t>).</w:t>
      </w:r>
    </w:p>
    <w:p w14:paraId="3F9F9CA4" w14:textId="77777777" w:rsidR="004010E0" w:rsidRPr="00767C8C" w:rsidRDefault="004010E0" w:rsidP="004010E0">
      <w:r w:rsidRPr="00767C8C">
        <w:rPr>
          <w:b/>
          <w:bCs/>
          <w:i/>
          <w:iCs/>
        </w:rPr>
        <w:t>Мета класифікації ризиків </w:t>
      </w:r>
      <w:r w:rsidRPr="00767C8C">
        <w:t>- визначити джерело конкретного виду ризику та забезпечити застосування відповідних методів та інструментів управління ризиком, які здатні максимально нівелювати його негативний вплив на діяльність організації.</w:t>
      </w:r>
    </w:p>
    <w:p w14:paraId="6949142C" w14:textId="77777777" w:rsidR="004010E0" w:rsidRPr="00767C8C" w:rsidRDefault="004010E0" w:rsidP="004010E0">
      <w:r w:rsidRPr="00767C8C">
        <w:t>У сучасній теорії управління ризиками визначення об'єктів класифікації ризиків здійснюють на основі причин і джерел ризикових подій, їх характеристики та наслідків.</w:t>
      </w:r>
    </w:p>
    <w:p w14:paraId="3397B899" w14:textId="6F89FEEC" w:rsidR="004010E0" w:rsidRPr="00767C8C" w:rsidRDefault="004010E0" w:rsidP="004010E0">
      <w:r w:rsidRPr="00767C8C">
        <w:t xml:space="preserve">Групування основних господарських ризиків за різними ознаками та їх характеристика наведені у таблиці </w:t>
      </w:r>
      <w:r w:rsidR="00C466A3">
        <w:t>3.1</w:t>
      </w:r>
      <w:r w:rsidRPr="00767C8C">
        <w:t>. Досить часто у практичній діяльності різні види ризиків тісно переплітаються та є взаємозалежними один від одного.</w:t>
      </w:r>
    </w:p>
    <w:p w14:paraId="5E918C8A" w14:textId="2B0249CA" w:rsidR="004010E0" w:rsidRPr="00767C8C" w:rsidRDefault="004010E0" w:rsidP="004010E0">
      <w:r w:rsidRPr="00767C8C">
        <w:t>Варто зазначити, що наведена класифікація не є повною, але має певну практичну спрямованість для організації та управління ризиками у сучасних умовах господарювання. Підприємницькі ризики є невід'ємною та беззаперечною частиною господарської діяльності підприємства. Тому результативність дій менеджера, по</w:t>
      </w:r>
      <w:r w:rsidRPr="00767C8C">
        <w:lastRenderedPageBreak/>
        <w:t>долання невпевненості у майбутніх результатах залежать, насамперед, від можливості та вміння правильно оцінити ступінь ризикованості намічених операцій та вжити необхідних заходів.</w:t>
      </w:r>
    </w:p>
    <w:p w14:paraId="11D58967" w14:textId="0A7230F5" w:rsidR="00547FA1" w:rsidRPr="00767C8C" w:rsidRDefault="00A87751" w:rsidP="00FE1C38">
      <w:pPr>
        <w:spacing w:before="120"/>
        <w:ind w:firstLine="0"/>
        <w:jc w:val="center"/>
      </w:pPr>
      <w:r>
        <w:rPr>
          <w:noProof/>
        </w:rPr>
        <w:drawing>
          <wp:inline distT="0" distB="0" distL="0" distR="0" wp14:anchorId="572FD482" wp14:editId="4A9D2A72">
            <wp:extent cx="2933700" cy="5036820"/>
            <wp:effectExtent l="0" t="0" r="0" b="0"/>
            <wp:docPr id="684549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5036820"/>
                    </a:xfrm>
                    <a:prstGeom prst="rect">
                      <a:avLst/>
                    </a:prstGeom>
                    <a:noFill/>
                    <a:ln>
                      <a:noFill/>
                    </a:ln>
                  </pic:spPr>
                </pic:pic>
              </a:graphicData>
            </a:graphic>
          </wp:inline>
        </w:drawing>
      </w:r>
    </w:p>
    <w:p w14:paraId="1921383A" w14:textId="3D9D87DC" w:rsidR="004010E0" w:rsidRPr="00767C8C" w:rsidRDefault="004010E0" w:rsidP="00C466A3">
      <w:pPr>
        <w:pStyle w:val="afff3"/>
      </w:pPr>
      <w:r w:rsidRPr="00767C8C">
        <w:t>Рис.</w:t>
      </w:r>
      <w:r w:rsidR="00A87751">
        <w:t xml:space="preserve"> 3.1.</w:t>
      </w:r>
      <w:r w:rsidRPr="00767C8C">
        <w:t> Схема ідентифікації ризиків</w:t>
      </w:r>
    </w:p>
    <w:p w14:paraId="2987E8E2" w14:textId="77777777" w:rsidR="004010E0" w:rsidRPr="00767C8C" w:rsidRDefault="004010E0" w:rsidP="004010E0">
      <w:r w:rsidRPr="00767C8C">
        <w:t>За таких умов при здійсненні класифікації ризиків з метою ефективного управління ними важливо дотримуватись наступних </w:t>
      </w:r>
      <w:r w:rsidRPr="00767C8C">
        <w:rPr>
          <w:b/>
          <w:bCs/>
          <w:i/>
          <w:iCs/>
        </w:rPr>
        <w:t>принципів:</w:t>
      </w:r>
    </w:p>
    <w:p w14:paraId="63D39D97" w14:textId="77777777" w:rsidR="00C77630" w:rsidRPr="00767C8C" w:rsidRDefault="00C77630" w:rsidP="00FE1C38">
      <w:pPr>
        <w:tabs>
          <w:tab w:val="left" w:pos="1134"/>
        </w:tabs>
        <w:rPr>
          <w:color w:val="222222"/>
        </w:rPr>
      </w:pPr>
      <w:r w:rsidRPr="00767C8C">
        <w:rPr>
          <w:color w:val="222222"/>
        </w:rPr>
        <w:t>–</w:t>
      </w:r>
      <w:r w:rsidRPr="00767C8C">
        <w:rPr>
          <w:color w:val="222222"/>
        </w:rPr>
        <w:tab/>
        <w:t>враховувати усі чинники, які впливають на виникнення та рівень ризиків;</w:t>
      </w:r>
    </w:p>
    <w:p w14:paraId="06387AA0" w14:textId="4851A3EA" w:rsidR="00C77630" w:rsidRPr="00767C8C" w:rsidRDefault="00C77630" w:rsidP="00FE1C38">
      <w:pPr>
        <w:tabs>
          <w:tab w:val="left" w:pos="1134"/>
        </w:tabs>
        <w:rPr>
          <w:color w:val="222222"/>
        </w:rPr>
      </w:pPr>
      <w:r w:rsidRPr="00767C8C">
        <w:rPr>
          <w:color w:val="222222"/>
        </w:rPr>
        <w:t>–</w:t>
      </w:r>
      <w:r w:rsidRPr="00767C8C">
        <w:rPr>
          <w:color w:val="222222"/>
        </w:rPr>
        <w:tab/>
        <w:t>використовувати різні види групування ризиків з урахуванням напрямів використання інформації.</w:t>
      </w:r>
    </w:p>
    <w:p w14:paraId="2AA65CA5" w14:textId="19344B46" w:rsidR="004010E0" w:rsidRPr="00767C8C" w:rsidRDefault="004010E0" w:rsidP="004010E0">
      <w:pPr>
        <w:rPr>
          <w:color w:val="222222"/>
        </w:rPr>
      </w:pPr>
      <w:r w:rsidRPr="00767C8C">
        <w:rPr>
          <w:color w:val="222222"/>
        </w:rPr>
        <w:t>Розуміння сутності ризиків та їх класифікація створюють необхідні передумови для ефективного управління ними і досягнення позитивного результату господарської діяльності.</w:t>
      </w:r>
    </w:p>
    <w:p w14:paraId="53F73F75" w14:textId="77777777" w:rsidR="00DD1D8D" w:rsidRPr="00DD1D8D" w:rsidRDefault="004010E0" w:rsidP="00DD1D8D">
      <w:pPr>
        <w:jc w:val="right"/>
      </w:pPr>
      <w:r w:rsidRPr="00DD1D8D">
        <w:t xml:space="preserve">Таблиця </w:t>
      </w:r>
      <w:r w:rsidR="00684C36" w:rsidRPr="00DD1D8D">
        <w:t>3.1.</w:t>
      </w:r>
      <w:r w:rsidRPr="00DD1D8D">
        <w:t> </w:t>
      </w:r>
    </w:p>
    <w:p w14:paraId="4B3CF24B" w14:textId="753A2DAD" w:rsidR="004010E0" w:rsidRPr="00DD1D8D" w:rsidRDefault="004010E0" w:rsidP="00DD1D8D">
      <w:pPr>
        <w:jc w:val="center"/>
        <w:rPr>
          <w:b/>
          <w:bCs/>
        </w:rPr>
      </w:pPr>
      <w:r w:rsidRPr="00DD1D8D">
        <w:rPr>
          <w:b/>
          <w:bCs/>
        </w:rPr>
        <w:t>Видова класифікація та характеристика ризиків</w:t>
      </w:r>
    </w:p>
    <w:tbl>
      <w:tblPr>
        <w:tblStyle w:val="af1"/>
        <w:tblW w:w="10060" w:type="dxa"/>
        <w:tblLook w:val="04A0" w:firstRow="1" w:lastRow="0" w:firstColumn="1" w:lastColumn="0" w:noHBand="0" w:noVBand="1"/>
      </w:tblPr>
      <w:tblGrid>
        <w:gridCol w:w="2263"/>
        <w:gridCol w:w="2552"/>
        <w:gridCol w:w="5245"/>
      </w:tblGrid>
      <w:tr w:rsidR="00FF1DD1" w:rsidRPr="00FF1DD1" w14:paraId="0D7D5C87" w14:textId="77777777" w:rsidTr="00FF1DD1">
        <w:trPr>
          <w:tblHeader/>
        </w:trPr>
        <w:tc>
          <w:tcPr>
            <w:tcW w:w="2263" w:type="dxa"/>
            <w:vAlign w:val="center"/>
          </w:tcPr>
          <w:p w14:paraId="5A505F64" w14:textId="720C7801" w:rsidR="00FF1DD1" w:rsidRPr="00FF1DD1" w:rsidRDefault="00FF1DD1" w:rsidP="00FF1DD1">
            <w:pPr>
              <w:ind w:firstLine="0"/>
              <w:jc w:val="center"/>
              <w:rPr>
                <w:b/>
                <w:bCs/>
              </w:rPr>
            </w:pPr>
            <w:r w:rsidRPr="00FF1DD1">
              <w:rPr>
                <w:b/>
                <w:bCs/>
              </w:rPr>
              <w:t>Ознака</w:t>
            </w:r>
          </w:p>
        </w:tc>
        <w:tc>
          <w:tcPr>
            <w:tcW w:w="2552" w:type="dxa"/>
            <w:vAlign w:val="center"/>
          </w:tcPr>
          <w:p w14:paraId="5868708B" w14:textId="6364AEAE" w:rsidR="00FF1DD1" w:rsidRPr="00FF1DD1" w:rsidRDefault="00FF1DD1" w:rsidP="00FF1DD1">
            <w:pPr>
              <w:ind w:firstLine="0"/>
              <w:jc w:val="center"/>
              <w:rPr>
                <w:b/>
                <w:bCs/>
              </w:rPr>
            </w:pPr>
            <w:r w:rsidRPr="00FF1DD1">
              <w:rPr>
                <w:b/>
                <w:bCs/>
              </w:rPr>
              <w:t>Вид ризику</w:t>
            </w:r>
          </w:p>
        </w:tc>
        <w:tc>
          <w:tcPr>
            <w:tcW w:w="5245" w:type="dxa"/>
            <w:vAlign w:val="center"/>
          </w:tcPr>
          <w:p w14:paraId="39B26FF2" w14:textId="288E2DD7" w:rsidR="00FF1DD1" w:rsidRPr="00FF1DD1" w:rsidRDefault="00FF1DD1" w:rsidP="00FF1DD1">
            <w:pPr>
              <w:ind w:firstLine="0"/>
              <w:jc w:val="center"/>
              <w:rPr>
                <w:b/>
                <w:bCs/>
              </w:rPr>
            </w:pPr>
            <w:r w:rsidRPr="00FF1DD1">
              <w:rPr>
                <w:b/>
                <w:bCs/>
              </w:rPr>
              <w:t>Характеристика ризику</w:t>
            </w:r>
          </w:p>
        </w:tc>
      </w:tr>
      <w:tr w:rsidR="00FF1DD1" w:rsidRPr="00FF1DD1" w14:paraId="2F17DDA3" w14:textId="77777777" w:rsidTr="00FF1DD1">
        <w:tc>
          <w:tcPr>
            <w:tcW w:w="2263" w:type="dxa"/>
            <w:vMerge w:val="restart"/>
          </w:tcPr>
          <w:p w14:paraId="1D5350B5" w14:textId="360B1F5A" w:rsidR="00FF1DD1" w:rsidRPr="00FF1DD1" w:rsidRDefault="00FF1DD1" w:rsidP="000C4AEE">
            <w:pPr>
              <w:ind w:firstLine="0"/>
              <w:jc w:val="left"/>
            </w:pPr>
            <w:r w:rsidRPr="00FF1DD1">
              <w:t>1. За видами діяльності підприємства</w:t>
            </w:r>
          </w:p>
        </w:tc>
        <w:tc>
          <w:tcPr>
            <w:tcW w:w="2552" w:type="dxa"/>
            <w:vAlign w:val="center"/>
          </w:tcPr>
          <w:p w14:paraId="204BE2EF" w14:textId="63BE85E7" w:rsidR="00FF1DD1" w:rsidRPr="00FF1DD1" w:rsidRDefault="00FF1DD1" w:rsidP="00FF1DD1">
            <w:pPr>
              <w:ind w:firstLine="0"/>
            </w:pPr>
            <w:r w:rsidRPr="00FF1DD1">
              <w:t>виробничий ризик</w:t>
            </w:r>
          </w:p>
        </w:tc>
        <w:tc>
          <w:tcPr>
            <w:tcW w:w="5245" w:type="dxa"/>
            <w:vAlign w:val="center"/>
          </w:tcPr>
          <w:p w14:paraId="1A4DA0A0" w14:textId="1F23D054" w:rsidR="00FF1DD1" w:rsidRPr="00FF1DD1" w:rsidRDefault="00FF1DD1" w:rsidP="00FF1DD1">
            <w:pPr>
              <w:ind w:firstLine="0"/>
            </w:pPr>
            <w:r w:rsidRPr="00FF1DD1">
              <w:t xml:space="preserve">пов'язаний з можливістю невиконання організацією своїх зобов'язань за контрактом або договором із замовником; позапланові зупинки устаткування чи переривання технологічного циклу підприємства </w:t>
            </w:r>
            <w:r w:rsidRPr="00FF1DD1">
              <w:lastRenderedPageBreak/>
              <w:t>через вимушене переналагодження устаткування; перебої у енергопостачанні; подовження, порівняно із запланованими, термінів ремонту устаткування; аварії допоміжних систем; зниження запланованих обсягів виробництва, зростання витрат на виробництво продукції тощо</w:t>
            </w:r>
          </w:p>
        </w:tc>
      </w:tr>
      <w:tr w:rsidR="00FF1DD1" w14:paraId="2130288B" w14:textId="77777777" w:rsidTr="00FF1DD1">
        <w:tc>
          <w:tcPr>
            <w:tcW w:w="2263" w:type="dxa"/>
            <w:vMerge/>
          </w:tcPr>
          <w:p w14:paraId="419E82F1" w14:textId="77777777" w:rsidR="00FF1DD1" w:rsidRPr="00FE1C38" w:rsidRDefault="00FF1DD1" w:rsidP="00C466A3">
            <w:pPr>
              <w:pStyle w:val="afff3"/>
            </w:pPr>
          </w:p>
        </w:tc>
        <w:tc>
          <w:tcPr>
            <w:tcW w:w="2552" w:type="dxa"/>
            <w:vAlign w:val="center"/>
          </w:tcPr>
          <w:p w14:paraId="79123163" w14:textId="282CBFE5" w:rsidR="00FF1DD1" w:rsidRPr="00FF1DD1" w:rsidRDefault="00FF1DD1" w:rsidP="00FF1DD1">
            <w:pPr>
              <w:ind w:firstLine="0"/>
            </w:pPr>
            <w:r w:rsidRPr="00FF1DD1">
              <w:t>фінансовий ризик</w:t>
            </w:r>
          </w:p>
        </w:tc>
        <w:tc>
          <w:tcPr>
            <w:tcW w:w="5245" w:type="dxa"/>
            <w:vAlign w:val="center"/>
          </w:tcPr>
          <w:p w14:paraId="49FD9B00" w14:textId="57CA796D" w:rsidR="00FF1DD1" w:rsidRPr="00FF1DD1" w:rsidRDefault="00FF1DD1" w:rsidP="00FF1DD1">
            <w:pPr>
              <w:ind w:firstLine="0"/>
            </w:pPr>
            <w:r w:rsidRPr="00FF1DD1">
              <w:t>невиконання суб'єктом економічної діяльності своїх фінансових зобов'язань (прострочення платежів, порушення термінів повернення кредитів тощо); вірогідність виникнення негативних фінансових наслідків у вигляді втрати доходу чи капіталу в умовах невизначеності здійснення його фінансової діяльності</w:t>
            </w:r>
          </w:p>
        </w:tc>
      </w:tr>
      <w:tr w:rsidR="00FF1DD1" w14:paraId="2CF0C9C0" w14:textId="77777777" w:rsidTr="00FF1DD1">
        <w:tc>
          <w:tcPr>
            <w:tcW w:w="2263" w:type="dxa"/>
            <w:vMerge/>
          </w:tcPr>
          <w:p w14:paraId="4F90124B" w14:textId="77777777" w:rsidR="00FF1DD1" w:rsidRPr="00FE1C38" w:rsidRDefault="00FF1DD1" w:rsidP="00C466A3">
            <w:pPr>
              <w:pStyle w:val="afff3"/>
            </w:pPr>
          </w:p>
        </w:tc>
        <w:tc>
          <w:tcPr>
            <w:tcW w:w="2552" w:type="dxa"/>
            <w:vAlign w:val="center"/>
          </w:tcPr>
          <w:p w14:paraId="651AB11E" w14:textId="0DA11E25" w:rsidR="00FF1DD1" w:rsidRPr="00FF1DD1" w:rsidRDefault="00FF1DD1" w:rsidP="00FF1DD1">
            <w:pPr>
              <w:ind w:firstLine="0"/>
            </w:pPr>
            <w:r w:rsidRPr="00FF1DD1">
              <w:t>комерційний ризик</w:t>
            </w:r>
          </w:p>
        </w:tc>
        <w:tc>
          <w:tcPr>
            <w:tcW w:w="5245" w:type="dxa"/>
            <w:vAlign w:val="center"/>
          </w:tcPr>
          <w:p w14:paraId="4C09BEFD" w14:textId="790E3938" w:rsidR="00FF1DD1" w:rsidRPr="00FF1DD1" w:rsidRDefault="00FF1DD1" w:rsidP="00FF1DD1">
            <w:pPr>
              <w:ind w:firstLine="0"/>
            </w:pPr>
            <w:r w:rsidRPr="00FF1DD1">
              <w:t xml:space="preserve">зниження обсягів реалізації товарів (послуг) внаслідок зміни кон'юнктури, підвищення закупівельної ціни товарів, непередбачене зниження обсягу </w:t>
            </w:r>
            <w:proofErr w:type="spellStart"/>
            <w:r w:rsidRPr="00FF1DD1">
              <w:t>закупівель</w:t>
            </w:r>
            <w:proofErr w:type="spellEnd"/>
            <w:r w:rsidRPr="00FF1DD1">
              <w:t>, втрати товару у процесі обігу тощо</w:t>
            </w:r>
          </w:p>
        </w:tc>
      </w:tr>
      <w:tr w:rsidR="00FF1DD1" w14:paraId="4A154473" w14:textId="77777777" w:rsidTr="00FF1DD1">
        <w:tc>
          <w:tcPr>
            <w:tcW w:w="2263" w:type="dxa"/>
            <w:vMerge/>
          </w:tcPr>
          <w:p w14:paraId="2C789C6C" w14:textId="77777777" w:rsidR="00FF1DD1" w:rsidRPr="00FE1C38" w:rsidRDefault="00FF1DD1" w:rsidP="00C466A3">
            <w:pPr>
              <w:pStyle w:val="afff3"/>
            </w:pPr>
          </w:p>
        </w:tc>
        <w:tc>
          <w:tcPr>
            <w:tcW w:w="2552" w:type="dxa"/>
            <w:vAlign w:val="center"/>
          </w:tcPr>
          <w:p w14:paraId="2A15B4A0" w14:textId="31B619FF" w:rsidR="00FF1DD1" w:rsidRPr="00FF1DD1" w:rsidRDefault="00FF1DD1" w:rsidP="00FF1DD1">
            <w:pPr>
              <w:ind w:firstLine="0"/>
            </w:pPr>
            <w:r w:rsidRPr="00FF1DD1">
              <w:t>інвестиційний ризик</w:t>
            </w:r>
          </w:p>
        </w:tc>
        <w:tc>
          <w:tcPr>
            <w:tcW w:w="5245" w:type="dxa"/>
            <w:vAlign w:val="center"/>
          </w:tcPr>
          <w:p w14:paraId="1DBF2C5A" w14:textId="321020D5" w:rsidR="00FF1DD1" w:rsidRPr="00FF1DD1" w:rsidRDefault="00FF1DD1" w:rsidP="00FF1DD1">
            <w:pPr>
              <w:ind w:firstLine="0"/>
            </w:pPr>
            <w:r w:rsidRPr="00FF1DD1">
              <w:t>пов'язаний із можливістю знецінення інвестиційно-фінансового портфеля, який складається як із власних цінних паперів, так і з придбаних</w:t>
            </w:r>
          </w:p>
        </w:tc>
      </w:tr>
      <w:tr w:rsidR="00FF1DD1" w14:paraId="3F73A62D" w14:textId="77777777" w:rsidTr="00FF1DD1">
        <w:tc>
          <w:tcPr>
            <w:tcW w:w="2263" w:type="dxa"/>
            <w:vMerge/>
          </w:tcPr>
          <w:p w14:paraId="2CEFBBC2" w14:textId="77777777" w:rsidR="00FF1DD1" w:rsidRPr="00FE1C38" w:rsidRDefault="00FF1DD1" w:rsidP="00C466A3">
            <w:pPr>
              <w:pStyle w:val="afff3"/>
            </w:pPr>
          </w:p>
        </w:tc>
        <w:tc>
          <w:tcPr>
            <w:tcW w:w="2552" w:type="dxa"/>
            <w:vAlign w:val="center"/>
          </w:tcPr>
          <w:p w14:paraId="0402BC00" w14:textId="2FC85303" w:rsidR="00FF1DD1" w:rsidRPr="00FF1DD1" w:rsidRDefault="00FF1DD1" w:rsidP="00FF1DD1">
            <w:pPr>
              <w:ind w:firstLine="0"/>
            </w:pPr>
            <w:r w:rsidRPr="00FF1DD1">
              <w:t>валютний ризик</w:t>
            </w:r>
          </w:p>
        </w:tc>
        <w:tc>
          <w:tcPr>
            <w:tcW w:w="5245" w:type="dxa"/>
            <w:vAlign w:val="center"/>
          </w:tcPr>
          <w:p w14:paraId="77F2FA27" w14:textId="33256671" w:rsidR="00FF1DD1" w:rsidRPr="00FF1DD1" w:rsidRDefault="00FF1DD1" w:rsidP="00FF1DD1">
            <w:pPr>
              <w:ind w:firstLine="0"/>
            </w:pPr>
            <w:r w:rsidRPr="00FF1DD1">
              <w:t>пов'язаний із можливістю коливань ринкових ставок власної грошової одиниці та інших курсів валют</w:t>
            </w:r>
          </w:p>
        </w:tc>
      </w:tr>
      <w:tr w:rsidR="00FF1DD1" w14:paraId="6ACBD2CB" w14:textId="77777777" w:rsidTr="00FF1DD1">
        <w:tc>
          <w:tcPr>
            <w:tcW w:w="2263" w:type="dxa"/>
            <w:vMerge/>
          </w:tcPr>
          <w:p w14:paraId="52BAD780" w14:textId="77777777" w:rsidR="00FF1DD1" w:rsidRDefault="00FF1DD1" w:rsidP="00FF1DD1">
            <w:pPr>
              <w:ind w:firstLine="0"/>
            </w:pPr>
          </w:p>
        </w:tc>
        <w:tc>
          <w:tcPr>
            <w:tcW w:w="2552" w:type="dxa"/>
            <w:vAlign w:val="center"/>
          </w:tcPr>
          <w:p w14:paraId="64EA2A75" w14:textId="1332B922" w:rsidR="00FF1DD1" w:rsidRDefault="00FF1DD1" w:rsidP="00FF1DD1">
            <w:pPr>
              <w:ind w:firstLine="0"/>
            </w:pPr>
            <w:r w:rsidRPr="00767C8C">
              <w:rPr>
                <w:color w:val="222222"/>
                <w:szCs w:val="28"/>
              </w:rPr>
              <w:t>юридичний ризик</w:t>
            </w:r>
          </w:p>
        </w:tc>
        <w:tc>
          <w:tcPr>
            <w:tcW w:w="5245" w:type="dxa"/>
            <w:vAlign w:val="center"/>
          </w:tcPr>
          <w:p w14:paraId="066BA5FF" w14:textId="1BF508EC" w:rsidR="00FF1DD1" w:rsidRDefault="00FF1DD1" w:rsidP="00FF1DD1">
            <w:pPr>
              <w:ind w:firstLine="0"/>
            </w:pPr>
            <w:r w:rsidRPr="00767C8C">
              <w:rPr>
                <w:color w:val="222222"/>
                <w:szCs w:val="28"/>
              </w:rPr>
              <w:t>пов'язаний з неправильним чи неправомірним оформленням документів, укладанням угод чи трактуванням норм правових актів</w:t>
            </w:r>
          </w:p>
        </w:tc>
      </w:tr>
      <w:tr w:rsidR="00FF1DD1" w14:paraId="78579594" w14:textId="77777777" w:rsidTr="00FF1DD1">
        <w:tc>
          <w:tcPr>
            <w:tcW w:w="2263" w:type="dxa"/>
            <w:vMerge/>
          </w:tcPr>
          <w:p w14:paraId="608AA7E9" w14:textId="77777777" w:rsidR="00FF1DD1" w:rsidRDefault="00FF1DD1" w:rsidP="00FF1DD1">
            <w:pPr>
              <w:ind w:firstLine="0"/>
            </w:pPr>
          </w:p>
        </w:tc>
        <w:tc>
          <w:tcPr>
            <w:tcW w:w="2552" w:type="dxa"/>
            <w:vAlign w:val="center"/>
          </w:tcPr>
          <w:p w14:paraId="425874BB" w14:textId="226408B9" w:rsidR="00FF1DD1" w:rsidRDefault="00FF1DD1" w:rsidP="00FF1DD1">
            <w:pPr>
              <w:ind w:firstLine="0"/>
            </w:pPr>
            <w:r w:rsidRPr="00767C8C">
              <w:rPr>
                <w:color w:val="222222"/>
                <w:szCs w:val="28"/>
              </w:rPr>
              <w:t>інноваційний ризик</w:t>
            </w:r>
          </w:p>
        </w:tc>
        <w:tc>
          <w:tcPr>
            <w:tcW w:w="5245" w:type="dxa"/>
            <w:vAlign w:val="center"/>
          </w:tcPr>
          <w:p w14:paraId="5682F0AA" w14:textId="72AF6384" w:rsidR="00FF1DD1" w:rsidRDefault="00FF1DD1" w:rsidP="00FF1DD1">
            <w:pPr>
              <w:ind w:firstLine="0"/>
            </w:pPr>
            <w:r w:rsidRPr="00767C8C">
              <w:rPr>
                <w:color w:val="222222"/>
                <w:szCs w:val="28"/>
              </w:rPr>
              <w:t>ризик відхилення від мети у разі вкладання коштів у виробництво інноваційного продукту, науково-дослідні та конструкторські роботи</w:t>
            </w:r>
          </w:p>
        </w:tc>
      </w:tr>
      <w:tr w:rsidR="00FF1DD1" w14:paraId="52445045" w14:textId="77777777" w:rsidTr="00FF1DD1">
        <w:tc>
          <w:tcPr>
            <w:tcW w:w="2263" w:type="dxa"/>
            <w:vMerge w:val="restart"/>
          </w:tcPr>
          <w:p w14:paraId="5DF4F761" w14:textId="104CB522" w:rsidR="00FF1DD1" w:rsidRDefault="00FF1DD1" w:rsidP="000C4AEE">
            <w:pPr>
              <w:ind w:firstLine="0"/>
              <w:jc w:val="left"/>
            </w:pPr>
            <w:r w:rsidRPr="00767C8C">
              <w:rPr>
                <w:color w:val="222222"/>
                <w:szCs w:val="28"/>
              </w:rPr>
              <w:t>2. Залежно від можливого результату</w:t>
            </w:r>
          </w:p>
        </w:tc>
        <w:tc>
          <w:tcPr>
            <w:tcW w:w="2552" w:type="dxa"/>
            <w:vAlign w:val="center"/>
          </w:tcPr>
          <w:p w14:paraId="19C32D5E" w14:textId="56D59B7B" w:rsidR="00FF1DD1" w:rsidRDefault="00FF1DD1" w:rsidP="00FF1DD1">
            <w:pPr>
              <w:ind w:firstLine="0"/>
            </w:pPr>
            <w:r w:rsidRPr="00767C8C">
              <w:rPr>
                <w:color w:val="222222"/>
                <w:szCs w:val="28"/>
              </w:rPr>
              <w:t>чистий</w:t>
            </w:r>
          </w:p>
        </w:tc>
        <w:tc>
          <w:tcPr>
            <w:tcW w:w="5245" w:type="dxa"/>
            <w:vAlign w:val="center"/>
          </w:tcPr>
          <w:p w14:paraId="6FB01C8D" w14:textId="5BBAA4A2" w:rsidR="00FF1DD1" w:rsidRDefault="00FF1DD1" w:rsidP="00FF1DD1">
            <w:pPr>
              <w:ind w:firstLine="0"/>
            </w:pPr>
            <w:r w:rsidRPr="00767C8C">
              <w:rPr>
                <w:color w:val="222222"/>
                <w:szCs w:val="28"/>
              </w:rPr>
              <w:t>імовірність отримання негативного чи нульового результату (виробничі та інвестиційні ризики)</w:t>
            </w:r>
          </w:p>
        </w:tc>
      </w:tr>
      <w:tr w:rsidR="00FF1DD1" w14:paraId="3A0354F5" w14:textId="77777777" w:rsidTr="00FF1DD1">
        <w:tc>
          <w:tcPr>
            <w:tcW w:w="2263" w:type="dxa"/>
            <w:vMerge/>
          </w:tcPr>
          <w:p w14:paraId="3561BA98" w14:textId="77777777" w:rsidR="00FF1DD1" w:rsidRDefault="00FF1DD1" w:rsidP="000C4AEE">
            <w:pPr>
              <w:ind w:firstLine="0"/>
              <w:jc w:val="left"/>
            </w:pPr>
          </w:p>
        </w:tc>
        <w:tc>
          <w:tcPr>
            <w:tcW w:w="2552" w:type="dxa"/>
            <w:vAlign w:val="center"/>
          </w:tcPr>
          <w:p w14:paraId="014023C7" w14:textId="224ACAB9" w:rsidR="00FF1DD1" w:rsidRDefault="00FF1DD1" w:rsidP="00FF1DD1">
            <w:pPr>
              <w:ind w:firstLine="0"/>
            </w:pPr>
            <w:r w:rsidRPr="00767C8C">
              <w:rPr>
                <w:color w:val="222222"/>
                <w:szCs w:val="28"/>
              </w:rPr>
              <w:t>спекулятивний</w:t>
            </w:r>
          </w:p>
        </w:tc>
        <w:tc>
          <w:tcPr>
            <w:tcW w:w="5245" w:type="dxa"/>
            <w:vAlign w:val="center"/>
          </w:tcPr>
          <w:p w14:paraId="14A93282" w14:textId="2A4FD5F4" w:rsidR="00FF1DD1" w:rsidRDefault="00FF1DD1" w:rsidP="00FF1DD1">
            <w:pPr>
              <w:ind w:firstLine="0"/>
            </w:pPr>
            <w:r w:rsidRPr="00767C8C">
              <w:rPr>
                <w:color w:val="222222"/>
                <w:szCs w:val="28"/>
              </w:rPr>
              <w:t>імовірність отримання як позитивного, так і негативного результату (фінансові ризики)</w:t>
            </w:r>
          </w:p>
        </w:tc>
      </w:tr>
      <w:tr w:rsidR="00FF1DD1" w14:paraId="61DA7C51" w14:textId="77777777" w:rsidTr="00FF1DD1">
        <w:tc>
          <w:tcPr>
            <w:tcW w:w="2263" w:type="dxa"/>
            <w:vMerge w:val="restart"/>
          </w:tcPr>
          <w:p w14:paraId="3DF0C82C" w14:textId="59E07A93" w:rsidR="00FF1DD1" w:rsidRDefault="00FF1DD1" w:rsidP="000C4AEE">
            <w:pPr>
              <w:ind w:firstLine="0"/>
              <w:jc w:val="left"/>
            </w:pPr>
            <w:r w:rsidRPr="00767C8C">
              <w:rPr>
                <w:color w:val="222222"/>
                <w:szCs w:val="28"/>
              </w:rPr>
              <w:t>3. За сферою походження</w:t>
            </w:r>
          </w:p>
        </w:tc>
        <w:tc>
          <w:tcPr>
            <w:tcW w:w="2552" w:type="dxa"/>
            <w:vAlign w:val="center"/>
          </w:tcPr>
          <w:p w14:paraId="593C1062" w14:textId="432F7ECD" w:rsidR="00FF1DD1" w:rsidRDefault="00FF1DD1" w:rsidP="00FF1DD1">
            <w:pPr>
              <w:ind w:firstLine="0"/>
            </w:pPr>
            <w:r w:rsidRPr="00767C8C">
              <w:rPr>
                <w:color w:val="222222"/>
                <w:szCs w:val="28"/>
              </w:rPr>
              <w:t>соціально-політичний ризик</w:t>
            </w:r>
          </w:p>
        </w:tc>
        <w:tc>
          <w:tcPr>
            <w:tcW w:w="5245" w:type="dxa"/>
            <w:vAlign w:val="center"/>
          </w:tcPr>
          <w:p w14:paraId="704D559E" w14:textId="10205B03" w:rsidR="00FF1DD1" w:rsidRDefault="00FF1DD1" w:rsidP="00FF1DD1">
            <w:pPr>
              <w:ind w:firstLine="0"/>
            </w:pPr>
            <w:r w:rsidRPr="00767C8C">
              <w:rPr>
                <w:color w:val="222222"/>
                <w:szCs w:val="28"/>
              </w:rPr>
              <w:t xml:space="preserve">зміна здійснюваного державою політичного курсу, введення у дію незапланованих раніше соціальних програм або інших </w:t>
            </w:r>
            <w:r w:rsidRPr="00767C8C">
              <w:rPr>
                <w:color w:val="222222"/>
                <w:szCs w:val="28"/>
              </w:rPr>
              <w:lastRenderedPageBreak/>
              <w:t>дій, що в основі свого походження мають соціальну сферу</w:t>
            </w:r>
          </w:p>
        </w:tc>
      </w:tr>
      <w:tr w:rsidR="00FF1DD1" w14:paraId="1930FF36" w14:textId="77777777" w:rsidTr="00FF1DD1">
        <w:tc>
          <w:tcPr>
            <w:tcW w:w="2263" w:type="dxa"/>
            <w:vMerge/>
          </w:tcPr>
          <w:p w14:paraId="2702F805" w14:textId="2E825AC1" w:rsidR="00FF1DD1" w:rsidRDefault="00FF1DD1" w:rsidP="00FF1DD1">
            <w:pPr>
              <w:ind w:firstLine="0"/>
            </w:pPr>
          </w:p>
        </w:tc>
        <w:tc>
          <w:tcPr>
            <w:tcW w:w="2552" w:type="dxa"/>
            <w:vAlign w:val="center"/>
          </w:tcPr>
          <w:p w14:paraId="37F1A2F8" w14:textId="44504214" w:rsidR="00FF1DD1" w:rsidRDefault="00FF1DD1" w:rsidP="00FF1DD1">
            <w:pPr>
              <w:ind w:firstLine="0"/>
            </w:pPr>
            <w:r w:rsidRPr="00767C8C">
              <w:rPr>
                <w:color w:val="222222"/>
                <w:szCs w:val="28"/>
              </w:rPr>
              <w:t>адміністративно-законодавчий ризик</w:t>
            </w:r>
          </w:p>
        </w:tc>
        <w:tc>
          <w:tcPr>
            <w:tcW w:w="5245" w:type="dxa"/>
            <w:vAlign w:val="center"/>
          </w:tcPr>
          <w:p w14:paraId="4C05E50D" w14:textId="5603D7C0" w:rsidR="00FF1DD1" w:rsidRDefault="00FF1DD1" w:rsidP="00FF1DD1">
            <w:pPr>
              <w:ind w:firstLine="0"/>
            </w:pPr>
            <w:r w:rsidRPr="00767C8C">
              <w:rPr>
                <w:color w:val="222222"/>
                <w:szCs w:val="28"/>
              </w:rPr>
              <w:t>реалізація незапланованих адміністративних обмежень господарської діяльності суб'єктів ринку, зміни в законодавстві (збільшення податкових ставок, заборона на здійснення певного виду діяльності тощо)</w:t>
            </w:r>
          </w:p>
        </w:tc>
      </w:tr>
      <w:tr w:rsidR="00FF1DD1" w14:paraId="2F71C874" w14:textId="77777777" w:rsidTr="00FF1DD1">
        <w:tc>
          <w:tcPr>
            <w:tcW w:w="2263" w:type="dxa"/>
            <w:vMerge/>
          </w:tcPr>
          <w:p w14:paraId="39537E28" w14:textId="77777777" w:rsidR="00FF1DD1" w:rsidRDefault="00FF1DD1" w:rsidP="00FF1DD1">
            <w:pPr>
              <w:ind w:firstLine="0"/>
            </w:pPr>
          </w:p>
        </w:tc>
        <w:tc>
          <w:tcPr>
            <w:tcW w:w="2552" w:type="dxa"/>
            <w:vAlign w:val="center"/>
          </w:tcPr>
          <w:p w14:paraId="531BA27E" w14:textId="69A4F79C" w:rsidR="00FF1DD1" w:rsidRDefault="00FF1DD1" w:rsidP="00FF1DD1">
            <w:pPr>
              <w:ind w:firstLine="0"/>
            </w:pPr>
            <w:r w:rsidRPr="00767C8C">
              <w:rPr>
                <w:color w:val="222222"/>
                <w:szCs w:val="28"/>
              </w:rPr>
              <w:t>природно-екологічний ризик</w:t>
            </w:r>
          </w:p>
        </w:tc>
        <w:tc>
          <w:tcPr>
            <w:tcW w:w="5245" w:type="dxa"/>
            <w:vAlign w:val="center"/>
          </w:tcPr>
          <w:p w14:paraId="66358D12" w14:textId="78BC0013" w:rsidR="00FF1DD1" w:rsidRDefault="00FF1DD1" w:rsidP="00FF1DD1">
            <w:pPr>
              <w:ind w:firstLine="0"/>
            </w:pPr>
            <w:r w:rsidRPr="00767C8C">
              <w:rPr>
                <w:color w:val="222222"/>
                <w:szCs w:val="28"/>
              </w:rPr>
              <w:t>залежність виробництва від природно-кліматичних умов (забагато опадів, повені); зворотний зв'язок між суспільним виробництвом і навколишнім природним середовищем (несприятливий вплив шкідливих виробництв на здоров'я людини тощо)</w:t>
            </w:r>
          </w:p>
        </w:tc>
      </w:tr>
      <w:tr w:rsidR="00FF1DD1" w14:paraId="42B4A874" w14:textId="77777777" w:rsidTr="00FF1DD1">
        <w:tc>
          <w:tcPr>
            <w:tcW w:w="2263" w:type="dxa"/>
            <w:vMerge/>
          </w:tcPr>
          <w:p w14:paraId="5FF60F5C" w14:textId="77777777" w:rsidR="00FF1DD1" w:rsidRDefault="00FF1DD1" w:rsidP="00FF1DD1">
            <w:pPr>
              <w:ind w:firstLine="0"/>
            </w:pPr>
          </w:p>
        </w:tc>
        <w:tc>
          <w:tcPr>
            <w:tcW w:w="2552" w:type="dxa"/>
            <w:vMerge w:val="restart"/>
            <w:vAlign w:val="center"/>
          </w:tcPr>
          <w:p w14:paraId="7DB82AF0" w14:textId="5F5BC206" w:rsidR="00FF1DD1" w:rsidRDefault="00FF1DD1" w:rsidP="00FF1DD1">
            <w:pPr>
              <w:ind w:firstLine="0"/>
            </w:pPr>
            <w:r w:rsidRPr="00767C8C">
              <w:rPr>
                <w:color w:val="222222"/>
                <w:szCs w:val="28"/>
              </w:rPr>
              <w:t>демографічний ризик</w:t>
            </w:r>
          </w:p>
        </w:tc>
        <w:tc>
          <w:tcPr>
            <w:tcW w:w="5245" w:type="dxa"/>
            <w:vAlign w:val="center"/>
          </w:tcPr>
          <w:p w14:paraId="1D543652" w14:textId="5E2F5A63" w:rsidR="00FF1DD1" w:rsidRDefault="00FF1DD1" w:rsidP="00FF1DD1">
            <w:pPr>
              <w:ind w:firstLine="0"/>
            </w:pPr>
            <w:r w:rsidRPr="00767C8C">
              <w:rPr>
                <w:color w:val="222222"/>
                <w:szCs w:val="28"/>
              </w:rPr>
              <w:t>можливість зміни демографічної ситуації; особливість даних ризиків - існують як у формі самостійних ризиків, так і спричинені виникненням інших ризиків</w:t>
            </w:r>
          </w:p>
        </w:tc>
      </w:tr>
      <w:tr w:rsidR="00FF1DD1" w14:paraId="01B5D4BB" w14:textId="77777777" w:rsidTr="00FF1DD1">
        <w:tc>
          <w:tcPr>
            <w:tcW w:w="2263" w:type="dxa"/>
            <w:vMerge/>
          </w:tcPr>
          <w:p w14:paraId="3407150F" w14:textId="77777777" w:rsidR="00FF1DD1" w:rsidRDefault="00FF1DD1" w:rsidP="00FF1DD1">
            <w:pPr>
              <w:ind w:firstLine="0"/>
            </w:pPr>
          </w:p>
        </w:tc>
        <w:tc>
          <w:tcPr>
            <w:tcW w:w="2552" w:type="dxa"/>
            <w:vMerge/>
            <w:vAlign w:val="center"/>
          </w:tcPr>
          <w:p w14:paraId="0EBFB918" w14:textId="77777777" w:rsidR="00FF1DD1" w:rsidRPr="00767C8C" w:rsidRDefault="00FF1DD1" w:rsidP="00FF1DD1">
            <w:pPr>
              <w:ind w:firstLine="0"/>
              <w:rPr>
                <w:color w:val="222222"/>
                <w:szCs w:val="28"/>
              </w:rPr>
            </w:pPr>
          </w:p>
        </w:tc>
        <w:tc>
          <w:tcPr>
            <w:tcW w:w="5245" w:type="dxa"/>
            <w:vAlign w:val="center"/>
          </w:tcPr>
          <w:p w14:paraId="6C2C7C9F" w14:textId="4A3BEB9A" w:rsidR="00FF1DD1" w:rsidRPr="00767C8C" w:rsidRDefault="00FF1DD1" w:rsidP="00FF1DD1">
            <w:pPr>
              <w:ind w:firstLine="0"/>
              <w:rPr>
                <w:color w:val="222222"/>
                <w:szCs w:val="28"/>
              </w:rPr>
            </w:pPr>
            <w:r w:rsidRPr="00767C8C">
              <w:rPr>
                <w:color w:val="222222"/>
                <w:szCs w:val="28"/>
              </w:rPr>
              <w:t>(зниження тривалості життя населення може призвести до виникнення ризику, пов'язаного з реалізацією продукції, орієнтованої на більш старше населення)</w:t>
            </w:r>
          </w:p>
        </w:tc>
      </w:tr>
      <w:tr w:rsidR="00FF1DD1" w14:paraId="25E4ABE9" w14:textId="77777777" w:rsidTr="00FF1DD1">
        <w:tc>
          <w:tcPr>
            <w:tcW w:w="2263" w:type="dxa"/>
            <w:vMerge/>
          </w:tcPr>
          <w:p w14:paraId="6A38DBAA" w14:textId="77777777" w:rsidR="00FF1DD1" w:rsidRDefault="00FF1DD1" w:rsidP="00FF1DD1">
            <w:pPr>
              <w:ind w:firstLine="0"/>
            </w:pPr>
          </w:p>
        </w:tc>
        <w:tc>
          <w:tcPr>
            <w:tcW w:w="2552" w:type="dxa"/>
            <w:vAlign w:val="center"/>
          </w:tcPr>
          <w:p w14:paraId="224FFF72" w14:textId="77CA41B1" w:rsidR="00FF1DD1" w:rsidRPr="00767C8C" w:rsidRDefault="00FF1DD1" w:rsidP="00FF1DD1">
            <w:pPr>
              <w:ind w:firstLine="0"/>
              <w:rPr>
                <w:color w:val="222222"/>
                <w:szCs w:val="28"/>
              </w:rPr>
            </w:pPr>
            <w:r w:rsidRPr="00767C8C">
              <w:rPr>
                <w:color w:val="222222"/>
                <w:szCs w:val="28"/>
              </w:rPr>
              <w:t>геополітичний ризик</w:t>
            </w:r>
          </w:p>
        </w:tc>
        <w:tc>
          <w:tcPr>
            <w:tcW w:w="5245" w:type="dxa"/>
            <w:vAlign w:val="center"/>
          </w:tcPr>
          <w:p w14:paraId="72078776" w14:textId="25471FD5" w:rsidR="00FF1DD1" w:rsidRPr="00767C8C" w:rsidRDefault="00FF1DD1" w:rsidP="00FF1DD1">
            <w:pPr>
              <w:ind w:firstLine="0"/>
              <w:rPr>
                <w:color w:val="222222"/>
                <w:szCs w:val="28"/>
              </w:rPr>
            </w:pPr>
            <w:r w:rsidRPr="00767C8C">
              <w:rPr>
                <w:color w:val="222222"/>
                <w:szCs w:val="28"/>
              </w:rPr>
              <w:t xml:space="preserve">можливість змін глобального характеру (світова міграція робочої сили, поява </w:t>
            </w:r>
            <w:proofErr w:type="spellStart"/>
            <w:r w:rsidRPr="00767C8C">
              <w:rPr>
                <w:color w:val="222222"/>
                <w:szCs w:val="28"/>
              </w:rPr>
              <w:t>хвороб</w:t>
            </w:r>
            <w:proofErr w:type="spellEnd"/>
            <w:r w:rsidRPr="00767C8C">
              <w:rPr>
                <w:color w:val="222222"/>
                <w:szCs w:val="28"/>
              </w:rPr>
              <w:t>, що загрожують життю всього людства тощо)</w:t>
            </w:r>
          </w:p>
        </w:tc>
      </w:tr>
      <w:tr w:rsidR="00FF1DD1" w14:paraId="2B70B2C8" w14:textId="77777777" w:rsidTr="00FF1DD1">
        <w:tc>
          <w:tcPr>
            <w:tcW w:w="2263" w:type="dxa"/>
            <w:vMerge w:val="restart"/>
          </w:tcPr>
          <w:p w14:paraId="7A337007" w14:textId="0C20EBC3" w:rsidR="00FF1DD1" w:rsidRDefault="00FF1DD1" w:rsidP="000C4AEE">
            <w:pPr>
              <w:ind w:firstLine="0"/>
              <w:jc w:val="left"/>
            </w:pPr>
            <w:r w:rsidRPr="00767C8C">
              <w:rPr>
                <w:color w:val="222222"/>
                <w:szCs w:val="28"/>
              </w:rPr>
              <w:t>4. За причинами виникнення</w:t>
            </w:r>
          </w:p>
        </w:tc>
        <w:tc>
          <w:tcPr>
            <w:tcW w:w="2552" w:type="dxa"/>
            <w:vAlign w:val="center"/>
          </w:tcPr>
          <w:p w14:paraId="225DA78B" w14:textId="66014C83" w:rsidR="00FF1DD1" w:rsidRPr="00767C8C" w:rsidRDefault="00FF1DD1" w:rsidP="00FF1DD1">
            <w:pPr>
              <w:ind w:firstLine="0"/>
              <w:rPr>
                <w:color w:val="222222"/>
                <w:szCs w:val="28"/>
              </w:rPr>
            </w:pPr>
            <w:r w:rsidRPr="00767C8C">
              <w:rPr>
                <w:color w:val="222222"/>
                <w:szCs w:val="28"/>
              </w:rPr>
              <w:t>ризик, викликаний непевністю у майбутньому</w:t>
            </w:r>
          </w:p>
        </w:tc>
        <w:tc>
          <w:tcPr>
            <w:tcW w:w="5245" w:type="dxa"/>
            <w:vAlign w:val="center"/>
          </w:tcPr>
          <w:p w14:paraId="7DF141A8" w14:textId="5AE13207" w:rsidR="00FF1DD1" w:rsidRPr="00767C8C" w:rsidRDefault="00FF1DD1" w:rsidP="00FF1DD1">
            <w:pPr>
              <w:ind w:firstLine="0"/>
              <w:rPr>
                <w:color w:val="222222"/>
                <w:szCs w:val="28"/>
              </w:rPr>
            </w:pPr>
            <w:r w:rsidRPr="00767C8C">
              <w:rPr>
                <w:color w:val="222222"/>
                <w:szCs w:val="28"/>
              </w:rPr>
              <w:t>характерний для функціонування всіх суб'єктів ринку, складністю у прогнозуванні їхніх дій (непевність майбутнього може бути викликана невизначеністю як у функціонуванні економічної системи самого підприємства або його найближчого оточення (наприклад, партнерів), так і навколишнього середовища, наприклад, економіки країни в цілому)</w:t>
            </w:r>
          </w:p>
        </w:tc>
      </w:tr>
      <w:tr w:rsidR="00FF1DD1" w14:paraId="4E3A48A4" w14:textId="77777777" w:rsidTr="00FF1DD1">
        <w:tc>
          <w:tcPr>
            <w:tcW w:w="2263" w:type="dxa"/>
            <w:vMerge/>
          </w:tcPr>
          <w:p w14:paraId="63EC0B4A" w14:textId="77777777" w:rsidR="00FF1DD1" w:rsidRDefault="00FF1DD1" w:rsidP="00FF1DD1">
            <w:pPr>
              <w:ind w:firstLine="0"/>
            </w:pPr>
          </w:p>
        </w:tc>
        <w:tc>
          <w:tcPr>
            <w:tcW w:w="2552" w:type="dxa"/>
            <w:vAlign w:val="center"/>
          </w:tcPr>
          <w:p w14:paraId="717A1050" w14:textId="1BF0F58D" w:rsidR="00FF1DD1" w:rsidRPr="00767C8C" w:rsidRDefault="00FF1DD1" w:rsidP="00FF1DD1">
            <w:pPr>
              <w:ind w:firstLine="0"/>
              <w:rPr>
                <w:color w:val="222222"/>
                <w:szCs w:val="28"/>
              </w:rPr>
            </w:pPr>
            <w:r w:rsidRPr="00767C8C">
              <w:rPr>
                <w:color w:val="222222"/>
                <w:szCs w:val="28"/>
              </w:rPr>
              <w:t>ризик, викликаний нестачею інформації для прийняття рішень</w:t>
            </w:r>
          </w:p>
        </w:tc>
        <w:tc>
          <w:tcPr>
            <w:tcW w:w="5245" w:type="dxa"/>
            <w:vAlign w:val="center"/>
          </w:tcPr>
          <w:p w14:paraId="72D0C59F" w14:textId="0608EFA1" w:rsidR="00FF1DD1" w:rsidRPr="00767C8C" w:rsidRDefault="00FF1DD1" w:rsidP="00FF1DD1">
            <w:pPr>
              <w:ind w:firstLine="0"/>
              <w:rPr>
                <w:color w:val="222222"/>
                <w:szCs w:val="28"/>
              </w:rPr>
            </w:pPr>
            <w:r w:rsidRPr="00767C8C">
              <w:rPr>
                <w:color w:val="222222"/>
                <w:szCs w:val="28"/>
              </w:rPr>
              <w:t>пов'язаний з об'єктивною неможливістю врахування і розгляду усіх параметрів, необхідних для прийняття виробничо-господарських рішень</w:t>
            </w:r>
          </w:p>
        </w:tc>
      </w:tr>
      <w:tr w:rsidR="00FF1DD1" w14:paraId="7E352D30" w14:textId="77777777" w:rsidTr="00FF1DD1">
        <w:tc>
          <w:tcPr>
            <w:tcW w:w="2263" w:type="dxa"/>
            <w:vMerge/>
          </w:tcPr>
          <w:p w14:paraId="55DD5976" w14:textId="77777777" w:rsidR="00FF1DD1" w:rsidRDefault="00FF1DD1" w:rsidP="00FF1DD1">
            <w:pPr>
              <w:ind w:firstLine="0"/>
            </w:pPr>
          </w:p>
        </w:tc>
        <w:tc>
          <w:tcPr>
            <w:tcW w:w="2552" w:type="dxa"/>
            <w:vAlign w:val="center"/>
          </w:tcPr>
          <w:p w14:paraId="27BDE1AE" w14:textId="1FDD98F4" w:rsidR="00FF1DD1" w:rsidRPr="00767C8C" w:rsidRDefault="00FF1DD1" w:rsidP="00FF1DD1">
            <w:pPr>
              <w:ind w:firstLine="0"/>
              <w:rPr>
                <w:color w:val="222222"/>
                <w:szCs w:val="28"/>
              </w:rPr>
            </w:pPr>
            <w:r w:rsidRPr="00767C8C">
              <w:rPr>
                <w:color w:val="222222"/>
                <w:szCs w:val="28"/>
              </w:rPr>
              <w:t>ризик, викликаний особистими суб'єктивними чинниками групи, що аналізує ризик</w:t>
            </w:r>
          </w:p>
        </w:tc>
        <w:tc>
          <w:tcPr>
            <w:tcW w:w="5245" w:type="dxa"/>
            <w:vAlign w:val="center"/>
          </w:tcPr>
          <w:p w14:paraId="3A879392" w14:textId="13419B97" w:rsidR="00FF1DD1" w:rsidRPr="00767C8C" w:rsidRDefault="00FF1DD1" w:rsidP="00FF1DD1">
            <w:pPr>
              <w:ind w:firstLine="0"/>
              <w:rPr>
                <w:color w:val="222222"/>
                <w:szCs w:val="28"/>
              </w:rPr>
            </w:pPr>
            <w:r w:rsidRPr="00767C8C">
              <w:rPr>
                <w:color w:val="222222"/>
                <w:szCs w:val="28"/>
              </w:rPr>
              <w:t>пов'язаний з власним розумінням аналізованих процесів, рівнем кваліфікації, співвідношенням кількості часу, необхідного для якісного та всебічного аналізу та наданим для цієї процедури часом</w:t>
            </w:r>
          </w:p>
        </w:tc>
      </w:tr>
      <w:tr w:rsidR="00FF1DD1" w14:paraId="5E644D10" w14:textId="77777777" w:rsidTr="00FF1DD1">
        <w:tc>
          <w:tcPr>
            <w:tcW w:w="2263" w:type="dxa"/>
            <w:vMerge w:val="restart"/>
          </w:tcPr>
          <w:p w14:paraId="39209957" w14:textId="167BAB37" w:rsidR="00FF1DD1" w:rsidRDefault="00FF1DD1" w:rsidP="000C4AEE">
            <w:pPr>
              <w:ind w:firstLine="0"/>
              <w:jc w:val="left"/>
            </w:pPr>
            <w:r w:rsidRPr="00767C8C">
              <w:rPr>
                <w:color w:val="222222"/>
                <w:szCs w:val="28"/>
              </w:rPr>
              <w:lastRenderedPageBreak/>
              <w:t>5. За ступенем обґрунтованості прийняття ризику</w:t>
            </w:r>
          </w:p>
        </w:tc>
        <w:tc>
          <w:tcPr>
            <w:tcW w:w="2552" w:type="dxa"/>
            <w:vAlign w:val="center"/>
          </w:tcPr>
          <w:p w14:paraId="32A76FC1" w14:textId="216408D1" w:rsidR="00FF1DD1" w:rsidRPr="00767C8C" w:rsidRDefault="00FF1DD1" w:rsidP="00FF1DD1">
            <w:pPr>
              <w:ind w:firstLine="0"/>
              <w:rPr>
                <w:color w:val="222222"/>
                <w:szCs w:val="28"/>
              </w:rPr>
            </w:pPr>
            <w:r w:rsidRPr="00767C8C">
              <w:rPr>
                <w:color w:val="222222"/>
                <w:szCs w:val="28"/>
              </w:rPr>
              <w:t>обґрунтовані ризики</w:t>
            </w:r>
          </w:p>
        </w:tc>
        <w:tc>
          <w:tcPr>
            <w:tcW w:w="5245" w:type="dxa"/>
            <w:vAlign w:val="center"/>
          </w:tcPr>
          <w:p w14:paraId="5C770E16" w14:textId="15B2F75F" w:rsidR="00FF1DD1" w:rsidRPr="00767C8C" w:rsidRDefault="00FF1DD1" w:rsidP="00FF1DD1">
            <w:pPr>
              <w:ind w:firstLine="0"/>
              <w:rPr>
                <w:color w:val="222222"/>
                <w:szCs w:val="28"/>
              </w:rPr>
            </w:pPr>
            <w:r w:rsidRPr="00767C8C">
              <w:rPr>
                <w:color w:val="222222"/>
                <w:szCs w:val="28"/>
              </w:rPr>
              <w:t>ризики, які підприємство вирішує взяти на себе після проведення аналітичної оцінки прогнозованих результатів і можливих витрат; при цьому їх вплив на діяльність підприємства буде мінімальним</w:t>
            </w:r>
          </w:p>
        </w:tc>
      </w:tr>
      <w:tr w:rsidR="00FF1DD1" w14:paraId="66BCF561" w14:textId="77777777" w:rsidTr="00FF1DD1">
        <w:tc>
          <w:tcPr>
            <w:tcW w:w="2263" w:type="dxa"/>
            <w:vMerge/>
          </w:tcPr>
          <w:p w14:paraId="462803F2" w14:textId="77777777" w:rsidR="00FF1DD1" w:rsidRDefault="00FF1DD1" w:rsidP="00FF1DD1">
            <w:pPr>
              <w:ind w:firstLine="0"/>
            </w:pPr>
          </w:p>
        </w:tc>
        <w:tc>
          <w:tcPr>
            <w:tcW w:w="2552" w:type="dxa"/>
            <w:vAlign w:val="center"/>
          </w:tcPr>
          <w:p w14:paraId="082C3D00" w14:textId="5571F182" w:rsidR="00FF1DD1" w:rsidRPr="00767C8C" w:rsidRDefault="00FF1DD1" w:rsidP="00FF1DD1">
            <w:pPr>
              <w:ind w:firstLine="0"/>
              <w:rPr>
                <w:color w:val="222222"/>
                <w:szCs w:val="28"/>
              </w:rPr>
            </w:pPr>
            <w:r w:rsidRPr="00767C8C">
              <w:rPr>
                <w:color w:val="222222"/>
                <w:szCs w:val="28"/>
              </w:rPr>
              <w:t>частково обґрунтовані</w:t>
            </w:r>
          </w:p>
        </w:tc>
        <w:tc>
          <w:tcPr>
            <w:tcW w:w="5245" w:type="dxa"/>
            <w:vAlign w:val="center"/>
          </w:tcPr>
          <w:p w14:paraId="242CD390" w14:textId="0F4AEE82" w:rsidR="00FF1DD1" w:rsidRPr="00767C8C" w:rsidRDefault="00FF1DD1" w:rsidP="00FF1DD1">
            <w:pPr>
              <w:ind w:firstLine="0"/>
              <w:rPr>
                <w:color w:val="222222"/>
                <w:szCs w:val="28"/>
              </w:rPr>
            </w:pPr>
            <w:r w:rsidRPr="00767C8C">
              <w:rPr>
                <w:color w:val="222222"/>
                <w:szCs w:val="28"/>
              </w:rPr>
              <w:t>ризики, що бере або передбачає взяти підприємство за умови рівності результатів і витрат; імовірність появи несприятливої події настільки велика, що у випадку її появи суб'єкт господарювання може дістати нульовий ефект</w:t>
            </w:r>
          </w:p>
        </w:tc>
      </w:tr>
      <w:tr w:rsidR="00FF1DD1" w14:paraId="20B10957" w14:textId="77777777" w:rsidTr="00FF1DD1">
        <w:tc>
          <w:tcPr>
            <w:tcW w:w="2263" w:type="dxa"/>
            <w:vMerge/>
          </w:tcPr>
          <w:p w14:paraId="6FC61F2F" w14:textId="77777777" w:rsidR="00FF1DD1" w:rsidRDefault="00FF1DD1" w:rsidP="00FF1DD1">
            <w:pPr>
              <w:ind w:firstLine="0"/>
            </w:pPr>
          </w:p>
        </w:tc>
        <w:tc>
          <w:tcPr>
            <w:tcW w:w="2552" w:type="dxa"/>
            <w:vAlign w:val="center"/>
          </w:tcPr>
          <w:p w14:paraId="1EA73F38" w14:textId="48ACA261" w:rsidR="00FF1DD1" w:rsidRPr="00767C8C" w:rsidRDefault="00FF1DD1" w:rsidP="00FF1DD1">
            <w:pPr>
              <w:ind w:firstLine="0"/>
              <w:rPr>
                <w:color w:val="222222"/>
                <w:szCs w:val="28"/>
              </w:rPr>
            </w:pPr>
            <w:r w:rsidRPr="00767C8C">
              <w:rPr>
                <w:color w:val="222222"/>
                <w:szCs w:val="28"/>
              </w:rPr>
              <w:t>авантюрні ризики</w:t>
            </w:r>
          </w:p>
        </w:tc>
        <w:tc>
          <w:tcPr>
            <w:tcW w:w="5245" w:type="dxa"/>
            <w:vAlign w:val="center"/>
          </w:tcPr>
          <w:p w14:paraId="1131059D" w14:textId="21DE4313" w:rsidR="00FF1DD1" w:rsidRPr="00767C8C" w:rsidRDefault="00FF1DD1" w:rsidP="00FF1DD1">
            <w:pPr>
              <w:ind w:firstLine="0"/>
              <w:rPr>
                <w:color w:val="222222"/>
                <w:szCs w:val="28"/>
              </w:rPr>
            </w:pPr>
            <w:r w:rsidRPr="00767C8C">
              <w:rPr>
                <w:color w:val="222222"/>
                <w:szCs w:val="28"/>
              </w:rPr>
              <w:t>ризики, у результаті реалізації яких має місце висока ймовірність недосягнення запланованих результатів; суб'єкт господарювання, що бере авантюрний ризик, діє без урахування реальних сил, умов і можливостей, розраховуючи на випадковий успіх</w:t>
            </w:r>
          </w:p>
        </w:tc>
      </w:tr>
      <w:tr w:rsidR="00FF1DD1" w14:paraId="17F0EBB4" w14:textId="77777777" w:rsidTr="00FF1DD1">
        <w:tc>
          <w:tcPr>
            <w:tcW w:w="2263" w:type="dxa"/>
            <w:vMerge w:val="restart"/>
          </w:tcPr>
          <w:p w14:paraId="30B7A612" w14:textId="3365058C" w:rsidR="00FF1DD1" w:rsidRDefault="00FF1DD1" w:rsidP="000C4AEE">
            <w:pPr>
              <w:ind w:firstLine="0"/>
              <w:jc w:val="left"/>
            </w:pPr>
            <w:r w:rsidRPr="00767C8C">
              <w:rPr>
                <w:color w:val="222222"/>
                <w:szCs w:val="28"/>
              </w:rPr>
              <w:t>6. За відповідністю допустимим межам</w:t>
            </w:r>
          </w:p>
        </w:tc>
        <w:tc>
          <w:tcPr>
            <w:tcW w:w="2552" w:type="dxa"/>
            <w:vAlign w:val="center"/>
          </w:tcPr>
          <w:p w14:paraId="106AD104" w14:textId="4592A852" w:rsidR="00FF1DD1" w:rsidRPr="00767C8C" w:rsidRDefault="00FF1DD1" w:rsidP="00FF1DD1">
            <w:pPr>
              <w:ind w:firstLine="0"/>
              <w:rPr>
                <w:color w:val="222222"/>
                <w:szCs w:val="28"/>
              </w:rPr>
            </w:pPr>
            <w:r w:rsidRPr="00767C8C">
              <w:rPr>
                <w:color w:val="222222"/>
                <w:szCs w:val="28"/>
              </w:rPr>
              <w:t>допустимі ризики</w:t>
            </w:r>
          </w:p>
        </w:tc>
        <w:tc>
          <w:tcPr>
            <w:tcW w:w="5245" w:type="dxa"/>
            <w:vAlign w:val="center"/>
          </w:tcPr>
          <w:p w14:paraId="6CE13D13" w14:textId="2650312D" w:rsidR="00FF1DD1" w:rsidRPr="00767C8C" w:rsidRDefault="00FF1DD1" w:rsidP="00FF1DD1">
            <w:pPr>
              <w:ind w:firstLine="0"/>
              <w:rPr>
                <w:color w:val="222222"/>
                <w:szCs w:val="28"/>
              </w:rPr>
            </w:pPr>
            <w:r w:rsidRPr="00767C8C">
              <w:rPr>
                <w:color w:val="222222"/>
                <w:szCs w:val="28"/>
              </w:rPr>
              <w:t>можлива величина втрат не перевищує розміру очікуваного прибутку. У найгіршому випадку - втрата всього прибутку, за сприятливого збігу обставин -незначний розмір втрат, що припадає на одну ризиковану ситуацію</w:t>
            </w:r>
          </w:p>
        </w:tc>
      </w:tr>
      <w:tr w:rsidR="00FF1DD1" w14:paraId="66F60AD0" w14:textId="77777777" w:rsidTr="00FF1DD1">
        <w:tc>
          <w:tcPr>
            <w:tcW w:w="2263" w:type="dxa"/>
            <w:vMerge/>
          </w:tcPr>
          <w:p w14:paraId="266DE6E0" w14:textId="77777777" w:rsidR="00FF1DD1" w:rsidRDefault="00FF1DD1" w:rsidP="00FF1DD1">
            <w:pPr>
              <w:ind w:firstLine="0"/>
            </w:pPr>
          </w:p>
        </w:tc>
        <w:tc>
          <w:tcPr>
            <w:tcW w:w="2552" w:type="dxa"/>
            <w:vAlign w:val="center"/>
          </w:tcPr>
          <w:p w14:paraId="613EE582" w14:textId="17F995E0" w:rsidR="00FF1DD1" w:rsidRPr="00767C8C" w:rsidRDefault="00FF1DD1" w:rsidP="00FF1DD1">
            <w:pPr>
              <w:ind w:firstLine="0"/>
              <w:rPr>
                <w:color w:val="222222"/>
                <w:szCs w:val="28"/>
              </w:rPr>
            </w:pPr>
            <w:r w:rsidRPr="00767C8C">
              <w:rPr>
                <w:color w:val="222222"/>
                <w:szCs w:val="28"/>
              </w:rPr>
              <w:t>критичні ризики</w:t>
            </w:r>
          </w:p>
        </w:tc>
        <w:tc>
          <w:tcPr>
            <w:tcW w:w="5245" w:type="dxa"/>
            <w:vAlign w:val="center"/>
          </w:tcPr>
          <w:p w14:paraId="44F786AA" w14:textId="5CF77FB3" w:rsidR="00FF1DD1" w:rsidRPr="00767C8C" w:rsidRDefault="00FF1DD1" w:rsidP="00FF1DD1">
            <w:pPr>
              <w:ind w:firstLine="0"/>
              <w:rPr>
                <w:color w:val="222222"/>
                <w:szCs w:val="28"/>
              </w:rPr>
            </w:pPr>
            <w:r w:rsidRPr="00767C8C">
              <w:rPr>
                <w:color w:val="222222"/>
                <w:szCs w:val="28"/>
              </w:rPr>
              <w:t>можливий розмір втрат перевищує прибуток, але не є більшим за дохід від реалізації</w:t>
            </w:r>
          </w:p>
        </w:tc>
      </w:tr>
      <w:tr w:rsidR="00FF1DD1" w14:paraId="2A6BDC3F" w14:textId="77777777" w:rsidTr="00FF1DD1">
        <w:tc>
          <w:tcPr>
            <w:tcW w:w="2263" w:type="dxa"/>
            <w:vMerge/>
          </w:tcPr>
          <w:p w14:paraId="48238B83" w14:textId="77777777" w:rsidR="00FF1DD1" w:rsidRDefault="00FF1DD1" w:rsidP="00FF1DD1">
            <w:pPr>
              <w:ind w:firstLine="0"/>
            </w:pPr>
          </w:p>
        </w:tc>
        <w:tc>
          <w:tcPr>
            <w:tcW w:w="2552" w:type="dxa"/>
            <w:vAlign w:val="center"/>
          </w:tcPr>
          <w:p w14:paraId="16ABFF3A" w14:textId="1DEAE141" w:rsidR="00FF1DD1" w:rsidRPr="00767C8C" w:rsidRDefault="00FF1DD1" w:rsidP="00FF1DD1">
            <w:pPr>
              <w:ind w:firstLine="0"/>
              <w:rPr>
                <w:color w:val="222222"/>
                <w:szCs w:val="28"/>
              </w:rPr>
            </w:pPr>
            <w:r w:rsidRPr="00767C8C">
              <w:rPr>
                <w:color w:val="222222"/>
                <w:szCs w:val="28"/>
              </w:rPr>
              <w:t>катастрофічні ризики</w:t>
            </w:r>
          </w:p>
        </w:tc>
        <w:tc>
          <w:tcPr>
            <w:tcW w:w="5245" w:type="dxa"/>
            <w:vAlign w:val="center"/>
          </w:tcPr>
          <w:p w14:paraId="5F6B175B" w14:textId="56D02B51" w:rsidR="00FF1DD1" w:rsidRPr="00767C8C" w:rsidRDefault="00FF1DD1" w:rsidP="00FF1DD1">
            <w:pPr>
              <w:ind w:firstLine="0"/>
              <w:rPr>
                <w:color w:val="222222"/>
                <w:szCs w:val="28"/>
              </w:rPr>
            </w:pPr>
            <w:r w:rsidRPr="00767C8C">
              <w:rPr>
                <w:color w:val="222222"/>
                <w:szCs w:val="28"/>
              </w:rPr>
              <w:t>найбільш небезпечні; можливі втрати перевищують виручку (дохід) від реалізації та можуть досягти величини, що дорівнює майну підприємства. Настання ризику може призвести до банкрутства або ліквідації компанії</w:t>
            </w:r>
          </w:p>
        </w:tc>
      </w:tr>
      <w:tr w:rsidR="00FF1DD1" w14:paraId="405690CC" w14:textId="77777777" w:rsidTr="00FF1DD1">
        <w:tc>
          <w:tcPr>
            <w:tcW w:w="2263" w:type="dxa"/>
            <w:vMerge w:val="restart"/>
          </w:tcPr>
          <w:p w14:paraId="7E8538B9" w14:textId="1E7949E0" w:rsidR="00FF1DD1" w:rsidRDefault="00FF1DD1" w:rsidP="000C4AEE">
            <w:pPr>
              <w:ind w:firstLine="0"/>
              <w:jc w:val="left"/>
            </w:pPr>
            <w:r w:rsidRPr="00767C8C">
              <w:rPr>
                <w:color w:val="222222"/>
                <w:szCs w:val="28"/>
              </w:rPr>
              <w:t>7. За можливістю прогнозування</w:t>
            </w:r>
          </w:p>
        </w:tc>
        <w:tc>
          <w:tcPr>
            <w:tcW w:w="2552" w:type="dxa"/>
            <w:vAlign w:val="center"/>
          </w:tcPr>
          <w:p w14:paraId="57DE1DEC" w14:textId="2E13E7E6" w:rsidR="00FF1DD1" w:rsidRPr="00767C8C" w:rsidRDefault="00FF1DD1" w:rsidP="00FF1DD1">
            <w:pPr>
              <w:ind w:firstLine="0"/>
              <w:rPr>
                <w:color w:val="222222"/>
                <w:szCs w:val="28"/>
              </w:rPr>
            </w:pPr>
            <w:r w:rsidRPr="00767C8C">
              <w:rPr>
                <w:color w:val="222222"/>
                <w:szCs w:val="28"/>
              </w:rPr>
              <w:t>прогнозовані ризики</w:t>
            </w:r>
          </w:p>
        </w:tc>
        <w:tc>
          <w:tcPr>
            <w:tcW w:w="5245" w:type="dxa"/>
            <w:vAlign w:val="center"/>
          </w:tcPr>
          <w:p w14:paraId="7F2EC55E" w14:textId="4CB43BA5" w:rsidR="00FF1DD1" w:rsidRPr="00767C8C" w:rsidRDefault="00FF1DD1" w:rsidP="00FF1DD1">
            <w:pPr>
              <w:ind w:firstLine="0"/>
              <w:rPr>
                <w:color w:val="222222"/>
                <w:szCs w:val="28"/>
              </w:rPr>
            </w:pPr>
            <w:r w:rsidRPr="00767C8C">
              <w:rPr>
                <w:color w:val="222222"/>
                <w:szCs w:val="28"/>
              </w:rPr>
              <w:t>ризики, виникнення яких можна спрогнозувати, що здійснюється з використанням найрізноманітніших методів аналізу</w:t>
            </w:r>
          </w:p>
        </w:tc>
      </w:tr>
      <w:tr w:rsidR="00FF1DD1" w14:paraId="7B540863" w14:textId="77777777" w:rsidTr="00FF1DD1">
        <w:tc>
          <w:tcPr>
            <w:tcW w:w="2263" w:type="dxa"/>
            <w:vMerge/>
          </w:tcPr>
          <w:p w14:paraId="5C1DE8D3" w14:textId="77777777" w:rsidR="00FF1DD1" w:rsidRDefault="00FF1DD1" w:rsidP="00FF1DD1">
            <w:pPr>
              <w:ind w:firstLine="0"/>
            </w:pPr>
          </w:p>
        </w:tc>
        <w:tc>
          <w:tcPr>
            <w:tcW w:w="2552" w:type="dxa"/>
            <w:vAlign w:val="center"/>
          </w:tcPr>
          <w:p w14:paraId="0279CB0F" w14:textId="0EA22DB7" w:rsidR="00FF1DD1" w:rsidRPr="00767C8C" w:rsidRDefault="00FF1DD1" w:rsidP="00FF1DD1">
            <w:pPr>
              <w:ind w:firstLine="0"/>
              <w:rPr>
                <w:color w:val="222222"/>
                <w:szCs w:val="28"/>
              </w:rPr>
            </w:pPr>
            <w:r w:rsidRPr="00767C8C">
              <w:rPr>
                <w:color w:val="222222"/>
                <w:szCs w:val="28"/>
              </w:rPr>
              <w:t>ризики, що частково не прогнозуються (форс-мажорні)</w:t>
            </w:r>
          </w:p>
        </w:tc>
        <w:tc>
          <w:tcPr>
            <w:tcW w:w="5245" w:type="dxa"/>
            <w:vAlign w:val="center"/>
          </w:tcPr>
          <w:p w14:paraId="156FC137" w14:textId="7EC081F2" w:rsidR="00FF1DD1" w:rsidRPr="00767C8C" w:rsidRDefault="00FF1DD1" w:rsidP="00FF1DD1">
            <w:pPr>
              <w:ind w:firstLine="0"/>
              <w:rPr>
                <w:color w:val="222222"/>
                <w:szCs w:val="28"/>
              </w:rPr>
            </w:pPr>
            <w:r w:rsidRPr="00767C8C">
              <w:rPr>
                <w:color w:val="222222"/>
                <w:szCs w:val="28"/>
              </w:rPr>
              <w:t>ризики, котрі виникають внаслідок настання форс-мажорних подій (надзвичайних обставин), що не можуть бути цілком передбачені, та виступають непереборною перешкодою (стихійні лиха, катастрофи тощо)</w:t>
            </w:r>
          </w:p>
        </w:tc>
      </w:tr>
      <w:tr w:rsidR="00FF1DD1" w14:paraId="2A13CE3C" w14:textId="77777777" w:rsidTr="00FF1DD1">
        <w:tc>
          <w:tcPr>
            <w:tcW w:w="2263" w:type="dxa"/>
            <w:vMerge/>
          </w:tcPr>
          <w:p w14:paraId="60DA1CBB" w14:textId="77777777" w:rsidR="00FF1DD1" w:rsidRDefault="00FF1DD1" w:rsidP="00FF1DD1">
            <w:pPr>
              <w:ind w:firstLine="0"/>
            </w:pPr>
          </w:p>
        </w:tc>
        <w:tc>
          <w:tcPr>
            <w:tcW w:w="2552" w:type="dxa"/>
            <w:vAlign w:val="center"/>
          </w:tcPr>
          <w:p w14:paraId="2A8D1A3C" w14:textId="3A461128" w:rsidR="00FF1DD1" w:rsidRPr="00767C8C" w:rsidRDefault="00FF1DD1" w:rsidP="00FF1DD1">
            <w:pPr>
              <w:ind w:firstLine="0"/>
              <w:rPr>
                <w:color w:val="222222"/>
                <w:szCs w:val="28"/>
              </w:rPr>
            </w:pPr>
            <w:r w:rsidRPr="00767C8C">
              <w:rPr>
                <w:color w:val="222222"/>
                <w:szCs w:val="28"/>
              </w:rPr>
              <w:t>непрогнозовані ризики</w:t>
            </w:r>
          </w:p>
        </w:tc>
        <w:tc>
          <w:tcPr>
            <w:tcW w:w="5245" w:type="dxa"/>
            <w:vAlign w:val="center"/>
          </w:tcPr>
          <w:p w14:paraId="023443A5" w14:textId="2D0D0945" w:rsidR="00FF1DD1" w:rsidRPr="00767C8C" w:rsidRDefault="00FF1DD1" w:rsidP="00FF1DD1">
            <w:pPr>
              <w:ind w:firstLine="0"/>
              <w:rPr>
                <w:color w:val="222222"/>
                <w:szCs w:val="28"/>
              </w:rPr>
            </w:pPr>
            <w:r w:rsidRPr="00767C8C">
              <w:rPr>
                <w:color w:val="222222"/>
                <w:szCs w:val="28"/>
              </w:rPr>
              <w:t>ризики, виникнення яких неможливо передбачити жодним із наявних методів або підходів</w:t>
            </w:r>
          </w:p>
        </w:tc>
      </w:tr>
      <w:tr w:rsidR="00FF1DD1" w14:paraId="34483C9D" w14:textId="77777777" w:rsidTr="00FF1DD1">
        <w:tc>
          <w:tcPr>
            <w:tcW w:w="2263" w:type="dxa"/>
            <w:vMerge w:val="restart"/>
          </w:tcPr>
          <w:p w14:paraId="7FBFD535" w14:textId="7D717F82" w:rsidR="00FF1DD1" w:rsidRDefault="00FF1DD1" w:rsidP="000C4AEE">
            <w:pPr>
              <w:ind w:firstLine="0"/>
              <w:jc w:val="left"/>
            </w:pPr>
            <w:r w:rsidRPr="00767C8C">
              <w:rPr>
                <w:color w:val="222222"/>
                <w:szCs w:val="28"/>
              </w:rPr>
              <w:lastRenderedPageBreak/>
              <w:t>8. За ступенем впливу на діяльність суб'єкта господарювання під час реалізації ризику</w:t>
            </w:r>
          </w:p>
        </w:tc>
        <w:tc>
          <w:tcPr>
            <w:tcW w:w="2552" w:type="dxa"/>
            <w:vAlign w:val="center"/>
          </w:tcPr>
          <w:p w14:paraId="7D63415F" w14:textId="06359E6F" w:rsidR="00FF1DD1" w:rsidRPr="00767C8C" w:rsidRDefault="00FF1DD1" w:rsidP="00FF1DD1">
            <w:pPr>
              <w:ind w:firstLine="0"/>
              <w:rPr>
                <w:color w:val="222222"/>
                <w:szCs w:val="28"/>
              </w:rPr>
            </w:pPr>
            <w:r w:rsidRPr="00767C8C">
              <w:rPr>
                <w:color w:val="222222"/>
                <w:szCs w:val="28"/>
              </w:rPr>
              <w:t>негативний ризик</w:t>
            </w:r>
          </w:p>
        </w:tc>
        <w:tc>
          <w:tcPr>
            <w:tcW w:w="5245" w:type="dxa"/>
            <w:vAlign w:val="center"/>
          </w:tcPr>
          <w:p w14:paraId="63CFC1BC" w14:textId="520BB3B5" w:rsidR="00FF1DD1" w:rsidRPr="00767C8C" w:rsidRDefault="00FF1DD1" w:rsidP="00FF1DD1">
            <w:pPr>
              <w:ind w:firstLine="0"/>
              <w:rPr>
                <w:color w:val="222222"/>
                <w:szCs w:val="28"/>
              </w:rPr>
            </w:pPr>
            <w:r w:rsidRPr="00767C8C">
              <w:rPr>
                <w:color w:val="222222"/>
                <w:szCs w:val="28"/>
              </w:rPr>
              <w:t>ризик, реалізація якого спричинює певні втрати для суб'єкта господарювання</w:t>
            </w:r>
          </w:p>
        </w:tc>
      </w:tr>
      <w:tr w:rsidR="00FF1DD1" w14:paraId="6CBD73A9" w14:textId="77777777" w:rsidTr="00FF1DD1">
        <w:tc>
          <w:tcPr>
            <w:tcW w:w="2263" w:type="dxa"/>
            <w:vMerge/>
          </w:tcPr>
          <w:p w14:paraId="3541259B" w14:textId="77777777" w:rsidR="00FF1DD1" w:rsidRDefault="00FF1DD1" w:rsidP="00FF1DD1">
            <w:pPr>
              <w:ind w:firstLine="0"/>
            </w:pPr>
          </w:p>
        </w:tc>
        <w:tc>
          <w:tcPr>
            <w:tcW w:w="2552" w:type="dxa"/>
            <w:vAlign w:val="center"/>
          </w:tcPr>
          <w:p w14:paraId="1F4C87EC" w14:textId="6C1EE92B" w:rsidR="00FF1DD1" w:rsidRPr="00767C8C" w:rsidRDefault="00FF1DD1" w:rsidP="00FF1DD1">
            <w:pPr>
              <w:ind w:firstLine="0"/>
              <w:rPr>
                <w:color w:val="222222"/>
                <w:szCs w:val="28"/>
              </w:rPr>
            </w:pPr>
            <w:r w:rsidRPr="00767C8C">
              <w:rPr>
                <w:color w:val="222222"/>
                <w:szCs w:val="28"/>
              </w:rPr>
              <w:t>нульовий ризик</w:t>
            </w:r>
          </w:p>
        </w:tc>
        <w:tc>
          <w:tcPr>
            <w:tcW w:w="5245" w:type="dxa"/>
            <w:vAlign w:val="center"/>
          </w:tcPr>
          <w:p w14:paraId="56072FB1" w14:textId="78E3F614" w:rsidR="00FF1DD1" w:rsidRPr="00767C8C" w:rsidRDefault="00FF1DD1" w:rsidP="00FF1DD1">
            <w:pPr>
              <w:ind w:firstLine="0"/>
              <w:rPr>
                <w:color w:val="222222"/>
                <w:szCs w:val="28"/>
              </w:rPr>
            </w:pPr>
            <w:r w:rsidRPr="00767C8C">
              <w:rPr>
                <w:color w:val="222222"/>
                <w:szCs w:val="28"/>
              </w:rPr>
              <w:t>ризик, що характеризується відсутністю впливу на суб'єкт господарювання</w:t>
            </w:r>
          </w:p>
        </w:tc>
      </w:tr>
      <w:tr w:rsidR="00FF1DD1" w14:paraId="757CFA9B" w14:textId="77777777" w:rsidTr="00FF1DD1">
        <w:tc>
          <w:tcPr>
            <w:tcW w:w="2263" w:type="dxa"/>
            <w:vMerge/>
          </w:tcPr>
          <w:p w14:paraId="304BD1E6" w14:textId="77777777" w:rsidR="00FF1DD1" w:rsidRDefault="00FF1DD1" w:rsidP="00FF1DD1">
            <w:pPr>
              <w:ind w:firstLine="0"/>
            </w:pPr>
          </w:p>
        </w:tc>
        <w:tc>
          <w:tcPr>
            <w:tcW w:w="2552" w:type="dxa"/>
            <w:vAlign w:val="center"/>
          </w:tcPr>
          <w:p w14:paraId="67C0394C" w14:textId="5C6446FD" w:rsidR="00FF1DD1" w:rsidRPr="00767C8C" w:rsidRDefault="00FF1DD1" w:rsidP="00FF1DD1">
            <w:pPr>
              <w:ind w:firstLine="0"/>
              <w:rPr>
                <w:color w:val="222222"/>
                <w:szCs w:val="28"/>
              </w:rPr>
            </w:pPr>
            <w:r w:rsidRPr="00767C8C">
              <w:rPr>
                <w:color w:val="222222"/>
                <w:szCs w:val="28"/>
              </w:rPr>
              <w:t>позитивний ризик</w:t>
            </w:r>
          </w:p>
        </w:tc>
        <w:tc>
          <w:tcPr>
            <w:tcW w:w="5245" w:type="dxa"/>
            <w:vAlign w:val="center"/>
          </w:tcPr>
          <w:p w14:paraId="54630328" w14:textId="0E043D24" w:rsidR="00FF1DD1" w:rsidRPr="00767C8C" w:rsidRDefault="00FF1DD1" w:rsidP="00FF1DD1">
            <w:pPr>
              <w:ind w:firstLine="0"/>
              <w:rPr>
                <w:color w:val="222222"/>
                <w:szCs w:val="28"/>
              </w:rPr>
            </w:pPr>
            <w:r w:rsidRPr="00767C8C">
              <w:rPr>
                <w:color w:val="222222"/>
                <w:szCs w:val="28"/>
              </w:rPr>
              <w:t>ризик, реалізація якого спричиняє додатковий виграш (дохід, прибуток) для суб'єкта господарювання</w:t>
            </w:r>
          </w:p>
        </w:tc>
      </w:tr>
    </w:tbl>
    <w:p w14:paraId="60D660AE" w14:textId="2A88C918" w:rsidR="000E6DFA" w:rsidRPr="00767C8C" w:rsidRDefault="000E6DFA" w:rsidP="00767C8C">
      <w:pPr>
        <w:pStyle w:val="2f3"/>
      </w:pPr>
      <w:bookmarkStart w:id="51" w:name="_Toc158850615"/>
      <w:bookmarkStart w:id="52" w:name="_TOC_250010"/>
      <w:r w:rsidRPr="00767C8C">
        <w:t>3.2. Класифікація ризиків, які пов’язані з харчовими продуктами</w:t>
      </w:r>
      <w:bookmarkEnd w:id="51"/>
    </w:p>
    <w:bookmarkEnd w:id="52"/>
    <w:p w14:paraId="553F2099" w14:textId="77777777" w:rsidR="00547FA1" w:rsidRPr="00767C8C" w:rsidRDefault="00547FA1" w:rsidP="00547FA1">
      <w:pPr>
        <w:widowControl w:val="0"/>
        <w:autoSpaceDE w:val="0"/>
        <w:autoSpaceDN w:val="0"/>
        <w:ind w:right="-2" w:firstLine="709"/>
        <w:rPr>
          <w:szCs w:val="28"/>
          <w:lang w:eastAsia="en-US"/>
        </w:rPr>
      </w:pPr>
      <w:r w:rsidRPr="00767C8C">
        <w:rPr>
          <w:szCs w:val="28"/>
          <w:lang w:eastAsia="en-US"/>
        </w:rPr>
        <w:t>Щоб</w:t>
      </w:r>
      <w:r w:rsidRPr="00767C8C">
        <w:rPr>
          <w:spacing w:val="1"/>
          <w:szCs w:val="28"/>
          <w:lang w:eastAsia="en-US"/>
        </w:rPr>
        <w:t xml:space="preserve"> </w:t>
      </w:r>
      <w:r w:rsidRPr="00767C8C">
        <w:rPr>
          <w:szCs w:val="28"/>
          <w:lang w:eastAsia="en-US"/>
        </w:rPr>
        <w:t>провести</w:t>
      </w:r>
      <w:r w:rsidRPr="00767C8C">
        <w:rPr>
          <w:spacing w:val="1"/>
          <w:szCs w:val="28"/>
          <w:lang w:eastAsia="en-US"/>
        </w:rPr>
        <w:t xml:space="preserve"> </w:t>
      </w:r>
      <w:r w:rsidRPr="00767C8C">
        <w:rPr>
          <w:szCs w:val="28"/>
          <w:lang w:eastAsia="en-US"/>
        </w:rPr>
        <w:t>аналіз</w:t>
      </w:r>
      <w:r w:rsidRPr="00767C8C">
        <w:rPr>
          <w:spacing w:val="1"/>
          <w:szCs w:val="28"/>
          <w:lang w:eastAsia="en-US"/>
        </w:rPr>
        <w:t xml:space="preserve"> </w:t>
      </w:r>
      <w:r w:rsidRPr="00767C8C">
        <w:rPr>
          <w:szCs w:val="28"/>
          <w:lang w:eastAsia="en-US"/>
        </w:rPr>
        <w:t>небезпечних</w:t>
      </w:r>
      <w:r w:rsidRPr="00767C8C">
        <w:rPr>
          <w:spacing w:val="1"/>
          <w:szCs w:val="28"/>
          <w:lang w:eastAsia="en-US"/>
        </w:rPr>
        <w:t xml:space="preserve"> </w:t>
      </w:r>
      <w:r w:rsidRPr="00767C8C">
        <w:rPr>
          <w:szCs w:val="28"/>
          <w:lang w:eastAsia="en-US"/>
        </w:rPr>
        <w:t>чинників</w:t>
      </w:r>
      <w:r w:rsidRPr="00767C8C">
        <w:rPr>
          <w:spacing w:val="1"/>
          <w:szCs w:val="28"/>
          <w:lang w:eastAsia="en-US"/>
        </w:rPr>
        <w:t xml:space="preserve"> </w:t>
      </w:r>
      <w:r w:rsidRPr="00767C8C">
        <w:rPr>
          <w:szCs w:val="28"/>
          <w:lang w:eastAsia="en-US"/>
        </w:rPr>
        <w:t>для</w:t>
      </w:r>
      <w:r w:rsidRPr="00767C8C">
        <w:rPr>
          <w:spacing w:val="1"/>
          <w:szCs w:val="28"/>
          <w:lang w:eastAsia="en-US"/>
        </w:rPr>
        <w:t xml:space="preserve"> </w:t>
      </w:r>
      <w:r w:rsidRPr="00767C8C">
        <w:rPr>
          <w:szCs w:val="28"/>
          <w:lang w:eastAsia="en-US"/>
        </w:rPr>
        <w:t>розробки</w:t>
      </w:r>
      <w:r w:rsidRPr="00767C8C">
        <w:rPr>
          <w:spacing w:val="1"/>
          <w:szCs w:val="28"/>
          <w:lang w:eastAsia="en-US"/>
        </w:rPr>
        <w:t xml:space="preserve"> </w:t>
      </w:r>
      <w:r w:rsidRPr="00767C8C">
        <w:rPr>
          <w:szCs w:val="28"/>
          <w:lang w:eastAsia="en-US"/>
        </w:rPr>
        <w:t>плану</w:t>
      </w:r>
      <w:r w:rsidRPr="00767C8C">
        <w:rPr>
          <w:spacing w:val="1"/>
          <w:szCs w:val="28"/>
          <w:lang w:eastAsia="en-US"/>
        </w:rPr>
        <w:t xml:space="preserve"> </w:t>
      </w:r>
      <w:r w:rsidRPr="00767C8C">
        <w:rPr>
          <w:i/>
          <w:szCs w:val="28"/>
          <w:lang w:eastAsia="en-US"/>
        </w:rPr>
        <w:t>НАССР</w:t>
      </w:r>
      <w:r w:rsidRPr="00767C8C">
        <w:rPr>
          <w:szCs w:val="28"/>
          <w:lang w:eastAsia="en-US"/>
        </w:rPr>
        <w:t>, виробнику харчової продукції необхідно мати робочі знання про</w:t>
      </w:r>
      <w:r w:rsidRPr="00767C8C">
        <w:rPr>
          <w:spacing w:val="1"/>
          <w:szCs w:val="28"/>
          <w:lang w:eastAsia="en-US"/>
        </w:rPr>
        <w:t xml:space="preserve"> </w:t>
      </w:r>
      <w:r w:rsidRPr="00767C8C">
        <w:rPr>
          <w:szCs w:val="28"/>
          <w:lang w:eastAsia="en-US"/>
        </w:rPr>
        <w:t>потенційні</w:t>
      </w:r>
      <w:r w:rsidRPr="00767C8C">
        <w:rPr>
          <w:spacing w:val="1"/>
          <w:szCs w:val="28"/>
          <w:lang w:eastAsia="en-US"/>
        </w:rPr>
        <w:t xml:space="preserve"> </w:t>
      </w:r>
      <w:r w:rsidRPr="00767C8C">
        <w:rPr>
          <w:szCs w:val="28"/>
          <w:lang w:eastAsia="en-US"/>
        </w:rPr>
        <w:t>джерела</w:t>
      </w:r>
      <w:r w:rsidRPr="00767C8C">
        <w:rPr>
          <w:spacing w:val="1"/>
          <w:szCs w:val="28"/>
          <w:lang w:eastAsia="en-US"/>
        </w:rPr>
        <w:t xml:space="preserve"> </w:t>
      </w:r>
      <w:r w:rsidRPr="00767C8C">
        <w:rPr>
          <w:szCs w:val="28"/>
          <w:lang w:eastAsia="en-US"/>
        </w:rPr>
        <w:t>небезпеки.</w:t>
      </w:r>
      <w:r w:rsidRPr="00767C8C">
        <w:rPr>
          <w:spacing w:val="1"/>
          <w:szCs w:val="28"/>
          <w:lang w:eastAsia="en-US"/>
        </w:rPr>
        <w:t xml:space="preserve"> </w:t>
      </w:r>
      <w:r w:rsidRPr="00767C8C">
        <w:rPr>
          <w:szCs w:val="28"/>
          <w:lang w:eastAsia="en-US"/>
        </w:rPr>
        <w:t>Метою</w:t>
      </w:r>
      <w:r w:rsidRPr="00767C8C">
        <w:rPr>
          <w:spacing w:val="1"/>
          <w:szCs w:val="28"/>
          <w:lang w:eastAsia="en-US"/>
        </w:rPr>
        <w:t xml:space="preserve"> </w:t>
      </w:r>
      <w:r w:rsidRPr="00767C8C">
        <w:rPr>
          <w:szCs w:val="28"/>
          <w:lang w:eastAsia="en-US"/>
        </w:rPr>
        <w:t>плану</w:t>
      </w:r>
      <w:r w:rsidRPr="00767C8C">
        <w:rPr>
          <w:spacing w:val="1"/>
          <w:szCs w:val="28"/>
          <w:lang w:eastAsia="en-US"/>
        </w:rPr>
        <w:t xml:space="preserve"> </w:t>
      </w:r>
      <w:r w:rsidRPr="00767C8C">
        <w:rPr>
          <w:i/>
          <w:szCs w:val="28"/>
          <w:lang w:eastAsia="en-US"/>
        </w:rPr>
        <w:t>НАССР</w:t>
      </w:r>
      <w:r w:rsidRPr="00767C8C">
        <w:rPr>
          <w:i/>
          <w:spacing w:val="1"/>
          <w:szCs w:val="28"/>
          <w:lang w:eastAsia="en-US"/>
        </w:rPr>
        <w:t xml:space="preserve"> </w:t>
      </w:r>
      <w:r w:rsidRPr="00767C8C">
        <w:rPr>
          <w:szCs w:val="28"/>
          <w:lang w:eastAsia="en-US"/>
        </w:rPr>
        <w:t>є</w:t>
      </w:r>
      <w:r w:rsidRPr="00767C8C">
        <w:rPr>
          <w:spacing w:val="1"/>
          <w:szCs w:val="28"/>
          <w:lang w:eastAsia="en-US"/>
        </w:rPr>
        <w:t xml:space="preserve"> </w:t>
      </w:r>
      <w:r w:rsidRPr="00767C8C">
        <w:rPr>
          <w:szCs w:val="28"/>
          <w:lang w:eastAsia="en-US"/>
        </w:rPr>
        <w:t>контроль</w:t>
      </w:r>
      <w:r w:rsidRPr="00767C8C">
        <w:rPr>
          <w:spacing w:val="1"/>
          <w:szCs w:val="28"/>
          <w:lang w:eastAsia="en-US"/>
        </w:rPr>
        <w:t xml:space="preserve"> </w:t>
      </w:r>
      <w:r w:rsidRPr="00767C8C">
        <w:rPr>
          <w:szCs w:val="28"/>
          <w:lang w:eastAsia="en-US"/>
        </w:rPr>
        <w:t>всіх</w:t>
      </w:r>
      <w:r w:rsidRPr="00767C8C">
        <w:rPr>
          <w:spacing w:val="1"/>
          <w:szCs w:val="28"/>
          <w:lang w:eastAsia="en-US"/>
        </w:rPr>
        <w:t xml:space="preserve"> </w:t>
      </w:r>
      <w:r w:rsidRPr="00767C8C">
        <w:rPr>
          <w:szCs w:val="28"/>
          <w:lang w:eastAsia="en-US"/>
        </w:rPr>
        <w:t>небезпечних</w:t>
      </w:r>
      <w:r w:rsidRPr="00767C8C">
        <w:rPr>
          <w:spacing w:val="1"/>
          <w:szCs w:val="28"/>
          <w:lang w:eastAsia="en-US"/>
        </w:rPr>
        <w:t xml:space="preserve"> </w:t>
      </w:r>
      <w:r w:rsidRPr="00767C8C">
        <w:rPr>
          <w:szCs w:val="28"/>
          <w:lang w:eastAsia="en-US"/>
        </w:rPr>
        <w:t>чинників,</w:t>
      </w:r>
      <w:r w:rsidRPr="00767C8C">
        <w:rPr>
          <w:spacing w:val="1"/>
          <w:szCs w:val="28"/>
          <w:lang w:eastAsia="en-US"/>
        </w:rPr>
        <w:t xml:space="preserve"> </w:t>
      </w:r>
      <w:r w:rsidRPr="00767C8C">
        <w:rPr>
          <w:szCs w:val="28"/>
          <w:lang w:eastAsia="en-US"/>
        </w:rPr>
        <w:t>які</w:t>
      </w:r>
      <w:r w:rsidRPr="00767C8C">
        <w:rPr>
          <w:spacing w:val="1"/>
          <w:szCs w:val="28"/>
          <w:lang w:eastAsia="en-US"/>
        </w:rPr>
        <w:t xml:space="preserve"> </w:t>
      </w:r>
      <w:r w:rsidRPr="00767C8C">
        <w:rPr>
          <w:szCs w:val="28"/>
          <w:lang w:eastAsia="en-US"/>
        </w:rPr>
        <w:t>з</w:t>
      </w:r>
      <w:r w:rsidRPr="00767C8C">
        <w:rPr>
          <w:spacing w:val="1"/>
          <w:szCs w:val="28"/>
          <w:lang w:eastAsia="en-US"/>
        </w:rPr>
        <w:t xml:space="preserve"> </w:t>
      </w:r>
      <w:r w:rsidRPr="00767C8C">
        <w:rPr>
          <w:szCs w:val="28"/>
          <w:lang w:eastAsia="en-US"/>
        </w:rPr>
        <w:t>достатньою</w:t>
      </w:r>
      <w:r w:rsidRPr="00767C8C">
        <w:rPr>
          <w:spacing w:val="1"/>
          <w:szCs w:val="28"/>
          <w:lang w:eastAsia="en-US"/>
        </w:rPr>
        <w:t xml:space="preserve"> </w:t>
      </w:r>
      <w:r w:rsidRPr="00767C8C">
        <w:rPr>
          <w:szCs w:val="28"/>
          <w:lang w:eastAsia="en-US"/>
        </w:rPr>
        <w:t>імовірністю</w:t>
      </w:r>
      <w:r w:rsidRPr="00767C8C">
        <w:rPr>
          <w:spacing w:val="1"/>
          <w:szCs w:val="28"/>
          <w:lang w:eastAsia="en-US"/>
        </w:rPr>
        <w:t xml:space="preserve"> </w:t>
      </w:r>
      <w:r w:rsidRPr="00767C8C">
        <w:rPr>
          <w:szCs w:val="28"/>
          <w:lang w:eastAsia="en-US"/>
        </w:rPr>
        <w:t>можуть</w:t>
      </w:r>
      <w:r w:rsidRPr="00767C8C">
        <w:rPr>
          <w:spacing w:val="1"/>
          <w:szCs w:val="28"/>
          <w:lang w:eastAsia="en-US"/>
        </w:rPr>
        <w:t xml:space="preserve"> </w:t>
      </w:r>
      <w:r w:rsidRPr="00767C8C">
        <w:rPr>
          <w:szCs w:val="28"/>
          <w:lang w:eastAsia="en-US"/>
        </w:rPr>
        <w:t>загрожувати</w:t>
      </w:r>
      <w:r w:rsidRPr="00767C8C">
        <w:rPr>
          <w:spacing w:val="-67"/>
          <w:szCs w:val="28"/>
          <w:lang w:eastAsia="en-US"/>
        </w:rPr>
        <w:t xml:space="preserve"> </w:t>
      </w:r>
      <w:r w:rsidRPr="00767C8C">
        <w:rPr>
          <w:szCs w:val="28"/>
          <w:lang w:eastAsia="en-US"/>
        </w:rPr>
        <w:t>безпеці харчових продуктів. Такі небезпечні чинники можна розділити на три</w:t>
      </w:r>
      <w:r w:rsidRPr="00767C8C">
        <w:rPr>
          <w:spacing w:val="-67"/>
          <w:szCs w:val="28"/>
          <w:lang w:eastAsia="en-US"/>
        </w:rPr>
        <w:t xml:space="preserve"> </w:t>
      </w:r>
      <w:r w:rsidRPr="00767C8C">
        <w:rPr>
          <w:szCs w:val="28"/>
          <w:lang w:eastAsia="en-US"/>
        </w:rPr>
        <w:t>групи:</w:t>
      </w:r>
      <w:r w:rsidRPr="00767C8C">
        <w:rPr>
          <w:spacing w:val="-3"/>
          <w:szCs w:val="28"/>
          <w:lang w:eastAsia="en-US"/>
        </w:rPr>
        <w:t xml:space="preserve"> </w:t>
      </w:r>
      <w:r w:rsidRPr="00767C8C">
        <w:rPr>
          <w:szCs w:val="28"/>
          <w:lang w:eastAsia="en-US"/>
        </w:rPr>
        <w:t>біологічні,</w:t>
      </w:r>
      <w:r w:rsidRPr="00767C8C">
        <w:rPr>
          <w:spacing w:val="-1"/>
          <w:szCs w:val="28"/>
          <w:lang w:eastAsia="en-US"/>
        </w:rPr>
        <w:t xml:space="preserve"> </w:t>
      </w:r>
      <w:r w:rsidRPr="00767C8C">
        <w:rPr>
          <w:szCs w:val="28"/>
          <w:lang w:eastAsia="en-US"/>
        </w:rPr>
        <w:t>хімічні</w:t>
      </w:r>
      <w:r w:rsidRPr="00767C8C">
        <w:rPr>
          <w:spacing w:val="1"/>
          <w:szCs w:val="28"/>
          <w:lang w:eastAsia="en-US"/>
        </w:rPr>
        <w:t xml:space="preserve"> </w:t>
      </w:r>
      <w:r w:rsidRPr="00767C8C">
        <w:rPr>
          <w:szCs w:val="28"/>
          <w:lang w:eastAsia="en-US"/>
        </w:rPr>
        <w:t>та</w:t>
      </w:r>
      <w:r w:rsidRPr="00767C8C">
        <w:rPr>
          <w:spacing w:val="-3"/>
          <w:szCs w:val="28"/>
          <w:lang w:eastAsia="en-US"/>
        </w:rPr>
        <w:t xml:space="preserve"> </w:t>
      </w:r>
      <w:r w:rsidRPr="00767C8C">
        <w:rPr>
          <w:szCs w:val="28"/>
          <w:lang w:eastAsia="en-US"/>
        </w:rPr>
        <w:t>фізичні.</w:t>
      </w:r>
    </w:p>
    <w:p w14:paraId="71D273C8" w14:textId="77777777" w:rsidR="00547FA1" w:rsidRPr="00767C8C" w:rsidRDefault="00547FA1" w:rsidP="00547FA1">
      <w:pPr>
        <w:widowControl w:val="0"/>
        <w:autoSpaceDE w:val="0"/>
        <w:autoSpaceDN w:val="0"/>
        <w:ind w:right="-2" w:firstLine="709"/>
        <w:rPr>
          <w:szCs w:val="28"/>
          <w:lang w:eastAsia="en-US"/>
        </w:rPr>
      </w:pPr>
      <w:proofErr w:type="spellStart"/>
      <w:r w:rsidRPr="00767C8C">
        <w:rPr>
          <w:i/>
          <w:szCs w:val="28"/>
          <w:lang w:eastAsia="en-US"/>
        </w:rPr>
        <w:t>Codex</w:t>
      </w:r>
      <w:proofErr w:type="spellEnd"/>
      <w:r w:rsidRPr="00767C8C">
        <w:rPr>
          <w:i/>
          <w:szCs w:val="28"/>
          <w:lang w:eastAsia="en-US"/>
        </w:rPr>
        <w:t xml:space="preserve"> </w:t>
      </w:r>
      <w:proofErr w:type="spellStart"/>
      <w:r w:rsidRPr="00767C8C">
        <w:rPr>
          <w:i/>
          <w:szCs w:val="28"/>
          <w:lang w:eastAsia="en-US"/>
        </w:rPr>
        <w:t>Alimentarius</w:t>
      </w:r>
      <w:proofErr w:type="spellEnd"/>
      <w:r w:rsidRPr="00767C8C">
        <w:rPr>
          <w:i/>
          <w:szCs w:val="28"/>
          <w:lang w:eastAsia="en-US"/>
        </w:rPr>
        <w:t xml:space="preserve"> </w:t>
      </w:r>
      <w:r w:rsidRPr="00767C8C">
        <w:rPr>
          <w:szCs w:val="28"/>
          <w:lang w:eastAsia="en-US"/>
        </w:rPr>
        <w:t>визначає небезпечний чинник харчового продукту</w:t>
      </w:r>
      <w:r w:rsidRPr="00767C8C">
        <w:rPr>
          <w:spacing w:val="1"/>
          <w:szCs w:val="28"/>
          <w:lang w:eastAsia="en-US"/>
        </w:rPr>
        <w:t xml:space="preserve"> </w:t>
      </w:r>
      <w:r w:rsidRPr="00767C8C">
        <w:rPr>
          <w:szCs w:val="28"/>
          <w:lang w:eastAsia="en-US"/>
        </w:rPr>
        <w:t>(</w:t>
      </w:r>
      <w:proofErr w:type="spellStart"/>
      <w:r w:rsidRPr="00767C8C">
        <w:rPr>
          <w:i/>
          <w:szCs w:val="28"/>
          <w:lang w:eastAsia="en-US"/>
        </w:rPr>
        <w:t>food</w:t>
      </w:r>
      <w:proofErr w:type="spellEnd"/>
      <w:r w:rsidRPr="00767C8C">
        <w:rPr>
          <w:i/>
          <w:szCs w:val="28"/>
          <w:lang w:eastAsia="en-US"/>
        </w:rPr>
        <w:t xml:space="preserve"> </w:t>
      </w:r>
      <w:proofErr w:type="spellStart"/>
      <w:r w:rsidRPr="00767C8C">
        <w:rPr>
          <w:i/>
          <w:szCs w:val="28"/>
          <w:lang w:eastAsia="en-US"/>
        </w:rPr>
        <w:t>safety</w:t>
      </w:r>
      <w:proofErr w:type="spellEnd"/>
      <w:r w:rsidRPr="00767C8C">
        <w:rPr>
          <w:i/>
          <w:szCs w:val="28"/>
          <w:lang w:eastAsia="en-US"/>
        </w:rPr>
        <w:t xml:space="preserve"> </w:t>
      </w:r>
      <w:proofErr w:type="spellStart"/>
      <w:r w:rsidRPr="00767C8C">
        <w:rPr>
          <w:i/>
          <w:szCs w:val="28"/>
          <w:lang w:eastAsia="en-US"/>
        </w:rPr>
        <w:t>hazard</w:t>
      </w:r>
      <w:proofErr w:type="spellEnd"/>
      <w:r w:rsidRPr="00767C8C">
        <w:rPr>
          <w:szCs w:val="28"/>
          <w:lang w:eastAsia="en-US"/>
        </w:rPr>
        <w:t>) як біологічний, хімічний або фізичний агент у харчовому</w:t>
      </w:r>
      <w:r w:rsidRPr="00767C8C">
        <w:rPr>
          <w:spacing w:val="1"/>
          <w:szCs w:val="28"/>
          <w:lang w:eastAsia="en-US"/>
        </w:rPr>
        <w:t xml:space="preserve"> </w:t>
      </w:r>
      <w:r w:rsidRPr="00767C8C">
        <w:rPr>
          <w:szCs w:val="28"/>
          <w:lang w:eastAsia="en-US"/>
        </w:rPr>
        <w:t>продукті,</w:t>
      </w:r>
      <w:r w:rsidRPr="00767C8C">
        <w:rPr>
          <w:spacing w:val="1"/>
          <w:szCs w:val="28"/>
          <w:lang w:eastAsia="en-US"/>
        </w:rPr>
        <w:t xml:space="preserve"> </w:t>
      </w:r>
      <w:r w:rsidRPr="00767C8C">
        <w:rPr>
          <w:szCs w:val="28"/>
          <w:lang w:eastAsia="en-US"/>
        </w:rPr>
        <w:t>або</w:t>
      </w:r>
      <w:r w:rsidRPr="00767C8C">
        <w:rPr>
          <w:spacing w:val="1"/>
          <w:szCs w:val="28"/>
          <w:lang w:eastAsia="en-US"/>
        </w:rPr>
        <w:t xml:space="preserve"> </w:t>
      </w:r>
      <w:r w:rsidRPr="00767C8C">
        <w:rPr>
          <w:szCs w:val="28"/>
          <w:lang w:eastAsia="en-US"/>
        </w:rPr>
        <w:t>стан</w:t>
      </w:r>
      <w:r w:rsidRPr="00767C8C">
        <w:rPr>
          <w:spacing w:val="1"/>
          <w:szCs w:val="28"/>
          <w:lang w:eastAsia="en-US"/>
        </w:rPr>
        <w:t xml:space="preserve"> </w:t>
      </w:r>
      <w:r w:rsidRPr="00767C8C">
        <w:rPr>
          <w:szCs w:val="28"/>
          <w:lang w:eastAsia="en-US"/>
        </w:rPr>
        <w:t>харчового</w:t>
      </w:r>
      <w:r w:rsidRPr="00767C8C">
        <w:rPr>
          <w:spacing w:val="1"/>
          <w:szCs w:val="28"/>
          <w:lang w:eastAsia="en-US"/>
        </w:rPr>
        <w:t xml:space="preserve"> </w:t>
      </w:r>
      <w:r w:rsidRPr="00767C8C">
        <w:rPr>
          <w:szCs w:val="28"/>
          <w:lang w:eastAsia="en-US"/>
        </w:rPr>
        <w:t>продукту,</w:t>
      </w:r>
      <w:r w:rsidRPr="00767C8C">
        <w:rPr>
          <w:spacing w:val="1"/>
          <w:szCs w:val="28"/>
          <w:lang w:eastAsia="en-US"/>
        </w:rPr>
        <w:t xml:space="preserve"> </w:t>
      </w:r>
      <w:r w:rsidRPr="00767C8C">
        <w:rPr>
          <w:szCs w:val="28"/>
          <w:lang w:eastAsia="en-US"/>
        </w:rPr>
        <w:t>що</w:t>
      </w:r>
      <w:r w:rsidRPr="00767C8C">
        <w:rPr>
          <w:spacing w:val="1"/>
          <w:szCs w:val="28"/>
          <w:lang w:eastAsia="en-US"/>
        </w:rPr>
        <w:t xml:space="preserve"> </w:t>
      </w:r>
      <w:r w:rsidRPr="00767C8C">
        <w:rPr>
          <w:szCs w:val="28"/>
          <w:lang w:eastAsia="en-US"/>
        </w:rPr>
        <w:t>потенційно</w:t>
      </w:r>
      <w:r w:rsidRPr="00767C8C">
        <w:rPr>
          <w:spacing w:val="1"/>
          <w:szCs w:val="28"/>
          <w:lang w:eastAsia="en-US"/>
        </w:rPr>
        <w:t xml:space="preserve"> </w:t>
      </w:r>
      <w:r w:rsidRPr="00767C8C">
        <w:rPr>
          <w:szCs w:val="28"/>
          <w:lang w:eastAsia="en-US"/>
        </w:rPr>
        <w:t>може</w:t>
      </w:r>
      <w:r w:rsidRPr="00767C8C">
        <w:rPr>
          <w:spacing w:val="1"/>
          <w:szCs w:val="28"/>
          <w:lang w:eastAsia="en-US"/>
        </w:rPr>
        <w:t xml:space="preserve"> </w:t>
      </w:r>
      <w:r w:rsidRPr="00767C8C">
        <w:rPr>
          <w:szCs w:val="28"/>
          <w:lang w:eastAsia="en-US"/>
        </w:rPr>
        <w:t>спричинити</w:t>
      </w:r>
      <w:r w:rsidRPr="00767C8C">
        <w:rPr>
          <w:spacing w:val="-67"/>
          <w:szCs w:val="28"/>
          <w:lang w:eastAsia="en-US"/>
        </w:rPr>
        <w:t xml:space="preserve"> </w:t>
      </w:r>
      <w:r w:rsidRPr="00767C8C">
        <w:rPr>
          <w:szCs w:val="28"/>
          <w:lang w:eastAsia="en-US"/>
        </w:rPr>
        <w:t>негативний вплив на здоров’я. Також зазначається, що термін «небезпечний</w:t>
      </w:r>
      <w:r w:rsidRPr="00767C8C">
        <w:rPr>
          <w:spacing w:val="1"/>
          <w:szCs w:val="28"/>
          <w:lang w:eastAsia="en-US"/>
        </w:rPr>
        <w:t xml:space="preserve"> </w:t>
      </w:r>
      <w:r w:rsidRPr="00767C8C">
        <w:rPr>
          <w:szCs w:val="28"/>
          <w:lang w:eastAsia="en-US"/>
        </w:rPr>
        <w:t>чинник» не слід плутати з терміном «ризик», який у контексті безпечності</w:t>
      </w:r>
      <w:r w:rsidRPr="00767C8C">
        <w:rPr>
          <w:spacing w:val="1"/>
          <w:szCs w:val="28"/>
          <w:lang w:eastAsia="en-US"/>
        </w:rPr>
        <w:t xml:space="preserve"> </w:t>
      </w:r>
      <w:r w:rsidRPr="00767C8C">
        <w:rPr>
          <w:szCs w:val="28"/>
          <w:lang w:eastAsia="en-US"/>
        </w:rPr>
        <w:t>харчових продуктів означає функцію ймовірності виникнення негативного</w:t>
      </w:r>
      <w:r w:rsidRPr="00767C8C">
        <w:rPr>
          <w:spacing w:val="1"/>
          <w:szCs w:val="28"/>
          <w:lang w:eastAsia="en-US"/>
        </w:rPr>
        <w:t xml:space="preserve"> </w:t>
      </w:r>
      <w:r w:rsidRPr="00767C8C">
        <w:rPr>
          <w:szCs w:val="28"/>
          <w:lang w:eastAsia="en-US"/>
        </w:rPr>
        <w:t>впливу на здоров’я (наприклад, захворювання) та істотності наслідків такого</w:t>
      </w:r>
      <w:r w:rsidRPr="00767C8C">
        <w:rPr>
          <w:spacing w:val="1"/>
          <w:szCs w:val="28"/>
          <w:lang w:eastAsia="en-US"/>
        </w:rPr>
        <w:t xml:space="preserve"> </w:t>
      </w:r>
      <w:r w:rsidRPr="00767C8C">
        <w:rPr>
          <w:szCs w:val="28"/>
          <w:lang w:eastAsia="en-US"/>
        </w:rPr>
        <w:t>впливу</w:t>
      </w:r>
      <w:r w:rsidRPr="00767C8C">
        <w:rPr>
          <w:spacing w:val="1"/>
          <w:szCs w:val="28"/>
          <w:lang w:eastAsia="en-US"/>
        </w:rPr>
        <w:t xml:space="preserve"> </w:t>
      </w:r>
      <w:r w:rsidRPr="00767C8C">
        <w:rPr>
          <w:szCs w:val="28"/>
          <w:lang w:eastAsia="en-US"/>
        </w:rPr>
        <w:t>(наприклад,</w:t>
      </w:r>
      <w:r w:rsidRPr="00767C8C">
        <w:rPr>
          <w:spacing w:val="1"/>
          <w:szCs w:val="28"/>
          <w:lang w:eastAsia="en-US"/>
        </w:rPr>
        <w:t xml:space="preserve"> </w:t>
      </w:r>
      <w:r w:rsidRPr="00767C8C">
        <w:rPr>
          <w:szCs w:val="28"/>
          <w:lang w:eastAsia="en-US"/>
        </w:rPr>
        <w:t>смерть,</w:t>
      </w:r>
      <w:r w:rsidRPr="00767C8C">
        <w:rPr>
          <w:spacing w:val="1"/>
          <w:szCs w:val="28"/>
          <w:lang w:eastAsia="en-US"/>
        </w:rPr>
        <w:t xml:space="preserve"> </w:t>
      </w:r>
      <w:r w:rsidRPr="00767C8C">
        <w:rPr>
          <w:szCs w:val="28"/>
          <w:lang w:eastAsia="en-US"/>
        </w:rPr>
        <w:t>госпіталізація,</w:t>
      </w:r>
      <w:r w:rsidRPr="00767C8C">
        <w:rPr>
          <w:spacing w:val="1"/>
          <w:szCs w:val="28"/>
          <w:lang w:eastAsia="en-US"/>
        </w:rPr>
        <w:t xml:space="preserve"> </w:t>
      </w:r>
      <w:r w:rsidRPr="00767C8C">
        <w:rPr>
          <w:szCs w:val="28"/>
          <w:lang w:eastAsia="en-US"/>
        </w:rPr>
        <w:t>відсутність</w:t>
      </w:r>
      <w:r w:rsidRPr="00767C8C">
        <w:rPr>
          <w:spacing w:val="1"/>
          <w:szCs w:val="28"/>
          <w:lang w:eastAsia="en-US"/>
        </w:rPr>
        <w:t xml:space="preserve"> </w:t>
      </w:r>
      <w:r w:rsidRPr="00767C8C">
        <w:rPr>
          <w:szCs w:val="28"/>
          <w:lang w:eastAsia="en-US"/>
        </w:rPr>
        <w:t>на</w:t>
      </w:r>
      <w:r w:rsidRPr="00767C8C">
        <w:rPr>
          <w:spacing w:val="1"/>
          <w:szCs w:val="28"/>
          <w:lang w:eastAsia="en-US"/>
        </w:rPr>
        <w:t xml:space="preserve"> </w:t>
      </w:r>
      <w:r w:rsidRPr="00767C8C">
        <w:rPr>
          <w:szCs w:val="28"/>
          <w:lang w:eastAsia="en-US"/>
        </w:rPr>
        <w:t>робочому</w:t>
      </w:r>
      <w:r w:rsidRPr="00767C8C">
        <w:rPr>
          <w:spacing w:val="1"/>
          <w:szCs w:val="28"/>
          <w:lang w:eastAsia="en-US"/>
        </w:rPr>
        <w:t xml:space="preserve"> </w:t>
      </w:r>
      <w:r w:rsidRPr="00767C8C">
        <w:rPr>
          <w:szCs w:val="28"/>
          <w:lang w:eastAsia="en-US"/>
        </w:rPr>
        <w:t>місці</w:t>
      </w:r>
      <w:r w:rsidRPr="00767C8C">
        <w:rPr>
          <w:spacing w:val="1"/>
          <w:szCs w:val="28"/>
          <w:lang w:eastAsia="en-US"/>
        </w:rPr>
        <w:t xml:space="preserve"> </w:t>
      </w:r>
      <w:r w:rsidRPr="00767C8C">
        <w:rPr>
          <w:szCs w:val="28"/>
          <w:lang w:eastAsia="en-US"/>
        </w:rPr>
        <w:t>тощо)</w:t>
      </w:r>
      <w:r w:rsidRPr="00767C8C">
        <w:rPr>
          <w:spacing w:val="1"/>
          <w:szCs w:val="28"/>
          <w:lang w:eastAsia="en-US"/>
        </w:rPr>
        <w:t xml:space="preserve"> </w:t>
      </w:r>
      <w:r w:rsidRPr="00767C8C">
        <w:rPr>
          <w:szCs w:val="28"/>
          <w:lang w:eastAsia="en-US"/>
        </w:rPr>
        <w:t>в</w:t>
      </w:r>
      <w:r w:rsidRPr="00767C8C">
        <w:rPr>
          <w:spacing w:val="1"/>
          <w:szCs w:val="28"/>
          <w:lang w:eastAsia="en-US"/>
        </w:rPr>
        <w:t xml:space="preserve"> </w:t>
      </w:r>
      <w:r w:rsidRPr="00767C8C">
        <w:rPr>
          <w:szCs w:val="28"/>
          <w:lang w:eastAsia="en-US"/>
        </w:rPr>
        <w:t>разі</w:t>
      </w:r>
      <w:r w:rsidRPr="00767C8C">
        <w:rPr>
          <w:spacing w:val="1"/>
          <w:szCs w:val="28"/>
          <w:lang w:eastAsia="en-US"/>
        </w:rPr>
        <w:t xml:space="preserve"> </w:t>
      </w:r>
      <w:r w:rsidRPr="00767C8C">
        <w:rPr>
          <w:szCs w:val="28"/>
          <w:lang w:eastAsia="en-US"/>
        </w:rPr>
        <w:t>ураження</w:t>
      </w:r>
      <w:r w:rsidRPr="00767C8C">
        <w:rPr>
          <w:spacing w:val="1"/>
          <w:szCs w:val="28"/>
          <w:lang w:eastAsia="en-US"/>
        </w:rPr>
        <w:t xml:space="preserve"> </w:t>
      </w:r>
      <w:r w:rsidRPr="00767C8C">
        <w:rPr>
          <w:szCs w:val="28"/>
          <w:lang w:eastAsia="en-US"/>
        </w:rPr>
        <w:t>цим</w:t>
      </w:r>
      <w:r w:rsidRPr="00767C8C">
        <w:rPr>
          <w:spacing w:val="1"/>
          <w:szCs w:val="28"/>
          <w:lang w:eastAsia="en-US"/>
        </w:rPr>
        <w:t xml:space="preserve"> </w:t>
      </w:r>
      <w:r w:rsidRPr="00767C8C">
        <w:rPr>
          <w:szCs w:val="28"/>
          <w:lang w:eastAsia="en-US"/>
        </w:rPr>
        <w:t>небезпечним</w:t>
      </w:r>
      <w:r w:rsidRPr="00767C8C">
        <w:rPr>
          <w:spacing w:val="1"/>
          <w:szCs w:val="28"/>
          <w:lang w:eastAsia="en-US"/>
        </w:rPr>
        <w:t xml:space="preserve"> </w:t>
      </w:r>
      <w:r w:rsidRPr="00767C8C">
        <w:rPr>
          <w:szCs w:val="28"/>
          <w:lang w:eastAsia="en-US"/>
        </w:rPr>
        <w:t>чинником.</w:t>
      </w:r>
      <w:r w:rsidRPr="00767C8C">
        <w:rPr>
          <w:spacing w:val="1"/>
          <w:szCs w:val="28"/>
          <w:lang w:eastAsia="en-US"/>
        </w:rPr>
        <w:t xml:space="preserve"> </w:t>
      </w:r>
      <w:r w:rsidRPr="00767C8C">
        <w:rPr>
          <w:szCs w:val="28"/>
          <w:lang w:eastAsia="en-US"/>
        </w:rPr>
        <w:t>Ризик</w:t>
      </w:r>
      <w:r w:rsidRPr="00767C8C">
        <w:rPr>
          <w:spacing w:val="1"/>
          <w:szCs w:val="28"/>
          <w:lang w:eastAsia="en-US"/>
        </w:rPr>
        <w:t xml:space="preserve"> </w:t>
      </w:r>
      <w:r w:rsidRPr="00767C8C">
        <w:rPr>
          <w:szCs w:val="28"/>
          <w:lang w:eastAsia="en-US"/>
        </w:rPr>
        <w:t>визначено</w:t>
      </w:r>
      <w:r w:rsidRPr="00767C8C">
        <w:rPr>
          <w:spacing w:val="1"/>
          <w:szCs w:val="28"/>
          <w:lang w:eastAsia="en-US"/>
        </w:rPr>
        <w:t xml:space="preserve"> </w:t>
      </w:r>
      <w:r w:rsidRPr="00767C8C">
        <w:rPr>
          <w:szCs w:val="28"/>
          <w:lang w:eastAsia="en-US"/>
        </w:rPr>
        <w:t>в</w:t>
      </w:r>
      <w:r w:rsidRPr="00767C8C">
        <w:rPr>
          <w:spacing w:val="1"/>
          <w:szCs w:val="28"/>
          <w:lang w:eastAsia="en-US"/>
        </w:rPr>
        <w:t xml:space="preserve"> </w:t>
      </w:r>
      <w:r w:rsidRPr="00767C8C">
        <w:rPr>
          <w:i/>
          <w:szCs w:val="28"/>
          <w:lang w:eastAsia="en-US"/>
        </w:rPr>
        <w:t xml:space="preserve">ISO/IEC </w:t>
      </w:r>
      <w:proofErr w:type="spellStart"/>
      <w:r w:rsidRPr="00767C8C">
        <w:rPr>
          <w:i/>
          <w:szCs w:val="28"/>
          <w:lang w:eastAsia="en-US"/>
        </w:rPr>
        <w:t>Guide</w:t>
      </w:r>
      <w:proofErr w:type="spellEnd"/>
      <w:r w:rsidRPr="00767C8C">
        <w:rPr>
          <w:i/>
          <w:szCs w:val="28"/>
          <w:lang w:eastAsia="en-US"/>
        </w:rPr>
        <w:t xml:space="preserve"> </w:t>
      </w:r>
      <w:r w:rsidRPr="00767C8C">
        <w:rPr>
          <w:szCs w:val="28"/>
          <w:lang w:eastAsia="en-US"/>
        </w:rPr>
        <w:t>51 як комбінацію ймовірності виникнення шкоди та істотності</w:t>
      </w:r>
      <w:r w:rsidRPr="00767C8C">
        <w:rPr>
          <w:spacing w:val="1"/>
          <w:szCs w:val="28"/>
          <w:lang w:eastAsia="en-US"/>
        </w:rPr>
        <w:t xml:space="preserve"> </w:t>
      </w:r>
      <w:r w:rsidRPr="00767C8C">
        <w:rPr>
          <w:szCs w:val="28"/>
          <w:lang w:eastAsia="en-US"/>
        </w:rPr>
        <w:t>наслідків цієї шкоди. Згідно стандарту до небезпечних чинників харчових</w:t>
      </w:r>
      <w:r w:rsidRPr="00767C8C">
        <w:rPr>
          <w:spacing w:val="1"/>
          <w:szCs w:val="28"/>
          <w:lang w:eastAsia="en-US"/>
        </w:rPr>
        <w:t xml:space="preserve"> </w:t>
      </w:r>
      <w:r w:rsidRPr="00767C8C">
        <w:rPr>
          <w:szCs w:val="28"/>
          <w:lang w:eastAsia="en-US"/>
        </w:rPr>
        <w:t>продуктів</w:t>
      </w:r>
      <w:r w:rsidRPr="00767C8C">
        <w:rPr>
          <w:spacing w:val="1"/>
          <w:szCs w:val="28"/>
          <w:lang w:eastAsia="en-US"/>
        </w:rPr>
        <w:t xml:space="preserve"> </w:t>
      </w:r>
      <w:r w:rsidRPr="00767C8C">
        <w:rPr>
          <w:szCs w:val="28"/>
          <w:lang w:eastAsia="en-US"/>
        </w:rPr>
        <w:t>також</w:t>
      </w:r>
      <w:r w:rsidRPr="00767C8C">
        <w:rPr>
          <w:spacing w:val="1"/>
          <w:szCs w:val="28"/>
          <w:lang w:eastAsia="en-US"/>
        </w:rPr>
        <w:t xml:space="preserve"> </w:t>
      </w:r>
      <w:r w:rsidRPr="00767C8C">
        <w:rPr>
          <w:szCs w:val="28"/>
          <w:lang w:eastAsia="en-US"/>
        </w:rPr>
        <w:t>відносять</w:t>
      </w:r>
      <w:r w:rsidRPr="00767C8C">
        <w:rPr>
          <w:spacing w:val="1"/>
          <w:szCs w:val="28"/>
          <w:lang w:eastAsia="en-US"/>
        </w:rPr>
        <w:t xml:space="preserve"> </w:t>
      </w:r>
      <w:r w:rsidRPr="00767C8C">
        <w:rPr>
          <w:szCs w:val="28"/>
          <w:lang w:eastAsia="en-US"/>
        </w:rPr>
        <w:t>алергени,</w:t>
      </w:r>
      <w:r w:rsidRPr="00767C8C">
        <w:rPr>
          <w:spacing w:val="1"/>
          <w:szCs w:val="28"/>
          <w:lang w:eastAsia="en-US"/>
        </w:rPr>
        <w:t xml:space="preserve"> </w:t>
      </w:r>
      <w:r w:rsidRPr="00767C8C">
        <w:rPr>
          <w:szCs w:val="28"/>
          <w:lang w:eastAsia="en-US"/>
        </w:rPr>
        <w:t>які</w:t>
      </w:r>
      <w:r w:rsidRPr="00767C8C">
        <w:rPr>
          <w:spacing w:val="1"/>
          <w:szCs w:val="28"/>
          <w:lang w:eastAsia="en-US"/>
        </w:rPr>
        <w:t xml:space="preserve"> </w:t>
      </w:r>
      <w:r w:rsidRPr="00767C8C">
        <w:rPr>
          <w:szCs w:val="28"/>
          <w:lang w:eastAsia="en-US"/>
        </w:rPr>
        <w:t>можуть</w:t>
      </w:r>
      <w:r w:rsidRPr="00767C8C">
        <w:rPr>
          <w:spacing w:val="1"/>
          <w:szCs w:val="28"/>
          <w:lang w:eastAsia="en-US"/>
        </w:rPr>
        <w:t xml:space="preserve"> </w:t>
      </w:r>
      <w:r w:rsidRPr="00767C8C">
        <w:rPr>
          <w:szCs w:val="28"/>
          <w:lang w:eastAsia="en-US"/>
        </w:rPr>
        <w:t>міститись</w:t>
      </w:r>
      <w:r w:rsidRPr="00767C8C">
        <w:rPr>
          <w:spacing w:val="1"/>
          <w:szCs w:val="28"/>
          <w:lang w:eastAsia="en-US"/>
        </w:rPr>
        <w:t xml:space="preserve"> </w:t>
      </w:r>
      <w:r w:rsidRPr="00767C8C">
        <w:rPr>
          <w:szCs w:val="28"/>
          <w:lang w:eastAsia="en-US"/>
        </w:rPr>
        <w:t>у</w:t>
      </w:r>
      <w:r w:rsidRPr="00767C8C">
        <w:rPr>
          <w:spacing w:val="1"/>
          <w:szCs w:val="28"/>
          <w:lang w:eastAsia="en-US"/>
        </w:rPr>
        <w:t xml:space="preserve"> </w:t>
      </w:r>
      <w:r w:rsidRPr="00767C8C">
        <w:rPr>
          <w:szCs w:val="28"/>
          <w:lang w:eastAsia="en-US"/>
        </w:rPr>
        <w:t>харчовому</w:t>
      </w:r>
      <w:r w:rsidRPr="00767C8C">
        <w:rPr>
          <w:spacing w:val="1"/>
          <w:szCs w:val="28"/>
          <w:lang w:eastAsia="en-US"/>
        </w:rPr>
        <w:t xml:space="preserve"> </w:t>
      </w:r>
      <w:r w:rsidRPr="00767C8C">
        <w:rPr>
          <w:szCs w:val="28"/>
          <w:lang w:eastAsia="en-US"/>
        </w:rPr>
        <w:t>продукті.</w:t>
      </w:r>
    </w:p>
    <w:p w14:paraId="31B0B692" w14:textId="59DC7FC9" w:rsidR="00547FA1" w:rsidRPr="00767C8C" w:rsidRDefault="00547FA1" w:rsidP="00547FA1">
      <w:pPr>
        <w:widowControl w:val="0"/>
        <w:autoSpaceDE w:val="0"/>
        <w:autoSpaceDN w:val="0"/>
        <w:spacing w:before="1"/>
        <w:ind w:right="-2" w:firstLine="709"/>
        <w:rPr>
          <w:szCs w:val="28"/>
          <w:lang w:eastAsia="en-US"/>
        </w:rPr>
      </w:pPr>
      <w:r w:rsidRPr="00767C8C">
        <w:rPr>
          <w:noProof/>
          <w:szCs w:val="28"/>
          <w:lang w:eastAsia="en-US"/>
        </w:rPr>
        <mc:AlternateContent>
          <mc:Choice Requires="wps">
            <w:drawing>
              <wp:anchor distT="0" distB="0" distL="114300" distR="114300" simplePos="0" relativeHeight="251695104" behindDoc="1" locked="0" layoutInCell="1" allowOverlap="1" wp14:anchorId="52991172" wp14:editId="3CB07DF2">
                <wp:simplePos x="0" y="0"/>
                <wp:positionH relativeFrom="page">
                  <wp:posOffset>3001645</wp:posOffset>
                </wp:positionH>
                <wp:positionV relativeFrom="paragraph">
                  <wp:posOffset>594995</wp:posOffset>
                </wp:positionV>
                <wp:extent cx="44450" cy="8890"/>
                <wp:effectExtent l="1270" t="3175" r="1905" b="0"/>
                <wp:wrapNone/>
                <wp:docPr id="9" name="Прямоугольник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EE179" id="Прямоугольник 9" o:spid="_x0000_s1026" style="position:absolute;margin-left:236.35pt;margin-top:46.85pt;width:3.5pt;height:.7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" fillcolor="black" stroked="f">
                <w10:wrap anchorx="page"/>
              </v:rect>
            </w:pict>
          </mc:Fallback>
        </mc:AlternateContent>
      </w:r>
      <w:r w:rsidRPr="00767C8C">
        <w:rPr>
          <w:szCs w:val="28"/>
          <w:lang w:eastAsia="en-US"/>
        </w:rPr>
        <w:t>Дуже</w:t>
      </w:r>
      <w:r w:rsidRPr="00767C8C">
        <w:rPr>
          <w:spacing w:val="1"/>
          <w:szCs w:val="28"/>
          <w:lang w:eastAsia="en-US"/>
        </w:rPr>
        <w:t xml:space="preserve"> </w:t>
      </w:r>
      <w:r w:rsidRPr="00767C8C">
        <w:rPr>
          <w:szCs w:val="28"/>
          <w:lang w:eastAsia="en-US"/>
        </w:rPr>
        <w:t>важливо</w:t>
      </w:r>
      <w:r w:rsidRPr="00767C8C">
        <w:rPr>
          <w:spacing w:val="1"/>
          <w:szCs w:val="28"/>
          <w:lang w:eastAsia="en-US"/>
        </w:rPr>
        <w:t xml:space="preserve"> </w:t>
      </w:r>
      <w:r w:rsidRPr="00767C8C">
        <w:rPr>
          <w:szCs w:val="28"/>
          <w:lang w:eastAsia="en-US"/>
        </w:rPr>
        <w:t>зрозуміти,</w:t>
      </w:r>
      <w:r w:rsidRPr="00767C8C">
        <w:rPr>
          <w:spacing w:val="1"/>
          <w:szCs w:val="28"/>
          <w:lang w:eastAsia="en-US"/>
        </w:rPr>
        <w:t xml:space="preserve"> </w:t>
      </w:r>
      <w:r w:rsidRPr="00767C8C">
        <w:rPr>
          <w:szCs w:val="28"/>
          <w:lang w:eastAsia="en-US"/>
        </w:rPr>
        <w:t>що,</w:t>
      </w:r>
      <w:r w:rsidRPr="00767C8C">
        <w:rPr>
          <w:spacing w:val="1"/>
          <w:szCs w:val="28"/>
          <w:lang w:eastAsia="en-US"/>
        </w:rPr>
        <w:t xml:space="preserve"> </w:t>
      </w:r>
      <w:r w:rsidRPr="00767C8C">
        <w:rPr>
          <w:szCs w:val="28"/>
          <w:lang w:eastAsia="en-US"/>
        </w:rPr>
        <w:t>коли</w:t>
      </w:r>
      <w:r w:rsidRPr="00767C8C">
        <w:rPr>
          <w:spacing w:val="1"/>
          <w:szCs w:val="28"/>
          <w:lang w:eastAsia="en-US"/>
        </w:rPr>
        <w:t xml:space="preserve"> </w:t>
      </w:r>
      <w:r w:rsidRPr="00767C8C">
        <w:rPr>
          <w:szCs w:val="28"/>
          <w:lang w:eastAsia="en-US"/>
        </w:rPr>
        <w:t>йдеться</w:t>
      </w:r>
      <w:r w:rsidRPr="00767C8C">
        <w:rPr>
          <w:spacing w:val="1"/>
          <w:szCs w:val="28"/>
          <w:lang w:eastAsia="en-US"/>
        </w:rPr>
        <w:t xml:space="preserve"> </w:t>
      </w:r>
      <w:r w:rsidRPr="00767C8C">
        <w:rPr>
          <w:szCs w:val="28"/>
          <w:lang w:eastAsia="en-US"/>
        </w:rPr>
        <w:t>про</w:t>
      </w:r>
      <w:r w:rsidRPr="00767C8C">
        <w:rPr>
          <w:spacing w:val="71"/>
          <w:szCs w:val="28"/>
          <w:lang w:eastAsia="en-US"/>
        </w:rPr>
        <w:t xml:space="preserve"> </w:t>
      </w:r>
      <w:r w:rsidRPr="00767C8C">
        <w:rPr>
          <w:i/>
          <w:szCs w:val="28"/>
          <w:lang w:eastAsia="en-US"/>
        </w:rPr>
        <w:t>НАССР</w:t>
      </w:r>
      <w:r w:rsidRPr="00767C8C">
        <w:rPr>
          <w:szCs w:val="28"/>
          <w:lang w:eastAsia="en-US"/>
        </w:rPr>
        <w:t>,</w:t>
      </w:r>
      <w:r w:rsidRPr="00767C8C">
        <w:rPr>
          <w:spacing w:val="71"/>
          <w:szCs w:val="28"/>
          <w:lang w:eastAsia="en-US"/>
        </w:rPr>
        <w:t xml:space="preserve"> </w:t>
      </w:r>
      <w:r w:rsidRPr="00767C8C">
        <w:rPr>
          <w:szCs w:val="28"/>
          <w:lang w:eastAsia="en-US"/>
        </w:rPr>
        <w:t>до</w:t>
      </w:r>
      <w:r w:rsidRPr="00767C8C">
        <w:rPr>
          <w:spacing w:val="1"/>
          <w:szCs w:val="28"/>
          <w:lang w:eastAsia="en-US"/>
        </w:rPr>
        <w:t xml:space="preserve"> </w:t>
      </w:r>
      <w:r w:rsidRPr="00767C8C">
        <w:rPr>
          <w:szCs w:val="28"/>
          <w:lang w:eastAsia="en-US"/>
        </w:rPr>
        <w:t>небезпечних</w:t>
      </w:r>
      <w:r w:rsidRPr="00767C8C">
        <w:rPr>
          <w:spacing w:val="1"/>
          <w:szCs w:val="28"/>
          <w:lang w:eastAsia="en-US"/>
        </w:rPr>
        <w:t xml:space="preserve"> </w:t>
      </w:r>
      <w:r w:rsidRPr="00767C8C">
        <w:rPr>
          <w:szCs w:val="28"/>
          <w:lang w:eastAsia="en-US"/>
        </w:rPr>
        <w:t>чинників</w:t>
      </w:r>
      <w:r w:rsidRPr="00767C8C">
        <w:rPr>
          <w:spacing w:val="1"/>
          <w:szCs w:val="28"/>
          <w:lang w:eastAsia="en-US"/>
        </w:rPr>
        <w:t xml:space="preserve"> </w:t>
      </w:r>
      <w:r w:rsidRPr="00767C8C">
        <w:rPr>
          <w:szCs w:val="28"/>
          <w:lang w:eastAsia="en-US"/>
        </w:rPr>
        <w:t>відносяться</w:t>
      </w:r>
      <w:r w:rsidRPr="00767C8C">
        <w:rPr>
          <w:spacing w:val="1"/>
          <w:szCs w:val="28"/>
          <w:lang w:eastAsia="en-US"/>
        </w:rPr>
        <w:t xml:space="preserve"> </w:t>
      </w:r>
      <w:r w:rsidRPr="00767C8C">
        <w:rPr>
          <w:szCs w:val="28"/>
          <w:lang w:eastAsia="en-US"/>
        </w:rPr>
        <w:t>лише</w:t>
      </w:r>
      <w:r w:rsidRPr="00767C8C">
        <w:rPr>
          <w:spacing w:val="1"/>
          <w:szCs w:val="28"/>
          <w:lang w:eastAsia="en-US"/>
        </w:rPr>
        <w:t xml:space="preserve"> </w:t>
      </w:r>
      <w:r w:rsidRPr="00767C8C">
        <w:rPr>
          <w:szCs w:val="28"/>
          <w:lang w:eastAsia="en-US"/>
        </w:rPr>
        <w:t>ті</w:t>
      </w:r>
      <w:r w:rsidRPr="00767C8C">
        <w:rPr>
          <w:spacing w:val="1"/>
          <w:szCs w:val="28"/>
          <w:lang w:eastAsia="en-US"/>
        </w:rPr>
        <w:t xml:space="preserve"> </w:t>
      </w:r>
      <w:r w:rsidRPr="00767C8C">
        <w:rPr>
          <w:szCs w:val="28"/>
          <w:lang w:eastAsia="en-US"/>
        </w:rPr>
        <w:t>умови</w:t>
      </w:r>
      <w:r w:rsidRPr="00767C8C">
        <w:rPr>
          <w:spacing w:val="1"/>
          <w:szCs w:val="28"/>
          <w:lang w:eastAsia="en-US"/>
        </w:rPr>
        <w:t xml:space="preserve"> </w:t>
      </w:r>
      <w:r w:rsidRPr="00767C8C">
        <w:rPr>
          <w:szCs w:val="28"/>
          <w:lang w:eastAsia="en-US"/>
        </w:rPr>
        <w:t>виробництва</w:t>
      </w:r>
      <w:r w:rsidRPr="00767C8C">
        <w:rPr>
          <w:spacing w:val="1"/>
          <w:szCs w:val="28"/>
          <w:lang w:eastAsia="en-US"/>
        </w:rPr>
        <w:t xml:space="preserve"> </w:t>
      </w:r>
      <w:r w:rsidRPr="00767C8C">
        <w:rPr>
          <w:szCs w:val="28"/>
          <w:lang w:eastAsia="en-US"/>
        </w:rPr>
        <w:t>чи</w:t>
      </w:r>
      <w:r w:rsidRPr="00767C8C">
        <w:rPr>
          <w:spacing w:val="-67"/>
          <w:szCs w:val="28"/>
          <w:lang w:eastAsia="en-US"/>
        </w:rPr>
        <w:t xml:space="preserve"> </w:t>
      </w:r>
      <w:r w:rsidRPr="00767C8C">
        <w:rPr>
          <w:szCs w:val="28"/>
          <w:lang w:eastAsia="en-US"/>
        </w:rPr>
        <w:t>забруднюючі</w:t>
      </w:r>
      <w:r w:rsidRPr="00767C8C">
        <w:rPr>
          <w:spacing w:val="1"/>
          <w:szCs w:val="28"/>
          <w:lang w:eastAsia="en-US"/>
        </w:rPr>
        <w:t xml:space="preserve"> </w:t>
      </w:r>
      <w:r w:rsidRPr="00767C8C">
        <w:rPr>
          <w:szCs w:val="28"/>
          <w:lang w:eastAsia="en-US"/>
        </w:rPr>
        <w:t>речовини,</w:t>
      </w:r>
      <w:r w:rsidRPr="00767C8C">
        <w:rPr>
          <w:spacing w:val="1"/>
          <w:szCs w:val="28"/>
          <w:lang w:eastAsia="en-US"/>
        </w:rPr>
        <w:t xml:space="preserve"> </w:t>
      </w:r>
      <w:r w:rsidRPr="00767C8C">
        <w:rPr>
          <w:szCs w:val="28"/>
          <w:lang w:eastAsia="en-US"/>
        </w:rPr>
        <w:t>які</w:t>
      </w:r>
      <w:r w:rsidRPr="00767C8C">
        <w:rPr>
          <w:spacing w:val="1"/>
          <w:szCs w:val="28"/>
          <w:lang w:eastAsia="en-US"/>
        </w:rPr>
        <w:t xml:space="preserve"> </w:t>
      </w:r>
      <w:r w:rsidRPr="00767C8C">
        <w:rPr>
          <w:szCs w:val="28"/>
          <w:lang w:eastAsia="en-US"/>
        </w:rPr>
        <w:t>можуть</w:t>
      </w:r>
      <w:r w:rsidRPr="00767C8C">
        <w:rPr>
          <w:spacing w:val="1"/>
          <w:szCs w:val="28"/>
          <w:lang w:eastAsia="en-US"/>
        </w:rPr>
        <w:t xml:space="preserve"> </w:t>
      </w:r>
      <w:r w:rsidRPr="00767C8C">
        <w:rPr>
          <w:szCs w:val="28"/>
          <w:lang w:eastAsia="en-US"/>
        </w:rPr>
        <w:t>спричинити</w:t>
      </w:r>
      <w:r w:rsidRPr="00767C8C">
        <w:rPr>
          <w:spacing w:val="1"/>
          <w:szCs w:val="28"/>
          <w:lang w:eastAsia="en-US"/>
        </w:rPr>
        <w:t xml:space="preserve"> </w:t>
      </w:r>
      <w:r w:rsidRPr="00767C8C">
        <w:rPr>
          <w:szCs w:val="28"/>
          <w:lang w:eastAsia="en-US"/>
        </w:rPr>
        <w:t>розлади</w:t>
      </w:r>
      <w:r w:rsidRPr="00767C8C">
        <w:rPr>
          <w:spacing w:val="1"/>
          <w:szCs w:val="28"/>
          <w:lang w:eastAsia="en-US"/>
        </w:rPr>
        <w:t xml:space="preserve"> </w:t>
      </w:r>
      <w:r w:rsidRPr="00767C8C">
        <w:rPr>
          <w:szCs w:val="28"/>
          <w:lang w:eastAsia="en-US"/>
        </w:rPr>
        <w:t>здоров’я,</w:t>
      </w:r>
      <w:r w:rsidRPr="00767C8C">
        <w:rPr>
          <w:spacing w:val="1"/>
          <w:szCs w:val="28"/>
          <w:lang w:eastAsia="en-US"/>
        </w:rPr>
        <w:t xml:space="preserve"> </w:t>
      </w:r>
      <w:r w:rsidRPr="00767C8C">
        <w:rPr>
          <w:szCs w:val="28"/>
          <w:lang w:eastAsia="en-US"/>
        </w:rPr>
        <w:t>захворювання або травми людини. Багато інших умов також надзвичайно</w:t>
      </w:r>
      <w:r w:rsidRPr="00767C8C">
        <w:rPr>
          <w:spacing w:val="1"/>
          <w:szCs w:val="28"/>
          <w:lang w:eastAsia="en-US"/>
        </w:rPr>
        <w:t xml:space="preserve"> </w:t>
      </w:r>
      <w:r w:rsidRPr="00767C8C">
        <w:rPr>
          <w:szCs w:val="28"/>
          <w:lang w:eastAsia="en-US"/>
        </w:rPr>
        <w:t>небажані, наприклад, присутність комах, волосся, бруду, через те, що можуть</w:t>
      </w:r>
      <w:r w:rsidRPr="00767C8C">
        <w:rPr>
          <w:spacing w:val="-67"/>
          <w:szCs w:val="28"/>
          <w:lang w:eastAsia="en-US"/>
        </w:rPr>
        <w:t xml:space="preserve"> </w:t>
      </w:r>
      <w:r w:rsidRPr="00767C8C">
        <w:rPr>
          <w:szCs w:val="28"/>
          <w:lang w:eastAsia="en-US"/>
        </w:rPr>
        <w:t>сприяти перенесенню небезпечних чинників. Економічне шахрайство та не</w:t>
      </w:r>
      <w:r w:rsidRPr="00767C8C">
        <w:rPr>
          <w:spacing w:val="1"/>
          <w:szCs w:val="28"/>
          <w:lang w:eastAsia="en-US"/>
        </w:rPr>
        <w:t xml:space="preserve"> </w:t>
      </w:r>
      <w:r w:rsidRPr="00767C8C">
        <w:rPr>
          <w:szCs w:val="28"/>
          <w:lang w:eastAsia="en-US"/>
        </w:rPr>
        <w:t>дотримання стандартів на харчову продукцію також є порушенням. Всі ці</w:t>
      </w:r>
      <w:r w:rsidRPr="00767C8C">
        <w:rPr>
          <w:spacing w:val="1"/>
          <w:szCs w:val="28"/>
          <w:lang w:eastAsia="en-US"/>
        </w:rPr>
        <w:t xml:space="preserve"> </w:t>
      </w:r>
      <w:r w:rsidRPr="00767C8C">
        <w:rPr>
          <w:szCs w:val="28"/>
          <w:lang w:eastAsia="en-US"/>
        </w:rPr>
        <w:t>недоліки</w:t>
      </w:r>
      <w:r w:rsidRPr="00767C8C">
        <w:rPr>
          <w:spacing w:val="1"/>
          <w:szCs w:val="28"/>
          <w:lang w:eastAsia="en-US"/>
        </w:rPr>
        <w:t xml:space="preserve"> </w:t>
      </w:r>
      <w:r w:rsidRPr="00767C8C">
        <w:rPr>
          <w:szCs w:val="28"/>
          <w:lang w:eastAsia="en-US"/>
        </w:rPr>
        <w:t>слід</w:t>
      </w:r>
      <w:r w:rsidRPr="00767C8C">
        <w:rPr>
          <w:spacing w:val="1"/>
          <w:szCs w:val="28"/>
          <w:lang w:eastAsia="en-US"/>
        </w:rPr>
        <w:t xml:space="preserve"> </w:t>
      </w:r>
      <w:r w:rsidRPr="00767C8C">
        <w:rPr>
          <w:szCs w:val="28"/>
          <w:lang w:eastAsia="en-US"/>
        </w:rPr>
        <w:t>контролювати</w:t>
      </w:r>
      <w:r w:rsidRPr="00767C8C">
        <w:rPr>
          <w:spacing w:val="1"/>
          <w:szCs w:val="28"/>
          <w:lang w:eastAsia="en-US"/>
        </w:rPr>
        <w:t xml:space="preserve"> </w:t>
      </w:r>
      <w:r w:rsidRPr="00767C8C">
        <w:rPr>
          <w:szCs w:val="28"/>
          <w:lang w:eastAsia="en-US"/>
        </w:rPr>
        <w:t>у</w:t>
      </w:r>
      <w:r w:rsidRPr="00767C8C">
        <w:rPr>
          <w:spacing w:val="1"/>
          <w:szCs w:val="28"/>
          <w:lang w:eastAsia="en-US"/>
        </w:rPr>
        <w:t xml:space="preserve"> </w:t>
      </w:r>
      <w:r w:rsidRPr="00767C8C">
        <w:rPr>
          <w:szCs w:val="28"/>
          <w:lang w:eastAsia="en-US"/>
        </w:rPr>
        <w:t>харчовому</w:t>
      </w:r>
      <w:r w:rsidRPr="00767C8C">
        <w:rPr>
          <w:spacing w:val="1"/>
          <w:szCs w:val="28"/>
          <w:lang w:eastAsia="en-US"/>
        </w:rPr>
        <w:t xml:space="preserve"> </w:t>
      </w:r>
      <w:r w:rsidRPr="00767C8C">
        <w:rPr>
          <w:szCs w:val="28"/>
          <w:lang w:eastAsia="en-US"/>
        </w:rPr>
        <w:t>виробництві.</w:t>
      </w:r>
      <w:r w:rsidRPr="00767C8C">
        <w:rPr>
          <w:spacing w:val="1"/>
          <w:szCs w:val="28"/>
          <w:lang w:eastAsia="en-US"/>
        </w:rPr>
        <w:t xml:space="preserve"> </w:t>
      </w:r>
      <w:r w:rsidRPr="00767C8C">
        <w:rPr>
          <w:szCs w:val="28"/>
          <w:lang w:eastAsia="en-US"/>
        </w:rPr>
        <w:t>Однак</w:t>
      </w:r>
      <w:r w:rsidRPr="00767C8C">
        <w:rPr>
          <w:spacing w:val="1"/>
          <w:szCs w:val="28"/>
          <w:lang w:eastAsia="en-US"/>
        </w:rPr>
        <w:t xml:space="preserve"> </w:t>
      </w:r>
      <w:r w:rsidRPr="00767C8C">
        <w:rPr>
          <w:szCs w:val="28"/>
          <w:lang w:eastAsia="en-US"/>
        </w:rPr>
        <w:t>часто</w:t>
      </w:r>
      <w:r w:rsidRPr="00767C8C">
        <w:rPr>
          <w:spacing w:val="1"/>
          <w:szCs w:val="28"/>
          <w:lang w:eastAsia="en-US"/>
        </w:rPr>
        <w:t xml:space="preserve"> </w:t>
      </w:r>
      <w:r w:rsidRPr="00767C8C">
        <w:rPr>
          <w:szCs w:val="28"/>
          <w:lang w:eastAsia="en-US"/>
        </w:rPr>
        <w:t>вони</w:t>
      </w:r>
      <w:r w:rsidRPr="00767C8C">
        <w:rPr>
          <w:spacing w:val="-67"/>
          <w:szCs w:val="28"/>
          <w:lang w:eastAsia="en-US"/>
        </w:rPr>
        <w:t xml:space="preserve"> </w:t>
      </w:r>
      <w:r w:rsidRPr="00767C8C">
        <w:rPr>
          <w:szCs w:val="28"/>
          <w:lang w:eastAsia="en-US"/>
        </w:rPr>
        <w:t>прямо не впливають на безпечність харчових продуктів. І поки ці умови не</w:t>
      </w:r>
      <w:r w:rsidRPr="00767C8C">
        <w:rPr>
          <w:spacing w:val="1"/>
          <w:szCs w:val="28"/>
          <w:lang w:eastAsia="en-US"/>
        </w:rPr>
        <w:t xml:space="preserve"> </w:t>
      </w:r>
      <w:r w:rsidRPr="00767C8C">
        <w:rPr>
          <w:szCs w:val="28"/>
          <w:lang w:eastAsia="en-US"/>
        </w:rPr>
        <w:t>мають</w:t>
      </w:r>
      <w:r w:rsidRPr="00767C8C">
        <w:rPr>
          <w:spacing w:val="-2"/>
          <w:szCs w:val="28"/>
          <w:lang w:eastAsia="en-US"/>
        </w:rPr>
        <w:t xml:space="preserve"> </w:t>
      </w:r>
      <w:r w:rsidRPr="00767C8C">
        <w:rPr>
          <w:szCs w:val="28"/>
          <w:lang w:eastAsia="en-US"/>
        </w:rPr>
        <w:t>безпосереднього впливу,</w:t>
      </w:r>
      <w:r w:rsidRPr="00767C8C">
        <w:rPr>
          <w:spacing w:val="-2"/>
          <w:szCs w:val="28"/>
          <w:lang w:eastAsia="en-US"/>
        </w:rPr>
        <w:t xml:space="preserve"> </w:t>
      </w:r>
      <w:r w:rsidRPr="00767C8C">
        <w:rPr>
          <w:szCs w:val="28"/>
          <w:lang w:eastAsia="en-US"/>
        </w:rPr>
        <w:t>вони</w:t>
      </w:r>
      <w:r w:rsidRPr="00767C8C">
        <w:rPr>
          <w:spacing w:val="-1"/>
          <w:szCs w:val="28"/>
          <w:lang w:eastAsia="en-US"/>
        </w:rPr>
        <w:t xml:space="preserve"> </w:t>
      </w:r>
      <w:r w:rsidRPr="00767C8C">
        <w:rPr>
          <w:szCs w:val="28"/>
          <w:lang w:eastAsia="en-US"/>
        </w:rPr>
        <w:t>не</w:t>
      </w:r>
      <w:r w:rsidRPr="00767C8C">
        <w:rPr>
          <w:spacing w:val="-1"/>
          <w:szCs w:val="28"/>
          <w:lang w:eastAsia="en-US"/>
        </w:rPr>
        <w:t xml:space="preserve"> </w:t>
      </w:r>
      <w:r w:rsidRPr="00767C8C">
        <w:rPr>
          <w:szCs w:val="28"/>
          <w:lang w:eastAsia="en-US"/>
        </w:rPr>
        <w:t>включаються</w:t>
      </w:r>
      <w:r w:rsidRPr="00767C8C">
        <w:rPr>
          <w:spacing w:val="-1"/>
          <w:szCs w:val="28"/>
          <w:lang w:eastAsia="en-US"/>
        </w:rPr>
        <w:t xml:space="preserve"> </w:t>
      </w:r>
      <w:r w:rsidRPr="00767C8C">
        <w:rPr>
          <w:szCs w:val="28"/>
          <w:lang w:eastAsia="en-US"/>
        </w:rPr>
        <w:t>до плану</w:t>
      </w:r>
      <w:r w:rsidRPr="00767C8C">
        <w:rPr>
          <w:spacing w:val="-4"/>
          <w:szCs w:val="28"/>
          <w:lang w:eastAsia="en-US"/>
        </w:rPr>
        <w:t xml:space="preserve"> </w:t>
      </w:r>
      <w:r w:rsidRPr="00767C8C">
        <w:rPr>
          <w:i/>
          <w:szCs w:val="28"/>
          <w:lang w:eastAsia="en-US"/>
        </w:rPr>
        <w:t>НАССР</w:t>
      </w:r>
      <w:r w:rsidRPr="00767C8C">
        <w:rPr>
          <w:szCs w:val="28"/>
          <w:lang w:eastAsia="en-US"/>
        </w:rPr>
        <w:t>.</w:t>
      </w:r>
    </w:p>
    <w:p w14:paraId="6358BCB4" w14:textId="77777777" w:rsidR="00547FA1" w:rsidRPr="00767C8C" w:rsidRDefault="00547FA1" w:rsidP="00767C8C">
      <w:pPr>
        <w:rPr>
          <w:b/>
          <w:bCs/>
          <w:lang w:eastAsia="en-US"/>
        </w:rPr>
      </w:pPr>
      <w:bookmarkStart w:id="53" w:name="_Hlk156561914"/>
      <w:r w:rsidRPr="00767C8C">
        <w:rPr>
          <w:b/>
          <w:bCs/>
          <w:lang w:eastAsia="en-US"/>
        </w:rPr>
        <w:t>Всі</w:t>
      </w:r>
      <w:r w:rsidRPr="00767C8C">
        <w:rPr>
          <w:b/>
          <w:bCs/>
          <w:spacing w:val="-1"/>
          <w:lang w:eastAsia="en-US"/>
        </w:rPr>
        <w:t xml:space="preserve"> </w:t>
      </w:r>
      <w:r w:rsidRPr="00767C8C">
        <w:rPr>
          <w:b/>
          <w:bCs/>
          <w:lang w:eastAsia="en-US"/>
        </w:rPr>
        <w:t>види</w:t>
      </w:r>
      <w:r w:rsidRPr="00767C8C">
        <w:rPr>
          <w:b/>
          <w:bCs/>
          <w:spacing w:val="-3"/>
          <w:lang w:eastAsia="en-US"/>
        </w:rPr>
        <w:t xml:space="preserve"> </w:t>
      </w:r>
      <w:r w:rsidRPr="00767C8C">
        <w:rPr>
          <w:b/>
          <w:bCs/>
          <w:lang w:eastAsia="en-US"/>
        </w:rPr>
        <w:t>небезпек</w:t>
      </w:r>
      <w:r w:rsidRPr="00767C8C">
        <w:rPr>
          <w:b/>
          <w:bCs/>
          <w:spacing w:val="-5"/>
          <w:lang w:eastAsia="en-US"/>
        </w:rPr>
        <w:t xml:space="preserve"> </w:t>
      </w:r>
      <w:r w:rsidRPr="00767C8C">
        <w:rPr>
          <w:b/>
          <w:bCs/>
          <w:lang w:eastAsia="en-US"/>
        </w:rPr>
        <w:t>поділяються</w:t>
      </w:r>
      <w:r w:rsidRPr="00767C8C">
        <w:rPr>
          <w:b/>
          <w:bCs/>
          <w:spacing w:val="-2"/>
          <w:lang w:eastAsia="en-US"/>
        </w:rPr>
        <w:t xml:space="preserve"> </w:t>
      </w:r>
      <w:r w:rsidRPr="00767C8C">
        <w:rPr>
          <w:b/>
          <w:bCs/>
          <w:lang w:eastAsia="en-US"/>
        </w:rPr>
        <w:t>на</w:t>
      </w:r>
      <w:r w:rsidRPr="00767C8C">
        <w:rPr>
          <w:b/>
          <w:bCs/>
          <w:spacing w:val="1"/>
          <w:lang w:eastAsia="en-US"/>
        </w:rPr>
        <w:t xml:space="preserve"> </w:t>
      </w:r>
      <w:r w:rsidRPr="00767C8C">
        <w:rPr>
          <w:b/>
          <w:bCs/>
          <w:lang w:eastAsia="en-US"/>
        </w:rPr>
        <w:t>3</w:t>
      </w:r>
      <w:r w:rsidRPr="00767C8C">
        <w:rPr>
          <w:b/>
          <w:bCs/>
          <w:spacing w:val="-1"/>
          <w:lang w:eastAsia="en-US"/>
        </w:rPr>
        <w:t xml:space="preserve"> </w:t>
      </w:r>
      <w:r w:rsidRPr="00767C8C">
        <w:rPr>
          <w:b/>
          <w:bCs/>
          <w:lang w:eastAsia="en-US"/>
        </w:rPr>
        <w:t>категорії:</w:t>
      </w:r>
    </w:p>
    <w:bookmarkEnd w:id="53"/>
    <w:p w14:paraId="5E4C3209" w14:textId="77777777" w:rsidR="00547FA1" w:rsidRPr="00767C8C" w:rsidRDefault="00547FA1" w:rsidP="00FE1C38">
      <w:pPr>
        <w:widowControl w:val="0"/>
        <w:numPr>
          <w:ilvl w:val="2"/>
          <w:numId w:val="11"/>
        </w:numPr>
        <w:tabs>
          <w:tab w:val="left" w:pos="1134"/>
        </w:tabs>
        <w:autoSpaceDE w:val="0"/>
        <w:autoSpaceDN w:val="0"/>
        <w:ind w:left="0" w:right="-2" w:firstLine="709"/>
        <w:rPr>
          <w:szCs w:val="22"/>
          <w:lang w:eastAsia="en-US"/>
        </w:rPr>
      </w:pPr>
      <w:r w:rsidRPr="00767C8C">
        <w:rPr>
          <w:i/>
          <w:szCs w:val="22"/>
          <w:lang w:eastAsia="en-US"/>
        </w:rPr>
        <w:t>біологічні</w:t>
      </w:r>
      <w:r w:rsidRPr="00767C8C">
        <w:rPr>
          <w:i/>
          <w:spacing w:val="1"/>
          <w:szCs w:val="22"/>
          <w:lang w:eastAsia="en-US"/>
        </w:rPr>
        <w:t xml:space="preserve"> </w:t>
      </w:r>
      <w:r w:rsidRPr="00767C8C">
        <w:rPr>
          <w:i/>
          <w:szCs w:val="22"/>
          <w:lang w:eastAsia="en-US"/>
        </w:rPr>
        <w:t xml:space="preserve">небезпеки. </w:t>
      </w:r>
      <w:r w:rsidRPr="00767C8C">
        <w:rPr>
          <w:szCs w:val="22"/>
          <w:lang w:eastAsia="en-US"/>
        </w:rPr>
        <w:t>До</w:t>
      </w:r>
      <w:r w:rsidRPr="00767C8C">
        <w:rPr>
          <w:spacing w:val="1"/>
          <w:szCs w:val="22"/>
          <w:lang w:eastAsia="en-US"/>
        </w:rPr>
        <w:t xml:space="preserve"> </w:t>
      </w:r>
      <w:r w:rsidRPr="00767C8C">
        <w:rPr>
          <w:szCs w:val="22"/>
          <w:lang w:eastAsia="en-US"/>
        </w:rPr>
        <w:t>цього</w:t>
      </w:r>
      <w:r w:rsidRPr="00767C8C">
        <w:rPr>
          <w:spacing w:val="1"/>
          <w:szCs w:val="22"/>
          <w:lang w:eastAsia="en-US"/>
        </w:rPr>
        <w:t xml:space="preserve"> </w:t>
      </w:r>
      <w:r w:rsidRPr="00767C8C">
        <w:rPr>
          <w:szCs w:val="22"/>
          <w:lang w:eastAsia="en-US"/>
        </w:rPr>
        <w:t>виду</w:t>
      </w:r>
      <w:r w:rsidRPr="00767C8C">
        <w:rPr>
          <w:spacing w:val="1"/>
          <w:szCs w:val="22"/>
          <w:lang w:eastAsia="en-US"/>
        </w:rPr>
        <w:t xml:space="preserve"> </w:t>
      </w:r>
      <w:r w:rsidRPr="00767C8C">
        <w:rPr>
          <w:szCs w:val="22"/>
          <w:lang w:eastAsia="en-US"/>
        </w:rPr>
        <w:t>небезпек</w:t>
      </w:r>
      <w:r w:rsidRPr="00767C8C">
        <w:rPr>
          <w:spacing w:val="1"/>
          <w:szCs w:val="22"/>
          <w:lang w:eastAsia="en-US"/>
        </w:rPr>
        <w:t xml:space="preserve"> </w:t>
      </w:r>
      <w:r w:rsidRPr="00767C8C">
        <w:rPr>
          <w:szCs w:val="22"/>
          <w:lang w:eastAsia="en-US"/>
        </w:rPr>
        <w:t>відносяться</w:t>
      </w:r>
      <w:r w:rsidRPr="00767C8C">
        <w:rPr>
          <w:spacing w:val="1"/>
          <w:szCs w:val="22"/>
          <w:lang w:eastAsia="en-US"/>
        </w:rPr>
        <w:t xml:space="preserve"> </w:t>
      </w:r>
      <w:r w:rsidRPr="00767C8C">
        <w:rPr>
          <w:szCs w:val="22"/>
          <w:lang w:eastAsia="en-US"/>
        </w:rPr>
        <w:t>мікроорганізми (бактерії, віруси, паразити і цвілеві гриби), які не передбачені</w:t>
      </w:r>
      <w:r w:rsidRPr="00767C8C">
        <w:rPr>
          <w:spacing w:val="-67"/>
          <w:szCs w:val="22"/>
          <w:lang w:eastAsia="en-US"/>
        </w:rPr>
        <w:t xml:space="preserve"> </w:t>
      </w:r>
      <w:r w:rsidRPr="00767C8C">
        <w:rPr>
          <w:szCs w:val="22"/>
          <w:lang w:eastAsia="en-US"/>
        </w:rPr>
        <w:t>процесом виробництва. Наприклад, патогенна мікрофлора, на яку впливають</w:t>
      </w:r>
      <w:r w:rsidRPr="00767C8C">
        <w:rPr>
          <w:spacing w:val="1"/>
          <w:szCs w:val="22"/>
          <w:lang w:eastAsia="en-US"/>
        </w:rPr>
        <w:t xml:space="preserve"> </w:t>
      </w:r>
      <w:r w:rsidRPr="00767C8C">
        <w:rPr>
          <w:szCs w:val="22"/>
          <w:lang w:eastAsia="en-US"/>
        </w:rPr>
        <w:t>в</w:t>
      </w:r>
      <w:r w:rsidRPr="00767C8C">
        <w:rPr>
          <w:spacing w:val="-3"/>
          <w:szCs w:val="22"/>
          <w:lang w:eastAsia="en-US"/>
        </w:rPr>
        <w:t xml:space="preserve"> </w:t>
      </w:r>
      <w:r w:rsidRPr="00767C8C">
        <w:rPr>
          <w:szCs w:val="22"/>
          <w:lang w:eastAsia="en-US"/>
        </w:rPr>
        <w:t>процесі</w:t>
      </w:r>
      <w:r w:rsidRPr="00767C8C">
        <w:rPr>
          <w:spacing w:val="-2"/>
          <w:szCs w:val="22"/>
          <w:lang w:eastAsia="en-US"/>
        </w:rPr>
        <w:t xml:space="preserve"> </w:t>
      </w:r>
      <w:r w:rsidRPr="00767C8C">
        <w:rPr>
          <w:szCs w:val="22"/>
          <w:lang w:eastAsia="en-US"/>
        </w:rPr>
        <w:t>пастеризації.</w:t>
      </w:r>
    </w:p>
    <w:p w14:paraId="2C286BA5" w14:textId="10256B77" w:rsidR="00547FA1" w:rsidRPr="00767C8C" w:rsidRDefault="00547FA1" w:rsidP="00FE1C38">
      <w:pPr>
        <w:widowControl w:val="0"/>
        <w:numPr>
          <w:ilvl w:val="2"/>
          <w:numId w:val="11"/>
        </w:numPr>
        <w:tabs>
          <w:tab w:val="left" w:pos="1134"/>
          <w:tab w:val="left" w:pos="1418"/>
        </w:tabs>
        <w:autoSpaceDE w:val="0"/>
        <w:autoSpaceDN w:val="0"/>
        <w:ind w:left="0" w:right="-2" w:firstLine="709"/>
        <w:rPr>
          <w:szCs w:val="22"/>
          <w:lang w:eastAsia="en-US"/>
        </w:rPr>
      </w:pPr>
      <w:r w:rsidRPr="00767C8C">
        <w:rPr>
          <w:i/>
          <w:szCs w:val="22"/>
          <w:lang w:eastAsia="en-US"/>
        </w:rPr>
        <w:t xml:space="preserve">хімічні небезпеки. </w:t>
      </w:r>
      <w:r w:rsidRPr="00767C8C">
        <w:rPr>
          <w:szCs w:val="22"/>
          <w:lang w:eastAsia="en-US"/>
        </w:rPr>
        <w:t>Цей вид небезпек включає в себе субстанції або</w:t>
      </w:r>
      <w:r w:rsidRPr="00767C8C">
        <w:rPr>
          <w:spacing w:val="1"/>
          <w:szCs w:val="22"/>
          <w:lang w:eastAsia="en-US"/>
        </w:rPr>
        <w:t xml:space="preserve"> </w:t>
      </w:r>
      <w:r w:rsidRPr="00767C8C">
        <w:rPr>
          <w:szCs w:val="22"/>
          <w:lang w:eastAsia="en-US"/>
        </w:rPr>
        <w:t>молекули,</w:t>
      </w:r>
      <w:r w:rsidRPr="00767C8C">
        <w:rPr>
          <w:spacing w:val="-2"/>
          <w:szCs w:val="22"/>
          <w:lang w:eastAsia="en-US"/>
        </w:rPr>
        <w:t xml:space="preserve"> </w:t>
      </w:r>
      <w:r w:rsidRPr="00767C8C">
        <w:rPr>
          <w:szCs w:val="22"/>
          <w:lang w:eastAsia="en-US"/>
        </w:rPr>
        <w:t>які:</w:t>
      </w:r>
    </w:p>
    <w:p w14:paraId="0D6D92AC" w14:textId="77777777" w:rsidR="00CC1276" w:rsidRPr="00767C8C" w:rsidRDefault="00CC1276" w:rsidP="00FE1C38">
      <w:pPr>
        <w:widowControl w:val="0"/>
        <w:numPr>
          <w:ilvl w:val="0"/>
          <w:numId w:val="14"/>
        </w:numPr>
        <w:tabs>
          <w:tab w:val="left" w:pos="1134"/>
        </w:tabs>
        <w:autoSpaceDE w:val="0"/>
        <w:autoSpaceDN w:val="0"/>
        <w:spacing w:before="67" w:line="242" w:lineRule="auto"/>
        <w:ind w:left="0" w:right="-2" w:firstLine="709"/>
        <w:rPr>
          <w:szCs w:val="22"/>
          <w:lang w:eastAsia="en-US"/>
        </w:rPr>
      </w:pPr>
      <w:r w:rsidRPr="00767C8C">
        <w:rPr>
          <w:szCs w:val="22"/>
          <w:lang w:eastAsia="en-US"/>
        </w:rPr>
        <w:t>в природному вигляді містяться в рослинах або тварин (наприклад, в</w:t>
      </w:r>
      <w:r w:rsidRPr="00767C8C">
        <w:rPr>
          <w:spacing w:val="1"/>
          <w:szCs w:val="22"/>
          <w:lang w:eastAsia="en-US"/>
        </w:rPr>
        <w:t xml:space="preserve"> </w:t>
      </w:r>
      <w:r w:rsidRPr="00767C8C">
        <w:rPr>
          <w:szCs w:val="22"/>
          <w:lang w:eastAsia="en-US"/>
        </w:rPr>
        <w:t>отруйних грибах);</w:t>
      </w:r>
    </w:p>
    <w:p w14:paraId="3FA0981E" w14:textId="77777777" w:rsidR="00CC1276" w:rsidRPr="00767C8C" w:rsidRDefault="00CC1276" w:rsidP="00CC1276">
      <w:pPr>
        <w:widowControl w:val="0"/>
        <w:numPr>
          <w:ilvl w:val="0"/>
          <w:numId w:val="14"/>
        </w:numPr>
        <w:tabs>
          <w:tab w:val="left" w:pos="1134"/>
          <w:tab w:val="left" w:pos="2126"/>
        </w:tabs>
        <w:autoSpaceDE w:val="0"/>
        <w:autoSpaceDN w:val="0"/>
        <w:ind w:left="0" w:right="-2" w:firstLine="709"/>
        <w:rPr>
          <w:szCs w:val="22"/>
          <w:lang w:eastAsia="en-US"/>
        </w:rPr>
      </w:pPr>
      <w:r w:rsidRPr="00767C8C">
        <w:rPr>
          <w:szCs w:val="22"/>
          <w:lang w:eastAsia="en-US"/>
        </w:rPr>
        <w:t>можуть</w:t>
      </w:r>
      <w:r w:rsidRPr="00767C8C">
        <w:rPr>
          <w:spacing w:val="1"/>
          <w:szCs w:val="22"/>
          <w:lang w:eastAsia="en-US"/>
        </w:rPr>
        <w:t xml:space="preserve"> </w:t>
      </w:r>
      <w:r w:rsidRPr="00767C8C">
        <w:rPr>
          <w:szCs w:val="22"/>
          <w:lang w:eastAsia="en-US"/>
        </w:rPr>
        <w:t>бути</w:t>
      </w:r>
      <w:r w:rsidRPr="00767C8C">
        <w:rPr>
          <w:spacing w:val="1"/>
          <w:szCs w:val="22"/>
          <w:lang w:eastAsia="en-US"/>
        </w:rPr>
        <w:t xml:space="preserve"> </w:t>
      </w:r>
      <w:r w:rsidRPr="00767C8C">
        <w:rPr>
          <w:szCs w:val="22"/>
          <w:lang w:eastAsia="en-US"/>
        </w:rPr>
        <w:t>навмисне</w:t>
      </w:r>
      <w:r w:rsidRPr="00767C8C">
        <w:rPr>
          <w:spacing w:val="1"/>
          <w:szCs w:val="22"/>
          <w:lang w:eastAsia="en-US"/>
        </w:rPr>
        <w:t xml:space="preserve"> </w:t>
      </w:r>
      <w:r w:rsidRPr="00767C8C">
        <w:rPr>
          <w:szCs w:val="22"/>
          <w:lang w:eastAsia="en-US"/>
        </w:rPr>
        <w:t>додані</w:t>
      </w:r>
      <w:r w:rsidRPr="00767C8C">
        <w:rPr>
          <w:spacing w:val="1"/>
          <w:szCs w:val="22"/>
          <w:lang w:eastAsia="en-US"/>
        </w:rPr>
        <w:t xml:space="preserve"> </w:t>
      </w:r>
      <w:r w:rsidRPr="00767C8C">
        <w:rPr>
          <w:szCs w:val="22"/>
          <w:lang w:eastAsia="en-US"/>
        </w:rPr>
        <w:t>під</w:t>
      </w:r>
      <w:r w:rsidRPr="00767C8C">
        <w:rPr>
          <w:spacing w:val="1"/>
          <w:szCs w:val="22"/>
          <w:lang w:eastAsia="en-US"/>
        </w:rPr>
        <w:t xml:space="preserve"> </w:t>
      </w:r>
      <w:r w:rsidRPr="00767C8C">
        <w:rPr>
          <w:szCs w:val="22"/>
          <w:lang w:eastAsia="en-US"/>
        </w:rPr>
        <w:t>час</w:t>
      </w:r>
      <w:r w:rsidRPr="00767C8C">
        <w:rPr>
          <w:spacing w:val="1"/>
          <w:szCs w:val="22"/>
          <w:lang w:eastAsia="en-US"/>
        </w:rPr>
        <w:t xml:space="preserve"> </w:t>
      </w:r>
      <w:r w:rsidRPr="00767C8C">
        <w:rPr>
          <w:szCs w:val="22"/>
          <w:lang w:eastAsia="en-US"/>
        </w:rPr>
        <w:t>вирощування</w:t>
      </w:r>
      <w:r w:rsidRPr="00767C8C">
        <w:rPr>
          <w:spacing w:val="1"/>
          <w:szCs w:val="22"/>
          <w:lang w:eastAsia="en-US"/>
        </w:rPr>
        <w:t xml:space="preserve"> </w:t>
      </w:r>
      <w:r w:rsidRPr="00767C8C">
        <w:rPr>
          <w:szCs w:val="22"/>
          <w:lang w:eastAsia="en-US"/>
        </w:rPr>
        <w:t>або</w:t>
      </w:r>
      <w:r w:rsidRPr="00767C8C">
        <w:rPr>
          <w:spacing w:val="1"/>
          <w:szCs w:val="22"/>
          <w:lang w:eastAsia="en-US"/>
        </w:rPr>
        <w:t xml:space="preserve"> </w:t>
      </w:r>
      <w:r w:rsidRPr="00767C8C">
        <w:rPr>
          <w:szCs w:val="22"/>
          <w:lang w:eastAsia="en-US"/>
        </w:rPr>
        <w:t>обробки</w:t>
      </w:r>
      <w:r w:rsidRPr="00767C8C">
        <w:rPr>
          <w:spacing w:val="1"/>
          <w:szCs w:val="22"/>
          <w:lang w:eastAsia="en-US"/>
        </w:rPr>
        <w:t xml:space="preserve"> </w:t>
      </w:r>
      <w:r w:rsidRPr="00767C8C">
        <w:rPr>
          <w:szCs w:val="22"/>
          <w:lang w:eastAsia="en-US"/>
        </w:rPr>
        <w:t>продуктів. Такі</w:t>
      </w:r>
      <w:r w:rsidRPr="00767C8C">
        <w:rPr>
          <w:spacing w:val="1"/>
          <w:szCs w:val="22"/>
          <w:lang w:eastAsia="en-US"/>
        </w:rPr>
        <w:t xml:space="preserve"> </w:t>
      </w:r>
      <w:r w:rsidRPr="00767C8C">
        <w:rPr>
          <w:szCs w:val="22"/>
          <w:lang w:eastAsia="en-US"/>
        </w:rPr>
        <w:t>речовини</w:t>
      </w:r>
      <w:r w:rsidRPr="00767C8C">
        <w:rPr>
          <w:spacing w:val="1"/>
          <w:szCs w:val="22"/>
          <w:lang w:eastAsia="en-US"/>
        </w:rPr>
        <w:t xml:space="preserve"> </w:t>
      </w:r>
      <w:r w:rsidRPr="00767C8C">
        <w:rPr>
          <w:szCs w:val="22"/>
          <w:lang w:eastAsia="en-US"/>
        </w:rPr>
        <w:t>можуть</w:t>
      </w:r>
      <w:r w:rsidRPr="00767C8C">
        <w:rPr>
          <w:spacing w:val="1"/>
          <w:szCs w:val="22"/>
          <w:lang w:eastAsia="en-US"/>
        </w:rPr>
        <w:t xml:space="preserve"> </w:t>
      </w:r>
      <w:r w:rsidRPr="00767C8C">
        <w:rPr>
          <w:szCs w:val="22"/>
          <w:lang w:eastAsia="en-US"/>
        </w:rPr>
        <w:t>бути</w:t>
      </w:r>
      <w:r w:rsidRPr="00767C8C">
        <w:rPr>
          <w:spacing w:val="1"/>
          <w:szCs w:val="22"/>
          <w:lang w:eastAsia="en-US"/>
        </w:rPr>
        <w:t xml:space="preserve"> </w:t>
      </w:r>
      <w:r w:rsidRPr="00767C8C">
        <w:rPr>
          <w:szCs w:val="22"/>
          <w:lang w:eastAsia="en-US"/>
        </w:rPr>
        <w:t>безпечні</w:t>
      </w:r>
      <w:r w:rsidRPr="00767C8C">
        <w:rPr>
          <w:spacing w:val="1"/>
          <w:szCs w:val="22"/>
          <w:lang w:eastAsia="en-US"/>
        </w:rPr>
        <w:t xml:space="preserve"> </w:t>
      </w:r>
      <w:r w:rsidRPr="00767C8C">
        <w:rPr>
          <w:szCs w:val="22"/>
          <w:lang w:eastAsia="en-US"/>
        </w:rPr>
        <w:t>при</w:t>
      </w:r>
      <w:r w:rsidRPr="00767C8C">
        <w:rPr>
          <w:spacing w:val="71"/>
          <w:szCs w:val="22"/>
          <w:lang w:eastAsia="en-US"/>
        </w:rPr>
        <w:t xml:space="preserve"> </w:t>
      </w:r>
      <w:r w:rsidRPr="00767C8C">
        <w:rPr>
          <w:szCs w:val="22"/>
          <w:lang w:eastAsia="en-US"/>
        </w:rPr>
        <w:t>дотриманні</w:t>
      </w:r>
      <w:r w:rsidRPr="00767C8C">
        <w:rPr>
          <w:spacing w:val="-67"/>
          <w:szCs w:val="22"/>
          <w:lang w:eastAsia="en-US"/>
        </w:rPr>
        <w:t xml:space="preserve"> </w:t>
      </w:r>
      <w:r w:rsidRPr="00767C8C">
        <w:rPr>
          <w:szCs w:val="22"/>
          <w:lang w:eastAsia="en-US"/>
        </w:rPr>
        <w:t>встановлених</w:t>
      </w:r>
      <w:r w:rsidRPr="00767C8C">
        <w:rPr>
          <w:spacing w:val="1"/>
          <w:szCs w:val="22"/>
          <w:lang w:eastAsia="en-US"/>
        </w:rPr>
        <w:t xml:space="preserve"> </w:t>
      </w:r>
      <w:r w:rsidRPr="00767C8C">
        <w:rPr>
          <w:szCs w:val="22"/>
          <w:lang w:eastAsia="en-US"/>
        </w:rPr>
        <w:t>норм,</w:t>
      </w:r>
      <w:r w:rsidRPr="00767C8C">
        <w:rPr>
          <w:spacing w:val="1"/>
          <w:szCs w:val="22"/>
          <w:lang w:eastAsia="en-US"/>
        </w:rPr>
        <w:t xml:space="preserve"> </w:t>
      </w:r>
      <w:r w:rsidRPr="00767C8C">
        <w:rPr>
          <w:szCs w:val="22"/>
          <w:lang w:eastAsia="en-US"/>
        </w:rPr>
        <w:t>але</w:t>
      </w:r>
      <w:r w:rsidRPr="00767C8C">
        <w:rPr>
          <w:spacing w:val="1"/>
          <w:szCs w:val="22"/>
          <w:lang w:eastAsia="en-US"/>
        </w:rPr>
        <w:t xml:space="preserve"> </w:t>
      </w:r>
      <w:r w:rsidRPr="00767C8C">
        <w:rPr>
          <w:szCs w:val="22"/>
          <w:lang w:eastAsia="en-US"/>
        </w:rPr>
        <w:lastRenderedPageBreak/>
        <w:t>стають</w:t>
      </w:r>
      <w:r w:rsidRPr="00767C8C">
        <w:rPr>
          <w:spacing w:val="1"/>
          <w:szCs w:val="22"/>
          <w:lang w:eastAsia="en-US"/>
        </w:rPr>
        <w:t xml:space="preserve"> </w:t>
      </w:r>
      <w:r w:rsidRPr="00767C8C">
        <w:rPr>
          <w:szCs w:val="22"/>
          <w:lang w:eastAsia="en-US"/>
        </w:rPr>
        <w:t>небезпечними</w:t>
      </w:r>
      <w:r w:rsidRPr="00767C8C">
        <w:rPr>
          <w:spacing w:val="1"/>
          <w:szCs w:val="22"/>
          <w:lang w:eastAsia="en-US"/>
        </w:rPr>
        <w:t xml:space="preserve"> </w:t>
      </w:r>
      <w:r w:rsidRPr="00767C8C">
        <w:rPr>
          <w:szCs w:val="22"/>
          <w:lang w:eastAsia="en-US"/>
        </w:rPr>
        <w:t>при</w:t>
      </w:r>
      <w:r w:rsidRPr="00767C8C">
        <w:rPr>
          <w:spacing w:val="1"/>
          <w:szCs w:val="22"/>
          <w:lang w:eastAsia="en-US"/>
        </w:rPr>
        <w:t xml:space="preserve"> </w:t>
      </w:r>
      <w:r w:rsidRPr="00767C8C">
        <w:rPr>
          <w:szCs w:val="22"/>
          <w:lang w:eastAsia="en-US"/>
        </w:rPr>
        <w:t>їх</w:t>
      </w:r>
      <w:r w:rsidRPr="00767C8C">
        <w:rPr>
          <w:spacing w:val="71"/>
          <w:szCs w:val="22"/>
          <w:lang w:eastAsia="en-US"/>
        </w:rPr>
        <w:t xml:space="preserve"> </w:t>
      </w:r>
      <w:r w:rsidRPr="00767C8C">
        <w:rPr>
          <w:szCs w:val="22"/>
          <w:lang w:eastAsia="en-US"/>
        </w:rPr>
        <w:t>перевищенні</w:t>
      </w:r>
      <w:r w:rsidRPr="00767C8C">
        <w:rPr>
          <w:spacing w:val="1"/>
          <w:szCs w:val="22"/>
          <w:lang w:eastAsia="en-US"/>
        </w:rPr>
        <w:t xml:space="preserve"> </w:t>
      </w:r>
      <w:r w:rsidRPr="00767C8C">
        <w:rPr>
          <w:szCs w:val="22"/>
          <w:lang w:eastAsia="en-US"/>
        </w:rPr>
        <w:t>(наприклад,</w:t>
      </w:r>
      <w:r w:rsidRPr="00767C8C">
        <w:rPr>
          <w:spacing w:val="-2"/>
          <w:szCs w:val="22"/>
          <w:lang w:eastAsia="en-US"/>
        </w:rPr>
        <w:t xml:space="preserve"> </w:t>
      </w:r>
      <w:r w:rsidRPr="00767C8C">
        <w:rPr>
          <w:szCs w:val="22"/>
          <w:lang w:eastAsia="en-US"/>
        </w:rPr>
        <w:t>нітрит</w:t>
      </w:r>
      <w:r w:rsidRPr="00767C8C">
        <w:rPr>
          <w:spacing w:val="-4"/>
          <w:szCs w:val="22"/>
          <w:lang w:eastAsia="en-US"/>
        </w:rPr>
        <w:t xml:space="preserve"> </w:t>
      </w:r>
      <w:r w:rsidRPr="00767C8C">
        <w:rPr>
          <w:szCs w:val="22"/>
          <w:lang w:eastAsia="en-US"/>
        </w:rPr>
        <w:t>натрію,</w:t>
      </w:r>
      <w:r w:rsidRPr="00767C8C">
        <w:rPr>
          <w:spacing w:val="-1"/>
          <w:szCs w:val="22"/>
          <w:lang w:eastAsia="en-US"/>
        </w:rPr>
        <w:t xml:space="preserve"> </w:t>
      </w:r>
      <w:r w:rsidRPr="00767C8C">
        <w:rPr>
          <w:szCs w:val="22"/>
          <w:lang w:eastAsia="en-US"/>
        </w:rPr>
        <w:t>пестициди);</w:t>
      </w:r>
    </w:p>
    <w:p w14:paraId="0EF88341" w14:textId="77777777" w:rsidR="00CC1276" w:rsidRPr="00767C8C" w:rsidRDefault="00CC1276" w:rsidP="00FE1C38">
      <w:pPr>
        <w:widowControl w:val="0"/>
        <w:numPr>
          <w:ilvl w:val="0"/>
          <w:numId w:val="14"/>
        </w:numPr>
        <w:tabs>
          <w:tab w:val="left" w:pos="1134"/>
          <w:tab w:val="left" w:pos="2142"/>
        </w:tabs>
        <w:autoSpaceDE w:val="0"/>
        <w:autoSpaceDN w:val="0"/>
        <w:spacing w:line="242" w:lineRule="auto"/>
        <w:ind w:left="0" w:right="-2" w:firstLine="709"/>
        <w:rPr>
          <w:szCs w:val="22"/>
          <w:lang w:eastAsia="en-US"/>
        </w:rPr>
      </w:pPr>
      <w:r w:rsidRPr="00767C8C">
        <w:rPr>
          <w:szCs w:val="22"/>
          <w:lang w:eastAsia="en-US"/>
        </w:rPr>
        <w:t>можуть</w:t>
      </w:r>
      <w:r w:rsidRPr="00767C8C">
        <w:rPr>
          <w:spacing w:val="1"/>
          <w:szCs w:val="22"/>
          <w:lang w:eastAsia="en-US"/>
        </w:rPr>
        <w:t xml:space="preserve"> </w:t>
      </w:r>
      <w:r w:rsidRPr="00767C8C">
        <w:rPr>
          <w:szCs w:val="22"/>
          <w:lang w:eastAsia="en-US"/>
        </w:rPr>
        <w:t>ненавмисно</w:t>
      </w:r>
      <w:r w:rsidRPr="00767C8C">
        <w:rPr>
          <w:spacing w:val="1"/>
          <w:szCs w:val="22"/>
          <w:lang w:eastAsia="en-US"/>
        </w:rPr>
        <w:t xml:space="preserve"> </w:t>
      </w:r>
      <w:r w:rsidRPr="00767C8C">
        <w:rPr>
          <w:szCs w:val="22"/>
          <w:lang w:eastAsia="en-US"/>
        </w:rPr>
        <w:t>потрапити</w:t>
      </w:r>
      <w:r w:rsidRPr="00767C8C">
        <w:rPr>
          <w:spacing w:val="1"/>
          <w:szCs w:val="22"/>
          <w:lang w:eastAsia="en-US"/>
        </w:rPr>
        <w:t xml:space="preserve"> </w:t>
      </w:r>
      <w:r w:rsidRPr="00767C8C">
        <w:rPr>
          <w:szCs w:val="22"/>
          <w:lang w:eastAsia="en-US"/>
        </w:rPr>
        <w:t>в</w:t>
      </w:r>
      <w:r w:rsidRPr="00767C8C">
        <w:rPr>
          <w:spacing w:val="1"/>
          <w:szCs w:val="22"/>
          <w:lang w:eastAsia="en-US"/>
        </w:rPr>
        <w:t xml:space="preserve"> </w:t>
      </w:r>
      <w:r w:rsidRPr="00767C8C">
        <w:rPr>
          <w:szCs w:val="22"/>
          <w:lang w:eastAsia="en-US"/>
        </w:rPr>
        <w:t>їжу</w:t>
      </w:r>
      <w:r w:rsidRPr="00767C8C">
        <w:rPr>
          <w:spacing w:val="1"/>
          <w:szCs w:val="22"/>
          <w:lang w:eastAsia="en-US"/>
        </w:rPr>
        <w:t xml:space="preserve"> </w:t>
      </w:r>
      <w:r w:rsidRPr="00767C8C">
        <w:rPr>
          <w:szCs w:val="22"/>
          <w:lang w:eastAsia="en-US"/>
        </w:rPr>
        <w:t>(наприклад,</w:t>
      </w:r>
      <w:r w:rsidRPr="00767C8C">
        <w:rPr>
          <w:spacing w:val="1"/>
          <w:szCs w:val="22"/>
          <w:lang w:eastAsia="en-US"/>
        </w:rPr>
        <w:t xml:space="preserve"> </w:t>
      </w:r>
      <w:r w:rsidRPr="00767C8C">
        <w:rPr>
          <w:szCs w:val="22"/>
          <w:lang w:eastAsia="en-US"/>
        </w:rPr>
        <w:t>після</w:t>
      </w:r>
      <w:r w:rsidRPr="00767C8C">
        <w:rPr>
          <w:spacing w:val="1"/>
          <w:szCs w:val="22"/>
          <w:lang w:eastAsia="en-US"/>
        </w:rPr>
        <w:t xml:space="preserve"> </w:t>
      </w:r>
      <w:r w:rsidRPr="00767C8C">
        <w:rPr>
          <w:szCs w:val="22"/>
          <w:lang w:eastAsia="en-US"/>
        </w:rPr>
        <w:t>хімічної</w:t>
      </w:r>
      <w:r w:rsidRPr="00767C8C">
        <w:rPr>
          <w:spacing w:val="1"/>
          <w:szCs w:val="22"/>
          <w:lang w:eastAsia="en-US"/>
        </w:rPr>
        <w:t xml:space="preserve"> </w:t>
      </w:r>
      <w:r w:rsidRPr="00767C8C">
        <w:rPr>
          <w:szCs w:val="22"/>
          <w:lang w:eastAsia="en-US"/>
        </w:rPr>
        <w:t>очистки</w:t>
      </w:r>
      <w:r w:rsidRPr="00767C8C">
        <w:rPr>
          <w:spacing w:val="-1"/>
          <w:szCs w:val="22"/>
          <w:lang w:eastAsia="en-US"/>
        </w:rPr>
        <w:t xml:space="preserve"> </w:t>
      </w:r>
      <w:r w:rsidRPr="00767C8C">
        <w:rPr>
          <w:szCs w:val="22"/>
          <w:lang w:eastAsia="en-US"/>
        </w:rPr>
        <w:t>упаковки);</w:t>
      </w:r>
    </w:p>
    <w:p w14:paraId="6ED00B9C" w14:textId="77777777" w:rsidR="00CC1276" w:rsidRPr="00767C8C" w:rsidRDefault="00CC1276" w:rsidP="00FE1C38">
      <w:pPr>
        <w:widowControl w:val="0"/>
        <w:numPr>
          <w:ilvl w:val="0"/>
          <w:numId w:val="14"/>
        </w:numPr>
        <w:tabs>
          <w:tab w:val="left" w:pos="1134"/>
          <w:tab w:val="left" w:pos="2128"/>
        </w:tabs>
        <w:autoSpaceDE w:val="0"/>
        <w:autoSpaceDN w:val="0"/>
        <w:ind w:left="0" w:right="-2" w:firstLine="709"/>
        <w:rPr>
          <w:szCs w:val="22"/>
          <w:lang w:eastAsia="en-US"/>
        </w:rPr>
      </w:pPr>
      <w:r w:rsidRPr="00767C8C">
        <w:rPr>
          <w:szCs w:val="22"/>
          <w:lang w:eastAsia="en-US"/>
        </w:rPr>
        <w:t>можуть</w:t>
      </w:r>
      <w:r w:rsidRPr="00767C8C">
        <w:rPr>
          <w:spacing w:val="1"/>
          <w:szCs w:val="22"/>
          <w:lang w:eastAsia="en-US"/>
        </w:rPr>
        <w:t xml:space="preserve"> </w:t>
      </w:r>
      <w:r w:rsidRPr="00767C8C">
        <w:rPr>
          <w:szCs w:val="22"/>
          <w:lang w:eastAsia="en-US"/>
        </w:rPr>
        <w:t>впливати</w:t>
      </w:r>
      <w:r w:rsidRPr="00767C8C">
        <w:rPr>
          <w:spacing w:val="1"/>
          <w:szCs w:val="22"/>
          <w:lang w:eastAsia="en-US"/>
        </w:rPr>
        <w:t xml:space="preserve"> </w:t>
      </w:r>
      <w:r w:rsidRPr="00767C8C">
        <w:rPr>
          <w:szCs w:val="22"/>
          <w:lang w:eastAsia="en-US"/>
        </w:rPr>
        <w:t>на</w:t>
      </w:r>
      <w:r w:rsidRPr="00767C8C">
        <w:rPr>
          <w:spacing w:val="1"/>
          <w:szCs w:val="22"/>
          <w:lang w:eastAsia="en-US"/>
        </w:rPr>
        <w:t xml:space="preserve"> </w:t>
      </w:r>
      <w:r w:rsidRPr="00767C8C">
        <w:rPr>
          <w:szCs w:val="22"/>
          <w:lang w:eastAsia="en-US"/>
        </w:rPr>
        <w:t>імунну</w:t>
      </w:r>
      <w:r w:rsidRPr="00767C8C">
        <w:rPr>
          <w:spacing w:val="1"/>
          <w:szCs w:val="22"/>
          <w:lang w:eastAsia="en-US"/>
        </w:rPr>
        <w:t xml:space="preserve"> </w:t>
      </w:r>
      <w:r w:rsidRPr="00767C8C">
        <w:rPr>
          <w:szCs w:val="22"/>
          <w:lang w:eastAsia="en-US"/>
        </w:rPr>
        <w:t>систему</w:t>
      </w:r>
      <w:r w:rsidRPr="00767C8C">
        <w:rPr>
          <w:spacing w:val="1"/>
          <w:szCs w:val="22"/>
          <w:lang w:eastAsia="en-US"/>
        </w:rPr>
        <w:t xml:space="preserve"> </w:t>
      </w:r>
      <w:r w:rsidRPr="00767C8C">
        <w:rPr>
          <w:szCs w:val="22"/>
          <w:lang w:eastAsia="en-US"/>
        </w:rPr>
        <w:t>окремих</w:t>
      </w:r>
      <w:r w:rsidRPr="00767C8C">
        <w:rPr>
          <w:spacing w:val="1"/>
          <w:szCs w:val="22"/>
          <w:lang w:eastAsia="en-US"/>
        </w:rPr>
        <w:t xml:space="preserve"> </w:t>
      </w:r>
      <w:r w:rsidRPr="00767C8C">
        <w:rPr>
          <w:szCs w:val="22"/>
          <w:lang w:eastAsia="en-US"/>
        </w:rPr>
        <w:t>людей</w:t>
      </w:r>
      <w:r w:rsidRPr="00767C8C">
        <w:rPr>
          <w:spacing w:val="1"/>
          <w:szCs w:val="22"/>
          <w:lang w:eastAsia="en-US"/>
        </w:rPr>
        <w:t xml:space="preserve"> </w:t>
      </w:r>
      <w:r w:rsidRPr="00767C8C">
        <w:rPr>
          <w:szCs w:val="22"/>
          <w:lang w:eastAsia="en-US"/>
        </w:rPr>
        <w:t>(наприклад,</w:t>
      </w:r>
      <w:r w:rsidRPr="00767C8C">
        <w:rPr>
          <w:spacing w:val="1"/>
          <w:szCs w:val="22"/>
          <w:lang w:eastAsia="en-US"/>
        </w:rPr>
        <w:t xml:space="preserve"> </w:t>
      </w:r>
      <w:r w:rsidRPr="00767C8C">
        <w:rPr>
          <w:szCs w:val="22"/>
          <w:lang w:eastAsia="en-US"/>
        </w:rPr>
        <w:t>харчові</w:t>
      </w:r>
      <w:r w:rsidRPr="00767C8C">
        <w:rPr>
          <w:spacing w:val="-1"/>
          <w:szCs w:val="22"/>
          <w:lang w:eastAsia="en-US"/>
        </w:rPr>
        <w:t xml:space="preserve"> </w:t>
      </w:r>
      <w:r w:rsidRPr="00767C8C">
        <w:rPr>
          <w:szCs w:val="22"/>
          <w:lang w:eastAsia="en-US"/>
        </w:rPr>
        <w:t>алергени).</w:t>
      </w:r>
    </w:p>
    <w:p w14:paraId="3E5A45F3" w14:textId="77777777" w:rsidR="00CC1276" w:rsidRPr="00767C8C" w:rsidRDefault="00CC1276" w:rsidP="00CC1276">
      <w:pPr>
        <w:widowControl w:val="0"/>
        <w:numPr>
          <w:ilvl w:val="2"/>
          <w:numId w:val="11"/>
        </w:numPr>
        <w:tabs>
          <w:tab w:val="left" w:pos="1134"/>
          <w:tab w:val="left" w:pos="2149"/>
        </w:tabs>
        <w:autoSpaceDE w:val="0"/>
        <w:autoSpaceDN w:val="0"/>
        <w:ind w:left="0" w:right="-2" w:firstLine="709"/>
        <w:rPr>
          <w:szCs w:val="22"/>
          <w:lang w:eastAsia="en-US"/>
        </w:rPr>
      </w:pPr>
      <w:r w:rsidRPr="00767C8C">
        <w:rPr>
          <w:i/>
          <w:szCs w:val="22"/>
          <w:lang w:eastAsia="en-US"/>
        </w:rPr>
        <w:t>фізичні небезпеки</w:t>
      </w:r>
      <w:r w:rsidRPr="00767C8C">
        <w:rPr>
          <w:szCs w:val="22"/>
          <w:lang w:eastAsia="en-US"/>
        </w:rPr>
        <w:t>. Цей вид небезпек включає в себе субстанції, які в</w:t>
      </w:r>
      <w:r w:rsidRPr="00767C8C">
        <w:rPr>
          <w:spacing w:val="1"/>
          <w:szCs w:val="22"/>
          <w:lang w:eastAsia="en-US"/>
        </w:rPr>
        <w:t xml:space="preserve"> </w:t>
      </w:r>
      <w:r w:rsidRPr="00767C8C">
        <w:rPr>
          <w:szCs w:val="22"/>
          <w:lang w:eastAsia="en-US"/>
        </w:rPr>
        <w:t>нормальних умовах не повинні знаходитися в їжі. Такі субстанції можуть</w:t>
      </w:r>
      <w:r w:rsidRPr="00767C8C">
        <w:rPr>
          <w:spacing w:val="1"/>
          <w:szCs w:val="22"/>
          <w:lang w:eastAsia="en-US"/>
        </w:rPr>
        <w:t xml:space="preserve"> </w:t>
      </w:r>
      <w:r w:rsidRPr="00767C8C">
        <w:rPr>
          <w:szCs w:val="22"/>
          <w:lang w:eastAsia="en-US"/>
        </w:rPr>
        <w:t>завдати</w:t>
      </w:r>
      <w:r w:rsidRPr="00767C8C">
        <w:rPr>
          <w:spacing w:val="1"/>
          <w:szCs w:val="22"/>
          <w:lang w:eastAsia="en-US"/>
        </w:rPr>
        <w:t xml:space="preserve"> </w:t>
      </w:r>
      <w:r w:rsidRPr="00767C8C">
        <w:rPr>
          <w:szCs w:val="22"/>
          <w:lang w:eastAsia="en-US"/>
        </w:rPr>
        <w:t>шкоди</w:t>
      </w:r>
      <w:r w:rsidRPr="00767C8C">
        <w:rPr>
          <w:spacing w:val="1"/>
          <w:szCs w:val="22"/>
          <w:lang w:eastAsia="en-US"/>
        </w:rPr>
        <w:t xml:space="preserve"> </w:t>
      </w:r>
      <w:r w:rsidRPr="00767C8C">
        <w:rPr>
          <w:szCs w:val="22"/>
          <w:lang w:eastAsia="en-US"/>
        </w:rPr>
        <w:t>здоров’ю</w:t>
      </w:r>
      <w:r w:rsidRPr="00767C8C">
        <w:rPr>
          <w:spacing w:val="1"/>
          <w:szCs w:val="22"/>
          <w:lang w:eastAsia="en-US"/>
        </w:rPr>
        <w:t xml:space="preserve"> </w:t>
      </w:r>
      <w:r w:rsidRPr="00767C8C">
        <w:rPr>
          <w:szCs w:val="22"/>
          <w:lang w:eastAsia="en-US"/>
        </w:rPr>
        <w:t>кінцевого</w:t>
      </w:r>
      <w:r w:rsidRPr="00767C8C">
        <w:rPr>
          <w:spacing w:val="1"/>
          <w:szCs w:val="22"/>
          <w:lang w:eastAsia="en-US"/>
        </w:rPr>
        <w:t xml:space="preserve"> </w:t>
      </w:r>
      <w:r w:rsidRPr="00767C8C">
        <w:rPr>
          <w:szCs w:val="22"/>
          <w:lang w:eastAsia="en-US"/>
        </w:rPr>
        <w:t>споживача</w:t>
      </w:r>
      <w:r w:rsidRPr="00767C8C">
        <w:rPr>
          <w:spacing w:val="1"/>
          <w:szCs w:val="22"/>
          <w:lang w:eastAsia="en-US"/>
        </w:rPr>
        <w:t xml:space="preserve"> </w:t>
      </w:r>
      <w:r w:rsidRPr="00767C8C">
        <w:rPr>
          <w:szCs w:val="22"/>
          <w:lang w:eastAsia="en-US"/>
        </w:rPr>
        <w:t>(наприклад,</w:t>
      </w:r>
      <w:r w:rsidRPr="00767C8C">
        <w:rPr>
          <w:spacing w:val="1"/>
          <w:szCs w:val="22"/>
          <w:lang w:eastAsia="en-US"/>
        </w:rPr>
        <w:t xml:space="preserve"> </w:t>
      </w:r>
      <w:r w:rsidRPr="00767C8C">
        <w:rPr>
          <w:szCs w:val="22"/>
          <w:lang w:eastAsia="en-US"/>
        </w:rPr>
        <w:t>деревні</w:t>
      </w:r>
      <w:r w:rsidRPr="00767C8C">
        <w:rPr>
          <w:spacing w:val="1"/>
          <w:szCs w:val="22"/>
          <w:lang w:eastAsia="en-US"/>
        </w:rPr>
        <w:t xml:space="preserve"> </w:t>
      </w:r>
      <w:r w:rsidRPr="00767C8C">
        <w:rPr>
          <w:szCs w:val="22"/>
          <w:lang w:eastAsia="en-US"/>
        </w:rPr>
        <w:t>тріски,</w:t>
      </w:r>
      <w:r w:rsidRPr="00767C8C">
        <w:rPr>
          <w:spacing w:val="-67"/>
          <w:szCs w:val="22"/>
          <w:lang w:eastAsia="en-US"/>
        </w:rPr>
        <w:t xml:space="preserve"> </w:t>
      </w:r>
      <w:r w:rsidRPr="00767C8C">
        <w:rPr>
          <w:szCs w:val="22"/>
          <w:lang w:eastAsia="en-US"/>
        </w:rPr>
        <w:t>фрагменти</w:t>
      </w:r>
      <w:r w:rsidRPr="00767C8C">
        <w:rPr>
          <w:spacing w:val="-1"/>
          <w:szCs w:val="22"/>
          <w:lang w:eastAsia="en-US"/>
        </w:rPr>
        <w:t xml:space="preserve"> </w:t>
      </w:r>
      <w:r w:rsidRPr="00767C8C">
        <w:rPr>
          <w:szCs w:val="22"/>
          <w:lang w:eastAsia="en-US"/>
        </w:rPr>
        <w:t>скла,</w:t>
      </w:r>
      <w:r w:rsidRPr="00767C8C">
        <w:rPr>
          <w:spacing w:val="-1"/>
          <w:szCs w:val="22"/>
          <w:lang w:eastAsia="en-US"/>
        </w:rPr>
        <w:t xml:space="preserve"> </w:t>
      </w:r>
      <w:r w:rsidRPr="00767C8C">
        <w:rPr>
          <w:szCs w:val="22"/>
          <w:lang w:eastAsia="en-US"/>
        </w:rPr>
        <w:t>металева стружка, кісточки).</w:t>
      </w:r>
    </w:p>
    <w:p w14:paraId="283A52DF" w14:textId="210A4D70" w:rsidR="00CC1276" w:rsidRPr="00684C36" w:rsidRDefault="00CC1276" w:rsidP="00CC1276">
      <w:pPr>
        <w:widowControl w:val="0"/>
        <w:tabs>
          <w:tab w:val="left" w:pos="1134"/>
        </w:tabs>
        <w:autoSpaceDE w:val="0"/>
        <w:autoSpaceDN w:val="0"/>
        <w:ind w:right="-2" w:firstLine="709"/>
        <w:rPr>
          <w:szCs w:val="28"/>
          <w:lang w:eastAsia="en-US"/>
        </w:rPr>
      </w:pPr>
      <w:r w:rsidRPr="00767C8C">
        <w:rPr>
          <w:i/>
          <w:szCs w:val="28"/>
          <w:lang w:eastAsia="en-US"/>
        </w:rPr>
        <w:t xml:space="preserve">Ризик </w:t>
      </w:r>
      <w:r w:rsidRPr="00767C8C">
        <w:rPr>
          <w:szCs w:val="28"/>
          <w:lang w:eastAsia="en-US"/>
        </w:rPr>
        <w:t>– це будь-який біологічний, хімічний або фізичний чинник, який</w:t>
      </w:r>
      <w:r w:rsidRPr="00767C8C">
        <w:rPr>
          <w:spacing w:val="1"/>
          <w:szCs w:val="28"/>
          <w:lang w:eastAsia="en-US"/>
        </w:rPr>
        <w:t xml:space="preserve"> </w:t>
      </w:r>
      <w:r w:rsidRPr="00767C8C">
        <w:rPr>
          <w:szCs w:val="28"/>
          <w:lang w:eastAsia="en-US"/>
        </w:rPr>
        <w:t>може зробити</w:t>
      </w:r>
      <w:r w:rsidRPr="00767C8C">
        <w:rPr>
          <w:spacing w:val="1"/>
          <w:szCs w:val="28"/>
          <w:lang w:eastAsia="en-US"/>
        </w:rPr>
        <w:t xml:space="preserve"> </w:t>
      </w:r>
      <w:r w:rsidRPr="00767C8C">
        <w:rPr>
          <w:szCs w:val="28"/>
          <w:lang w:eastAsia="en-US"/>
        </w:rPr>
        <w:t>харчовий продукт небезпечним для здоров’я людини. Цей</w:t>
      </w:r>
      <w:r w:rsidRPr="00767C8C">
        <w:rPr>
          <w:spacing w:val="1"/>
          <w:szCs w:val="28"/>
          <w:lang w:eastAsia="en-US"/>
        </w:rPr>
        <w:t xml:space="preserve"> </w:t>
      </w:r>
      <w:r w:rsidRPr="00767C8C">
        <w:rPr>
          <w:szCs w:val="28"/>
          <w:lang w:eastAsia="en-US"/>
        </w:rPr>
        <w:t>термін не стосується включно біологічних ризиків, проте про впровадженні</w:t>
      </w:r>
      <w:r w:rsidRPr="00767C8C">
        <w:rPr>
          <w:spacing w:val="1"/>
          <w:szCs w:val="28"/>
          <w:lang w:eastAsia="en-US"/>
        </w:rPr>
        <w:t xml:space="preserve"> </w:t>
      </w:r>
      <w:r w:rsidRPr="00767C8C">
        <w:rPr>
          <w:i/>
          <w:szCs w:val="28"/>
          <w:lang w:eastAsia="en-US"/>
        </w:rPr>
        <w:t xml:space="preserve">НАССР </w:t>
      </w:r>
      <w:r w:rsidRPr="00767C8C">
        <w:rPr>
          <w:szCs w:val="28"/>
          <w:lang w:eastAsia="en-US"/>
        </w:rPr>
        <w:t>особлива</w:t>
      </w:r>
      <w:r w:rsidRPr="00767C8C">
        <w:rPr>
          <w:spacing w:val="1"/>
          <w:szCs w:val="28"/>
          <w:lang w:eastAsia="en-US"/>
        </w:rPr>
        <w:t xml:space="preserve"> </w:t>
      </w:r>
      <w:r w:rsidRPr="00767C8C">
        <w:rPr>
          <w:szCs w:val="28"/>
          <w:lang w:eastAsia="en-US"/>
        </w:rPr>
        <w:t>увага</w:t>
      </w:r>
      <w:r w:rsidRPr="00767C8C">
        <w:rPr>
          <w:spacing w:val="1"/>
          <w:szCs w:val="28"/>
          <w:lang w:eastAsia="en-US"/>
        </w:rPr>
        <w:t xml:space="preserve"> </w:t>
      </w:r>
      <w:r w:rsidRPr="00767C8C">
        <w:rPr>
          <w:szCs w:val="28"/>
          <w:lang w:eastAsia="en-US"/>
        </w:rPr>
        <w:t>звертається</w:t>
      </w:r>
      <w:r w:rsidRPr="00767C8C">
        <w:rPr>
          <w:spacing w:val="1"/>
          <w:szCs w:val="28"/>
          <w:lang w:eastAsia="en-US"/>
        </w:rPr>
        <w:t xml:space="preserve"> </w:t>
      </w:r>
      <w:r w:rsidRPr="00767C8C">
        <w:rPr>
          <w:szCs w:val="28"/>
          <w:lang w:eastAsia="en-US"/>
        </w:rPr>
        <w:t>на</w:t>
      </w:r>
      <w:r w:rsidRPr="00767C8C">
        <w:rPr>
          <w:spacing w:val="1"/>
          <w:szCs w:val="28"/>
          <w:lang w:eastAsia="en-US"/>
        </w:rPr>
        <w:t xml:space="preserve"> </w:t>
      </w:r>
      <w:r w:rsidRPr="00767C8C">
        <w:rPr>
          <w:szCs w:val="28"/>
          <w:lang w:eastAsia="en-US"/>
        </w:rPr>
        <w:t>біологічні</w:t>
      </w:r>
      <w:r w:rsidRPr="00767C8C">
        <w:rPr>
          <w:spacing w:val="1"/>
          <w:szCs w:val="28"/>
          <w:lang w:eastAsia="en-US"/>
        </w:rPr>
        <w:t xml:space="preserve"> </w:t>
      </w:r>
      <w:r w:rsidRPr="00767C8C">
        <w:rPr>
          <w:szCs w:val="28"/>
          <w:lang w:eastAsia="en-US"/>
        </w:rPr>
        <w:t>ризики,</w:t>
      </w:r>
      <w:r w:rsidRPr="00767C8C">
        <w:rPr>
          <w:spacing w:val="1"/>
          <w:szCs w:val="28"/>
          <w:lang w:eastAsia="en-US"/>
        </w:rPr>
        <w:t xml:space="preserve"> </w:t>
      </w:r>
      <w:r w:rsidRPr="00767C8C">
        <w:rPr>
          <w:szCs w:val="28"/>
          <w:lang w:eastAsia="en-US"/>
        </w:rPr>
        <w:t>які</w:t>
      </w:r>
      <w:r w:rsidRPr="00767C8C">
        <w:rPr>
          <w:spacing w:val="1"/>
          <w:szCs w:val="28"/>
          <w:lang w:eastAsia="en-US"/>
        </w:rPr>
        <w:t xml:space="preserve"> </w:t>
      </w:r>
      <w:r w:rsidRPr="00767C8C">
        <w:rPr>
          <w:szCs w:val="28"/>
          <w:lang w:eastAsia="en-US"/>
        </w:rPr>
        <w:t>найчастіше</w:t>
      </w:r>
      <w:r w:rsidRPr="00767C8C">
        <w:rPr>
          <w:spacing w:val="1"/>
          <w:szCs w:val="28"/>
          <w:lang w:eastAsia="en-US"/>
        </w:rPr>
        <w:t xml:space="preserve"> </w:t>
      </w:r>
      <w:r w:rsidRPr="00767C8C">
        <w:rPr>
          <w:szCs w:val="28"/>
          <w:lang w:eastAsia="en-US"/>
        </w:rPr>
        <w:t>трапляються</w:t>
      </w:r>
      <w:r w:rsidRPr="00767C8C">
        <w:rPr>
          <w:spacing w:val="-1"/>
          <w:szCs w:val="28"/>
          <w:lang w:eastAsia="en-US"/>
        </w:rPr>
        <w:t xml:space="preserve"> </w:t>
      </w:r>
      <w:r w:rsidRPr="00767C8C">
        <w:rPr>
          <w:szCs w:val="28"/>
          <w:lang w:eastAsia="en-US"/>
        </w:rPr>
        <w:t>при виробництві</w:t>
      </w:r>
      <w:r w:rsidRPr="00767C8C">
        <w:rPr>
          <w:spacing w:val="-2"/>
          <w:szCs w:val="28"/>
          <w:lang w:eastAsia="en-US"/>
        </w:rPr>
        <w:t xml:space="preserve"> </w:t>
      </w:r>
      <w:r w:rsidRPr="00767C8C">
        <w:rPr>
          <w:szCs w:val="28"/>
          <w:lang w:eastAsia="en-US"/>
        </w:rPr>
        <w:t>харчових</w:t>
      </w:r>
      <w:r w:rsidRPr="00767C8C">
        <w:rPr>
          <w:spacing w:val="4"/>
          <w:szCs w:val="28"/>
          <w:lang w:eastAsia="en-US"/>
        </w:rPr>
        <w:t xml:space="preserve"> </w:t>
      </w:r>
      <w:r w:rsidRPr="00684C36">
        <w:rPr>
          <w:szCs w:val="28"/>
          <w:lang w:eastAsia="en-US"/>
        </w:rPr>
        <w:t>(табл.</w:t>
      </w:r>
      <w:r w:rsidRPr="00684C36">
        <w:rPr>
          <w:spacing w:val="-1"/>
          <w:szCs w:val="28"/>
          <w:lang w:eastAsia="en-US"/>
        </w:rPr>
        <w:t xml:space="preserve"> </w:t>
      </w:r>
      <w:r w:rsidRPr="00684C36">
        <w:rPr>
          <w:szCs w:val="28"/>
          <w:lang w:eastAsia="en-US"/>
        </w:rPr>
        <w:t>3</w:t>
      </w:r>
      <w:r w:rsidR="00C466A3">
        <w:rPr>
          <w:szCs w:val="28"/>
          <w:lang w:eastAsia="en-US"/>
        </w:rPr>
        <w:t>.2</w:t>
      </w:r>
      <w:r w:rsidRPr="00684C36">
        <w:rPr>
          <w:szCs w:val="28"/>
          <w:lang w:eastAsia="en-US"/>
        </w:rPr>
        <w:t>).</w:t>
      </w:r>
    </w:p>
    <w:p w14:paraId="240B2434" w14:textId="77777777" w:rsidR="00DD1D8D" w:rsidRPr="00C466A3" w:rsidRDefault="00CC1276" w:rsidP="00A5059F">
      <w:pPr>
        <w:jc w:val="right"/>
        <w:rPr>
          <w:b/>
          <w:bCs/>
        </w:rPr>
      </w:pPr>
      <w:r w:rsidRPr="00C466A3">
        <w:t>Таблиця 3</w:t>
      </w:r>
      <w:r w:rsidR="00684C36" w:rsidRPr="00C466A3">
        <w:t>.2.</w:t>
      </w:r>
      <w:r w:rsidRPr="00C466A3">
        <w:t xml:space="preserve"> </w:t>
      </w:r>
    </w:p>
    <w:p w14:paraId="279A1EB6" w14:textId="0DB2EBC2" w:rsidR="00CC1276" w:rsidRPr="00A5059F" w:rsidRDefault="00CC1276" w:rsidP="00A5059F">
      <w:pPr>
        <w:jc w:val="center"/>
        <w:rPr>
          <w:b/>
          <w:bCs/>
        </w:rPr>
      </w:pPr>
      <w:r w:rsidRPr="00A5059F">
        <w:rPr>
          <w:b/>
          <w:bCs/>
        </w:rPr>
        <w:t>Класифікація</w:t>
      </w:r>
      <w:r w:rsidRPr="00A5059F">
        <w:rPr>
          <w:b/>
          <w:bCs/>
          <w:spacing w:val="-6"/>
        </w:rPr>
        <w:t xml:space="preserve"> </w:t>
      </w:r>
      <w:r w:rsidRPr="00A5059F">
        <w:rPr>
          <w:b/>
          <w:bCs/>
        </w:rPr>
        <w:t>ризиків,</w:t>
      </w:r>
      <w:r w:rsidRPr="00A5059F">
        <w:rPr>
          <w:b/>
          <w:bCs/>
          <w:spacing w:val="-4"/>
        </w:rPr>
        <w:t xml:space="preserve"> </w:t>
      </w:r>
      <w:r w:rsidRPr="00A5059F">
        <w:rPr>
          <w:b/>
          <w:bCs/>
        </w:rPr>
        <w:t>пов’язаних</w:t>
      </w:r>
      <w:r w:rsidRPr="00A5059F">
        <w:rPr>
          <w:b/>
          <w:bCs/>
          <w:spacing w:val="-3"/>
        </w:rPr>
        <w:t xml:space="preserve"> </w:t>
      </w:r>
      <w:r w:rsidRPr="00A5059F">
        <w:rPr>
          <w:b/>
          <w:bCs/>
        </w:rPr>
        <w:t>з</w:t>
      </w:r>
      <w:r w:rsidRPr="00A5059F">
        <w:rPr>
          <w:b/>
          <w:bCs/>
          <w:spacing w:val="-7"/>
        </w:rPr>
        <w:t xml:space="preserve"> </w:t>
      </w:r>
      <w:r w:rsidRPr="00A5059F">
        <w:rPr>
          <w:b/>
          <w:bCs/>
        </w:rPr>
        <w:t>харчовими</w:t>
      </w:r>
      <w:r w:rsidRPr="00A5059F">
        <w:rPr>
          <w:b/>
          <w:bCs/>
          <w:spacing w:val="-3"/>
        </w:rPr>
        <w:t xml:space="preserve"> </w:t>
      </w:r>
      <w:r w:rsidRPr="00A5059F">
        <w:rPr>
          <w:b/>
          <w:bCs/>
        </w:rPr>
        <w:t>продуктами</w:t>
      </w:r>
    </w:p>
    <w:tbl>
      <w:tblPr>
        <w:tblStyle w:val="TableNormal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90"/>
        <w:gridCol w:w="4148"/>
        <w:gridCol w:w="2234"/>
      </w:tblGrid>
      <w:tr w:rsidR="00CC1276" w:rsidRPr="00FF1DD1" w14:paraId="32D5338B" w14:textId="77777777" w:rsidTr="00767C8C">
        <w:trPr>
          <w:jc w:val="center"/>
        </w:trPr>
        <w:tc>
          <w:tcPr>
            <w:tcW w:w="3190" w:type="dxa"/>
          </w:tcPr>
          <w:p w14:paraId="5E98EF1A" w14:textId="77777777" w:rsidR="00CC1276" w:rsidRPr="00FF1DD1" w:rsidRDefault="00CC1276" w:rsidP="00FF1DD1">
            <w:pPr>
              <w:spacing w:line="301" w:lineRule="exact"/>
              <w:ind w:left="107" w:firstLine="0"/>
              <w:jc w:val="center"/>
              <w:rPr>
                <w:b/>
                <w:bCs/>
                <w:szCs w:val="22"/>
                <w:lang w:eastAsia="en-US"/>
              </w:rPr>
            </w:pPr>
            <w:r w:rsidRPr="00FF1DD1">
              <w:rPr>
                <w:b/>
                <w:bCs/>
                <w:szCs w:val="22"/>
                <w:lang w:eastAsia="en-US"/>
              </w:rPr>
              <w:t>Біологічні</w:t>
            </w:r>
            <w:r w:rsidRPr="00FF1DD1">
              <w:rPr>
                <w:b/>
                <w:bCs/>
                <w:spacing w:val="-3"/>
                <w:szCs w:val="22"/>
                <w:lang w:eastAsia="en-US"/>
              </w:rPr>
              <w:t xml:space="preserve"> </w:t>
            </w:r>
            <w:r w:rsidRPr="00FF1DD1">
              <w:rPr>
                <w:b/>
                <w:bCs/>
                <w:szCs w:val="22"/>
                <w:lang w:eastAsia="en-US"/>
              </w:rPr>
              <w:t>ризики</w:t>
            </w:r>
          </w:p>
        </w:tc>
        <w:tc>
          <w:tcPr>
            <w:tcW w:w="4148" w:type="dxa"/>
          </w:tcPr>
          <w:p w14:paraId="2C19A11F" w14:textId="77777777" w:rsidR="00CC1276" w:rsidRPr="00FF1DD1" w:rsidRDefault="00CC1276" w:rsidP="00FF1DD1">
            <w:pPr>
              <w:spacing w:line="301" w:lineRule="exact"/>
              <w:ind w:left="107" w:firstLine="0"/>
              <w:jc w:val="center"/>
              <w:rPr>
                <w:b/>
                <w:bCs/>
                <w:szCs w:val="22"/>
                <w:lang w:eastAsia="en-US"/>
              </w:rPr>
            </w:pPr>
            <w:r w:rsidRPr="00FF1DD1">
              <w:rPr>
                <w:b/>
                <w:bCs/>
                <w:szCs w:val="22"/>
                <w:lang w:eastAsia="en-US"/>
              </w:rPr>
              <w:t>Хімічні</w:t>
            </w:r>
            <w:r w:rsidRPr="00FF1DD1">
              <w:rPr>
                <w:b/>
                <w:bCs/>
                <w:spacing w:val="-3"/>
                <w:szCs w:val="22"/>
                <w:lang w:eastAsia="en-US"/>
              </w:rPr>
              <w:t xml:space="preserve"> </w:t>
            </w:r>
            <w:r w:rsidRPr="00FF1DD1">
              <w:rPr>
                <w:b/>
                <w:bCs/>
                <w:szCs w:val="22"/>
                <w:lang w:eastAsia="en-US"/>
              </w:rPr>
              <w:t>ризики</w:t>
            </w:r>
          </w:p>
        </w:tc>
        <w:tc>
          <w:tcPr>
            <w:tcW w:w="2234" w:type="dxa"/>
          </w:tcPr>
          <w:p w14:paraId="6E46F295" w14:textId="77777777" w:rsidR="00CC1276" w:rsidRPr="00FF1DD1" w:rsidRDefault="00CC1276" w:rsidP="00FF1DD1">
            <w:pPr>
              <w:spacing w:line="301" w:lineRule="exact"/>
              <w:ind w:left="108" w:firstLine="0"/>
              <w:jc w:val="center"/>
              <w:rPr>
                <w:b/>
                <w:bCs/>
                <w:szCs w:val="22"/>
                <w:lang w:eastAsia="en-US"/>
              </w:rPr>
            </w:pPr>
            <w:r w:rsidRPr="00FF1DD1">
              <w:rPr>
                <w:b/>
                <w:bCs/>
                <w:szCs w:val="22"/>
                <w:lang w:eastAsia="en-US"/>
              </w:rPr>
              <w:t>Фізичні</w:t>
            </w:r>
            <w:r w:rsidRPr="00FF1DD1">
              <w:rPr>
                <w:b/>
                <w:bCs/>
                <w:spacing w:val="-4"/>
                <w:szCs w:val="22"/>
                <w:lang w:eastAsia="en-US"/>
              </w:rPr>
              <w:t xml:space="preserve"> </w:t>
            </w:r>
            <w:r w:rsidRPr="00FF1DD1">
              <w:rPr>
                <w:b/>
                <w:bCs/>
                <w:szCs w:val="22"/>
                <w:lang w:eastAsia="en-US"/>
              </w:rPr>
              <w:t>ризики</w:t>
            </w:r>
          </w:p>
        </w:tc>
      </w:tr>
      <w:tr w:rsidR="00767C8C" w:rsidRPr="00767C8C" w14:paraId="22739029" w14:textId="77777777" w:rsidTr="00767C8C">
        <w:trPr>
          <w:jc w:val="center"/>
        </w:trPr>
        <w:tc>
          <w:tcPr>
            <w:tcW w:w="3190" w:type="dxa"/>
          </w:tcPr>
          <w:p w14:paraId="38272740" w14:textId="64739567" w:rsidR="00767C8C" w:rsidRPr="00767C8C" w:rsidRDefault="00767C8C" w:rsidP="00767C8C">
            <w:pPr>
              <w:spacing w:line="300" w:lineRule="exact"/>
              <w:ind w:left="107" w:firstLine="0"/>
              <w:jc w:val="left"/>
              <w:rPr>
                <w:szCs w:val="22"/>
                <w:lang w:eastAsia="en-US"/>
              </w:rPr>
            </w:pPr>
            <w:r w:rsidRPr="00767C8C">
              <w:rPr>
                <w:szCs w:val="22"/>
                <w:lang w:eastAsia="en-US"/>
              </w:rPr>
              <w:t>Мікробіологічні: патогенні</w:t>
            </w:r>
            <w:r w:rsidRPr="00767C8C">
              <w:rPr>
                <w:spacing w:val="-2"/>
                <w:szCs w:val="22"/>
                <w:lang w:eastAsia="en-US"/>
              </w:rPr>
              <w:t xml:space="preserve"> </w:t>
            </w:r>
            <w:r w:rsidRPr="00767C8C">
              <w:rPr>
                <w:szCs w:val="22"/>
                <w:lang w:eastAsia="en-US"/>
              </w:rPr>
              <w:t>та</w:t>
            </w:r>
            <w:r w:rsidRPr="00767C8C">
              <w:rPr>
                <w:spacing w:val="-3"/>
                <w:szCs w:val="22"/>
                <w:lang w:eastAsia="en-US"/>
              </w:rPr>
              <w:t xml:space="preserve"> </w:t>
            </w:r>
            <w:r w:rsidRPr="00767C8C">
              <w:rPr>
                <w:szCs w:val="22"/>
                <w:lang w:eastAsia="en-US"/>
              </w:rPr>
              <w:t>умовно–патогенні</w:t>
            </w:r>
            <w:r w:rsidRPr="00767C8C">
              <w:rPr>
                <w:spacing w:val="-3"/>
                <w:szCs w:val="22"/>
                <w:lang w:eastAsia="en-US"/>
              </w:rPr>
              <w:t xml:space="preserve"> </w:t>
            </w:r>
            <w:r w:rsidRPr="00767C8C">
              <w:rPr>
                <w:szCs w:val="22"/>
                <w:lang w:eastAsia="en-US"/>
              </w:rPr>
              <w:t>бактерії, віруси,</w:t>
            </w:r>
            <w:r w:rsidRPr="00767C8C">
              <w:rPr>
                <w:spacing w:val="-4"/>
                <w:szCs w:val="22"/>
                <w:lang w:eastAsia="en-US"/>
              </w:rPr>
              <w:t xml:space="preserve"> </w:t>
            </w:r>
            <w:r w:rsidRPr="00767C8C">
              <w:rPr>
                <w:szCs w:val="22"/>
                <w:lang w:eastAsia="en-US"/>
              </w:rPr>
              <w:t>паразити та</w:t>
            </w:r>
            <w:r w:rsidRPr="00767C8C">
              <w:rPr>
                <w:spacing w:val="-3"/>
                <w:szCs w:val="22"/>
                <w:lang w:eastAsia="en-US"/>
              </w:rPr>
              <w:t xml:space="preserve"> </w:t>
            </w:r>
            <w:r w:rsidRPr="00767C8C">
              <w:rPr>
                <w:szCs w:val="22"/>
                <w:lang w:eastAsia="en-US"/>
              </w:rPr>
              <w:t>одноклітинні організми, пліснява,</w:t>
            </w:r>
            <w:r w:rsidRPr="00767C8C">
              <w:rPr>
                <w:spacing w:val="-5"/>
                <w:szCs w:val="22"/>
                <w:lang w:eastAsia="en-US"/>
              </w:rPr>
              <w:t xml:space="preserve"> </w:t>
            </w:r>
            <w:r w:rsidRPr="00767C8C">
              <w:rPr>
                <w:szCs w:val="22"/>
                <w:lang w:eastAsia="en-US"/>
              </w:rPr>
              <w:t>водорості, гриби</w:t>
            </w:r>
            <w:r w:rsidRPr="00767C8C">
              <w:rPr>
                <w:spacing w:val="67"/>
                <w:szCs w:val="22"/>
                <w:lang w:eastAsia="en-US"/>
              </w:rPr>
              <w:t xml:space="preserve"> </w:t>
            </w:r>
            <w:r w:rsidRPr="00767C8C">
              <w:rPr>
                <w:szCs w:val="22"/>
                <w:lang w:eastAsia="en-US"/>
              </w:rPr>
              <w:t>тощо</w:t>
            </w:r>
          </w:p>
        </w:tc>
        <w:tc>
          <w:tcPr>
            <w:tcW w:w="4148" w:type="dxa"/>
          </w:tcPr>
          <w:p w14:paraId="7ECE4889" w14:textId="4C10B24E" w:rsidR="00767C8C" w:rsidRPr="00767C8C" w:rsidRDefault="00767C8C" w:rsidP="00767C8C">
            <w:pPr>
              <w:spacing w:line="300" w:lineRule="exact"/>
              <w:ind w:left="107" w:firstLine="0"/>
              <w:jc w:val="left"/>
              <w:rPr>
                <w:szCs w:val="22"/>
                <w:lang w:eastAsia="en-US"/>
              </w:rPr>
            </w:pPr>
            <w:r w:rsidRPr="00767C8C">
              <w:rPr>
                <w:szCs w:val="22"/>
                <w:lang w:eastAsia="en-US"/>
              </w:rPr>
              <w:t>Мийні</w:t>
            </w:r>
            <w:r w:rsidRPr="00767C8C">
              <w:rPr>
                <w:spacing w:val="-2"/>
                <w:szCs w:val="22"/>
                <w:lang w:eastAsia="en-US"/>
              </w:rPr>
              <w:t xml:space="preserve"> </w:t>
            </w:r>
            <w:r w:rsidRPr="00767C8C">
              <w:rPr>
                <w:szCs w:val="22"/>
                <w:lang w:eastAsia="en-US"/>
              </w:rPr>
              <w:t>засоби,</w:t>
            </w:r>
            <w:r w:rsidRPr="00767C8C">
              <w:rPr>
                <w:spacing w:val="-4"/>
                <w:szCs w:val="22"/>
                <w:lang w:eastAsia="en-US"/>
              </w:rPr>
              <w:t xml:space="preserve"> </w:t>
            </w:r>
            <w:r w:rsidRPr="00767C8C">
              <w:rPr>
                <w:szCs w:val="22"/>
                <w:lang w:eastAsia="en-US"/>
              </w:rPr>
              <w:t>міграція пластифікаторів</w:t>
            </w:r>
            <w:r w:rsidRPr="00767C8C">
              <w:rPr>
                <w:spacing w:val="-5"/>
                <w:szCs w:val="22"/>
                <w:lang w:eastAsia="en-US"/>
              </w:rPr>
              <w:t xml:space="preserve"> </w:t>
            </w:r>
            <w:r w:rsidRPr="00767C8C">
              <w:rPr>
                <w:szCs w:val="22"/>
                <w:lang w:eastAsia="en-US"/>
              </w:rPr>
              <w:t>з</w:t>
            </w:r>
            <w:r w:rsidRPr="00767C8C">
              <w:rPr>
                <w:spacing w:val="-3"/>
                <w:szCs w:val="22"/>
                <w:lang w:eastAsia="en-US"/>
              </w:rPr>
              <w:t xml:space="preserve"> </w:t>
            </w:r>
            <w:r w:rsidRPr="00767C8C">
              <w:rPr>
                <w:szCs w:val="22"/>
                <w:lang w:eastAsia="en-US"/>
              </w:rPr>
              <w:t>упаковки, пестициди,</w:t>
            </w:r>
            <w:r w:rsidRPr="00767C8C">
              <w:rPr>
                <w:spacing w:val="-4"/>
                <w:szCs w:val="22"/>
                <w:lang w:eastAsia="en-US"/>
              </w:rPr>
              <w:t xml:space="preserve"> </w:t>
            </w:r>
            <w:r w:rsidRPr="00767C8C">
              <w:rPr>
                <w:szCs w:val="22"/>
                <w:lang w:eastAsia="en-US"/>
              </w:rPr>
              <w:t>алергени,</w:t>
            </w:r>
            <w:r w:rsidRPr="00767C8C">
              <w:rPr>
                <w:spacing w:val="-4"/>
                <w:szCs w:val="22"/>
                <w:lang w:eastAsia="en-US"/>
              </w:rPr>
              <w:t xml:space="preserve"> </w:t>
            </w:r>
            <w:r w:rsidRPr="00767C8C">
              <w:rPr>
                <w:szCs w:val="22"/>
                <w:lang w:eastAsia="en-US"/>
              </w:rPr>
              <w:t>важкі метали,</w:t>
            </w:r>
            <w:r w:rsidRPr="00767C8C">
              <w:rPr>
                <w:spacing w:val="-3"/>
                <w:szCs w:val="22"/>
                <w:lang w:eastAsia="en-US"/>
              </w:rPr>
              <w:t xml:space="preserve"> </w:t>
            </w:r>
            <w:r w:rsidRPr="00767C8C">
              <w:rPr>
                <w:szCs w:val="22"/>
                <w:lang w:eastAsia="en-US"/>
              </w:rPr>
              <w:t>нітрати,</w:t>
            </w:r>
            <w:r w:rsidRPr="00767C8C">
              <w:rPr>
                <w:spacing w:val="-2"/>
                <w:szCs w:val="22"/>
                <w:lang w:eastAsia="en-US"/>
              </w:rPr>
              <w:t xml:space="preserve"> </w:t>
            </w:r>
            <w:r w:rsidRPr="00767C8C">
              <w:rPr>
                <w:szCs w:val="22"/>
                <w:lang w:eastAsia="en-US"/>
              </w:rPr>
              <w:t xml:space="preserve">нітрити, </w:t>
            </w:r>
            <w:proofErr w:type="spellStart"/>
            <w:r w:rsidRPr="00767C8C">
              <w:rPr>
                <w:szCs w:val="22"/>
                <w:lang w:eastAsia="en-US"/>
              </w:rPr>
              <w:t>нітрозосполуки</w:t>
            </w:r>
            <w:proofErr w:type="spellEnd"/>
            <w:r w:rsidRPr="00767C8C">
              <w:rPr>
                <w:szCs w:val="22"/>
                <w:lang w:eastAsia="en-US"/>
              </w:rPr>
              <w:t>,</w:t>
            </w:r>
            <w:r w:rsidRPr="00767C8C">
              <w:rPr>
                <w:spacing w:val="-8"/>
                <w:szCs w:val="22"/>
                <w:lang w:eastAsia="en-US"/>
              </w:rPr>
              <w:t xml:space="preserve"> </w:t>
            </w:r>
            <w:proofErr w:type="spellStart"/>
            <w:r w:rsidRPr="00767C8C">
              <w:rPr>
                <w:szCs w:val="22"/>
                <w:lang w:eastAsia="en-US"/>
              </w:rPr>
              <w:t>поліхлоровані</w:t>
            </w:r>
            <w:proofErr w:type="spellEnd"/>
            <w:r w:rsidRPr="00767C8C">
              <w:rPr>
                <w:szCs w:val="22"/>
                <w:lang w:eastAsia="en-US"/>
              </w:rPr>
              <w:t xml:space="preserve"> </w:t>
            </w:r>
            <w:proofErr w:type="spellStart"/>
            <w:r w:rsidRPr="00767C8C">
              <w:rPr>
                <w:szCs w:val="22"/>
                <w:lang w:eastAsia="en-US"/>
              </w:rPr>
              <w:t>діоксани</w:t>
            </w:r>
            <w:proofErr w:type="spellEnd"/>
            <w:r w:rsidRPr="00767C8C">
              <w:rPr>
                <w:szCs w:val="22"/>
                <w:lang w:eastAsia="en-US"/>
              </w:rPr>
              <w:t>,</w:t>
            </w:r>
            <w:r w:rsidRPr="00767C8C">
              <w:rPr>
                <w:spacing w:val="-7"/>
                <w:szCs w:val="22"/>
                <w:lang w:eastAsia="en-US"/>
              </w:rPr>
              <w:t xml:space="preserve"> </w:t>
            </w:r>
            <w:proofErr w:type="spellStart"/>
            <w:r w:rsidRPr="00767C8C">
              <w:rPr>
                <w:szCs w:val="22"/>
                <w:lang w:eastAsia="en-US"/>
              </w:rPr>
              <w:t>поліхлоровані</w:t>
            </w:r>
            <w:proofErr w:type="spellEnd"/>
          </w:p>
          <w:p w14:paraId="51198E3A" w14:textId="3308BB24" w:rsidR="00767C8C" w:rsidRPr="00767C8C" w:rsidRDefault="00767C8C" w:rsidP="00767C8C">
            <w:pPr>
              <w:spacing w:line="302" w:lineRule="exact"/>
              <w:ind w:left="107" w:firstLine="0"/>
              <w:jc w:val="left"/>
              <w:rPr>
                <w:szCs w:val="22"/>
                <w:lang w:eastAsia="en-US"/>
              </w:rPr>
            </w:pPr>
            <w:proofErr w:type="spellStart"/>
            <w:r w:rsidRPr="00767C8C">
              <w:rPr>
                <w:szCs w:val="22"/>
                <w:lang w:eastAsia="en-US"/>
              </w:rPr>
              <w:t>Біфеніли</w:t>
            </w:r>
            <w:proofErr w:type="spellEnd"/>
            <w:r w:rsidRPr="00767C8C">
              <w:rPr>
                <w:szCs w:val="22"/>
                <w:lang w:val="ru-RU" w:eastAsia="en-US"/>
              </w:rPr>
              <w:t xml:space="preserve"> </w:t>
            </w:r>
            <w:r w:rsidRPr="00767C8C">
              <w:rPr>
                <w:szCs w:val="22"/>
                <w:lang w:eastAsia="en-US"/>
              </w:rPr>
              <w:t>(</w:t>
            </w:r>
            <w:proofErr w:type="spellStart"/>
            <w:r w:rsidRPr="00767C8C">
              <w:rPr>
                <w:szCs w:val="22"/>
                <w:lang w:eastAsia="en-US"/>
              </w:rPr>
              <w:t>пхб</w:t>
            </w:r>
            <w:proofErr w:type="spellEnd"/>
            <w:r w:rsidRPr="00767C8C">
              <w:rPr>
                <w:szCs w:val="22"/>
                <w:lang w:eastAsia="en-US"/>
              </w:rPr>
              <w:t>),</w:t>
            </w:r>
            <w:r w:rsidRPr="00767C8C">
              <w:rPr>
                <w:spacing w:val="-3"/>
                <w:szCs w:val="22"/>
                <w:lang w:eastAsia="en-US"/>
              </w:rPr>
              <w:t xml:space="preserve"> </w:t>
            </w:r>
            <w:proofErr w:type="spellStart"/>
            <w:r w:rsidRPr="00767C8C">
              <w:rPr>
                <w:szCs w:val="22"/>
                <w:lang w:eastAsia="en-US"/>
              </w:rPr>
              <w:t>мікотоксини</w:t>
            </w:r>
            <w:proofErr w:type="spellEnd"/>
            <w:r w:rsidRPr="00767C8C">
              <w:rPr>
                <w:szCs w:val="22"/>
                <w:lang w:eastAsia="en-US"/>
              </w:rPr>
              <w:t>,</w:t>
            </w:r>
            <w:r w:rsidRPr="00767C8C">
              <w:rPr>
                <w:spacing w:val="-5"/>
                <w:szCs w:val="22"/>
                <w:lang w:eastAsia="en-US"/>
              </w:rPr>
              <w:t xml:space="preserve"> </w:t>
            </w:r>
            <w:r w:rsidRPr="00767C8C">
              <w:rPr>
                <w:szCs w:val="22"/>
                <w:lang w:eastAsia="en-US"/>
              </w:rPr>
              <w:t>кормові</w:t>
            </w:r>
            <w:r w:rsidRPr="00767C8C">
              <w:rPr>
                <w:szCs w:val="22"/>
                <w:lang w:val="ru-RU" w:eastAsia="en-US"/>
              </w:rPr>
              <w:t xml:space="preserve"> </w:t>
            </w:r>
            <w:r w:rsidRPr="00767C8C">
              <w:rPr>
                <w:szCs w:val="22"/>
                <w:lang w:eastAsia="en-US"/>
              </w:rPr>
              <w:t>добавки,</w:t>
            </w:r>
            <w:r w:rsidRPr="00767C8C">
              <w:rPr>
                <w:spacing w:val="-7"/>
                <w:szCs w:val="22"/>
                <w:lang w:eastAsia="en-US"/>
              </w:rPr>
              <w:t xml:space="preserve"> </w:t>
            </w:r>
            <w:r w:rsidRPr="00767C8C">
              <w:rPr>
                <w:szCs w:val="22"/>
                <w:lang w:eastAsia="en-US"/>
              </w:rPr>
              <w:t>ветеринарні</w:t>
            </w:r>
            <w:r w:rsidRPr="00767C8C">
              <w:rPr>
                <w:spacing w:val="-7"/>
                <w:szCs w:val="22"/>
                <w:lang w:eastAsia="en-US"/>
              </w:rPr>
              <w:t xml:space="preserve"> </w:t>
            </w:r>
            <w:r w:rsidRPr="00767C8C">
              <w:rPr>
                <w:szCs w:val="22"/>
                <w:lang w:eastAsia="en-US"/>
              </w:rPr>
              <w:t>препарати</w:t>
            </w:r>
            <w:r w:rsidRPr="00767C8C">
              <w:rPr>
                <w:szCs w:val="22"/>
                <w:lang w:val="ru-RU" w:eastAsia="en-US"/>
              </w:rPr>
              <w:t xml:space="preserve"> </w:t>
            </w:r>
            <w:r w:rsidRPr="00767C8C">
              <w:rPr>
                <w:szCs w:val="22"/>
                <w:lang w:eastAsia="en-US"/>
              </w:rPr>
              <w:t>(антибіотики,</w:t>
            </w:r>
            <w:r w:rsidRPr="00767C8C">
              <w:rPr>
                <w:spacing w:val="-5"/>
                <w:szCs w:val="22"/>
                <w:lang w:eastAsia="en-US"/>
              </w:rPr>
              <w:t xml:space="preserve"> </w:t>
            </w:r>
            <w:r w:rsidRPr="00767C8C">
              <w:rPr>
                <w:szCs w:val="22"/>
                <w:lang w:eastAsia="en-US"/>
              </w:rPr>
              <w:t>гормони</w:t>
            </w:r>
            <w:r w:rsidRPr="00767C8C">
              <w:rPr>
                <w:spacing w:val="-5"/>
                <w:szCs w:val="22"/>
                <w:lang w:eastAsia="en-US"/>
              </w:rPr>
              <w:t xml:space="preserve"> </w:t>
            </w:r>
            <w:r w:rsidRPr="00767C8C">
              <w:rPr>
                <w:szCs w:val="22"/>
                <w:lang w:eastAsia="en-US"/>
              </w:rPr>
              <w:t>тощо)</w:t>
            </w:r>
          </w:p>
        </w:tc>
        <w:tc>
          <w:tcPr>
            <w:tcW w:w="2234" w:type="dxa"/>
          </w:tcPr>
          <w:p w14:paraId="5C7227F4" w14:textId="483063BB" w:rsidR="00767C8C" w:rsidRPr="00767C8C" w:rsidRDefault="00767C8C" w:rsidP="00767C8C">
            <w:pPr>
              <w:spacing w:line="300" w:lineRule="exact"/>
              <w:ind w:left="108" w:firstLine="0"/>
              <w:jc w:val="left"/>
              <w:rPr>
                <w:szCs w:val="22"/>
                <w:lang w:eastAsia="en-US"/>
              </w:rPr>
            </w:pPr>
            <w:r w:rsidRPr="00767C8C">
              <w:rPr>
                <w:szCs w:val="22"/>
                <w:lang w:eastAsia="en-US"/>
              </w:rPr>
              <w:t>Сторонні</w:t>
            </w:r>
            <w:r w:rsidRPr="00767C8C">
              <w:rPr>
                <w:szCs w:val="22"/>
                <w:lang w:val="ru-RU" w:eastAsia="en-US"/>
              </w:rPr>
              <w:t xml:space="preserve"> </w:t>
            </w:r>
            <w:r w:rsidRPr="00767C8C">
              <w:rPr>
                <w:szCs w:val="22"/>
                <w:lang w:eastAsia="en-US"/>
              </w:rPr>
              <w:t>предмети:</w:t>
            </w:r>
            <w:r w:rsidRPr="00767C8C">
              <w:rPr>
                <w:szCs w:val="22"/>
                <w:lang w:val="ru-RU" w:eastAsia="en-US"/>
              </w:rPr>
              <w:t xml:space="preserve"> </w:t>
            </w:r>
            <w:r w:rsidRPr="00767C8C">
              <w:rPr>
                <w:szCs w:val="22"/>
                <w:lang w:eastAsia="en-US"/>
              </w:rPr>
              <w:t>скло, метал,</w:t>
            </w:r>
            <w:r w:rsidRPr="00767C8C">
              <w:rPr>
                <w:szCs w:val="22"/>
                <w:lang w:val="ru-RU" w:eastAsia="en-US"/>
              </w:rPr>
              <w:t xml:space="preserve"> </w:t>
            </w:r>
            <w:r w:rsidRPr="00767C8C">
              <w:rPr>
                <w:szCs w:val="22"/>
                <w:lang w:eastAsia="en-US"/>
              </w:rPr>
              <w:t>каміння,</w:t>
            </w:r>
            <w:r w:rsidRPr="00767C8C">
              <w:rPr>
                <w:szCs w:val="22"/>
                <w:lang w:val="ru-RU" w:eastAsia="en-US"/>
              </w:rPr>
              <w:t xml:space="preserve"> </w:t>
            </w:r>
            <w:r w:rsidRPr="00767C8C">
              <w:rPr>
                <w:szCs w:val="22"/>
                <w:lang w:eastAsia="en-US"/>
              </w:rPr>
              <w:t>дерево,</w:t>
            </w:r>
            <w:r w:rsidRPr="00767C8C">
              <w:rPr>
                <w:szCs w:val="22"/>
                <w:lang w:val="ru-RU" w:eastAsia="en-US"/>
              </w:rPr>
              <w:t xml:space="preserve"> </w:t>
            </w:r>
            <w:r w:rsidRPr="00767C8C">
              <w:rPr>
                <w:szCs w:val="22"/>
                <w:lang w:eastAsia="en-US"/>
              </w:rPr>
              <w:t>пластмаса</w:t>
            </w:r>
            <w:r w:rsidRPr="00767C8C">
              <w:rPr>
                <w:spacing w:val="-1"/>
                <w:szCs w:val="22"/>
                <w:lang w:eastAsia="en-US"/>
              </w:rPr>
              <w:t xml:space="preserve"> </w:t>
            </w:r>
            <w:r w:rsidRPr="00767C8C">
              <w:rPr>
                <w:szCs w:val="22"/>
                <w:lang w:eastAsia="en-US"/>
              </w:rPr>
              <w:t>тощо</w:t>
            </w:r>
          </w:p>
        </w:tc>
      </w:tr>
    </w:tbl>
    <w:p w14:paraId="556B74ED" w14:textId="77777777" w:rsidR="00CC1276" w:rsidRPr="00767C8C" w:rsidRDefault="00CC1276" w:rsidP="00CC1276">
      <w:pPr>
        <w:widowControl w:val="0"/>
        <w:autoSpaceDE w:val="0"/>
        <w:autoSpaceDN w:val="0"/>
        <w:spacing w:before="9"/>
        <w:ind w:firstLine="0"/>
        <w:jc w:val="left"/>
        <w:rPr>
          <w:b/>
          <w:sz w:val="27"/>
          <w:szCs w:val="28"/>
          <w:lang w:eastAsia="en-US"/>
        </w:rPr>
      </w:pPr>
    </w:p>
    <w:p w14:paraId="16718935" w14:textId="77777777" w:rsidR="00CC1276" w:rsidRPr="00767C8C" w:rsidRDefault="00CC1276" w:rsidP="008F2621">
      <w:pPr>
        <w:widowControl w:val="0"/>
        <w:tabs>
          <w:tab w:val="left" w:pos="1134"/>
        </w:tabs>
        <w:autoSpaceDE w:val="0"/>
        <w:autoSpaceDN w:val="0"/>
        <w:spacing w:before="1"/>
        <w:ind w:firstLine="709"/>
        <w:rPr>
          <w:szCs w:val="28"/>
          <w:lang w:eastAsia="en-US"/>
        </w:rPr>
      </w:pPr>
      <w:r w:rsidRPr="00767C8C">
        <w:rPr>
          <w:szCs w:val="28"/>
          <w:lang w:eastAsia="en-US"/>
        </w:rPr>
        <w:t>Аналіз</w:t>
      </w:r>
      <w:r w:rsidRPr="00767C8C">
        <w:rPr>
          <w:spacing w:val="-1"/>
          <w:szCs w:val="28"/>
          <w:lang w:eastAsia="en-US"/>
        </w:rPr>
        <w:t xml:space="preserve"> </w:t>
      </w:r>
      <w:r w:rsidRPr="00767C8C">
        <w:rPr>
          <w:szCs w:val="28"/>
          <w:lang w:eastAsia="en-US"/>
        </w:rPr>
        <w:t>ризиків</w:t>
      </w:r>
      <w:r w:rsidRPr="00767C8C">
        <w:rPr>
          <w:spacing w:val="-5"/>
          <w:szCs w:val="28"/>
          <w:lang w:eastAsia="en-US"/>
        </w:rPr>
        <w:t xml:space="preserve"> </w:t>
      </w:r>
      <w:r w:rsidRPr="00767C8C">
        <w:rPr>
          <w:szCs w:val="28"/>
          <w:lang w:eastAsia="en-US"/>
        </w:rPr>
        <w:t>дозволяє:</w:t>
      </w:r>
    </w:p>
    <w:p w14:paraId="2C9FE1B5" w14:textId="77777777" w:rsidR="00CC1276" w:rsidRPr="00767C8C" w:rsidRDefault="00CC1276" w:rsidP="008F2621">
      <w:pPr>
        <w:widowControl w:val="0"/>
        <w:numPr>
          <w:ilvl w:val="0"/>
          <w:numId w:val="14"/>
        </w:numPr>
        <w:tabs>
          <w:tab w:val="left" w:pos="1134"/>
          <w:tab w:val="left" w:pos="2121"/>
        </w:tabs>
        <w:autoSpaceDE w:val="0"/>
        <w:autoSpaceDN w:val="0"/>
        <w:ind w:left="0" w:firstLine="709"/>
        <w:rPr>
          <w:szCs w:val="22"/>
          <w:lang w:eastAsia="en-US"/>
        </w:rPr>
      </w:pPr>
      <w:r w:rsidRPr="00767C8C">
        <w:rPr>
          <w:szCs w:val="22"/>
          <w:lang w:eastAsia="en-US"/>
        </w:rPr>
        <w:t>виявити</w:t>
      </w:r>
      <w:r w:rsidRPr="00767C8C">
        <w:rPr>
          <w:spacing w:val="1"/>
          <w:szCs w:val="22"/>
          <w:lang w:eastAsia="en-US"/>
        </w:rPr>
        <w:t xml:space="preserve"> </w:t>
      </w:r>
      <w:r w:rsidRPr="00767C8C">
        <w:rPr>
          <w:szCs w:val="22"/>
          <w:lang w:eastAsia="en-US"/>
        </w:rPr>
        <w:t>потенційно</w:t>
      </w:r>
      <w:r w:rsidRPr="00767C8C">
        <w:rPr>
          <w:spacing w:val="1"/>
          <w:szCs w:val="22"/>
          <w:lang w:eastAsia="en-US"/>
        </w:rPr>
        <w:t xml:space="preserve"> </w:t>
      </w:r>
      <w:r w:rsidRPr="00767C8C">
        <w:rPr>
          <w:szCs w:val="22"/>
          <w:lang w:eastAsia="en-US"/>
        </w:rPr>
        <w:t>небезпечну</w:t>
      </w:r>
      <w:r w:rsidRPr="00767C8C">
        <w:rPr>
          <w:spacing w:val="1"/>
          <w:szCs w:val="22"/>
          <w:lang w:eastAsia="en-US"/>
        </w:rPr>
        <w:t xml:space="preserve"> </w:t>
      </w:r>
      <w:r w:rsidRPr="00767C8C">
        <w:rPr>
          <w:szCs w:val="22"/>
          <w:lang w:eastAsia="en-US"/>
        </w:rPr>
        <w:t>сировину</w:t>
      </w:r>
      <w:r w:rsidRPr="00767C8C">
        <w:rPr>
          <w:spacing w:val="1"/>
          <w:szCs w:val="22"/>
          <w:lang w:eastAsia="en-US"/>
        </w:rPr>
        <w:t xml:space="preserve"> </w:t>
      </w:r>
      <w:r w:rsidRPr="00767C8C">
        <w:rPr>
          <w:szCs w:val="22"/>
          <w:lang w:eastAsia="en-US"/>
        </w:rPr>
        <w:t>і</w:t>
      </w:r>
      <w:r w:rsidRPr="00767C8C">
        <w:rPr>
          <w:spacing w:val="1"/>
          <w:szCs w:val="22"/>
          <w:lang w:eastAsia="en-US"/>
        </w:rPr>
        <w:t xml:space="preserve"> </w:t>
      </w:r>
      <w:r w:rsidRPr="00767C8C">
        <w:rPr>
          <w:szCs w:val="22"/>
          <w:lang w:eastAsia="en-US"/>
        </w:rPr>
        <w:t>харчові</w:t>
      </w:r>
      <w:r w:rsidRPr="00767C8C">
        <w:rPr>
          <w:spacing w:val="1"/>
          <w:szCs w:val="22"/>
          <w:lang w:eastAsia="en-US"/>
        </w:rPr>
        <w:t xml:space="preserve"> </w:t>
      </w:r>
      <w:r w:rsidRPr="00767C8C">
        <w:rPr>
          <w:szCs w:val="22"/>
          <w:lang w:eastAsia="en-US"/>
        </w:rPr>
        <w:t>продукти,</w:t>
      </w:r>
      <w:r w:rsidRPr="00767C8C">
        <w:rPr>
          <w:spacing w:val="1"/>
          <w:szCs w:val="22"/>
          <w:lang w:eastAsia="en-US"/>
        </w:rPr>
        <w:t xml:space="preserve"> </w:t>
      </w:r>
      <w:r w:rsidRPr="00767C8C">
        <w:rPr>
          <w:szCs w:val="22"/>
          <w:lang w:eastAsia="en-US"/>
        </w:rPr>
        <w:t>які</w:t>
      </w:r>
      <w:r w:rsidRPr="00767C8C">
        <w:rPr>
          <w:spacing w:val="-67"/>
          <w:szCs w:val="22"/>
          <w:lang w:eastAsia="en-US"/>
        </w:rPr>
        <w:t xml:space="preserve"> </w:t>
      </w:r>
      <w:r w:rsidRPr="00767C8C">
        <w:rPr>
          <w:szCs w:val="22"/>
          <w:lang w:eastAsia="en-US"/>
        </w:rPr>
        <w:t>можуть</w:t>
      </w:r>
      <w:r w:rsidRPr="00767C8C">
        <w:rPr>
          <w:spacing w:val="1"/>
          <w:szCs w:val="22"/>
          <w:lang w:eastAsia="en-US"/>
        </w:rPr>
        <w:t xml:space="preserve"> </w:t>
      </w:r>
      <w:r w:rsidRPr="00767C8C">
        <w:rPr>
          <w:szCs w:val="22"/>
          <w:lang w:eastAsia="en-US"/>
        </w:rPr>
        <w:t>містити</w:t>
      </w:r>
      <w:r w:rsidRPr="00767C8C">
        <w:rPr>
          <w:spacing w:val="1"/>
          <w:szCs w:val="22"/>
          <w:lang w:eastAsia="en-US"/>
        </w:rPr>
        <w:t xml:space="preserve"> </w:t>
      </w:r>
      <w:r w:rsidRPr="00767C8C">
        <w:rPr>
          <w:szCs w:val="22"/>
          <w:lang w:eastAsia="en-US"/>
        </w:rPr>
        <w:t>речовини</w:t>
      </w:r>
      <w:r w:rsidRPr="00767C8C">
        <w:rPr>
          <w:spacing w:val="1"/>
          <w:szCs w:val="22"/>
          <w:lang w:eastAsia="en-US"/>
        </w:rPr>
        <w:t xml:space="preserve"> </w:t>
      </w:r>
      <w:r w:rsidRPr="00767C8C">
        <w:rPr>
          <w:szCs w:val="22"/>
          <w:lang w:eastAsia="en-US"/>
        </w:rPr>
        <w:t>біологічної,</w:t>
      </w:r>
      <w:r w:rsidRPr="00767C8C">
        <w:rPr>
          <w:spacing w:val="1"/>
          <w:szCs w:val="22"/>
          <w:lang w:eastAsia="en-US"/>
        </w:rPr>
        <w:t xml:space="preserve"> </w:t>
      </w:r>
      <w:r w:rsidRPr="00767C8C">
        <w:rPr>
          <w:szCs w:val="22"/>
          <w:lang w:eastAsia="en-US"/>
        </w:rPr>
        <w:t>хімічної</w:t>
      </w:r>
      <w:r w:rsidRPr="00767C8C">
        <w:rPr>
          <w:spacing w:val="1"/>
          <w:szCs w:val="22"/>
          <w:lang w:eastAsia="en-US"/>
        </w:rPr>
        <w:t xml:space="preserve"> </w:t>
      </w:r>
      <w:r w:rsidRPr="00767C8C">
        <w:rPr>
          <w:szCs w:val="22"/>
          <w:lang w:eastAsia="en-US"/>
        </w:rPr>
        <w:t>і</w:t>
      </w:r>
      <w:r w:rsidRPr="00767C8C">
        <w:rPr>
          <w:spacing w:val="1"/>
          <w:szCs w:val="22"/>
          <w:lang w:eastAsia="en-US"/>
        </w:rPr>
        <w:t xml:space="preserve"> </w:t>
      </w:r>
      <w:r w:rsidRPr="00767C8C">
        <w:rPr>
          <w:szCs w:val="22"/>
          <w:lang w:eastAsia="en-US"/>
        </w:rPr>
        <w:t>фізичної</w:t>
      </w:r>
      <w:r w:rsidRPr="00767C8C">
        <w:rPr>
          <w:spacing w:val="1"/>
          <w:szCs w:val="22"/>
          <w:lang w:eastAsia="en-US"/>
        </w:rPr>
        <w:t xml:space="preserve"> </w:t>
      </w:r>
      <w:r w:rsidRPr="00767C8C">
        <w:rPr>
          <w:szCs w:val="22"/>
          <w:lang w:eastAsia="en-US"/>
        </w:rPr>
        <w:t>природи</w:t>
      </w:r>
      <w:r w:rsidRPr="00767C8C">
        <w:rPr>
          <w:spacing w:val="1"/>
          <w:szCs w:val="22"/>
          <w:lang w:eastAsia="en-US"/>
        </w:rPr>
        <w:t xml:space="preserve"> </w:t>
      </w:r>
      <w:r w:rsidRPr="00767C8C">
        <w:rPr>
          <w:szCs w:val="22"/>
          <w:lang w:eastAsia="en-US"/>
        </w:rPr>
        <w:t>в</w:t>
      </w:r>
      <w:r w:rsidRPr="00767C8C">
        <w:rPr>
          <w:spacing w:val="1"/>
          <w:szCs w:val="22"/>
          <w:lang w:eastAsia="en-US"/>
        </w:rPr>
        <w:t xml:space="preserve"> </w:t>
      </w:r>
      <w:r w:rsidRPr="00767C8C">
        <w:rPr>
          <w:szCs w:val="22"/>
          <w:lang w:eastAsia="en-US"/>
        </w:rPr>
        <w:t>кількостях що</w:t>
      </w:r>
      <w:r w:rsidRPr="00767C8C">
        <w:rPr>
          <w:spacing w:val="-3"/>
          <w:szCs w:val="22"/>
          <w:lang w:eastAsia="en-US"/>
        </w:rPr>
        <w:t xml:space="preserve"> </w:t>
      </w:r>
      <w:r w:rsidRPr="00767C8C">
        <w:rPr>
          <w:szCs w:val="22"/>
          <w:lang w:eastAsia="en-US"/>
        </w:rPr>
        <w:t>перевищують</w:t>
      </w:r>
      <w:r w:rsidRPr="00767C8C">
        <w:rPr>
          <w:spacing w:val="-1"/>
          <w:szCs w:val="22"/>
          <w:lang w:eastAsia="en-US"/>
        </w:rPr>
        <w:t xml:space="preserve"> </w:t>
      </w:r>
      <w:r w:rsidRPr="00767C8C">
        <w:rPr>
          <w:szCs w:val="22"/>
          <w:lang w:eastAsia="en-US"/>
        </w:rPr>
        <w:t>максимально</w:t>
      </w:r>
      <w:r w:rsidRPr="00767C8C">
        <w:rPr>
          <w:spacing w:val="-4"/>
          <w:szCs w:val="22"/>
          <w:lang w:eastAsia="en-US"/>
        </w:rPr>
        <w:t xml:space="preserve"> </w:t>
      </w:r>
      <w:r w:rsidRPr="00767C8C">
        <w:rPr>
          <w:szCs w:val="22"/>
          <w:lang w:eastAsia="en-US"/>
        </w:rPr>
        <w:t>допустимі</w:t>
      </w:r>
      <w:r w:rsidRPr="00767C8C">
        <w:rPr>
          <w:spacing w:val="-2"/>
          <w:szCs w:val="22"/>
          <w:lang w:eastAsia="en-US"/>
        </w:rPr>
        <w:t xml:space="preserve"> </w:t>
      </w:r>
      <w:r w:rsidRPr="00767C8C">
        <w:rPr>
          <w:szCs w:val="22"/>
          <w:lang w:eastAsia="en-US"/>
        </w:rPr>
        <w:t>рівні;</w:t>
      </w:r>
    </w:p>
    <w:p w14:paraId="0CA2A8F6" w14:textId="77777777" w:rsidR="00CC1276" w:rsidRPr="00767C8C" w:rsidRDefault="00CC1276" w:rsidP="008F2621">
      <w:pPr>
        <w:widowControl w:val="0"/>
        <w:numPr>
          <w:ilvl w:val="0"/>
          <w:numId w:val="14"/>
        </w:numPr>
        <w:tabs>
          <w:tab w:val="left" w:pos="1134"/>
          <w:tab w:val="left" w:pos="2042"/>
        </w:tabs>
        <w:autoSpaceDE w:val="0"/>
        <w:autoSpaceDN w:val="0"/>
        <w:spacing w:before="2" w:line="322" w:lineRule="exact"/>
        <w:ind w:left="0" w:firstLine="709"/>
        <w:rPr>
          <w:szCs w:val="22"/>
          <w:lang w:eastAsia="en-US"/>
        </w:rPr>
      </w:pPr>
      <w:r w:rsidRPr="00767C8C">
        <w:rPr>
          <w:szCs w:val="22"/>
          <w:lang w:eastAsia="en-US"/>
        </w:rPr>
        <w:t>виявити</w:t>
      </w:r>
      <w:r w:rsidRPr="00767C8C">
        <w:rPr>
          <w:spacing w:val="-7"/>
          <w:szCs w:val="22"/>
          <w:lang w:eastAsia="en-US"/>
        </w:rPr>
        <w:t xml:space="preserve"> </w:t>
      </w:r>
      <w:r w:rsidRPr="00767C8C">
        <w:rPr>
          <w:szCs w:val="22"/>
          <w:lang w:eastAsia="en-US"/>
        </w:rPr>
        <w:t>потенційне</w:t>
      </w:r>
      <w:r w:rsidRPr="00767C8C">
        <w:rPr>
          <w:spacing w:val="-3"/>
          <w:szCs w:val="22"/>
          <w:lang w:eastAsia="en-US"/>
        </w:rPr>
        <w:t xml:space="preserve"> </w:t>
      </w:r>
      <w:r w:rsidRPr="00767C8C">
        <w:rPr>
          <w:szCs w:val="22"/>
          <w:lang w:eastAsia="en-US"/>
        </w:rPr>
        <w:t>джерело</w:t>
      </w:r>
      <w:r w:rsidRPr="00767C8C">
        <w:rPr>
          <w:spacing w:val="-7"/>
          <w:szCs w:val="22"/>
          <w:lang w:eastAsia="en-US"/>
        </w:rPr>
        <w:t xml:space="preserve"> </w:t>
      </w:r>
      <w:r w:rsidRPr="00767C8C">
        <w:rPr>
          <w:szCs w:val="22"/>
          <w:lang w:eastAsia="en-US"/>
        </w:rPr>
        <w:t>і</w:t>
      </w:r>
      <w:r w:rsidRPr="00767C8C">
        <w:rPr>
          <w:spacing w:val="-2"/>
          <w:szCs w:val="22"/>
          <w:lang w:eastAsia="en-US"/>
        </w:rPr>
        <w:t xml:space="preserve"> </w:t>
      </w:r>
      <w:r w:rsidRPr="00767C8C">
        <w:rPr>
          <w:szCs w:val="22"/>
          <w:lang w:eastAsia="en-US"/>
        </w:rPr>
        <w:t>особливі</w:t>
      </w:r>
      <w:r w:rsidRPr="00767C8C">
        <w:rPr>
          <w:spacing w:val="-4"/>
          <w:szCs w:val="22"/>
          <w:lang w:eastAsia="en-US"/>
        </w:rPr>
        <w:t xml:space="preserve"> </w:t>
      </w:r>
      <w:r w:rsidRPr="00767C8C">
        <w:rPr>
          <w:szCs w:val="22"/>
          <w:lang w:eastAsia="en-US"/>
        </w:rPr>
        <w:t>етапи</w:t>
      </w:r>
      <w:r w:rsidRPr="00767C8C">
        <w:rPr>
          <w:spacing w:val="-4"/>
          <w:szCs w:val="22"/>
          <w:lang w:eastAsia="en-US"/>
        </w:rPr>
        <w:t xml:space="preserve"> </w:t>
      </w:r>
      <w:r w:rsidRPr="00767C8C">
        <w:rPr>
          <w:szCs w:val="22"/>
          <w:lang w:eastAsia="en-US"/>
        </w:rPr>
        <w:t>повторної</w:t>
      </w:r>
      <w:r w:rsidRPr="00767C8C">
        <w:rPr>
          <w:spacing w:val="-2"/>
          <w:szCs w:val="22"/>
          <w:lang w:eastAsia="en-US"/>
        </w:rPr>
        <w:t xml:space="preserve"> </w:t>
      </w:r>
      <w:r w:rsidRPr="00767C8C">
        <w:rPr>
          <w:szCs w:val="22"/>
          <w:lang w:eastAsia="en-US"/>
        </w:rPr>
        <w:t>контамінації;</w:t>
      </w:r>
    </w:p>
    <w:p w14:paraId="57388E6D" w14:textId="77777777" w:rsidR="00CC1276" w:rsidRPr="00767C8C" w:rsidRDefault="00CC1276" w:rsidP="008F2621">
      <w:pPr>
        <w:widowControl w:val="0"/>
        <w:numPr>
          <w:ilvl w:val="0"/>
          <w:numId w:val="14"/>
        </w:numPr>
        <w:tabs>
          <w:tab w:val="left" w:pos="1134"/>
          <w:tab w:val="left" w:pos="2063"/>
        </w:tabs>
        <w:autoSpaceDE w:val="0"/>
        <w:autoSpaceDN w:val="0"/>
        <w:ind w:left="0" w:firstLine="709"/>
        <w:rPr>
          <w:szCs w:val="22"/>
          <w:lang w:eastAsia="en-US"/>
        </w:rPr>
      </w:pPr>
      <w:r w:rsidRPr="00767C8C">
        <w:rPr>
          <w:szCs w:val="22"/>
          <w:lang w:eastAsia="en-US"/>
        </w:rPr>
        <w:t>визначити вірогідність того, що мікроорганізми зможуть вижити або</w:t>
      </w:r>
      <w:r w:rsidRPr="00767C8C">
        <w:rPr>
          <w:spacing w:val="1"/>
          <w:szCs w:val="22"/>
          <w:lang w:eastAsia="en-US"/>
        </w:rPr>
        <w:t xml:space="preserve"> </w:t>
      </w:r>
      <w:r w:rsidRPr="00767C8C">
        <w:rPr>
          <w:szCs w:val="22"/>
          <w:lang w:eastAsia="en-US"/>
        </w:rPr>
        <w:t>розмножуватися під час виробництва, зберігання, транспортування, реалізації</w:t>
      </w:r>
      <w:r w:rsidRPr="00767C8C">
        <w:rPr>
          <w:spacing w:val="-67"/>
          <w:szCs w:val="22"/>
          <w:lang w:eastAsia="en-US"/>
        </w:rPr>
        <w:t xml:space="preserve"> </w:t>
      </w:r>
      <w:r w:rsidRPr="00767C8C">
        <w:rPr>
          <w:szCs w:val="22"/>
          <w:lang w:eastAsia="en-US"/>
        </w:rPr>
        <w:t>і підготовки</w:t>
      </w:r>
      <w:r w:rsidRPr="00767C8C">
        <w:rPr>
          <w:spacing w:val="-3"/>
          <w:szCs w:val="22"/>
          <w:lang w:eastAsia="en-US"/>
        </w:rPr>
        <w:t xml:space="preserve"> </w:t>
      </w:r>
      <w:r w:rsidRPr="00767C8C">
        <w:rPr>
          <w:szCs w:val="22"/>
          <w:lang w:eastAsia="en-US"/>
        </w:rPr>
        <w:t>до</w:t>
      </w:r>
      <w:r w:rsidRPr="00767C8C">
        <w:rPr>
          <w:spacing w:val="1"/>
          <w:szCs w:val="22"/>
          <w:lang w:eastAsia="en-US"/>
        </w:rPr>
        <w:t xml:space="preserve"> </w:t>
      </w:r>
      <w:r w:rsidRPr="00767C8C">
        <w:rPr>
          <w:szCs w:val="22"/>
          <w:lang w:eastAsia="en-US"/>
        </w:rPr>
        <w:t>споживання;</w:t>
      </w:r>
    </w:p>
    <w:p w14:paraId="2FBCDA1E" w14:textId="369A12F7" w:rsidR="00CC1276" w:rsidRPr="00767C8C" w:rsidRDefault="00CC1276" w:rsidP="008F2621">
      <w:pPr>
        <w:widowControl w:val="0"/>
        <w:numPr>
          <w:ilvl w:val="0"/>
          <w:numId w:val="14"/>
        </w:numPr>
        <w:tabs>
          <w:tab w:val="left" w:pos="1134"/>
          <w:tab w:val="left" w:pos="2042"/>
        </w:tabs>
        <w:autoSpaceDE w:val="0"/>
        <w:autoSpaceDN w:val="0"/>
        <w:spacing w:line="321" w:lineRule="exact"/>
        <w:ind w:left="0" w:firstLine="709"/>
        <w:rPr>
          <w:szCs w:val="22"/>
          <w:lang w:eastAsia="en-US"/>
        </w:rPr>
      </w:pPr>
      <w:r w:rsidRPr="00767C8C">
        <w:rPr>
          <w:szCs w:val="22"/>
          <w:lang w:eastAsia="en-US"/>
        </w:rPr>
        <w:t>провести</w:t>
      </w:r>
      <w:r w:rsidRPr="00767C8C">
        <w:rPr>
          <w:spacing w:val="-6"/>
          <w:szCs w:val="22"/>
          <w:lang w:eastAsia="en-US"/>
        </w:rPr>
        <w:t xml:space="preserve"> </w:t>
      </w:r>
      <w:r w:rsidRPr="00767C8C">
        <w:rPr>
          <w:szCs w:val="22"/>
          <w:lang w:eastAsia="en-US"/>
        </w:rPr>
        <w:t>оцінку</w:t>
      </w:r>
      <w:r w:rsidRPr="00767C8C">
        <w:rPr>
          <w:spacing w:val="-7"/>
          <w:szCs w:val="22"/>
          <w:lang w:eastAsia="en-US"/>
        </w:rPr>
        <w:t xml:space="preserve"> </w:t>
      </w:r>
      <w:r w:rsidRPr="00767C8C">
        <w:rPr>
          <w:szCs w:val="22"/>
          <w:lang w:eastAsia="en-US"/>
        </w:rPr>
        <w:t>ступенів</w:t>
      </w:r>
      <w:r w:rsidRPr="00767C8C">
        <w:rPr>
          <w:spacing w:val="-5"/>
          <w:szCs w:val="22"/>
          <w:lang w:eastAsia="en-US"/>
        </w:rPr>
        <w:t xml:space="preserve"> </w:t>
      </w:r>
      <w:r w:rsidRPr="00767C8C">
        <w:rPr>
          <w:szCs w:val="22"/>
          <w:lang w:eastAsia="en-US"/>
        </w:rPr>
        <w:t>ризиків</w:t>
      </w:r>
      <w:r w:rsidRPr="00767C8C">
        <w:rPr>
          <w:spacing w:val="-5"/>
          <w:szCs w:val="22"/>
          <w:lang w:eastAsia="en-US"/>
        </w:rPr>
        <w:t xml:space="preserve"> </w:t>
      </w:r>
      <w:r w:rsidRPr="00767C8C">
        <w:rPr>
          <w:szCs w:val="22"/>
          <w:lang w:eastAsia="en-US"/>
        </w:rPr>
        <w:t>і</w:t>
      </w:r>
      <w:r w:rsidRPr="00767C8C">
        <w:rPr>
          <w:spacing w:val="-1"/>
          <w:szCs w:val="22"/>
          <w:lang w:eastAsia="en-US"/>
        </w:rPr>
        <w:t xml:space="preserve"> </w:t>
      </w:r>
      <w:r w:rsidRPr="00767C8C">
        <w:rPr>
          <w:szCs w:val="22"/>
          <w:lang w:eastAsia="en-US"/>
        </w:rPr>
        <w:t>серйозності</w:t>
      </w:r>
      <w:r w:rsidRPr="00767C8C">
        <w:rPr>
          <w:spacing w:val="-2"/>
          <w:szCs w:val="22"/>
          <w:lang w:eastAsia="en-US"/>
        </w:rPr>
        <w:t xml:space="preserve"> </w:t>
      </w:r>
      <w:r w:rsidRPr="00767C8C">
        <w:rPr>
          <w:szCs w:val="22"/>
          <w:lang w:eastAsia="en-US"/>
        </w:rPr>
        <w:t>виявлених</w:t>
      </w:r>
      <w:r w:rsidRPr="00767C8C">
        <w:rPr>
          <w:spacing w:val="-2"/>
          <w:szCs w:val="22"/>
          <w:lang w:eastAsia="en-US"/>
        </w:rPr>
        <w:t xml:space="preserve"> </w:t>
      </w:r>
      <w:r w:rsidRPr="00767C8C">
        <w:rPr>
          <w:szCs w:val="22"/>
          <w:lang w:eastAsia="en-US"/>
        </w:rPr>
        <w:t>ризиків.</w:t>
      </w:r>
    </w:p>
    <w:p w14:paraId="02A67863" w14:textId="77777777" w:rsidR="00C15A66" w:rsidRPr="00767C8C" w:rsidRDefault="00C15A66" w:rsidP="008F2621">
      <w:pPr>
        <w:widowControl w:val="0"/>
        <w:tabs>
          <w:tab w:val="left" w:pos="1134"/>
        </w:tabs>
        <w:autoSpaceDE w:val="0"/>
        <w:autoSpaceDN w:val="0"/>
        <w:spacing w:before="67" w:line="242" w:lineRule="auto"/>
        <w:ind w:firstLine="709"/>
        <w:jc w:val="left"/>
        <w:rPr>
          <w:szCs w:val="28"/>
          <w:lang w:eastAsia="en-US"/>
        </w:rPr>
      </w:pPr>
      <w:r w:rsidRPr="00767C8C">
        <w:rPr>
          <w:szCs w:val="28"/>
          <w:lang w:eastAsia="en-US"/>
        </w:rPr>
        <w:t>Для</w:t>
      </w:r>
      <w:r w:rsidRPr="00767C8C">
        <w:rPr>
          <w:spacing w:val="54"/>
          <w:szCs w:val="28"/>
          <w:lang w:eastAsia="en-US"/>
        </w:rPr>
        <w:t xml:space="preserve"> </w:t>
      </w:r>
      <w:r w:rsidRPr="00767C8C">
        <w:rPr>
          <w:szCs w:val="28"/>
          <w:lang w:eastAsia="en-US"/>
        </w:rPr>
        <w:t>виявлення</w:t>
      </w:r>
      <w:r w:rsidRPr="00767C8C">
        <w:rPr>
          <w:spacing w:val="52"/>
          <w:szCs w:val="28"/>
          <w:lang w:eastAsia="en-US"/>
        </w:rPr>
        <w:t xml:space="preserve"> </w:t>
      </w:r>
      <w:r w:rsidRPr="00767C8C">
        <w:rPr>
          <w:szCs w:val="28"/>
          <w:lang w:eastAsia="en-US"/>
        </w:rPr>
        <w:t>ризиків,</w:t>
      </w:r>
      <w:r w:rsidRPr="00767C8C">
        <w:rPr>
          <w:spacing w:val="53"/>
          <w:szCs w:val="28"/>
          <w:lang w:eastAsia="en-US"/>
        </w:rPr>
        <w:t xml:space="preserve"> </w:t>
      </w:r>
      <w:r w:rsidRPr="00767C8C">
        <w:rPr>
          <w:szCs w:val="28"/>
          <w:lang w:eastAsia="en-US"/>
        </w:rPr>
        <w:t>повинна</w:t>
      </w:r>
      <w:r w:rsidRPr="00767C8C">
        <w:rPr>
          <w:spacing w:val="52"/>
          <w:szCs w:val="28"/>
          <w:lang w:eastAsia="en-US"/>
        </w:rPr>
        <w:t xml:space="preserve"> </w:t>
      </w:r>
      <w:r w:rsidRPr="00767C8C">
        <w:rPr>
          <w:szCs w:val="28"/>
          <w:lang w:eastAsia="en-US"/>
        </w:rPr>
        <w:t>бути</w:t>
      </w:r>
      <w:r w:rsidRPr="00767C8C">
        <w:rPr>
          <w:spacing w:val="55"/>
          <w:szCs w:val="28"/>
          <w:lang w:eastAsia="en-US"/>
        </w:rPr>
        <w:t xml:space="preserve"> </w:t>
      </w:r>
      <w:r w:rsidRPr="00767C8C">
        <w:rPr>
          <w:szCs w:val="28"/>
          <w:lang w:eastAsia="en-US"/>
        </w:rPr>
        <w:t>проведена</w:t>
      </w:r>
      <w:r w:rsidRPr="00767C8C">
        <w:rPr>
          <w:spacing w:val="52"/>
          <w:szCs w:val="28"/>
          <w:lang w:eastAsia="en-US"/>
        </w:rPr>
        <w:t xml:space="preserve"> </w:t>
      </w:r>
      <w:r w:rsidRPr="00767C8C">
        <w:rPr>
          <w:szCs w:val="28"/>
          <w:lang w:eastAsia="en-US"/>
        </w:rPr>
        <w:t>ретельна</w:t>
      </w:r>
      <w:r w:rsidRPr="00767C8C">
        <w:rPr>
          <w:spacing w:val="54"/>
          <w:szCs w:val="28"/>
          <w:lang w:eastAsia="en-US"/>
        </w:rPr>
        <w:t xml:space="preserve"> </w:t>
      </w:r>
      <w:r w:rsidRPr="00767C8C">
        <w:rPr>
          <w:szCs w:val="28"/>
          <w:lang w:eastAsia="en-US"/>
        </w:rPr>
        <w:t>оцінка</w:t>
      </w:r>
      <w:r w:rsidRPr="00767C8C">
        <w:rPr>
          <w:spacing w:val="-67"/>
          <w:szCs w:val="28"/>
          <w:lang w:eastAsia="en-US"/>
        </w:rPr>
        <w:t xml:space="preserve"> </w:t>
      </w:r>
      <w:r w:rsidRPr="00767C8C">
        <w:rPr>
          <w:szCs w:val="28"/>
          <w:lang w:eastAsia="en-US"/>
        </w:rPr>
        <w:t>технології обробки</w:t>
      </w:r>
      <w:r w:rsidRPr="00767C8C">
        <w:rPr>
          <w:spacing w:val="68"/>
          <w:szCs w:val="28"/>
          <w:lang w:eastAsia="en-US"/>
        </w:rPr>
        <w:t xml:space="preserve"> </w:t>
      </w:r>
      <w:r w:rsidRPr="00767C8C">
        <w:rPr>
          <w:szCs w:val="28"/>
          <w:lang w:eastAsia="en-US"/>
        </w:rPr>
        <w:t>відносно</w:t>
      </w:r>
      <w:r w:rsidRPr="00767C8C">
        <w:rPr>
          <w:spacing w:val="1"/>
          <w:szCs w:val="28"/>
          <w:lang w:eastAsia="en-US"/>
        </w:rPr>
        <w:t xml:space="preserve"> </w:t>
      </w:r>
      <w:r w:rsidRPr="00767C8C">
        <w:rPr>
          <w:szCs w:val="28"/>
          <w:lang w:eastAsia="en-US"/>
        </w:rPr>
        <w:t>наступних критеріїв:</w:t>
      </w:r>
    </w:p>
    <w:p w14:paraId="47652902" w14:textId="77777777" w:rsidR="00C15A66" w:rsidRPr="00767C8C" w:rsidRDefault="00C15A66" w:rsidP="008F2621">
      <w:pPr>
        <w:widowControl w:val="0"/>
        <w:numPr>
          <w:ilvl w:val="0"/>
          <w:numId w:val="14"/>
        </w:numPr>
        <w:tabs>
          <w:tab w:val="left" w:pos="1134"/>
          <w:tab w:val="left" w:pos="2135"/>
        </w:tabs>
        <w:autoSpaceDE w:val="0"/>
        <w:autoSpaceDN w:val="0"/>
        <w:ind w:left="0" w:firstLine="709"/>
        <w:jc w:val="left"/>
        <w:rPr>
          <w:szCs w:val="22"/>
          <w:lang w:eastAsia="en-US"/>
        </w:rPr>
      </w:pPr>
      <w:r w:rsidRPr="00767C8C">
        <w:rPr>
          <w:szCs w:val="22"/>
          <w:lang w:eastAsia="en-US"/>
        </w:rPr>
        <w:t>походження</w:t>
      </w:r>
      <w:r w:rsidRPr="00767C8C">
        <w:rPr>
          <w:spacing w:val="21"/>
          <w:szCs w:val="22"/>
          <w:lang w:eastAsia="en-US"/>
        </w:rPr>
        <w:t xml:space="preserve"> </w:t>
      </w:r>
      <w:r w:rsidRPr="00767C8C">
        <w:rPr>
          <w:szCs w:val="22"/>
          <w:lang w:eastAsia="en-US"/>
        </w:rPr>
        <w:t>(епізоотичний</w:t>
      </w:r>
      <w:r w:rsidRPr="00767C8C">
        <w:rPr>
          <w:spacing w:val="21"/>
          <w:szCs w:val="22"/>
          <w:lang w:eastAsia="en-US"/>
        </w:rPr>
        <w:t xml:space="preserve"> </w:t>
      </w:r>
      <w:r w:rsidRPr="00767C8C">
        <w:rPr>
          <w:szCs w:val="22"/>
          <w:lang w:eastAsia="en-US"/>
        </w:rPr>
        <w:t>стан</w:t>
      </w:r>
      <w:r w:rsidRPr="00767C8C">
        <w:rPr>
          <w:spacing w:val="21"/>
          <w:szCs w:val="22"/>
          <w:lang w:eastAsia="en-US"/>
        </w:rPr>
        <w:t xml:space="preserve"> </w:t>
      </w:r>
      <w:r w:rsidRPr="00767C8C">
        <w:rPr>
          <w:szCs w:val="22"/>
          <w:lang w:eastAsia="en-US"/>
        </w:rPr>
        <w:t>господарства</w:t>
      </w:r>
      <w:r w:rsidRPr="00767C8C">
        <w:rPr>
          <w:spacing w:val="26"/>
          <w:szCs w:val="22"/>
          <w:lang w:eastAsia="en-US"/>
        </w:rPr>
        <w:t xml:space="preserve"> </w:t>
      </w:r>
      <w:r w:rsidRPr="00767C8C">
        <w:rPr>
          <w:szCs w:val="22"/>
          <w:lang w:eastAsia="en-US"/>
        </w:rPr>
        <w:t>та</w:t>
      </w:r>
      <w:r w:rsidRPr="00767C8C">
        <w:rPr>
          <w:spacing w:val="20"/>
          <w:szCs w:val="22"/>
          <w:lang w:eastAsia="en-US"/>
        </w:rPr>
        <w:t xml:space="preserve"> </w:t>
      </w:r>
      <w:r w:rsidRPr="00767C8C">
        <w:rPr>
          <w:szCs w:val="22"/>
          <w:lang w:eastAsia="en-US"/>
        </w:rPr>
        <w:t>території</w:t>
      </w:r>
      <w:r w:rsidRPr="00767C8C">
        <w:rPr>
          <w:spacing w:val="21"/>
          <w:szCs w:val="22"/>
          <w:lang w:eastAsia="en-US"/>
        </w:rPr>
        <w:t xml:space="preserve"> </w:t>
      </w:r>
      <w:r w:rsidRPr="00767C8C">
        <w:rPr>
          <w:szCs w:val="22"/>
          <w:lang w:eastAsia="en-US"/>
        </w:rPr>
        <w:t>з</w:t>
      </w:r>
      <w:r w:rsidRPr="00767C8C">
        <w:rPr>
          <w:spacing w:val="20"/>
          <w:szCs w:val="22"/>
          <w:lang w:eastAsia="en-US"/>
        </w:rPr>
        <w:t xml:space="preserve"> </w:t>
      </w:r>
      <w:r w:rsidRPr="00767C8C">
        <w:rPr>
          <w:szCs w:val="22"/>
          <w:lang w:eastAsia="en-US"/>
        </w:rPr>
        <w:t>якої</w:t>
      </w:r>
      <w:r w:rsidRPr="00767C8C">
        <w:rPr>
          <w:spacing w:val="-67"/>
          <w:szCs w:val="22"/>
          <w:lang w:eastAsia="en-US"/>
        </w:rPr>
        <w:t xml:space="preserve"> </w:t>
      </w:r>
      <w:r w:rsidRPr="00767C8C">
        <w:rPr>
          <w:szCs w:val="22"/>
          <w:lang w:eastAsia="en-US"/>
        </w:rPr>
        <w:t>постачається)</w:t>
      </w:r>
    </w:p>
    <w:p w14:paraId="0EE310AB" w14:textId="77777777" w:rsidR="00C15A66" w:rsidRPr="00767C8C" w:rsidRDefault="00C15A66" w:rsidP="008F2621">
      <w:pPr>
        <w:widowControl w:val="0"/>
        <w:numPr>
          <w:ilvl w:val="0"/>
          <w:numId w:val="14"/>
        </w:numPr>
        <w:tabs>
          <w:tab w:val="left" w:pos="1134"/>
          <w:tab w:val="left" w:pos="2042"/>
        </w:tabs>
        <w:autoSpaceDE w:val="0"/>
        <w:autoSpaceDN w:val="0"/>
        <w:spacing w:line="321" w:lineRule="exact"/>
        <w:ind w:left="0" w:firstLine="709"/>
        <w:jc w:val="left"/>
        <w:rPr>
          <w:szCs w:val="22"/>
          <w:lang w:eastAsia="en-US"/>
        </w:rPr>
      </w:pPr>
      <w:r w:rsidRPr="00767C8C">
        <w:rPr>
          <w:szCs w:val="22"/>
          <w:lang w:eastAsia="en-US"/>
        </w:rPr>
        <w:t>мікробіологічні</w:t>
      </w:r>
      <w:r w:rsidRPr="00767C8C">
        <w:rPr>
          <w:spacing w:val="-4"/>
          <w:szCs w:val="22"/>
          <w:lang w:eastAsia="en-US"/>
        </w:rPr>
        <w:t xml:space="preserve"> </w:t>
      </w:r>
      <w:r w:rsidRPr="00767C8C">
        <w:rPr>
          <w:szCs w:val="22"/>
          <w:lang w:eastAsia="en-US"/>
        </w:rPr>
        <w:t>та</w:t>
      </w:r>
      <w:r w:rsidRPr="00767C8C">
        <w:rPr>
          <w:spacing w:val="-6"/>
          <w:szCs w:val="22"/>
          <w:lang w:eastAsia="en-US"/>
        </w:rPr>
        <w:t xml:space="preserve"> </w:t>
      </w:r>
      <w:r w:rsidRPr="00767C8C">
        <w:rPr>
          <w:szCs w:val="22"/>
          <w:lang w:eastAsia="en-US"/>
        </w:rPr>
        <w:t>інші</w:t>
      </w:r>
      <w:r w:rsidRPr="00767C8C">
        <w:rPr>
          <w:spacing w:val="-3"/>
          <w:szCs w:val="22"/>
          <w:lang w:eastAsia="en-US"/>
        </w:rPr>
        <w:t xml:space="preserve"> </w:t>
      </w:r>
      <w:r w:rsidRPr="00767C8C">
        <w:rPr>
          <w:szCs w:val="22"/>
          <w:lang w:eastAsia="en-US"/>
        </w:rPr>
        <w:t>забруднювачі;</w:t>
      </w:r>
    </w:p>
    <w:p w14:paraId="3803198F" w14:textId="77777777" w:rsidR="00C15A66" w:rsidRPr="00767C8C" w:rsidRDefault="00C15A66" w:rsidP="008F2621">
      <w:pPr>
        <w:widowControl w:val="0"/>
        <w:numPr>
          <w:ilvl w:val="0"/>
          <w:numId w:val="14"/>
        </w:numPr>
        <w:tabs>
          <w:tab w:val="left" w:pos="1134"/>
          <w:tab w:val="left" w:pos="2042"/>
        </w:tabs>
        <w:autoSpaceDE w:val="0"/>
        <w:autoSpaceDN w:val="0"/>
        <w:spacing w:line="322" w:lineRule="exact"/>
        <w:ind w:left="0" w:firstLine="709"/>
        <w:jc w:val="left"/>
        <w:rPr>
          <w:szCs w:val="22"/>
          <w:lang w:eastAsia="en-US"/>
        </w:rPr>
      </w:pPr>
      <w:r w:rsidRPr="00767C8C">
        <w:rPr>
          <w:szCs w:val="22"/>
          <w:lang w:eastAsia="en-US"/>
        </w:rPr>
        <w:t>температура</w:t>
      </w:r>
      <w:r w:rsidRPr="00767C8C">
        <w:rPr>
          <w:spacing w:val="-3"/>
          <w:szCs w:val="22"/>
          <w:lang w:eastAsia="en-US"/>
        </w:rPr>
        <w:t xml:space="preserve"> </w:t>
      </w:r>
      <w:r w:rsidRPr="00767C8C">
        <w:rPr>
          <w:szCs w:val="22"/>
          <w:lang w:eastAsia="en-US"/>
        </w:rPr>
        <w:t>при</w:t>
      </w:r>
      <w:r w:rsidRPr="00767C8C">
        <w:rPr>
          <w:spacing w:val="-3"/>
          <w:szCs w:val="22"/>
          <w:lang w:eastAsia="en-US"/>
        </w:rPr>
        <w:t xml:space="preserve"> </w:t>
      </w:r>
      <w:r w:rsidRPr="00767C8C">
        <w:rPr>
          <w:szCs w:val="22"/>
          <w:lang w:eastAsia="en-US"/>
        </w:rPr>
        <w:t>надходженні.</w:t>
      </w:r>
    </w:p>
    <w:p w14:paraId="69F84795" w14:textId="77777777" w:rsidR="00C15A66" w:rsidRPr="00767C8C" w:rsidRDefault="00C15A66" w:rsidP="008F2621">
      <w:pPr>
        <w:widowControl w:val="0"/>
        <w:tabs>
          <w:tab w:val="left" w:pos="1134"/>
        </w:tabs>
        <w:autoSpaceDE w:val="0"/>
        <w:autoSpaceDN w:val="0"/>
        <w:ind w:firstLine="709"/>
        <w:jc w:val="left"/>
        <w:rPr>
          <w:szCs w:val="28"/>
          <w:lang w:eastAsia="en-US"/>
        </w:rPr>
      </w:pPr>
      <w:r w:rsidRPr="00767C8C">
        <w:rPr>
          <w:szCs w:val="28"/>
          <w:lang w:eastAsia="en-US"/>
        </w:rPr>
        <w:t>Технічні</w:t>
      </w:r>
      <w:r w:rsidRPr="00767C8C">
        <w:rPr>
          <w:spacing w:val="-4"/>
          <w:szCs w:val="28"/>
          <w:lang w:eastAsia="en-US"/>
        </w:rPr>
        <w:t xml:space="preserve"> </w:t>
      </w:r>
      <w:r w:rsidRPr="00767C8C">
        <w:rPr>
          <w:szCs w:val="28"/>
          <w:lang w:eastAsia="en-US"/>
        </w:rPr>
        <w:t>особливості</w:t>
      </w:r>
      <w:r w:rsidRPr="00767C8C">
        <w:rPr>
          <w:spacing w:val="-4"/>
          <w:szCs w:val="28"/>
          <w:lang w:eastAsia="en-US"/>
        </w:rPr>
        <w:t xml:space="preserve"> </w:t>
      </w:r>
      <w:r w:rsidRPr="00767C8C">
        <w:rPr>
          <w:szCs w:val="28"/>
          <w:lang w:eastAsia="en-US"/>
        </w:rPr>
        <w:t>підприємства</w:t>
      </w:r>
      <w:r w:rsidRPr="00767C8C">
        <w:rPr>
          <w:spacing w:val="-4"/>
          <w:szCs w:val="28"/>
          <w:lang w:eastAsia="en-US"/>
        </w:rPr>
        <w:t xml:space="preserve"> </w:t>
      </w:r>
      <w:r w:rsidRPr="00767C8C">
        <w:rPr>
          <w:szCs w:val="28"/>
          <w:lang w:eastAsia="en-US"/>
        </w:rPr>
        <w:t>і</w:t>
      </w:r>
      <w:r w:rsidRPr="00767C8C">
        <w:rPr>
          <w:spacing w:val="-5"/>
          <w:szCs w:val="28"/>
          <w:lang w:eastAsia="en-US"/>
        </w:rPr>
        <w:t xml:space="preserve"> </w:t>
      </w:r>
      <w:r w:rsidRPr="00767C8C">
        <w:rPr>
          <w:szCs w:val="28"/>
          <w:lang w:eastAsia="en-US"/>
        </w:rPr>
        <w:t>устаткування:</w:t>
      </w:r>
    </w:p>
    <w:p w14:paraId="74DF07A7" w14:textId="01CAD27A" w:rsidR="00C15A66" w:rsidRPr="00767C8C" w:rsidRDefault="00C15A66" w:rsidP="00822356">
      <w:pPr>
        <w:widowControl w:val="0"/>
        <w:numPr>
          <w:ilvl w:val="0"/>
          <w:numId w:val="14"/>
        </w:numPr>
        <w:tabs>
          <w:tab w:val="left" w:pos="1134"/>
          <w:tab w:val="left" w:pos="2164"/>
        </w:tabs>
        <w:autoSpaceDE w:val="0"/>
        <w:autoSpaceDN w:val="0"/>
        <w:ind w:left="0" w:right="-2" w:firstLine="709"/>
        <w:jc w:val="left"/>
        <w:rPr>
          <w:szCs w:val="22"/>
          <w:lang w:eastAsia="en-US"/>
        </w:rPr>
      </w:pPr>
      <w:r w:rsidRPr="00767C8C">
        <w:rPr>
          <w:szCs w:val="22"/>
          <w:lang w:eastAsia="en-US"/>
        </w:rPr>
        <w:t>можливості</w:t>
      </w:r>
      <w:r w:rsidRPr="00767C8C">
        <w:rPr>
          <w:spacing w:val="47"/>
          <w:szCs w:val="22"/>
          <w:lang w:eastAsia="en-US"/>
        </w:rPr>
        <w:t xml:space="preserve"> </w:t>
      </w:r>
      <w:r w:rsidRPr="00767C8C">
        <w:rPr>
          <w:szCs w:val="22"/>
          <w:lang w:eastAsia="en-US"/>
        </w:rPr>
        <w:t>перехресного</w:t>
      </w:r>
      <w:r w:rsidRPr="00767C8C">
        <w:rPr>
          <w:spacing w:val="50"/>
          <w:szCs w:val="22"/>
          <w:lang w:eastAsia="en-US"/>
        </w:rPr>
        <w:t xml:space="preserve"> </w:t>
      </w:r>
      <w:r w:rsidRPr="00767C8C">
        <w:rPr>
          <w:szCs w:val="22"/>
          <w:lang w:eastAsia="en-US"/>
        </w:rPr>
        <w:t>зараження</w:t>
      </w:r>
      <w:r w:rsidRPr="00767C8C">
        <w:rPr>
          <w:spacing w:val="50"/>
          <w:szCs w:val="22"/>
          <w:lang w:eastAsia="en-US"/>
        </w:rPr>
        <w:t xml:space="preserve"> </w:t>
      </w:r>
      <w:r w:rsidRPr="00767C8C">
        <w:rPr>
          <w:szCs w:val="22"/>
          <w:lang w:eastAsia="en-US"/>
        </w:rPr>
        <w:t>(наявність</w:t>
      </w:r>
      <w:r w:rsidRPr="00767C8C">
        <w:rPr>
          <w:spacing w:val="46"/>
          <w:szCs w:val="22"/>
          <w:lang w:eastAsia="en-US"/>
        </w:rPr>
        <w:t xml:space="preserve"> </w:t>
      </w:r>
      <w:r w:rsidRPr="00767C8C">
        <w:rPr>
          <w:szCs w:val="22"/>
          <w:lang w:eastAsia="en-US"/>
        </w:rPr>
        <w:t>поточності</w:t>
      </w:r>
      <w:r w:rsidRPr="00767C8C">
        <w:rPr>
          <w:spacing w:val="47"/>
          <w:szCs w:val="22"/>
          <w:lang w:eastAsia="en-US"/>
        </w:rPr>
        <w:t xml:space="preserve"> </w:t>
      </w:r>
      <w:r w:rsidRPr="00767C8C">
        <w:rPr>
          <w:szCs w:val="22"/>
          <w:lang w:eastAsia="en-US"/>
        </w:rPr>
        <w:t>руху</w:t>
      </w:r>
      <w:r w:rsidR="008F38F7" w:rsidRPr="00767C8C">
        <w:rPr>
          <w:szCs w:val="22"/>
          <w:lang w:eastAsia="en-US"/>
        </w:rPr>
        <w:t xml:space="preserve"> </w:t>
      </w:r>
      <w:r w:rsidRPr="00767C8C">
        <w:rPr>
          <w:spacing w:val="-67"/>
          <w:szCs w:val="22"/>
          <w:lang w:eastAsia="en-US"/>
        </w:rPr>
        <w:t xml:space="preserve"> </w:t>
      </w:r>
      <w:r w:rsidRPr="00767C8C">
        <w:rPr>
          <w:szCs w:val="22"/>
          <w:lang w:eastAsia="en-US"/>
        </w:rPr>
        <w:t>технологічного процесу);</w:t>
      </w:r>
    </w:p>
    <w:p w14:paraId="2B357A6B" w14:textId="77777777" w:rsidR="00C15A66" w:rsidRPr="00767C8C" w:rsidRDefault="00C15A66" w:rsidP="00822356">
      <w:pPr>
        <w:widowControl w:val="0"/>
        <w:tabs>
          <w:tab w:val="left" w:pos="1134"/>
        </w:tabs>
        <w:autoSpaceDE w:val="0"/>
        <w:autoSpaceDN w:val="0"/>
        <w:spacing w:line="321" w:lineRule="exact"/>
        <w:ind w:right="-2" w:firstLine="709"/>
        <w:jc w:val="left"/>
        <w:rPr>
          <w:szCs w:val="28"/>
          <w:lang w:eastAsia="en-US"/>
        </w:rPr>
      </w:pPr>
      <w:r w:rsidRPr="00767C8C">
        <w:rPr>
          <w:szCs w:val="28"/>
          <w:lang w:eastAsia="en-US"/>
        </w:rPr>
        <w:t>–біологічні,</w:t>
      </w:r>
      <w:r w:rsidRPr="00767C8C">
        <w:rPr>
          <w:spacing w:val="-4"/>
          <w:szCs w:val="28"/>
          <w:lang w:eastAsia="en-US"/>
        </w:rPr>
        <w:t xml:space="preserve"> </w:t>
      </w:r>
      <w:r w:rsidRPr="00767C8C">
        <w:rPr>
          <w:szCs w:val="28"/>
          <w:lang w:eastAsia="en-US"/>
        </w:rPr>
        <w:t>хімічні,</w:t>
      </w:r>
      <w:r w:rsidRPr="00767C8C">
        <w:rPr>
          <w:spacing w:val="-6"/>
          <w:szCs w:val="28"/>
          <w:lang w:eastAsia="en-US"/>
        </w:rPr>
        <w:t xml:space="preserve"> </w:t>
      </w:r>
      <w:r w:rsidRPr="00767C8C">
        <w:rPr>
          <w:szCs w:val="28"/>
          <w:lang w:eastAsia="en-US"/>
        </w:rPr>
        <w:t>фізичні</w:t>
      </w:r>
      <w:r w:rsidRPr="00767C8C">
        <w:rPr>
          <w:spacing w:val="-2"/>
          <w:szCs w:val="28"/>
          <w:lang w:eastAsia="en-US"/>
        </w:rPr>
        <w:t xml:space="preserve"> </w:t>
      </w:r>
      <w:r w:rsidRPr="00767C8C">
        <w:rPr>
          <w:szCs w:val="28"/>
          <w:lang w:eastAsia="en-US"/>
        </w:rPr>
        <w:t>ризики.</w:t>
      </w:r>
      <w:r w:rsidRPr="00767C8C">
        <w:rPr>
          <w:spacing w:val="68"/>
          <w:szCs w:val="28"/>
          <w:lang w:eastAsia="en-US"/>
        </w:rPr>
        <w:t xml:space="preserve"> </w:t>
      </w:r>
      <w:r w:rsidRPr="00767C8C">
        <w:rPr>
          <w:szCs w:val="28"/>
          <w:lang w:eastAsia="en-US"/>
        </w:rPr>
        <w:t>Зовнішні</w:t>
      </w:r>
      <w:r w:rsidRPr="00767C8C">
        <w:rPr>
          <w:spacing w:val="-5"/>
          <w:szCs w:val="28"/>
          <w:lang w:eastAsia="en-US"/>
        </w:rPr>
        <w:t xml:space="preserve"> </w:t>
      </w:r>
      <w:r w:rsidRPr="00767C8C">
        <w:rPr>
          <w:szCs w:val="28"/>
          <w:lang w:eastAsia="en-US"/>
        </w:rPr>
        <w:t>параметри:</w:t>
      </w:r>
    </w:p>
    <w:p w14:paraId="3DA63250" w14:textId="77777777" w:rsidR="00C15A66" w:rsidRPr="00767C8C" w:rsidRDefault="00C15A66" w:rsidP="00822356">
      <w:pPr>
        <w:widowControl w:val="0"/>
        <w:tabs>
          <w:tab w:val="left" w:pos="1134"/>
        </w:tabs>
        <w:autoSpaceDE w:val="0"/>
        <w:autoSpaceDN w:val="0"/>
        <w:spacing w:line="322" w:lineRule="exact"/>
        <w:ind w:right="-2" w:firstLine="709"/>
        <w:jc w:val="left"/>
        <w:rPr>
          <w:szCs w:val="28"/>
          <w:lang w:eastAsia="en-US"/>
        </w:rPr>
      </w:pPr>
      <w:r w:rsidRPr="00767C8C">
        <w:rPr>
          <w:szCs w:val="28"/>
          <w:lang w:eastAsia="en-US"/>
        </w:rPr>
        <w:t>–наявність</w:t>
      </w:r>
      <w:r w:rsidRPr="00767C8C">
        <w:rPr>
          <w:spacing w:val="-2"/>
          <w:szCs w:val="28"/>
          <w:lang w:eastAsia="en-US"/>
        </w:rPr>
        <w:t xml:space="preserve"> </w:t>
      </w:r>
      <w:r w:rsidRPr="00767C8C">
        <w:rPr>
          <w:szCs w:val="28"/>
          <w:lang w:eastAsia="en-US"/>
        </w:rPr>
        <w:t>харчових</w:t>
      </w:r>
      <w:r w:rsidRPr="00767C8C">
        <w:rPr>
          <w:spacing w:val="-2"/>
          <w:szCs w:val="28"/>
          <w:lang w:eastAsia="en-US"/>
        </w:rPr>
        <w:t xml:space="preserve"> </w:t>
      </w:r>
      <w:r w:rsidRPr="00767C8C">
        <w:rPr>
          <w:szCs w:val="28"/>
          <w:lang w:eastAsia="en-US"/>
        </w:rPr>
        <w:t>добавок;</w:t>
      </w:r>
    </w:p>
    <w:p w14:paraId="2BE4FFEE" w14:textId="77777777" w:rsidR="00C15A66" w:rsidRPr="00767C8C" w:rsidRDefault="00C15A66" w:rsidP="00822356">
      <w:pPr>
        <w:widowControl w:val="0"/>
        <w:tabs>
          <w:tab w:val="left" w:pos="1134"/>
        </w:tabs>
        <w:autoSpaceDE w:val="0"/>
        <w:autoSpaceDN w:val="0"/>
        <w:ind w:right="-2" w:firstLine="709"/>
        <w:jc w:val="left"/>
        <w:rPr>
          <w:szCs w:val="28"/>
          <w:lang w:eastAsia="en-US"/>
        </w:rPr>
      </w:pPr>
      <w:r w:rsidRPr="00767C8C">
        <w:rPr>
          <w:szCs w:val="28"/>
          <w:lang w:eastAsia="en-US"/>
        </w:rPr>
        <w:lastRenderedPageBreak/>
        <w:t>–зниження показників мікробної контамінації.</w:t>
      </w:r>
      <w:r w:rsidRPr="00767C8C">
        <w:rPr>
          <w:spacing w:val="-67"/>
          <w:szCs w:val="28"/>
          <w:lang w:eastAsia="en-US"/>
        </w:rPr>
        <w:t xml:space="preserve"> </w:t>
      </w:r>
      <w:r w:rsidRPr="00767C8C">
        <w:rPr>
          <w:szCs w:val="28"/>
          <w:lang w:eastAsia="en-US"/>
        </w:rPr>
        <w:t>Тип</w:t>
      </w:r>
      <w:r w:rsidRPr="00767C8C">
        <w:rPr>
          <w:spacing w:val="-1"/>
          <w:szCs w:val="28"/>
          <w:lang w:eastAsia="en-US"/>
        </w:rPr>
        <w:t xml:space="preserve"> </w:t>
      </w:r>
      <w:r w:rsidRPr="00767C8C">
        <w:rPr>
          <w:szCs w:val="28"/>
          <w:lang w:eastAsia="en-US"/>
        </w:rPr>
        <w:t>обробки:</w:t>
      </w:r>
    </w:p>
    <w:p w14:paraId="0B3B1146" w14:textId="5CF94C50" w:rsidR="00C15A66" w:rsidRPr="00767C8C" w:rsidRDefault="00C15A66" w:rsidP="00822356">
      <w:pPr>
        <w:widowControl w:val="0"/>
        <w:tabs>
          <w:tab w:val="left" w:pos="1134"/>
        </w:tabs>
        <w:autoSpaceDE w:val="0"/>
        <w:autoSpaceDN w:val="0"/>
        <w:ind w:right="-2" w:firstLine="709"/>
        <w:jc w:val="left"/>
        <w:rPr>
          <w:szCs w:val="28"/>
          <w:lang w:eastAsia="en-US"/>
        </w:rPr>
      </w:pPr>
      <w:r w:rsidRPr="00767C8C">
        <w:rPr>
          <w:szCs w:val="28"/>
          <w:lang w:eastAsia="en-US"/>
        </w:rPr>
        <w:t>–нагрівання</w:t>
      </w:r>
      <w:r w:rsidRPr="00767C8C">
        <w:rPr>
          <w:spacing w:val="43"/>
          <w:szCs w:val="28"/>
          <w:lang w:eastAsia="en-US"/>
        </w:rPr>
        <w:t xml:space="preserve"> </w:t>
      </w:r>
      <w:r w:rsidRPr="00767C8C">
        <w:rPr>
          <w:szCs w:val="28"/>
          <w:lang w:eastAsia="en-US"/>
        </w:rPr>
        <w:t>та</w:t>
      </w:r>
      <w:r w:rsidRPr="00767C8C">
        <w:rPr>
          <w:spacing w:val="43"/>
          <w:szCs w:val="28"/>
          <w:lang w:eastAsia="en-US"/>
        </w:rPr>
        <w:t xml:space="preserve"> </w:t>
      </w:r>
      <w:r w:rsidRPr="00767C8C">
        <w:rPr>
          <w:szCs w:val="28"/>
          <w:lang w:eastAsia="en-US"/>
        </w:rPr>
        <w:t>інші</w:t>
      </w:r>
      <w:r w:rsidRPr="00767C8C">
        <w:rPr>
          <w:spacing w:val="44"/>
          <w:szCs w:val="28"/>
          <w:lang w:eastAsia="en-US"/>
        </w:rPr>
        <w:t xml:space="preserve"> </w:t>
      </w:r>
      <w:r w:rsidRPr="00767C8C">
        <w:rPr>
          <w:szCs w:val="28"/>
          <w:lang w:eastAsia="en-US"/>
        </w:rPr>
        <w:t>способи</w:t>
      </w:r>
      <w:r w:rsidRPr="00767C8C">
        <w:rPr>
          <w:spacing w:val="43"/>
          <w:szCs w:val="28"/>
          <w:lang w:eastAsia="en-US"/>
        </w:rPr>
        <w:t xml:space="preserve"> </w:t>
      </w:r>
      <w:r w:rsidRPr="00767C8C">
        <w:rPr>
          <w:szCs w:val="28"/>
          <w:lang w:eastAsia="en-US"/>
        </w:rPr>
        <w:t>обробки</w:t>
      </w:r>
      <w:r w:rsidRPr="00767C8C">
        <w:rPr>
          <w:spacing w:val="44"/>
          <w:szCs w:val="28"/>
          <w:lang w:eastAsia="en-US"/>
        </w:rPr>
        <w:t xml:space="preserve"> </w:t>
      </w:r>
      <w:r w:rsidRPr="00767C8C">
        <w:rPr>
          <w:szCs w:val="28"/>
          <w:lang w:eastAsia="en-US"/>
        </w:rPr>
        <w:t>для</w:t>
      </w:r>
      <w:r w:rsidRPr="00767C8C">
        <w:rPr>
          <w:spacing w:val="46"/>
          <w:szCs w:val="28"/>
          <w:lang w:eastAsia="en-US"/>
        </w:rPr>
        <w:t xml:space="preserve"> </w:t>
      </w:r>
      <w:r w:rsidRPr="00767C8C">
        <w:rPr>
          <w:szCs w:val="28"/>
          <w:lang w:eastAsia="en-US"/>
        </w:rPr>
        <w:t>зниження</w:t>
      </w:r>
      <w:r w:rsidRPr="00767C8C">
        <w:rPr>
          <w:spacing w:val="43"/>
          <w:szCs w:val="28"/>
          <w:lang w:eastAsia="en-US"/>
        </w:rPr>
        <w:t xml:space="preserve"> </w:t>
      </w:r>
      <w:r w:rsidRPr="00767C8C">
        <w:rPr>
          <w:szCs w:val="28"/>
          <w:lang w:eastAsia="en-US"/>
        </w:rPr>
        <w:t>мікробіологічних</w:t>
      </w:r>
      <w:r w:rsidR="008F38F7" w:rsidRPr="00767C8C">
        <w:rPr>
          <w:szCs w:val="28"/>
          <w:lang w:eastAsia="en-US"/>
        </w:rPr>
        <w:t xml:space="preserve"> </w:t>
      </w:r>
      <w:r w:rsidRPr="00767C8C">
        <w:rPr>
          <w:spacing w:val="-67"/>
          <w:szCs w:val="28"/>
          <w:lang w:eastAsia="en-US"/>
        </w:rPr>
        <w:t xml:space="preserve"> </w:t>
      </w:r>
      <w:r w:rsidRPr="00767C8C">
        <w:rPr>
          <w:szCs w:val="28"/>
          <w:lang w:eastAsia="en-US"/>
        </w:rPr>
        <w:t>ризиків.</w:t>
      </w:r>
    </w:p>
    <w:p w14:paraId="74126CAA" w14:textId="77777777" w:rsidR="00C15A66" w:rsidRPr="00767C8C" w:rsidRDefault="00C15A66" w:rsidP="00822356">
      <w:pPr>
        <w:widowControl w:val="0"/>
        <w:tabs>
          <w:tab w:val="left" w:pos="1134"/>
        </w:tabs>
        <w:autoSpaceDE w:val="0"/>
        <w:autoSpaceDN w:val="0"/>
        <w:spacing w:line="322" w:lineRule="exact"/>
        <w:ind w:right="-2" w:firstLine="709"/>
        <w:jc w:val="left"/>
        <w:rPr>
          <w:szCs w:val="28"/>
          <w:lang w:eastAsia="en-US"/>
        </w:rPr>
      </w:pPr>
      <w:r w:rsidRPr="00767C8C">
        <w:rPr>
          <w:szCs w:val="28"/>
          <w:lang w:eastAsia="en-US"/>
        </w:rPr>
        <w:t>Конструкція</w:t>
      </w:r>
      <w:r w:rsidRPr="00767C8C">
        <w:rPr>
          <w:spacing w:val="-5"/>
          <w:szCs w:val="28"/>
          <w:lang w:eastAsia="en-US"/>
        </w:rPr>
        <w:t xml:space="preserve"> </w:t>
      </w:r>
      <w:r w:rsidRPr="00767C8C">
        <w:rPr>
          <w:szCs w:val="28"/>
          <w:lang w:eastAsia="en-US"/>
        </w:rPr>
        <w:t>технологічного</w:t>
      </w:r>
      <w:r w:rsidRPr="00767C8C">
        <w:rPr>
          <w:spacing w:val="-3"/>
          <w:szCs w:val="28"/>
          <w:lang w:eastAsia="en-US"/>
        </w:rPr>
        <w:t xml:space="preserve"> </w:t>
      </w:r>
      <w:r w:rsidRPr="00767C8C">
        <w:rPr>
          <w:szCs w:val="28"/>
          <w:lang w:eastAsia="en-US"/>
        </w:rPr>
        <w:t>устаткування:</w:t>
      </w:r>
    </w:p>
    <w:p w14:paraId="01DFA57B" w14:textId="77777777" w:rsidR="00C15A66" w:rsidRPr="00767C8C" w:rsidRDefault="00C15A66" w:rsidP="00822356">
      <w:pPr>
        <w:widowControl w:val="0"/>
        <w:numPr>
          <w:ilvl w:val="0"/>
          <w:numId w:val="14"/>
        </w:numPr>
        <w:tabs>
          <w:tab w:val="left" w:pos="1134"/>
          <w:tab w:val="left" w:pos="2111"/>
        </w:tabs>
        <w:autoSpaceDE w:val="0"/>
        <w:autoSpaceDN w:val="0"/>
        <w:spacing w:line="322" w:lineRule="exact"/>
        <w:ind w:left="0" w:right="-2" w:firstLine="709"/>
        <w:jc w:val="left"/>
        <w:rPr>
          <w:szCs w:val="22"/>
          <w:lang w:eastAsia="en-US"/>
        </w:rPr>
      </w:pPr>
      <w:r w:rsidRPr="00767C8C">
        <w:rPr>
          <w:szCs w:val="22"/>
          <w:lang w:eastAsia="en-US"/>
        </w:rPr>
        <w:t>можливість</w:t>
      </w:r>
      <w:r w:rsidRPr="00767C8C">
        <w:rPr>
          <w:spacing w:val="-8"/>
          <w:szCs w:val="22"/>
          <w:lang w:eastAsia="en-US"/>
        </w:rPr>
        <w:t xml:space="preserve"> </w:t>
      </w:r>
      <w:r w:rsidRPr="00767C8C">
        <w:rPr>
          <w:szCs w:val="22"/>
          <w:lang w:eastAsia="en-US"/>
        </w:rPr>
        <w:t>перехресного</w:t>
      </w:r>
      <w:r w:rsidRPr="00767C8C">
        <w:rPr>
          <w:spacing w:val="-5"/>
          <w:szCs w:val="22"/>
          <w:lang w:eastAsia="en-US"/>
        </w:rPr>
        <w:t xml:space="preserve"> </w:t>
      </w:r>
      <w:r w:rsidRPr="00767C8C">
        <w:rPr>
          <w:szCs w:val="22"/>
          <w:lang w:eastAsia="en-US"/>
        </w:rPr>
        <w:t>забруднення;</w:t>
      </w:r>
    </w:p>
    <w:p w14:paraId="7BDC0C90" w14:textId="77777777" w:rsidR="00C15A66" w:rsidRPr="00767C8C" w:rsidRDefault="00C15A66" w:rsidP="00822356">
      <w:pPr>
        <w:widowControl w:val="0"/>
        <w:numPr>
          <w:ilvl w:val="0"/>
          <w:numId w:val="14"/>
        </w:numPr>
        <w:tabs>
          <w:tab w:val="left" w:pos="1134"/>
          <w:tab w:val="left" w:pos="2111"/>
        </w:tabs>
        <w:autoSpaceDE w:val="0"/>
        <w:autoSpaceDN w:val="0"/>
        <w:spacing w:line="322" w:lineRule="exact"/>
        <w:ind w:left="0" w:right="-2" w:firstLine="709"/>
        <w:jc w:val="left"/>
        <w:rPr>
          <w:szCs w:val="22"/>
          <w:lang w:eastAsia="en-US"/>
        </w:rPr>
      </w:pPr>
      <w:r w:rsidRPr="00767C8C">
        <w:rPr>
          <w:szCs w:val="22"/>
          <w:lang w:eastAsia="en-US"/>
        </w:rPr>
        <w:t>температурний</w:t>
      </w:r>
      <w:r w:rsidRPr="00767C8C">
        <w:rPr>
          <w:spacing w:val="-5"/>
          <w:szCs w:val="22"/>
          <w:lang w:eastAsia="en-US"/>
        </w:rPr>
        <w:t xml:space="preserve"> </w:t>
      </w:r>
      <w:r w:rsidRPr="00767C8C">
        <w:rPr>
          <w:szCs w:val="22"/>
          <w:lang w:eastAsia="en-US"/>
        </w:rPr>
        <w:t>контроль;</w:t>
      </w:r>
    </w:p>
    <w:p w14:paraId="43DAE8F3" w14:textId="77777777" w:rsidR="00C15A66" w:rsidRPr="00767C8C" w:rsidRDefault="00C15A66" w:rsidP="00822356">
      <w:pPr>
        <w:widowControl w:val="0"/>
        <w:numPr>
          <w:ilvl w:val="0"/>
          <w:numId w:val="14"/>
        </w:numPr>
        <w:tabs>
          <w:tab w:val="left" w:pos="1134"/>
          <w:tab w:val="left" w:pos="2111"/>
        </w:tabs>
        <w:autoSpaceDE w:val="0"/>
        <w:autoSpaceDN w:val="0"/>
        <w:spacing w:line="322" w:lineRule="exact"/>
        <w:ind w:left="0" w:right="-2" w:firstLine="709"/>
        <w:jc w:val="left"/>
        <w:rPr>
          <w:szCs w:val="22"/>
          <w:lang w:eastAsia="en-US"/>
        </w:rPr>
      </w:pPr>
      <w:r w:rsidRPr="00767C8C">
        <w:rPr>
          <w:szCs w:val="22"/>
          <w:lang w:eastAsia="en-US"/>
        </w:rPr>
        <w:t>розділення</w:t>
      </w:r>
      <w:r w:rsidRPr="00767C8C">
        <w:rPr>
          <w:spacing w:val="-4"/>
          <w:szCs w:val="22"/>
          <w:lang w:eastAsia="en-US"/>
        </w:rPr>
        <w:t xml:space="preserve"> </w:t>
      </w:r>
      <w:r w:rsidRPr="00767C8C">
        <w:rPr>
          <w:szCs w:val="22"/>
          <w:lang w:eastAsia="en-US"/>
        </w:rPr>
        <w:t>сировини</w:t>
      </w:r>
      <w:r w:rsidRPr="00767C8C">
        <w:rPr>
          <w:spacing w:val="-3"/>
          <w:szCs w:val="22"/>
          <w:lang w:eastAsia="en-US"/>
        </w:rPr>
        <w:t xml:space="preserve"> </w:t>
      </w:r>
      <w:r w:rsidRPr="00767C8C">
        <w:rPr>
          <w:szCs w:val="22"/>
          <w:lang w:eastAsia="en-US"/>
        </w:rPr>
        <w:t>і</w:t>
      </w:r>
      <w:r w:rsidRPr="00767C8C">
        <w:rPr>
          <w:spacing w:val="-3"/>
          <w:szCs w:val="22"/>
          <w:lang w:eastAsia="en-US"/>
        </w:rPr>
        <w:t xml:space="preserve"> </w:t>
      </w:r>
      <w:r w:rsidRPr="00767C8C">
        <w:rPr>
          <w:szCs w:val="22"/>
          <w:lang w:eastAsia="en-US"/>
        </w:rPr>
        <w:t>продуктів,</w:t>
      </w:r>
      <w:r w:rsidRPr="00767C8C">
        <w:rPr>
          <w:spacing w:val="-5"/>
          <w:szCs w:val="22"/>
          <w:lang w:eastAsia="en-US"/>
        </w:rPr>
        <w:t xml:space="preserve"> </w:t>
      </w:r>
      <w:r w:rsidRPr="00767C8C">
        <w:rPr>
          <w:szCs w:val="22"/>
          <w:lang w:eastAsia="en-US"/>
        </w:rPr>
        <w:t>готових</w:t>
      </w:r>
      <w:r w:rsidRPr="00767C8C">
        <w:rPr>
          <w:spacing w:val="-2"/>
          <w:szCs w:val="22"/>
          <w:lang w:eastAsia="en-US"/>
        </w:rPr>
        <w:t xml:space="preserve"> </w:t>
      </w:r>
      <w:r w:rsidRPr="00767C8C">
        <w:rPr>
          <w:szCs w:val="22"/>
          <w:lang w:eastAsia="en-US"/>
        </w:rPr>
        <w:t>до</w:t>
      </w:r>
      <w:r w:rsidRPr="00767C8C">
        <w:rPr>
          <w:spacing w:val="-2"/>
          <w:szCs w:val="22"/>
          <w:lang w:eastAsia="en-US"/>
        </w:rPr>
        <w:t xml:space="preserve"> </w:t>
      </w:r>
      <w:r w:rsidRPr="00767C8C">
        <w:rPr>
          <w:szCs w:val="22"/>
          <w:lang w:eastAsia="en-US"/>
        </w:rPr>
        <w:t>вживання;</w:t>
      </w:r>
    </w:p>
    <w:p w14:paraId="40278DC4" w14:textId="77777777" w:rsidR="00C15A66" w:rsidRPr="00767C8C" w:rsidRDefault="00C15A66" w:rsidP="00822356">
      <w:pPr>
        <w:widowControl w:val="0"/>
        <w:numPr>
          <w:ilvl w:val="0"/>
          <w:numId w:val="14"/>
        </w:numPr>
        <w:tabs>
          <w:tab w:val="left" w:pos="1134"/>
          <w:tab w:val="left" w:pos="2140"/>
        </w:tabs>
        <w:autoSpaceDE w:val="0"/>
        <w:autoSpaceDN w:val="0"/>
        <w:spacing w:line="242" w:lineRule="auto"/>
        <w:ind w:left="0" w:right="-2" w:firstLine="709"/>
        <w:jc w:val="left"/>
        <w:rPr>
          <w:szCs w:val="22"/>
          <w:lang w:eastAsia="en-US"/>
        </w:rPr>
      </w:pPr>
      <w:r w:rsidRPr="00767C8C">
        <w:rPr>
          <w:szCs w:val="22"/>
          <w:lang w:eastAsia="en-US"/>
        </w:rPr>
        <w:t>переміщення</w:t>
      </w:r>
      <w:r w:rsidRPr="00767C8C">
        <w:rPr>
          <w:spacing w:val="12"/>
          <w:szCs w:val="22"/>
          <w:lang w:eastAsia="en-US"/>
        </w:rPr>
        <w:t xml:space="preserve"> </w:t>
      </w:r>
      <w:r w:rsidRPr="00767C8C">
        <w:rPr>
          <w:szCs w:val="22"/>
          <w:lang w:eastAsia="en-US"/>
        </w:rPr>
        <w:t>персоналу</w:t>
      </w:r>
      <w:r w:rsidRPr="00767C8C">
        <w:rPr>
          <w:spacing w:val="22"/>
          <w:szCs w:val="22"/>
          <w:lang w:eastAsia="en-US"/>
        </w:rPr>
        <w:t xml:space="preserve"> </w:t>
      </w:r>
      <w:r w:rsidRPr="00767C8C">
        <w:rPr>
          <w:szCs w:val="22"/>
          <w:lang w:eastAsia="en-US"/>
        </w:rPr>
        <w:t>і</w:t>
      </w:r>
      <w:r w:rsidRPr="00767C8C">
        <w:rPr>
          <w:spacing w:val="15"/>
          <w:szCs w:val="22"/>
          <w:lang w:eastAsia="en-US"/>
        </w:rPr>
        <w:t xml:space="preserve"> </w:t>
      </w:r>
      <w:r w:rsidRPr="00767C8C">
        <w:rPr>
          <w:szCs w:val="22"/>
          <w:lang w:eastAsia="en-US"/>
        </w:rPr>
        <w:t>устаткування,</w:t>
      </w:r>
      <w:r w:rsidRPr="00767C8C">
        <w:rPr>
          <w:spacing w:val="13"/>
          <w:szCs w:val="22"/>
          <w:lang w:eastAsia="en-US"/>
        </w:rPr>
        <w:t xml:space="preserve"> </w:t>
      </w:r>
      <w:r w:rsidRPr="00767C8C">
        <w:rPr>
          <w:szCs w:val="22"/>
          <w:lang w:eastAsia="en-US"/>
        </w:rPr>
        <w:t>що</w:t>
      </w:r>
      <w:r w:rsidRPr="00767C8C">
        <w:rPr>
          <w:spacing w:val="12"/>
          <w:szCs w:val="22"/>
          <w:lang w:eastAsia="en-US"/>
        </w:rPr>
        <w:t xml:space="preserve"> </w:t>
      </w:r>
      <w:r w:rsidRPr="00767C8C">
        <w:rPr>
          <w:szCs w:val="22"/>
          <w:lang w:eastAsia="en-US"/>
        </w:rPr>
        <w:t>викликають</w:t>
      </w:r>
      <w:r w:rsidRPr="00767C8C">
        <w:rPr>
          <w:spacing w:val="20"/>
          <w:szCs w:val="22"/>
          <w:lang w:eastAsia="en-US"/>
        </w:rPr>
        <w:t xml:space="preserve"> </w:t>
      </w:r>
      <w:r w:rsidRPr="00767C8C">
        <w:rPr>
          <w:szCs w:val="22"/>
          <w:lang w:eastAsia="en-US"/>
        </w:rPr>
        <w:t>перехресне</w:t>
      </w:r>
      <w:r w:rsidRPr="00767C8C">
        <w:rPr>
          <w:spacing w:val="-67"/>
          <w:szCs w:val="22"/>
          <w:lang w:eastAsia="en-US"/>
        </w:rPr>
        <w:t xml:space="preserve"> </w:t>
      </w:r>
      <w:r w:rsidRPr="00767C8C">
        <w:rPr>
          <w:szCs w:val="22"/>
          <w:lang w:eastAsia="en-US"/>
        </w:rPr>
        <w:t>забруднення.</w:t>
      </w:r>
    </w:p>
    <w:p w14:paraId="487669BA" w14:textId="77777777" w:rsidR="00C15A66" w:rsidRPr="00767C8C" w:rsidRDefault="00C15A66" w:rsidP="00822356">
      <w:pPr>
        <w:widowControl w:val="0"/>
        <w:tabs>
          <w:tab w:val="left" w:pos="1134"/>
        </w:tabs>
        <w:autoSpaceDE w:val="0"/>
        <w:autoSpaceDN w:val="0"/>
        <w:spacing w:line="317" w:lineRule="exact"/>
        <w:ind w:right="-2" w:firstLine="709"/>
        <w:jc w:val="left"/>
        <w:rPr>
          <w:szCs w:val="28"/>
          <w:lang w:eastAsia="en-US"/>
        </w:rPr>
      </w:pPr>
      <w:r w:rsidRPr="00767C8C">
        <w:rPr>
          <w:szCs w:val="28"/>
          <w:lang w:eastAsia="en-US"/>
        </w:rPr>
        <w:t>Персонал:</w:t>
      </w:r>
    </w:p>
    <w:p w14:paraId="01C2D007" w14:textId="77777777" w:rsidR="00C15A66" w:rsidRPr="00767C8C" w:rsidRDefault="00C15A66" w:rsidP="00822356">
      <w:pPr>
        <w:widowControl w:val="0"/>
        <w:tabs>
          <w:tab w:val="left" w:pos="1134"/>
        </w:tabs>
        <w:autoSpaceDE w:val="0"/>
        <w:autoSpaceDN w:val="0"/>
        <w:spacing w:line="322" w:lineRule="exact"/>
        <w:ind w:right="-2" w:firstLine="709"/>
        <w:jc w:val="left"/>
        <w:rPr>
          <w:szCs w:val="28"/>
          <w:lang w:eastAsia="en-US"/>
        </w:rPr>
      </w:pPr>
      <w:r w:rsidRPr="00767C8C">
        <w:rPr>
          <w:i/>
          <w:szCs w:val="28"/>
          <w:lang w:eastAsia="en-US"/>
        </w:rPr>
        <w:t>–</w:t>
      </w:r>
      <w:r w:rsidRPr="00767C8C">
        <w:rPr>
          <w:i/>
          <w:spacing w:val="67"/>
          <w:szCs w:val="28"/>
          <w:lang w:eastAsia="en-US"/>
        </w:rPr>
        <w:t xml:space="preserve"> </w:t>
      </w:r>
      <w:r w:rsidRPr="00767C8C">
        <w:rPr>
          <w:szCs w:val="28"/>
          <w:lang w:eastAsia="en-US"/>
        </w:rPr>
        <w:t>дії</w:t>
      </w:r>
      <w:r w:rsidRPr="00767C8C">
        <w:rPr>
          <w:spacing w:val="-4"/>
          <w:szCs w:val="28"/>
          <w:lang w:eastAsia="en-US"/>
        </w:rPr>
        <w:t xml:space="preserve"> </w:t>
      </w:r>
      <w:r w:rsidRPr="00767C8C">
        <w:rPr>
          <w:szCs w:val="28"/>
          <w:lang w:eastAsia="en-US"/>
        </w:rPr>
        <w:t>персоналу;</w:t>
      </w:r>
    </w:p>
    <w:p w14:paraId="29B34CA6" w14:textId="77777777" w:rsidR="00C15A66" w:rsidRPr="00767C8C" w:rsidRDefault="00C15A66" w:rsidP="00822356">
      <w:pPr>
        <w:widowControl w:val="0"/>
        <w:numPr>
          <w:ilvl w:val="0"/>
          <w:numId w:val="15"/>
        </w:numPr>
        <w:tabs>
          <w:tab w:val="left" w:pos="1134"/>
          <w:tab w:val="left" w:pos="2111"/>
        </w:tabs>
        <w:autoSpaceDE w:val="0"/>
        <w:autoSpaceDN w:val="0"/>
        <w:ind w:left="0" w:right="-2" w:firstLine="709"/>
        <w:jc w:val="left"/>
        <w:rPr>
          <w:szCs w:val="22"/>
          <w:lang w:eastAsia="en-US"/>
        </w:rPr>
      </w:pPr>
      <w:r w:rsidRPr="00767C8C">
        <w:rPr>
          <w:szCs w:val="22"/>
          <w:lang w:eastAsia="en-US"/>
        </w:rPr>
        <w:t>відповідне навчання.</w:t>
      </w:r>
      <w:r w:rsidRPr="00767C8C">
        <w:rPr>
          <w:spacing w:val="-67"/>
          <w:szCs w:val="22"/>
          <w:lang w:eastAsia="en-US"/>
        </w:rPr>
        <w:t xml:space="preserve"> </w:t>
      </w:r>
      <w:r w:rsidRPr="00767C8C">
        <w:rPr>
          <w:szCs w:val="22"/>
          <w:lang w:eastAsia="en-US"/>
        </w:rPr>
        <w:t>Упаковка:</w:t>
      </w:r>
    </w:p>
    <w:p w14:paraId="5E90474F" w14:textId="77777777" w:rsidR="00C15A66" w:rsidRPr="00767C8C" w:rsidRDefault="00C15A66" w:rsidP="00822356">
      <w:pPr>
        <w:widowControl w:val="0"/>
        <w:numPr>
          <w:ilvl w:val="0"/>
          <w:numId w:val="15"/>
        </w:numPr>
        <w:tabs>
          <w:tab w:val="left" w:pos="1134"/>
          <w:tab w:val="left" w:pos="2111"/>
        </w:tabs>
        <w:autoSpaceDE w:val="0"/>
        <w:autoSpaceDN w:val="0"/>
        <w:spacing w:line="322" w:lineRule="exact"/>
        <w:ind w:left="0" w:right="-2" w:firstLine="709"/>
        <w:jc w:val="left"/>
        <w:rPr>
          <w:szCs w:val="22"/>
          <w:lang w:eastAsia="en-US"/>
        </w:rPr>
      </w:pPr>
      <w:r w:rsidRPr="00767C8C">
        <w:rPr>
          <w:szCs w:val="22"/>
          <w:lang w:eastAsia="en-US"/>
        </w:rPr>
        <w:t>аеробні</w:t>
      </w:r>
      <w:r w:rsidRPr="00767C8C">
        <w:rPr>
          <w:spacing w:val="-4"/>
          <w:szCs w:val="22"/>
          <w:lang w:eastAsia="en-US"/>
        </w:rPr>
        <w:t xml:space="preserve"> </w:t>
      </w:r>
      <w:r w:rsidRPr="00767C8C">
        <w:rPr>
          <w:szCs w:val="22"/>
          <w:lang w:eastAsia="en-US"/>
        </w:rPr>
        <w:t>або</w:t>
      </w:r>
      <w:r w:rsidRPr="00767C8C">
        <w:rPr>
          <w:spacing w:val="-3"/>
          <w:szCs w:val="22"/>
          <w:lang w:eastAsia="en-US"/>
        </w:rPr>
        <w:t xml:space="preserve"> </w:t>
      </w:r>
      <w:r w:rsidRPr="00767C8C">
        <w:rPr>
          <w:szCs w:val="22"/>
          <w:lang w:eastAsia="en-US"/>
        </w:rPr>
        <w:t>анаеробні</w:t>
      </w:r>
      <w:r w:rsidRPr="00767C8C">
        <w:rPr>
          <w:spacing w:val="-3"/>
          <w:szCs w:val="22"/>
          <w:lang w:eastAsia="en-US"/>
        </w:rPr>
        <w:t xml:space="preserve"> </w:t>
      </w:r>
      <w:r w:rsidRPr="00767C8C">
        <w:rPr>
          <w:szCs w:val="22"/>
          <w:lang w:eastAsia="en-US"/>
        </w:rPr>
        <w:t>умови;</w:t>
      </w:r>
    </w:p>
    <w:p w14:paraId="600C8BB9" w14:textId="77777777" w:rsidR="00C15A66" w:rsidRPr="00767C8C" w:rsidRDefault="00C15A66" w:rsidP="00822356">
      <w:pPr>
        <w:widowControl w:val="0"/>
        <w:numPr>
          <w:ilvl w:val="0"/>
          <w:numId w:val="15"/>
        </w:numPr>
        <w:tabs>
          <w:tab w:val="left" w:pos="1134"/>
          <w:tab w:val="left" w:pos="2111"/>
        </w:tabs>
        <w:autoSpaceDE w:val="0"/>
        <w:autoSpaceDN w:val="0"/>
        <w:spacing w:before="1" w:line="322" w:lineRule="exact"/>
        <w:ind w:left="0" w:right="-2" w:firstLine="709"/>
        <w:jc w:val="left"/>
        <w:rPr>
          <w:szCs w:val="22"/>
          <w:lang w:eastAsia="en-US"/>
        </w:rPr>
      </w:pPr>
      <w:r w:rsidRPr="00767C8C">
        <w:rPr>
          <w:szCs w:val="22"/>
          <w:lang w:eastAsia="en-US"/>
        </w:rPr>
        <w:t>маркування</w:t>
      </w:r>
      <w:r w:rsidRPr="00767C8C">
        <w:rPr>
          <w:spacing w:val="-2"/>
          <w:szCs w:val="22"/>
          <w:lang w:eastAsia="en-US"/>
        </w:rPr>
        <w:t xml:space="preserve"> </w:t>
      </w:r>
      <w:r w:rsidRPr="00767C8C">
        <w:rPr>
          <w:szCs w:val="22"/>
          <w:lang w:eastAsia="en-US"/>
        </w:rPr>
        <w:t>та</w:t>
      </w:r>
      <w:r w:rsidRPr="00767C8C">
        <w:rPr>
          <w:spacing w:val="-3"/>
          <w:szCs w:val="22"/>
          <w:lang w:eastAsia="en-US"/>
        </w:rPr>
        <w:t xml:space="preserve"> </w:t>
      </w:r>
      <w:r w:rsidRPr="00767C8C">
        <w:rPr>
          <w:szCs w:val="22"/>
          <w:lang w:eastAsia="en-US"/>
        </w:rPr>
        <w:t>інструкції</w:t>
      </w:r>
      <w:r w:rsidRPr="00767C8C">
        <w:rPr>
          <w:spacing w:val="-2"/>
          <w:szCs w:val="22"/>
          <w:lang w:eastAsia="en-US"/>
        </w:rPr>
        <w:t xml:space="preserve"> </w:t>
      </w:r>
      <w:r w:rsidRPr="00767C8C">
        <w:rPr>
          <w:szCs w:val="22"/>
          <w:lang w:eastAsia="en-US"/>
        </w:rPr>
        <w:t>з</w:t>
      </w:r>
      <w:r w:rsidRPr="00767C8C">
        <w:rPr>
          <w:spacing w:val="-8"/>
          <w:szCs w:val="22"/>
          <w:lang w:eastAsia="en-US"/>
        </w:rPr>
        <w:t xml:space="preserve"> </w:t>
      </w:r>
      <w:r w:rsidRPr="00767C8C">
        <w:rPr>
          <w:szCs w:val="22"/>
          <w:lang w:eastAsia="en-US"/>
        </w:rPr>
        <w:t>безпечного</w:t>
      </w:r>
      <w:r w:rsidRPr="00767C8C">
        <w:rPr>
          <w:spacing w:val="-3"/>
          <w:szCs w:val="22"/>
          <w:lang w:eastAsia="en-US"/>
        </w:rPr>
        <w:t xml:space="preserve"> </w:t>
      </w:r>
      <w:r w:rsidRPr="00767C8C">
        <w:rPr>
          <w:szCs w:val="22"/>
          <w:lang w:eastAsia="en-US"/>
        </w:rPr>
        <w:t>використання;</w:t>
      </w:r>
    </w:p>
    <w:p w14:paraId="5C5912DE" w14:textId="77777777" w:rsidR="00C15A66" w:rsidRPr="00767C8C" w:rsidRDefault="00C15A66" w:rsidP="00822356">
      <w:pPr>
        <w:widowControl w:val="0"/>
        <w:numPr>
          <w:ilvl w:val="0"/>
          <w:numId w:val="15"/>
        </w:numPr>
        <w:tabs>
          <w:tab w:val="left" w:pos="1134"/>
          <w:tab w:val="left" w:pos="2111"/>
        </w:tabs>
        <w:autoSpaceDE w:val="0"/>
        <w:autoSpaceDN w:val="0"/>
        <w:ind w:left="0" w:right="-2" w:firstLine="709"/>
        <w:jc w:val="left"/>
        <w:rPr>
          <w:szCs w:val="22"/>
          <w:lang w:eastAsia="en-US"/>
        </w:rPr>
      </w:pPr>
      <w:r w:rsidRPr="00767C8C">
        <w:rPr>
          <w:szCs w:val="22"/>
          <w:lang w:eastAsia="en-US"/>
        </w:rPr>
        <w:t>захист від невмілого поводження.</w:t>
      </w:r>
      <w:r w:rsidRPr="00767C8C">
        <w:rPr>
          <w:spacing w:val="-67"/>
          <w:szCs w:val="22"/>
          <w:lang w:eastAsia="en-US"/>
        </w:rPr>
        <w:t xml:space="preserve"> </w:t>
      </w:r>
      <w:r w:rsidRPr="00767C8C">
        <w:rPr>
          <w:szCs w:val="22"/>
          <w:lang w:eastAsia="en-US"/>
        </w:rPr>
        <w:t>Зберігання</w:t>
      </w:r>
      <w:r w:rsidRPr="00767C8C">
        <w:rPr>
          <w:spacing w:val="-4"/>
          <w:szCs w:val="22"/>
          <w:lang w:eastAsia="en-US"/>
        </w:rPr>
        <w:t xml:space="preserve"> </w:t>
      </w:r>
      <w:r w:rsidRPr="00767C8C">
        <w:rPr>
          <w:szCs w:val="22"/>
          <w:lang w:eastAsia="en-US"/>
        </w:rPr>
        <w:t>і</w:t>
      </w:r>
      <w:r w:rsidRPr="00767C8C">
        <w:rPr>
          <w:spacing w:val="1"/>
          <w:szCs w:val="22"/>
          <w:lang w:eastAsia="en-US"/>
        </w:rPr>
        <w:t xml:space="preserve"> </w:t>
      </w:r>
      <w:r w:rsidRPr="00767C8C">
        <w:rPr>
          <w:szCs w:val="22"/>
          <w:lang w:eastAsia="en-US"/>
        </w:rPr>
        <w:t>розподіл:</w:t>
      </w:r>
    </w:p>
    <w:p w14:paraId="6035C69B" w14:textId="77777777" w:rsidR="00C15A66" w:rsidRPr="00767C8C" w:rsidRDefault="00C15A66" w:rsidP="00822356">
      <w:pPr>
        <w:widowControl w:val="0"/>
        <w:numPr>
          <w:ilvl w:val="0"/>
          <w:numId w:val="15"/>
        </w:numPr>
        <w:tabs>
          <w:tab w:val="left" w:pos="1134"/>
          <w:tab w:val="left" w:pos="2111"/>
        </w:tabs>
        <w:autoSpaceDE w:val="0"/>
        <w:autoSpaceDN w:val="0"/>
        <w:spacing w:line="321" w:lineRule="exact"/>
        <w:ind w:left="0" w:right="-2" w:firstLine="709"/>
        <w:jc w:val="left"/>
        <w:rPr>
          <w:szCs w:val="22"/>
          <w:lang w:eastAsia="en-US"/>
        </w:rPr>
      </w:pPr>
      <w:r w:rsidRPr="00767C8C">
        <w:rPr>
          <w:szCs w:val="22"/>
          <w:lang w:eastAsia="en-US"/>
        </w:rPr>
        <w:t>температура</w:t>
      </w:r>
      <w:r w:rsidRPr="00767C8C">
        <w:rPr>
          <w:spacing w:val="-5"/>
          <w:szCs w:val="22"/>
          <w:lang w:eastAsia="en-US"/>
        </w:rPr>
        <w:t xml:space="preserve"> </w:t>
      </w:r>
      <w:r w:rsidRPr="00767C8C">
        <w:rPr>
          <w:szCs w:val="22"/>
          <w:lang w:eastAsia="en-US"/>
        </w:rPr>
        <w:t>зберігання;</w:t>
      </w:r>
    </w:p>
    <w:p w14:paraId="0A112119" w14:textId="77777777" w:rsidR="00C15A66" w:rsidRPr="00767C8C" w:rsidRDefault="00C15A66" w:rsidP="00822356">
      <w:pPr>
        <w:widowControl w:val="0"/>
        <w:tabs>
          <w:tab w:val="left" w:pos="1134"/>
        </w:tabs>
        <w:autoSpaceDE w:val="0"/>
        <w:autoSpaceDN w:val="0"/>
        <w:spacing w:line="322" w:lineRule="exact"/>
        <w:ind w:right="-2" w:firstLine="709"/>
        <w:jc w:val="left"/>
        <w:rPr>
          <w:szCs w:val="28"/>
          <w:lang w:eastAsia="en-US"/>
        </w:rPr>
      </w:pPr>
      <w:r w:rsidRPr="00767C8C">
        <w:rPr>
          <w:i/>
          <w:szCs w:val="28"/>
          <w:lang w:eastAsia="en-US"/>
        </w:rPr>
        <w:t>–</w:t>
      </w:r>
      <w:r w:rsidRPr="00767C8C">
        <w:rPr>
          <w:i/>
          <w:spacing w:val="65"/>
          <w:szCs w:val="28"/>
          <w:lang w:eastAsia="en-US"/>
        </w:rPr>
        <w:t xml:space="preserve"> </w:t>
      </w:r>
      <w:r w:rsidRPr="00767C8C">
        <w:rPr>
          <w:szCs w:val="28"/>
          <w:lang w:eastAsia="en-US"/>
        </w:rPr>
        <w:t>вплив</w:t>
      </w:r>
      <w:r w:rsidRPr="00767C8C">
        <w:rPr>
          <w:spacing w:val="-2"/>
          <w:szCs w:val="28"/>
          <w:lang w:eastAsia="en-US"/>
        </w:rPr>
        <w:t xml:space="preserve"> </w:t>
      </w:r>
      <w:r w:rsidRPr="00767C8C">
        <w:rPr>
          <w:szCs w:val="28"/>
          <w:lang w:eastAsia="en-US"/>
        </w:rPr>
        <w:t>зберігання</w:t>
      </w:r>
      <w:r w:rsidRPr="00767C8C">
        <w:rPr>
          <w:spacing w:val="-3"/>
          <w:szCs w:val="28"/>
          <w:lang w:eastAsia="en-US"/>
        </w:rPr>
        <w:t xml:space="preserve"> </w:t>
      </w:r>
      <w:r w:rsidRPr="00767C8C">
        <w:rPr>
          <w:szCs w:val="28"/>
          <w:lang w:eastAsia="en-US"/>
        </w:rPr>
        <w:t>на</w:t>
      </w:r>
      <w:r w:rsidRPr="00767C8C">
        <w:rPr>
          <w:spacing w:val="-3"/>
          <w:szCs w:val="28"/>
          <w:lang w:eastAsia="en-US"/>
        </w:rPr>
        <w:t xml:space="preserve"> </w:t>
      </w:r>
      <w:r w:rsidRPr="00767C8C">
        <w:rPr>
          <w:szCs w:val="28"/>
          <w:lang w:eastAsia="en-US"/>
        </w:rPr>
        <w:t>продукт.</w:t>
      </w:r>
    </w:p>
    <w:p w14:paraId="4E2F6810" w14:textId="77777777" w:rsidR="00C15A66" w:rsidRPr="00767C8C" w:rsidRDefault="00C15A66" w:rsidP="00822356">
      <w:pPr>
        <w:widowControl w:val="0"/>
        <w:tabs>
          <w:tab w:val="left" w:pos="1134"/>
        </w:tabs>
        <w:autoSpaceDE w:val="0"/>
        <w:autoSpaceDN w:val="0"/>
        <w:ind w:right="-2" w:firstLine="709"/>
        <w:rPr>
          <w:szCs w:val="28"/>
          <w:lang w:eastAsia="en-US"/>
        </w:rPr>
      </w:pPr>
      <w:r w:rsidRPr="00767C8C">
        <w:rPr>
          <w:szCs w:val="28"/>
          <w:lang w:eastAsia="en-US"/>
        </w:rPr>
        <w:t>Оскільки</w:t>
      </w:r>
      <w:r w:rsidRPr="00767C8C">
        <w:rPr>
          <w:spacing w:val="1"/>
          <w:szCs w:val="28"/>
          <w:lang w:eastAsia="en-US"/>
        </w:rPr>
        <w:t xml:space="preserve"> </w:t>
      </w:r>
      <w:r w:rsidRPr="00767C8C">
        <w:rPr>
          <w:szCs w:val="28"/>
          <w:lang w:eastAsia="en-US"/>
        </w:rPr>
        <w:t>в</w:t>
      </w:r>
      <w:r w:rsidRPr="00767C8C">
        <w:rPr>
          <w:spacing w:val="1"/>
          <w:szCs w:val="28"/>
          <w:lang w:eastAsia="en-US"/>
        </w:rPr>
        <w:t xml:space="preserve"> </w:t>
      </w:r>
      <w:r w:rsidRPr="00767C8C">
        <w:rPr>
          <w:szCs w:val="28"/>
          <w:lang w:eastAsia="en-US"/>
        </w:rPr>
        <w:t>переробній</w:t>
      </w:r>
      <w:r w:rsidRPr="00767C8C">
        <w:rPr>
          <w:spacing w:val="1"/>
          <w:szCs w:val="28"/>
          <w:lang w:eastAsia="en-US"/>
        </w:rPr>
        <w:t xml:space="preserve"> </w:t>
      </w:r>
      <w:r w:rsidRPr="00767C8C">
        <w:rPr>
          <w:szCs w:val="28"/>
          <w:lang w:eastAsia="en-US"/>
        </w:rPr>
        <w:t>промисловості</w:t>
      </w:r>
      <w:r w:rsidRPr="00767C8C">
        <w:rPr>
          <w:spacing w:val="1"/>
          <w:szCs w:val="28"/>
          <w:lang w:eastAsia="en-US"/>
        </w:rPr>
        <w:t xml:space="preserve"> </w:t>
      </w:r>
      <w:r w:rsidRPr="00767C8C">
        <w:rPr>
          <w:szCs w:val="28"/>
          <w:lang w:eastAsia="en-US"/>
        </w:rPr>
        <w:t>найбільшу</w:t>
      </w:r>
      <w:r w:rsidRPr="00767C8C">
        <w:rPr>
          <w:spacing w:val="71"/>
          <w:szCs w:val="28"/>
          <w:lang w:eastAsia="en-US"/>
        </w:rPr>
        <w:t xml:space="preserve"> </w:t>
      </w:r>
      <w:r w:rsidRPr="00767C8C">
        <w:rPr>
          <w:szCs w:val="28"/>
          <w:lang w:eastAsia="en-US"/>
        </w:rPr>
        <w:t>небезпечність</w:t>
      </w:r>
      <w:r w:rsidRPr="00767C8C">
        <w:rPr>
          <w:spacing w:val="1"/>
          <w:szCs w:val="28"/>
          <w:lang w:eastAsia="en-US"/>
        </w:rPr>
        <w:t xml:space="preserve"> </w:t>
      </w:r>
      <w:r w:rsidRPr="00767C8C">
        <w:rPr>
          <w:szCs w:val="28"/>
          <w:lang w:eastAsia="en-US"/>
        </w:rPr>
        <w:t>являють біології ризики, то в даному розділі на них звертається особлива</w:t>
      </w:r>
      <w:r w:rsidRPr="00767C8C">
        <w:rPr>
          <w:spacing w:val="1"/>
          <w:szCs w:val="28"/>
          <w:lang w:eastAsia="en-US"/>
        </w:rPr>
        <w:t xml:space="preserve"> </w:t>
      </w:r>
      <w:r w:rsidRPr="00767C8C">
        <w:rPr>
          <w:szCs w:val="28"/>
          <w:lang w:eastAsia="en-US"/>
        </w:rPr>
        <w:t>увага. Поряд з цим, йде недооцінка хімічних і фізичних ризиків може мати</w:t>
      </w:r>
      <w:r w:rsidRPr="00767C8C">
        <w:rPr>
          <w:spacing w:val="1"/>
          <w:szCs w:val="28"/>
          <w:lang w:eastAsia="en-US"/>
        </w:rPr>
        <w:t xml:space="preserve"> </w:t>
      </w:r>
      <w:r w:rsidRPr="00767C8C">
        <w:rPr>
          <w:szCs w:val="28"/>
          <w:lang w:eastAsia="en-US"/>
        </w:rPr>
        <w:t>серйозні наслідки. Наприклад, неналежному маркуванні та умовах зберігання</w:t>
      </w:r>
      <w:r w:rsidRPr="00767C8C">
        <w:rPr>
          <w:spacing w:val="-67"/>
          <w:szCs w:val="28"/>
          <w:lang w:eastAsia="en-US"/>
        </w:rPr>
        <w:t xml:space="preserve"> </w:t>
      </w:r>
      <w:r w:rsidRPr="00767C8C">
        <w:rPr>
          <w:szCs w:val="28"/>
          <w:lang w:eastAsia="en-US"/>
        </w:rPr>
        <w:t>мийних засобів вони можуть на у продукт, що, в свою чергу, може призвести</w:t>
      </w:r>
      <w:r w:rsidRPr="00767C8C">
        <w:rPr>
          <w:spacing w:val="1"/>
          <w:szCs w:val="28"/>
          <w:lang w:eastAsia="en-US"/>
        </w:rPr>
        <w:t xml:space="preserve"> </w:t>
      </w:r>
      <w:r w:rsidRPr="00767C8C">
        <w:rPr>
          <w:szCs w:val="28"/>
          <w:lang w:eastAsia="en-US"/>
        </w:rPr>
        <w:t>до тяжких</w:t>
      </w:r>
      <w:r w:rsidRPr="00767C8C">
        <w:rPr>
          <w:spacing w:val="-3"/>
          <w:szCs w:val="28"/>
          <w:lang w:eastAsia="en-US"/>
        </w:rPr>
        <w:t xml:space="preserve"> </w:t>
      </w:r>
      <w:r w:rsidRPr="00767C8C">
        <w:rPr>
          <w:szCs w:val="28"/>
          <w:lang w:eastAsia="en-US"/>
        </w:rPr>
        <w:t>наслідків.</w:t>
      </w:r>
    </w:p>
    <w:p w14:paraId="4BF71847" w14:textId="5BD53E94" w:rsidR="005A6182" w:rsidRPr="00767C8C" w:rsidRDefault="00E74433" w:rsidP="005703CE">
      <w:pPr>
        <w:pStyle w:val="2f3"/>
      </w:pPr>
      <w:bookmarkStart w:id="54" w:name="_bookmark21"/>
      <w:bookmarkStart w:id="55" w:name="_Toc158850616"/>
      <w:bookmarkEnd w:id="54"/>
      <w:r w:rsidRPr="00E74433">
        <w:t>Запитання для самоперевірки</w:t>
      </w:r>
      <w:bookmarkEnd w:id="55"/>
    </w:p>
    <w:p w14:paraId="616B3542" w14:textId="04B284EE" w:rsidR="005A6182" w:rsidRPr="00767C8C" w:rsidRDefault="00B012F1" w:rsidP="000C4AEE">
      <w:pPr>
        <w:pStyle w:val="a0"/>
        <w:numPr>
          <w:ilvl w:val="0"/>
          <w:numId w:val="5"/>
        </w:numPr>
        <w:tabs>
          <w:tab w:val="left" w:pos="1276"/>
        </w:tabs>
        <w:ind w:left="0" w:firstLine="709"/>
        <w:rPr>
          <w:lang w:eastAsia="en-US"/>
        </w:rPr>
      </w:pPr>
      <w:r w:rsidRPr="00767C8C">
        <w:rPr>
          <w:lang w:eastAsia="en-US"/>
        </w:rPr>
        <w:t>Класифікація та характеристика ризиків</w:t>
      </w:r>
      <w:r w:rsidR="005A6182" w:rsidRPr="00767C8C">
        <w:rPr>
          <w:lang w:eastAsia="en-US"/>
        </w:rPr>
        <w:t>.</w:t>
      </w:r>
    </w:p>
    <w:p w14:paraId="68E705A2" w14:textId="7A4C91B1" w:rsidR="005A6182" w:rsidRPr="00767C8C" w:rsidRDefault="005A6182" w:rsidP="000C4AEE">
      <w:pPr>
        <w:pStyle w:val="a0"/>
        <w:numPr>
          <w:ilvl w:val="0"/>
          <w:numId w:val="5"/>
        </w:numPr>
        <w:tabs>
          <w:tab w:val="left" w:pos="1276"/>
        </w:tabs>
        <w:ind w:left="0" w:firstLine="709"/>
        <w:rPr>
          <w:lang w:eastAsia="en-US"/>
        </w:rPr>
      </w:pPr>
      <w:r w:rsidRPr="00767C8C">
        <w:rPr>
          <w:lang w:eastAsia="en-US"/>
        </w:rPr>
        <w:t>Нормативні</w:t>
      </w:r>
      <w:r w:rsidRPr="00767C8C">
        <w:rPr>
          <w:spacing w:val="-7"/>
          <w:lang w:eastAsia="en-US"/>
        </w:rPr>
        <w:t xml:space="preserve"> </w:t>
      </w:r>
      <w:r w:rsidRPr="00767C8C">
        <w:rPr>
          <w:lang w:eastAsia="en-US"/>
        </w:rPr>
        <w:t>документи,</w:t>
      </w:r>
      <w:r w:rsidRPr="00767C8C">
        <w:rPr>
          <w:spacing w:val="-8"/>
          <w:lang w:eastAsia="en-US"/>
        </w:rPr>
        <w:t xml:space="preserve"> </w:t>
      </w:r>
      <w:r w:rsidRPr="00767C8C">
        <w:rPr>
          <w:lang w:eastAsia="en-US"/>
        </w:rPr>
        <w:t>що</w:t>
      </w:r>
      <w:r w:rsidRPr="00767C8C">
        <w:rPr>
          <w:spacing w:val="-8"/>
          <w:lang w:eastAsia="en-US"/>
        </w:rPr>
        <w:t xml:space="preserve"> </w:t>
      </w:r>
      <w:r w:rsidRPr="00767C8C">
        <w:rPr>
          <w:lang w:eastAsia="en-US"/>
        </w:rPr>
        <w:t>регламентують</w:t>
      </w:r>
      <w:r w:rsidRPr="00767C8C">
        <w:rPr>
          <w:spacing w:val="-7"/>
          <w:lang w:eastAsia="en-US"/>
        </w:rPr>
        <w:t xml:space="preserve"> </w:t>
      </w:r>
      <w:r w:rsidR="00B012F1" w:rsidRPr="00767C8C">
        <w:rPr>
          <w:lang w:eastAsia="en-US"/>
        </w:rPr>
        <w:t>оцінювання ризиків</w:t>
      </w:r>
      <w:r w:rsidRPr="00767C8C">
        <w:rPr>
          <w:lang w:eastAsia="en-US"/>
        </w:rPr>
        <w:t>.</w:t>
      </w:r>
    </w:p>
    <w:p w14:paraId="01CFFDD5" w14:textId="31526057" w:rsidR="005A6182" w:rsidRPr="00767C8C" w:rsidRDefault="005218DB" w:rsidP="000C4AEE">
      <w:pPr>
        <w:pStyle w:val="a0"/>
        <w:numPr>
          <w:ilvl w:val="0"/>
          <w:numId w:val="5"/>
        </w:numPr>
        <w:tabs>
          <w:tab w:val="left" w:pos="1276"/>
        </w:tabs>
        <w:ind w:left="0" w:firstLine="709"/>
        <w:rPr>
          <w:lang w:eastAsia="en-US"/>
        </w:rPr>
      </w:pPr>
      <w:r w:rsidRPr="00767C8C">
        <w:rPr>
          <w:lang w:eastAsia="en-US"/>
        </w:rPr>
        <w:t xml:space="preserve">Опишіть </w:t>
      </w:r>
      <w:r w:rsidRPr="00767C8C">
        <w:t>схему ідентифікації ризиків</w:t>
      </w:r>
      <w:r w:rsidR="005A6182" w:rsidRPr="00767C8C">
        <w:rPr>
          <w:lang w:eastAsia="en-US"/>
        </w:rPr>
        <w:t>.</w:t>
      </w:r>
    </w:p>
    <w:p w14:paraId="23499006" w14:textId="46C8BE81" w:rsidR="005A6182" w:rsidRPr="00767C8C" w:rsidRDefault="005218DB" w:rsidP="000C4AEE">
      <w:pPr>
        <w:pStyle w:val="a0"/>
        <w:numPr>
          <w:ilvl w:val="0"/>
          <w:numId w:val="5"/>
        </w:numPr>
        <w:tabs>
          <w:tab w:val="left" w:pos="1276"/>
        </w:tabs>
        <w:ind w:left="0" w:firstLine="709"/>
        <w:rPr>
          <w:lang w:eastAsia="en-US"/>
        </w:rPr>
      </w:pPr>
      <w:r w:rsidRPr="00767C8C">
        <w:rPr>
          <w:lang w:eastAsia="en-US"/>
        </w:rPr>
        <w:t xml:space="preserve">Яка </w:t>
      </w:r>
      <w:r w:rsidRPr="00767C8C">
        <w:t>мета класифікації ризиків</w:t>
      </w:r>
      <w:r w:rsidR="005A6182" w:rsidRPr="00767C8C">
        <w:rPr>
          <w:lang w:eastAsia="en-US"/>
        </w:rPr>
        <w:t>.</w:t>
      </w:r>
    </w:p>
    <w:p w14:paraId="1E412771" w14:textId="4C453F28" w:rsidR="001766A2" w:rsidRPr="00767C8C" w:rsidRDefault="001766A2" w:rsidP="000C4AEE">
      <w:pPr>
        <w:pStyle w:val="a0"/>
        <w:numPr>
          <w:ilvl w:val="0"/>
          <w:numId w:val="5"/>
        </w:numPr>
        <w:tabs>
          <w:tab w:val="left" w:pos="1276"/>
        </w:tabs>
        <w:ind w:left="0" w:firstLine="709"/>
        <w:rPr>
          <w:lang w:eastAsia="en-US"/>
        </w:rPr>
      </w:pPr>
      <w:r w:rsidRPr="00767C8C">
        <w:rPr>
          <w:lang w:eastAsia="en-US"/>
        </w:rPr>
        <w:t>Класифікація та характеристика ризиків</w:t>
      </w:r>
      <w:r w:rsidRPr="00767C8C">
        <w:rPr>
          <w:color w:val="222222"/>
          <w:szCs w:val="28"/>
        </w:rPr>
        <w:t xml:space="preserve"> за причинами виникнення.</w:t>
      </w:r>
    </w:p>
    <w:p w14:paraId="1794C065" w14:textId="20C509A9" w:rsidR="001766A2" w:rsidRPr="00767C8C" w:rsidRDefault="001766A2" w:rsidP="000C4AEE">
      <w:pPr>
        <w:pStyle w:val="a0"/>
        <w:numPr>
          <w:ilvl w:val="0"/>
          <w:numId w:val="5"/>
        </w:numPr>
        <w:tabs>
          <w:tab w:val="left" w:pos="1276"/>
        </w:tabs>
        <w:ind w:left="0" w:firstLine="709"/>
        <w:rPr>
          <w:lang w:eastAsia="en-US"/>
        </w:rPr>
      </w:pPr>
      <w:r w:rsidRPr="00767C8C">
        <w:rPr>
          <w:lang w:eastAsia="en-US"/>
        </w:rPr>
        <w:t>Що таке нульовий ризик?</w:t>
      </w:r>
    </w:p>
    <w:p w14:paraId="2A8E0056" w14:textId="77777777" w:rsidR="005A6182" w:rsidRPr="00767C8C" w:rsidRDefault="005A6182" w:rsidP="002F57CA">
      <w:pPr>
        <w:widowControl w:val="0"/>
        <w:tabs>
          <w:tab w:val="left" w:pos="426"/>
        </w:tabs>
        <w:ind w:firstLine="567"/>
        <w:rPr>
          <w:highlight w:val="yellow"/>
        </w:rPr>
      </w:pPr>
    </w:p>
    <w:p w14:paraId="638B1F16" w14:textId="268A0760" w:rsidR="00002A9E" w:rsidRPr="00767C8C" w:rsidRDefault="00AE177E" w:rsidP="0085034A">
      <w:pPr>
        <w:pStyle w:val="1b"/>
      </w:pPr>
      <w:bookmarkStart w:id="56" w:name="_Toc158850617"/>
      <w:r w:rsidRPr="00767C8C">
        <w:lastRenderedPageBreak/>
        <w:t xml:space="preserve">ТЕМА 4. </w:t>
      </w:r>
      <w:r w:rsidR="008360DA" w:rsidRPr="00767C8C">
        <w:t>Основне в документуванні загального оцінюван-ня ризиків</w:t>
      </w:r>
      <w:bookmarkEnd w:id="56"/>
    </w:p>
    <w:p w14:paraId="3A72FCC7" w14:textId="571CD886" w:rsidR="00767C8C" w:rsidRPr="00FF1DD1" w:rsidRDefault="00AE177E" w:rsidP="00767C8C">
      <w:pPr>
        <w:pStyle w:val="2f3"/>
      </w:pPr>
      <w:bookmarkStart w:id="57" w:name="_Toc158850618"/>
      <w:r w:rsidRPr="00FF1DD1">
        <w:t xml:space="preserve">4.1. </w:t>
      </w:r>
      <w:r w:rsidR="00767C8C" w:rsidRPr="00FF1DD1">
        <w:t>Нормативні посилання</w:t>
      </w:r>
      <w:bookmarkEnd w:id="57"/>
    </w:p>
    <w:p w14:paraId="68583210" w14:textId="77777777" w:rsidR="00767C8C" w:rsidRPr="00FF1DD1" w:rsidRDefault="00767C8C" w:rsidP="00767C8C">
      <w:r w:rsidRPr="00FF1DD1">
        <w:t>У разі датованих посилань застосовують лише зазначене видання. У разі недатованих посилань застосовують останнє видання нормативного документа, на яке зроблено посилання, разом з будь-якими змінами до нього. У наведених нижче нормативних документах зазначено положення, які через посилання в цьому тексті становлять положення цього стандарту:</w:t>
      </w:r>
    </w:p>
    <w:p w14:paraId="1A856C80" w14:textId="77777777" w:rsidR="00767C8C" w:rsidRPr="00FF1DD1" w:rsidRDefault="00767C8C" w:rsidP="00767C8C">
      <w:r w:rsidRPr="00FF1DD1">
        <w:t xml:space="preserve">ІSO/ІEC </w:t>
      </w:r>
      <w:proofErr w:type="spellStart"/>
      <w:r w:rsidRPr="00FF1DD1">
        <w:t>Guіde</w:t>
      </w:r>
      <w:proofErr w:type="spellEnd"/>
      <w:r w:rsidRPr="00FF1DD1">
        <w:t xml:space="preserve"> 73 </w:t>
      </w:r>
      <w:proofErr w:type="spellStart"/>
      <w:r w:rsidRPr="00FF1DD1">
        <w:t>Rіsk</w:t>
      </w:r>
      <w:proofErr w:type="spellEnd"/>
      <w:r w:rsidRPr="00FF1DD1">
        <w:t xml:space="preserve"> </w:t>
      </w:r>
      <w:proofErr w:type="spellStart"/>
      <w:r w:rsidRPr="00FF1DD1">
        <w:t>management</w:t>
      </w:r>
      <w:proofErr w:type="spellEnd"/>
      <w:r w:rsidRPr="00FF1DD1">
        <w:t xml:space="preserve"> - </w:t>
      </w:r>
      <w:proofErr w:type="spellStart"/>
      <w:r w:rsidRPr="00FF1DD1">
        <w:t>Vocabulary</w:t>
      </w:r>
      <w:proofErr w:type="spellEnd"/>
      <w:r w:rsidRPr="00FF1DD1">
        <w:t xml:space="preserve"> - </w:t>
      </w:r>
      <w:proofErr w:type="spellStart"/>
      <w:r w:rsidRPr="00FF1DD1">
        <w:t>Guіdelіnes</w:t>
      </w:r>
      <w:proofErr w:type="spellEnd"/>
      <w:r w:rsidRPr="00FF1DD1">
        <w:t xml:space="preserve"> </w:t>
      </w:r>
      <w:proofErr w:type="spellStart"/>
      <w:r w:rsidRPr="00FF1DD1">
        <w:t>for</w:t>
      </w:r>
      <w:proofErr w:type="spellEnd"/>
      <w:r w:rsidRPr="00FF1DD1">
        <w:t xml:space="preserve"> </w:t>
      </w:r>
      <w:proofErr w:type="spellStart"/>
      <w:r w:rsidRPr="00FF1DD1">
        <w:t>use</w:t>
      </w:r>
      <w:proofErr w:type="spellEnd"/>
      <w:r w:rsidRPr="00FF1DD1">
        <w:t xml:space="preserve"> </w:t>
      </w:r>
      <w:proofErr w:type="spellStart"/>
      <w:r w:rsidRPr="00FF1DD1">
        <w:t>іn</w:t>
      </w:r>
      <w:proofErr w:type="spellEnd"/>
      <w:r w:rsidRPr="00FF1DD1">
        <w:t xml:space="preserve"> </w:t>
      </w:r>
      <w:proofErr w:type="spellStart"/>
      <w:r w:rsidRPr="00FF1DD1">
        <w:t>standards</w:t>
      </w:r>
      <w:proofErr w:type="spellEnd"/>
      <w:r w:rsidRPr="00FF1DD1">
        <w:t xml:space="preserve"> (Керування ризиком. Словник термінів. Настанови щодо використовування в стандартах)</w:t>
      </w:r>
    </w:p>
    <w:p w14:paraId="0BA0386E" w14:textId="77777777" w:rsidR="00767C8C" w:rsidRPr="00FF1DD1" w:rsidRDefault="00767C8C" w:rsidP="00767C8C">
      <w:r w:rsidRPr="00FF1DD1">
        <w:t xml:space="preserve">ІSO 31000 </w:t>
      </w:r>
      <w:proofErr w:type="spellStart"/>
      <w:r w:rsidRPr="00FF1DD1">
        <w:t>Rіsk</w:t>
      </w:r>
      <w:proofErr w:type="spellEnd"/>
      <w:r w:rsidRPr="00FF1DD1">
        <w:t xml:space="preserve"> </w:t>
      </w:r>
      <w:proofErr w:type="spellStart"/>
      <w:r w:rsidRPr="00FF1DD1">
        <w:t>management</w:t>
      </w:r>
      <w:proofErr w:type="spellEnd"/>
      <w:r w:rsidRPr="00FF1DD1">
        <w:t xml:space="preserve">- </w:t>
      </w:r>
      <w:proofErr w:type="spellStart"/>
      <w:r w:rsidRPr="00FF1DD1">
        <w:t>Prіncіples</w:t>
      </w:r>
      <w:proofErr w:type="spellEnd"/>
      <w:r w:rsidRPr="00FF1DD1">
        <w:t xml:space="preserve"> </w:t>
      </w:r>
      <w:proofErr w:type="spellStart"/>
      <w:r w:rsidRPr="00FF1DD1">
        <w:t>and</w:t>
      </w:r>
      <w:proofErr w:type="spellEnd"/>
      <w:r w:rsidRPr="00FF1DD1">
        <w:t xml:space="preserve"> </w:t>
      </w:r>
      <w:proofErr w:type="spellStart"/>
      <w:r w:rsidRPr="00FF1DD1">
        <w:t>guіdelіnes</w:t>
      </w:r>
      <w:proofErr w:type="spellEnd"/>
      <w:r w:rsidRPr="00FF1DD1">
        <w:t xml:space="preserve"> (Керування ризиком. Принципи та настанови).</w:t>
      </w:r>
    </w:p>
    <w:p w14:paraId="0545A1D6" w14:textId="0F03500B" w:rsidR="00767C8C" w:rsidRPr="00FF1DD1" w:rsidRDefault="00FF1DD1" w:rsidP="00FF1DD1">
      <w:pPr>
        <w:pStyle w:val="2f3"/>
      </w:pPr>
      <w:bookmarkStart w:id="58" w:name="_Toc158850619"/>
      <w:r w:rsidRPr="0079600F">
        <w:t>4.2</w:t>
      </w:r>
      <w:r w:rsidR="00767C8C" w:rsidRPr="00FF1DD1">
        <w:t>. Оцінювання ризику</w:t>
      </w:r>
      <w:bookmarkEnd w:id="58"/>
    </w:p>
    <w:p w14:paraId="5B5E43CA" w14:textId="77777777" w:rsidR="00767C8C" w:rsidRPr="00FF1DD1" w:rsidRDefault="00767C8C" w:rsidP="00767C8C">
      <w:r w:rsidRPr="00FF1DD1">
        <w:t>Оцінювання ризику передбачає порівнювання кількісно оцінених рівнів ризику з критеріями ризику, визначеними під час установлювання оточення, для того, щоб установити значення рівня й типу ризику.</w:t>
      </w:r>
    </w:p>
    <w:p w14:paraId="4A5B8D4D" w14:textId="77777777" w:rsidR="00767C8C" w:rsidRPr="00FF1DD1" w:rsidRDefault="00767C8C" w:rsidP="00767C8C">
      <w:r w:rsidRPr="00FF1DD1">
        <w:t>Оцінювання ризику ґрунтується на розумінні ризику, набутому під час аналізування ризику, і слугує для прийняття рішень щодо подальших дій. Етичні, правові, фінансові та інші міркування, зокрема, сприйняття ризику, також є вхідними даними для прийняття рішень.</w:t>
      </w:r>
    </w:p>
    <w:p w14:paraId="3548928C" w14:textId="77777777" w:rsidR="00767C8C" w:rsidRPr="00FF1DD1" w:rsidRDefault="00767C8C" w:rsidP="00767C8C">
      <w:r w:rsidRPr="00FF1DD1">
        <w:t>Рішення можуть бути щодо</w:t>
      </w:r>
    </w:p>
    <w:p w14:paraId="3C2ADAF4" w14:textId="77777777" w:rsidR="00767C8C" w:rsidRPr="00FF1DD1" w:rsidRDefault="00767C8C" w:rsidP="00767C8C">
      <w:r w:rsidRPr="00FF1DD1">
        <w:t>-</w:t>
      </w:r>
      <w:r w:rsidRPr="00FF1DD1">
        <w:tab/>
        <w:t>потреби в оброблянні ризику;</w:t>
      </w:r>
    </w:p>
    <w:p w14:paraId="531E912A" w14:textId="77777777" w:rsidR="00767C8C" w:rsidRPr="00FF1DD1" w:rsidRDefault="00767C8C" w:rsidP="00767C8C">
      <w:r w:rsidRPr="00FF1DD1">
        <w:t>-</w:t>
      </w:r>
      <w:r w:rsidRPr="00FF1DD1">
        <w:tab/>
        <w:t>пріоритетів обробляння;</w:t>
      </w:r>
    </w:p>
    <w:p w14:paraId="56B3DFE2" w14:textId="77777777" w:rsidR="00767C8C" w:rsidRPr="00FF1DD1" w:rsidRDefault="00767C8C" w:rsidP="00767C8C">
      <w:r w:rsidRPr="00FF1DD1">
        <w:t>-</w:t>
      </w:r>
      <w:r w:rsidRPr="00FF1DD1">
        <w:tab/>
        <w:t>доцільності виконування якоїсь роботи;</w:t>
      </w:r>
    </w:p>
    <w:p w14:paraId="4DA0C2F5" w14:textId="77777777" w:rsidR="00767C8C" w:rsidRPr="00FF1DD1" w:rsidRDefault="00767C8C" w:rsidP="00767C8C">
      <w:r w:rsidRPr="00FF1DD1">
        <w:t>-</w:t>
      </w:r>
      <w:r w:rsidRPr="00FF1DD1">
        <w:tab/>
        <w:t>вибору з низки напрямків тих, яких треба дотримувати.</w:t>
      </w:r>
    </w:p>
    <w:p w14:paraId="2B641363" w14:textId="77777777" w:rsidR="00767C8C" w:rsidRPr="00FF1DD1" w:rsidRDefault="00767C8C" w:rsidP="00767C8C">
      <w:r w:rsidRPr="00FF1DD1">
        <w:t xml:space="preserve">На цій стадії, коли є більше інформації про конкретні ідентифіковані ризики, потрібно знову докладніше розглянути вибрані ще під час установлювання оточення характеру рішень, що </w:t>
      </w:r>
      <w:proofErr w:type="spellStart"/>
      <w:r w:rsidRPr="00FF1DD1">
        <w:t>їx</w:t>
      </w:r>
      <w:proofErr w:type="spellEnd"/>
      <w:r w:rsidRPr="00FF1DD1">
        <w:t xml:space="preserve"> потрібно прийняти, і критерії, що </w:t>
      </w:r>
      <w:proofErr w:type="spellStart"/>
      <w:r w:rsidRPr="00FF1DD1">
        <w:t>їx</w:t>
      </w:r>
      <w:proofErr w:type="spellEnd"/>
      <w:r w:rsidRPr="00FF1DD1">
        <w:t xml:space="preserve"> використовуватимуть для прийняття цих рішень.</w:t>
      </w:r>
    </w:p>
    <w:p w14:paraId="39488366" w14:textId="77777777" w:rsidR="00767C8C" w:rsidRPr="00FF1DD1" w:rsidRDefault="00767C8C" w:rsidP="00767C8C">
      <w:r w:rsidRPr="00FF1DD1">
        <w:t>Найпростішою структурою критеріїв ризику є один рівень, що відокремлює ризики, які потребують обробляння, від ризиків, які не потребують обробляння. Ця структура дає цікаві прості результати, але не відображає невизначеності, притаманні кількісному оцінюванню ризиків і розмежуванню ризиків на ті, які потребують обробляння, і ті, які не потребують обробляння.</w:t>
      </w:r>
    </w:p>
    <w:p w14:paraId="2DE5B001" w14:textId="77777777" w:rsidR="00767C8C" w:rsidRPr="00FF1DD1" w:rsidRDefault="00767C8C" w:rsidP="00767C8C">
      <w:r w:rsidRPr="00FF1DD1">
        <w:t>Рішення щодо необхідності та способу обробляння ризику може залежати від витрат і переваг, пов'язаних із взяттям на себе ризику, і від витрат і переваг, пов'язаних із запровадженням поліпшених засобів контролювання.</w:t>
      </w:r>
    </w:p>
    <w:p w14:paraId="5F9DE8EF" w14:textId="77777777" w:rsidR="00767C8C" w:rsidRPr="00FF1DD1" w:rsidRDefault="00767C8C" w:rsidP="00767C8C">
      <w:r w:rsidRPr="00FF1DD1">
        <w:t>Загальноприйнятий підхід полягає в розділенні ризиків на три діапазони:</w:t>
      </w:r>
    </w:p>
    <w:p w14:paraId="47FDF91B" w14:textId="77777777" w:rsidR="00767C8C" w:rsidRPr="00FF1DD1" w:rsidRDefault="00767C8C" w:rsidP="00767C8C">
      <w:r w:rsidRPr="00FF1DD1">
        <w:t xml:space="preserve">а) верхній діапазон, у якому рівень ризику розглядають як недопустимий незалежно від будь-якої вигоди внаслідок діяльності, і в якому обробляння ризику конче потрібне незалежно від витрат на нього; </w:t>
      </w:r>
    </w:p>
    <w:p w14:paraId="754A6A4E" w14:textId="77777777" w:rsidR="00767C8C" w:rsidRPr="00FF1DD1" w:rsidRDefault="00767C8C" w:rsidP="00767C8C">
      <w:r w:rsidRPr="00FF1DD1">
        <w:t>в) середній діапазон (або «</w:t>
      </w:r>
      <w:proofErr w:type="spellStart"/>
      <w:r w:rsidRPr="00FF1DD1">
        <w:t>cіpa</w:t>
      </w:r>
      <w:proofErr w:type="spellEnd"/>
      <w:r w:rsidRPr="00FF1DD1">
        <w:t>» зона), у якому враховано витрати та переваги, а можливості збалансовано відповідно до потенційних наслідків;</w:t>
      </w:r>
    </w:p>
    <w:p w14:paraId="42DD28F3" w14:textId="77777777" w:rsidR="00767C8C" w:rsidRPr="00FF1DD1" w:rsidRDefault="00767C8C" w:rsidP="00767C8C">
      <w:r w:rsidRPr="00FF1DD1">
        <w:lastRenderedPageBreak/>
        <w:t>с) нижній діапазон, у якому рівень ризику розглядають як незначний або настільки малий, що жодних заходів з обробляння ризику не потрібно.</w:t>
      </w:r>
    </w:p>
    <w:p w14:paraId="3978BA6F" w14:textId="77777777" w:rsidR="00767C8C" w:rsidRPr="00FF1DD1" w:rsidRDefault="00767C8C" w:rsidP="00767C8C">
      <w:r w:rsidRPr="00FF1DD1">
        <w:t>Система критеріїв ALARP («настільки низький, наскільки це практично доцільно»), використовувана у практиці убезпечення, реалізує цей підхід, за якого середній діапазон має рухому шкалу для низьких ризиків, що дає змогу безпосередньо порівнювати витрати та переваги, тоді як для високих ризиків потенційну можливість шкоди треба знижувати доти, доки витрати на подальше знижування не стануть цілком диспропорційними отриманій перевазі щодо безпеки.</w:t>
      </w:r>
    </w:p>
    <w:p w14:paraId="67950B17" w14:textId="4EEFCD87" w:rsidR="00767C8C" w:rsidRPr="00FF1DD1" w:rsidRDefault="00FF1DD1" w:rsidP="00FF1DD1">
      <w:pPr>
        <w:pStyle w:val="2f3"/>
      </w:pPr>
      <w:bookmarkStart w:id="59" w:name="_Toc158850620"/>
      <w:r w:rsidRPr="00FF1DD1">
        <w:rPr>
          <w:lang w:val="ru-RU"/>
        </w:rPr>
        <w:t>4.3</w:t>
      </w:r>
      <w:r w:rsidR="00767C8C" w:rsidRPr="00FF1DD1">
        <w:t>. Документація</w:t>
      </w:r>
      <w:bookmarkEnd w:id="59"/>
    </w:p>
    <w:p w14:paraId="5BD7583B" w14:textId="77777777" w:rsidR="00767C8C" w:rsidRPr="00FF1DD1" w:rsidRDefault="00767C8C" w:rsidP="00767C8C">
      <w:r w:rsidRPr="00FF1DD1">
        <w:t>Процес загального оцінювання ризику треба документувати разом з результатами загального оцінювання. Ризики треба позначати простими для розуміння термінами, а також треба, щоб одиниці, у яких подають рівень ризику, були однозначними.</w:t>
      </w:r>
    </w:p>
    <w:p w14:paraId="6F60B855" w14:textId="77777777" w:rsidR="00767C8C" w:rsidRPr="00FF1DD1" w:rsidRDefault="00767C8C" w:rsidP="00767C8C">
      <w:r w:rsidRPr="00FF1DD1">
        <w:t xml:space="preserve">Ступінь звітності </w:t>
      </w:r>
      <w:proofErr w:type="spellStart"/>
      <w:r w:rsidRPr="00FF1DD1">
        <w:t>залежатиме</w:t>
      </w:r>
      <w:proofErr w:type="spellEnd"/>
      <w:r w:rsidRPr="00FF1DD1">
        <w:t xml:space="preserve"> від цілей і сфери застосування загального оцінювання. Крім випадків дуже простих загальних оцінювань, у документації може бути наведено</w:t>
      </w:r>
    </w:p>
    <w:p w14:paraId="6C8C7A1B" w14:textId="77777777" w:rsidR="00767C8C" w:rsidRPr="00FF1DD1" w:rsidRDefault="00767C8C" w:rsidP="00767C8C">
      <w:r w:rsidRPr="00FF1DD1">
        <w:t>-</w:t>
      </w:r>
      <w:r w:rsidRPr="00FF1DD1">
        <w:tab/>
        <w:t>цілі та сферу застосування;</w:t>
      </w:r>
    </w:p>
    <w:p w14:paraId="643546EE" w14:textId="77777777" w:rsidR="00767C8C" w:rsidRPr="00FF1DD1" w:rsidRDefault="00767C8C" w:rsidP="00767C8C">
      <w:r w:rsidRPr="00FF1DD1">
        <w:t>-</w:t>
      </w:r>
      <w:r w:rsidRPr="00FF1DD1">
        <w:tab/>
        <w:t>опис відповідних частин системи та її функцій;</w:t>
      </w:r>
    </w:p>
    <w:p w14:paraId="6AEF12AB" w14:textId="77777777" w:rsidR="00767C8C" w:rsidRPr="00FF1DD1" w:rsidRDefault="00767C8C" w:rsidP="00767C8C">
      <w:r w:rsidRPr="00FF1DD1">
        <w:t>-</w:t>
      </w:r>
      <w:r w:rsidRPr="00FF1DD1">
        <w:tab/>
        <w:t>стислий виклад зовнішнього та внутрішнього оточення організації й того, як воно пов'язане з ситуацією, системою чи обставинами, що їх охоплюють загальним оцінюванням;</w:t>
      </w:r>
    </w:p>
    <w:p w14:paraId="70AC0DC6" w14:textId="77777777" w:rsidR="00767C8C" w:rsidRPr="00FF1DD1" w:rsidRDefault="00767C8C" w:rsidP="00767C8C">
      <w:r w:rsidRPr="00FF1DD1">
        <w:t>-</w:t>
      </w:r>
      <w:r w:rsidRPr="00FF1DD1">
        <w:tab/>
        <w:t xml:space="preserve">застосовувані критерії ризику та </w:t>
      </w:r>
      <w:proofErr w:type="spellStart"/>
      <w:r w:rsidRPr="00FF1DD1">
        <w:t>їx</w:t>
      </w:r>
      <w:proofErr w:type="spellEnd"/>
      <w:r w:rsidRPr="00FF1DD1">
        <w:t xml:space="preserve"> обґрунтування;</w:t>
      </w:r>
    </w:p>
    <w:p w14:paraId="13995540" w14:textId="77777777" w:rsidR="00767C8C" w:rsidRPr="00FF1DD1" w:rsidRDefault="00767C8C" w:rsidP="00767C8C">
      <w:r w:rsidRPr="00FF1DD1">
        <w:t>-</w:t>
      </w:r>
      <w:r w:rsidRPr="00FF1DD1">
        <w:tab/>
        <w:t>обмеження, припущення та обґрунтування гіпотез;</w:t>
      </w:r>
    </w:p>
    <w:p w14:paraId="7C683683" w14:textId="77777777" w:rsidR="00767C8C" w:rsidRPr="00FF1DD1" w:rsidRDefault="00767C8C" w:rsidP="00767C8C">
      <w:r w:rsidRPr="00FF1DD1">
        <w:t>-</w:t>
      </w:r>
      <w:r w:rsidRPr="00FF1DD1">
        <w:tab/>
        <w:t>методологію загального оцінювання;</w:t>
      </w:r>
    </w:p>
    <w:p w14:paraId="45003D9F" w14:textId="77777777" w:rsidR="00767C8C" w:rsidRPr="00FF1DD1" w:rsidRDefault="00767C8C" w:rsidP="00767C8C">
      <w:r w:rsidRPr="00FF1DD1">
        <w:t>-</w:t>
      </w:r>
      <w:r w:rsidRPr="00FF1DD1">
        <w:tab/>
        <w:t>результати ідентифікації ризику;</w:t>
      </w:r>
    </w:p>
    <w:p w14:paraId="3548C452" w14:textId="77777777" w:rsidR="00767C8C" w:rsidRPr="00FF1DD1" w:rsidRDefault="00767C8C" w:rsidP="00767C8C">
      <w:r w:rsidRPr="00FF1DD1">
        <w:t>-</w:t>
      </w:r>
      <w:r w:rsidRPr="00FF1DD1">
        <w:tab/>
        <w:t>дані, припущення та їхні джерела і підтвердження вірогідності;</w:t>
      </w:r>
    </w:p>
    <w:p w14:paraId="43A0432C" w14:textId="77777777" w:rsidR="00767C8C" w:rsidRPr="00FF1DD1" w:rsidRDefault="00767C8C" w:rsidP="00767C8C">
      <w:r w:rsidRPr="00FF1DD1">
        <w:t>-</w:t>
      </w:r>
      <w:r w:rsidRPr="00FF1DD1">
        <w:tab/>
        <w:t xml:space="preserve">результати аналізування ризику та </w:t>
      </w:r>
      <w:proofErr w:type="spellStart"/>
      <w:r w:rsidRPr="00FF1DD1">
        <w:t>їx</w:t>
      </w:r>
      <w:proofErr w:type="spellEnd"/>
      <w:r w:rsidRPr="00FF1DD1">
        <w:t xml:space="preserve"> оцінювання;</w:t>
      </w:r>
    </w:p>
    <w:p w14:paraId="763DD077" w14:textId="77777777" w:rsidR="00767C8C" w:rsidRPr="00FF1DD1" w:rsidRDefault="00767C8C" w:rsidP="00767C8C">
      <w:r w:rsidRPr="00FF1DD1">
        <w:t>-</w:t>
      </w:r>
      <w:r w:rsidRPr="00FF1DD1">
        <w:tab/>
        <w:t>аналізування чутливості та невизначеності;</w:t>
      </w:r>
    </w:p>
    <w:p w14:paraId="3C734B22" w14:textId="77777777" w:rsidR="00767C8C" w:rsidRPr="00FF1DD1" w:rsidRDefault="00767C8C" w:rsidP="00767C8C">
      <w:r w:rsidRPr="00FF1DD1">
        <w:t>-</w:t>
      </w:r>
      <w:r w:rsidRPr="00FF1DD1">
        <w:tab/>
        <w:t>критичні припущення та інші чинники, щодо яких потрібно провадити моніторинг;</w:t>
      </w:r>
    </w:p>
    <w:p w14:paraId="2E163264" w14:textId="77777777" w:rsidR="00767C8C" w:rsidRPr="00FF1DD1" w:rsidRDefault="00767C8C" w:rsidP="00767C8C">
      <w:r w:rsidRPr="00FF1DD1">
        <w:t>-</w:t>
      </w:r>
      <w:r w:rsidRPr="00FF1DD1">
        <w:tab/>
        <w:t>обговорення результатів;</w:t>
      </w:r>
    </w:p>
    <w:p w14:paraId="2497F468" w14:textId="77777777" w:rsidR="00767C8C" w:rsidRPr="00FF1DD1" w:rsidRDefault="00767C8C" w:rsidP="00767C8C">
      <w:r w:rsidRPr="00FF1DD1">
        <w:t>-</w:t>
      </w:r>
      <w:r w:rsidRPr="00FF1DD1">
        <w:tab/>
        <w:t>висновки та рекомендації;</w:t>
      </w:r>
    </w:p>
    <w:p w14:paraId="7487F798" w14:textId="77777777" w:rsidR="00767C8C" w:rsidRPr="00FF1DD1" w:rsidRDefault="00767C8C" w:rsidP="00767C8C">
      <w:r w:rsidRPr="00FF1DD1">
        <w:t>-</w:t>
      </w:r>
      <w:r w:rsidRPr="00FF1DD1">
        <w:tab/>
        <w:t>посилання.</w:t>
      </w:r>
    </w:p>
    <w:p w14:paraId="1F327CCE" w14:textId="77777777" w:rsidR="00767C8C" w:rsidRPr="00FF1DD1" w:rsidRDefault="00767C8C" w:rsidP="00767C8C">
      <w:r w:rsidRPr="00FF1DD1">
        <w:t xml:space="preserve">Якщо загальне оцінювання ризику необхідне для підтримування постійного процесу керування ризиком, то його треба провадити та документувати так, щоб дієвість загального оцінювання можна було підтримувати протягом усього життєвого циклу системи, організації, </w:t>
      </w:r>
      <w:proofErr w:type="spellStart"/>
      <w:r w:rsidRPr="00FF1DD1">
        <w:t>устатковання</w:t>
      </w:r>
      <w:proofErr w:type="spellEnd"/>
      <w:r w:rsidRPr="00FF1DD1">
        <w:t xml:space="preserve"> чи діяльності. Загальне оцінювання треба актуалізувати за наявності нової важливої інформації та змін оточення </w:t>
      </w:r>
      <w:proofErr w:type="spellStart"/>
      <w:r w:rsidRPr="00FF1DD1">
        <w:t>відпо</w:t>
      </w:r>
      <w:proofErr w:type="spellEnd"/>
      <w:r w:rsidRPr="00FF1DD1">
        <w:t xml:space="preserve">­ </w:t>
      </w:r>
      <w:proofErr w:type="spellStart"/>
      <w:r w:rsidRPr="00FF1DD1">
        <w:t>відно</w:t>
      </w:r>
      <w:proofErr w:type="spellEnd"/>
      <w:r w:rsidRPr="00FF1DD1">
        <w:t xml:space="preserve"> до потреб процесу керування.</w:t>
      </w:r>
    </w:p>
    <w:p w14:paraId="6EEAA49A" w14:textId="66B4EFAE" w:rsidR="00767C8C" w:rsidRPr="00FF1DD1" w:rsidRDefault="00FF1DD1" w:rsidP="00FF1DD1">
      <w:pPr>
        <w:pStyle w:val="2f3"/>
      </w:pPr>
      <w:bookmarkStart w:id="60" w:name="_Toc158850621"/>
      <w:r w:rsidRPr="00FF1DD1">
        <w:rPr>
          <w:lang w:val="ru-RU"/>
        </w:rPr>
        <w:t>4.4</w:t>
      </w:r>
      <w:r w:rsidR="00767C8C" w:rsidRPr="00FF1DD1">
        <w:t>. Моніторинг і критичне аналізування загального оцінювання ризику</w:t>
      </w:r>
      <w:bookmarkEnd w:id="60"/>
    </w:p>
    <w:p w14:paraId="3AB9A9DF" w14:textId="77777777" w:rsidR="00767C8C" w:rsidRPr="00FF1DD1" w:rsidRDefault="00767C8C" w:rsidP="00767C8C">
      <w:r w:rsidRPr="00FF1DD1">
        <w:t>Процес загального оцінювання чітко вирізняє оточення та інші чинники, які можуть змінюватися з плином часу і змінювати чи робити недійсним загальне оцінювання ризику. Ці чинники треба точно ідентифікувати для поточного моніторингу та критичного аналізування, щоб, за необхідності, мати змогу актуалізувати загальне оцінювання ризику.</w:t>
      </w:r>
    </w:p>
    <w:p w14:paraId="7FB6A8A6" w14:textId="77777777" w:rsidR="00767C8C" w:rsidRPr="00FF1DD1" w:rsidRDefault="00767C8C" w:rsidP="00767C8C">
      <w:r w:rsidRPr="00FF1DD1">
        <w:lastRenderedPageBreak/>
        <w:t>Також треба ідентифікувати та збирати дані, що підлягають моніторингу, щоб мати змогу вдосконалювати загальне оцінювання ризику.</w:t>
      </w:r>
    </w:p>
    <w:p w14:paraId="1D70E3F0" w14:textId="77777777" w:rsidR="00767C8C" w:rsidRPr="00FF1DD1" w:rsidRDefault="00767C8C" w:rsidP="00767C8C">
      <w:r w:rsidRPr="00FF1DD1">
        <w:t>Також треба відстежувати та документувати результативність засобів контролювання, щоб забезпечити наявність даних, використовуваних для аналізування ризику. Треба визначити відповідальність за формування та критичне аналізування доказів і документації.</w:t>
      </w:r>
    </w:p>
    <w:p w14:paraId="0EE53CF1" w14:textId="622A7656" w:rsidR="00767C8C" w:rsidRPr="00FF1DD1" w:rsidRDefault="00FF1DD1" w:rsidP="00FF1DD1">
      <w:pPr>
        <w:pStyle w:val="2f3"/>
      </w:pPr>
      <w:bookmarkStart w:id="61" w:name="_Toc158850622"/>
      <w:r w:rsidRPr="00FF1DD1">
        <w:rPr>
          <w:lang w:val="ru-RU"/>
        </w:rPr>
        <w:t>4.6</w:t>
      </w:r>
      <w:r w:rsidR="00767C8C" w:rsidRPr="00FF1DD1">
        <w:t xml:space="preserve">. </w:t>
      </w:r>
      <w:bookmarkStart w:id="62" w:name="_Hlk156480419"/>
      <w:r w:rsidR="00767C8C" w:rsidRPr="00FF1DD1">
        <w:t>Застосування загального оцінювання ризику на стадіях життєвого циклу</w:t>
      </w:r>
      <w:bookmarkEnd w:id="61"/>
    </w:p>
    <w:bookmarkEnd w:id="62"/>
    <w:p w14:paraId="0B5F995C" w14:textId="77777777" w:rsidR="00767C8C" w:rsidRPr="00FF1DD1" w:rsidRDefault="00767C8C" w:rsidP="00767C8C">
      <w:r w:rsidRPr="00FF1DD1">
        <w:t>Багато видів діяльності, проектів і продукції можна розглядати як такі, життєвий цикл яких починається від первісних концепцій та визначення понять і продовжується, охоплюючи розробляння, до остаточного завершення, зокрема до припинення роботи чи виводу з експлуатації та утилізації технічних засобів.</w:t>
      </w:r>
    </w:p>
    <w:p w14:paraId="6D8B0D8D" w14:textId="77777777" w:rsidR="00767C8C" w:rsidRPr="00FF1DD1" w:rsidRDefault="00767C8C" w:rsidP="00767C8C">
      <w:r w:rsidRPr="00FF1DD1">
        <w:t>Загальне оцінювання ризику можна застосовувати на всіх стадіях життєвого циклу і зазвичай його застосовують багаторазово з різними рівнями докладності, щоб полегшувати прийняття рішення на кожній стадії.</w:t>
      </w:r>
    </w:p>
    <w:p w14:paraId="0A93BDBB" w14:textId="77777777" w:rsidR="00767C8C" w:rsidRPr="00FF1DD1" w:rsidRDefault="00767C8C" w:rsidP="00767C8C">
      <w:r w:rsidRPr="00FF1DD1">
        <w:t>Стадії життєвого циклу характеризуються різними вимогами та потребою застосування різних методів. Наприклад, на стадії концептуального розробляння й визначання понять, коли встановлено можливості, загальне оцінювання ризику можна використовувати для прийняття рішення щодо продовження чи припинення роботи чи проекту.</w:t>
      </w:r>
    </w:p>
    <w:p w14:paraId="60E26ACD" w14:textId="77777777" w:rsidR="00767C8C" w:rsidRPr="00FF1DD1" w:rsidRDefault="00767C8C" w:rsidP="00767C8C">
      <w:r w:rsidRPr="00FF1DD1">
        <w:t>За наявності кількох варіантів загальне оцінювання ризику можна використовувати для оцінювання альтернативних концепцій на полегшення прийняття рішення про те, яка з них забезпечує найкращий баланс позитивних і негативних ризиків.</w:t>
      </w:r>
    </w:p>
    <w:p w14:paraId="69281954" w14:textId="77777777" w:rsidR="00767C8C" w:rsidRPr="00FF1DD1" w:rsidRDefault="00767C8C" w:rsidP="00767C8C">
      <w:r w:rsidRPr="00FF1DD1">
        <w:t>На стадії проектування та розробляння загальне оцінювання ризику сприяє</w:t>
      </w:r>
    </w:p>
    <w:p w14:paraId="4260AA12" w14:textId="77777777" w:rsidR="00767C8C" w:rsidRPr="00FF1DD1" w:rsidRDefault="00767C8C" w:rsidP="00767C8C">
      <w:r w:rsidRPr="00FF1DD1">
        <w:t>-</w:t>
      </w:r>
      <w:r w:rsidRPr="00FF1DD1">
        <w:tab/>
        <w:t>забезпеченню того, щоб пов'язані з системою ризики були прийнятні;</w:t>
      </w:r>
    </w:p>
    <w:p w14:paraId="1169465D" w14:textId="77777777" w:rsidR="00767C8C" w:rsidRPr="00FF1DD1" w:rsidRDefault="00767C8C" w:rsidP="00767C8C">
      <w:r w:rsidRPr="00FF1DD1">
        <w:t>-</w:t>
      </w:r>
      <w:r w:rsidRPr="00FF1DD1">
        <w:tab/>
        <w:t>удосконалюванню проекту;</w:t>
      </w:r>
    </w:p>
    <w:p w14:paraId="0EBD1EC0" w14:textId="77777777" w:rsidR="00767C8C" w:rsidRPr="00FF1DD1" w:rsidRDefault="00767C8C" w:rsidP="00767C8C">
      <w:r w:rsidRPr="00FF1DD1">
        <w:t>-</w:t>
      </w:r>
      <w:r w:rsidRPr="00FF1DD1">
        <w:tab/>
        <w:t>вивченню рентабельності;</w:t>
      </w:r>
    </w:p>
    <w:p w14:paraId="085171BD" w14:textId="77777777" w:rsidR="00767C8C" w:rsidRPr="00FF1DD1" w:rsidRDefault="00767C8C" w:rsidP="00767C8C">
      <w:r w:rsidRPr="00FF1DD1">
        <w:t>-</w:t>
      </w:r>
      <w:r w:rsidRPr="00FF1DD1">
        <w:tab/>
      </w:r>
      <w:proofErr w:type="spellStart"/>
      <w:r w:rsidRPr="00FF1DD1">
        <w:t>ідентифікуванню</w:t>
      </w:r>
      <w:proofErr w:type="spellEnd"/>
      <w:r w:rsidRPr="00FF1DD1">
        <w:t xml:space="preserve"> ризиків, що впливають на наступні стадії життєвого циклу.</w:t>
      </w:r>
    </w:p>
    <w:p w14:paraId="378505CD" w14:textId="77777777" w:rsidR="00767C8C" w:rsidRPr="00767C8C" w:rsidRDefault="00767C8C" w:rsidP="00767C8C">
      <w:r w:rsidRPr="00FF1DD1">
        <w:t>Оскільки робота продовжується, загальне оцінювання можна використовувати для отримання інформації, що сприяє розроблянню процедур для нормальних і надзвичайних умов.</w:t>
      </w:r>
    </w:p>
    <w:p w14:paraId="666FD9E1" w14:textId="1DE95FD2" w:rsidR="006D2D81" w:rsidRPr="00767C8C" w:rsidRDefault="00E74433" w:rsidP="005703CE">
      <w:pPr>
        <w:pStyle w:val="2f3"/>
      </w:pPr>
      <w:bookmarkStart w:id="63" w:name="_Toc158850623"/>
      <w:r w:rsidRPr="00E74433">
        <w:t>Запитання для самоперевірки</w:t>
      </w:r>
      <w:bookmarkEnd w:id="63"/>
    </w:p>
    <w:p w14:paraId="270A400E" w14:textId="22167C18" w:rsidR="00696133" w:rsidRPr="00767C8C" w:rsidRDefault="00696133" w:rsidP="008A7300">
      <w:pPr>
        <w:ind w:firstLine="709"/>
        <w:rPr>
          <w:rFonts w:eastAsiaTheme="minorHAnsi"/>
          <w:szCs w:val="28"/>
          <w:lang w:eastAsia="en-US"/>
        </w:rPr>
      </w:pPr>
      <w:r w:rsidRPr="00767C8C">
        <w:rPr>
          <w:rFonts w:eastAsiaTheme="minorHAnsi"/>
          <w:lang w:eastAsia="en-US"/>
        </w:rPr>
        <w:t xml:space="preserve">1. Класифікація </w:t>
      </w:r>
      <w:r w:rsidR="005721F0" w:rsidRPr="00767C8C">
        <w:rPr>
          <w:rFonts w:eastAsiaTheme="minorHAnsi"/>
          <w:lang w:eastAsia="en-US"/>
        </w:rPr>
        <w:t>ризиків.</w:t>
      </w:r>
    </w:p>
    <w:p w14:paraId="1FF33E7B" w14:textId="26DF3E58" w:rsidR="00696133" w:rsidRPr="00767C8C" w:rsidRDefault="00696133" w:rsidP="008A7300">
      <w:pPr>
        <w:autoSpaceDE w:val="0"/>
        <w:autoSpaceDN w:val="0"/>
        <w:adjustRightInd w:val="0"/>
        <w:ind w:firstLine="709"/>
        <w:rPr>
          <w:rFonts w:eastAsiaTheme="minorHAnsi"/>
          <w:szCs w:val="28"/>
          <w:lang w:eastAsia="en-US"/>
        </w:rPr>
      </w:pPr>
      <w:r w:rsidRPr="00767C8C">
        <w:rPr>
          <w:rFonts w:eastAsiaTheme="minorHAnsi"/>
          <w:szCs w:val="28"/>
          <w:lang w:eastAsia="en-US"/>
        </w:rPr>
        <w:t>2.</w:t>
      </w:r>
      <w:r w:rsidR="005721F0" w:rsidRPr="00767C8C">
        <w:t xml:space="preserve"> У чому полягає загальноприйнятий підхід в розділенні ризиків</w:t>
      </w:r>
      <w:r w:rsidR="005721F0" w:rsidRPr="00767C8C">
        <w:rPr>
          <w:rFonts w:eastAsiaTheme="minorHAnsi"/>
          <w:szCs w:val="28"/>
          <w:lang w:eastAsia="en-US"/>
        </w:rPr>
        <w:t>?</w:t>
      </w:r>
    </w:p>
    <w:p w14:paraId="3EF5988E" w14:textId="77777777" w:rsidR="005721F0" w:rsidRPr="00767C8C" w:rsidRDefault="00696133" w:rsidP="005721F0">
      <w:pPr>
        <w:autoSpaceDE w:val="0"/>
        <w:autoSpaceDN w:val="0"/>
        <w:adjustRightInd w:val="0"/>
        <w:ind w:firstLine="709"/>
        <w:rPr>
          <w:rFonts w:eastAsiaTheme="minorHAnsi"/>
          <w:lang w:eastAsia="en-US"/>
        </w:rPr>
      </w:pPr>
      <w:r w:rsidRPr="00767C8C">
        <w:rPr>
          <w:rFonts w:eastAsiaTheme="minorHAnsi"/>
          <w:szCs w:val="28"/>
          <w:lang w:eastAsia="en-US"/>
        </w:rPr>
        <w:t xml:space="preserve">3. </w:t>
      </w:r>
      <w:r w:rsidR="005721F0" w:rsidRPr="00767C8C">
        <w:rPr>
          <w:rFonts w:eastAsiaTheme="minorHAnsi"/>
          <w:lang w:eastAsia="en-US"/>
        </w:rPr>
        <w:t>Застосування загального оцінювання ризику на стадіях життєвого циклу</w:t>
      </w:r>
    </w:p>
    <w:p w14:paraId="352BA6E1" w14:textId="5DD74E5B" w:rsidR="00696133" w:rsidRPr="00767C8C" w:rsidRDefault="00696133" w:rsidP="008A7300">
      <w:pPr>
        <w:autoSpaceDE w:val="0"/>
        <w:autoSpaceDN w:val="0"/>
        <w:adjustRightInd w:val="0"/>
        <w:ind w:firstLine="709"/>
        <w:rPr>
          <w:rFonts w:eastAsiaTheme="minorHAnsi"/>
          <w:szCs w:val="28"/>
          <w:lang w:eastAsia="en-US"/>
        </w:rPr>
      </w:pPr>
      <w:r w:rsidRPr="00767C8C">
        <w:rPr>
          <w:rFonts w:eastAsiaTheme="minorHAnsi"/>
          <w:szCs w:val="28"/>
          <w:lang w:eastAsia="en-US"/>
        </w:rPr>
        <w:t xml:space="preserve">4. Порядок оцінювання </w:t>
      </w:r>
      <w:r w:rsidR="005721F0" w:rsidRPr="00767C8C">
        <w:rPr>
          <w:rFonts w:eastAsiaTheme="minorHAnsi"/>
          <w:szCs w:val="28"/>
          <w:lang w:eastAsia="en-US"/>
        </w:rPr>
        <w:t>ризиків</w:t>
      </w:r>
      <w:r w:rsidRPr="00767C8C">
        <w:rPr>
          <w:rFonts w:eastAsiaTheme="minorHAnsi"/>
          <w:szCs w:val="28"/>
          <w:lang w:eastAsia="en-US"/>
        </w:rPr>
        <w:t>.</w:t>
      </w:r>
    </w:p>
    <w:p w14:paraId="7E697B43" w14:textId="626301A7" w:rsidR="00696133" w:rsidRPr="00767C8C" w:rsidRDefault="00696133" w:rsidP="008A7300">
      <w:pPr>
        <w:autoSpaceDE w:val="0"/>
        <w:autoSpaceDN w:val="0"/>
        <w:adjustRightInd w:val="0"/>
        <w:ind w:firstLine="709"/>
        <w:rPr>
          <w:rFonts w:eastAsiaTheme="minorHAnsi"/>
          <w:szCs w:val="28"/>
          <w:lang w:eastAsia="en-US"/>
        </w:rPr>
      </w:pPr>
      <w:r w:rsidRPr="00767C8C">
        <w:rPr>
          <w:rFonts w:eastAsiaTheme="minorHAnsi"/>
          <w:szCs w:val="28"/>
          <w:lang w:eastAsia="en-US"/>
        </w:rPr>
        <w:t xml:space="preserve">5. Як відбувається вибір </w:t>
      </w:r>
      <w:proofErr w:type="spellStart"/>
      <w:r w:rsidRPr="00767C8C">
        <w:rPr>
          <w:rFonts w:eastAsiaTheme="minorHAnsi"/>
          <w:szCs w:val="28"/>
          <w:lang w:eastAsia="en-US"/>
        </w:rPr>
        <w:t>методик</w:t>
      </w:r>
      <w:proofErr w:type="spellEnd"/>
      <w:r w:rsidRPr="00767C8C">
        <w:rPr>
          <w:rFonts w:eastAsiaTheme="minorHAnsi"/>
          <w:szCs w:val="28"/>
          <w:lang w:eastAsia="en-US"/>
        </w:rPr>
        <w:t xml:space="preserve"> для </w:t>
      </w:r>
      <w:r w:rsidR="005721F0" w:rsidRPr="00767C8C">
        <w:rPr>
          <w:rFonts w:eastAsiaTheme="minorHAnsi"/>
          <w:szCs w:val="28"/>
          <w:lang w:eastAsia="en-US"/>
        </w:rPr>
        <w:t>ідентифікації та оцінювання ризиків</w:t>
      </w:r>
      <w:r w:rsidRPr="00767C8C">
        <w:rPr>
          <w:rFonts w:eastAsiaTheme="minorHAnsi"/>
          <w:szCs w:val="28"/>
          <w:lang w:eastAsia="en-US"/>
        </w:rPr>
        <w:t>?</w:t>
      </w:r>
    </w:p>
    <w:p w14:paraId="1C715397" w14:textId="446B78D0" w:rsidR="00002A9E" w:rsidRPr="00767C8C" w:rsidRDefault="00696133" w:rsidP="008A7300">
      <w:pPr>
        <w:widowControl w:val="0"/>
        <w:tabs>
          <w:tab w:val="left" w:pos="426"/>
        </w:tabs>
        <w:ind w:firstLine="709"/>
        <w:rPr>
          <w:rFonts w:eastAsiaTheme="minorHAnsi"/>
          <w:szCs w:val="28"/>
          <w:lang w:eastAsia="en-US"/>
        </w:rPr>
      </w:pPr>
      <w:r w:rsidRPr="00767C8C">
        <w:rPr>
          <w:rFonts w:eastAsiaTheme="minorHAnsi"/>
          <w:szCs w:val="28"/>
          <w:lang w:eastAsia="en-US"/>
        </w:rPr>
        <w:t xml:space="preserve">6. </w:t>
      </w:r>
      <w:r w:rsidR="005721F0" w:rsidRPr="00767C8C">
        <w:rPr>
          <w:rFonts w:eastAsiaTheme="minorHAnsi"/>
          <w:szCs w:val="28"/>
          <w:lang w:eastAsia="en-US"/>
        </w:rPr>
        <w:t xml:space="preserve">Поняття про </w:t>
      </w:r>
      <w:r w:rsidR="005721F0" w:rsidRPr="00767C8C">
        <w:t xml:space="preserve">систему критеріїв при </w:t>
      </w:r>
      <w:r w:rsidR="005721F0" w:rsidRPr="00767C8C">
        <w:rPr>
          <w:rFonts w:eastAsiaTheme="minorHAnsi"/>
          <w:szCs w:val="28"/>
          <w:lang w:eastAsia="en-US"/>
        </w:rPr>
        <w:t>оцінюванні ризиків.</w:t>
      </w:r>
    </w:p>
    <w:p w14:paraId="1830A85B" w14:textId="569C2940" w:rsidR="00B012F1" w:rsidRPr="00767C8C" w:rsidRDefault="00B012F1" w:rsidP="00B012F1">
      <w:pPr>
        <w:pStyle w:val="a0"/>
        <w:rPr>
          <w:lang w:eastAsia="en-US"/>
        </w:rPr>
      </w:pPr>
      <w:r w:rsidRPr="00767C8C">
        <w:rPr>
          <w:lang w:eastAsia="en-US"/>
        </w:rPr>
        <w:t>Нормативні</w:t>
      </w:r>
      <w:r w:rsidRPr="00767C8C">
        <w:rPr>
          <w:spacing w:val="-7"/>
          <w:lang w:eastAsia="en-US"/>
        </w:rPr>
        <w:t xml:space="preserve"> </w:t>
      </w:r>
      <w:r w:rsidRPr="00767C8C">
        <w:rPr>
          <w:lang w:eastAsia="en-US"/>
        </w:rPr>
        <w:t>документи,</w:t>
      </w:r>
      <w:r w:rsidRPr="00767C8C">
        <w:rPr>
          <w:spacing w:val="-8"/>
          <w:lang w:eastAsia="en-US"/>
        </w:rPr>
        <w:t xml:space="preserve"> </w:t>
      </w:r>
      <w:r w:rsidRPr="00767C8C">
        <w:rPr>
          <w:lang w:eastAsia="en-US"/>
        </w:rPr>
        <w:t>що</w:t>
      </w:r>
      <w:r w:rsidRPr="00767C8C">
        <w:rPr>
          <w:spacing w:val="-8"/>
          <w:lang w:eastAsia="en-US"/>
        </w:rPr>
        <w:t xml:space="preserve"> </w:t>
      </w:r>
      <w:r w:rsidRPr="00767C8C">
        <w:rPr>
          <w:lang w:eastAsia="en-US"/>
        </w:rPr>
        <w:t>регламентують</w:t>
      </w:r>
      <w:r w:rsidRPr="00767C8C">
        <w:rPr>
          <w:spacing w:val="-7"/>
          <w:lang w:eastAsia="en-US"/>
        </w:rPr>
        <w:t xml:space="preserve"> </w:t>
      </w:r>
      <w:r w:rsidRPr="00767C8C">
        <w:rPr>
          <w:lang w:eastAsia="en-US"/>
        </w:rPr>
        <w:t>оцінювання ризиків.</w:t>
      </w:r>
    </w:p>
    <w:p w14:paraId="6A068BDE" w14:textId="77777777" w:rsidR="00B012F1" w:rsidRPr="00767C8C" w:rsidRDefault="00B012F1" w:rsidP="008A7300">
      <w:pPr>
        <w:widowControl w:val="0"/>
        <w:tabs>
          <w:tab w:val="left" w:pos="426"/>
        </w:tabs>
        <w:ind w:firstLine="709"/>
        <w:rPr>
          <w:bCs/>
          <w:szCs w:val="28"/>
        </w:rPr>
      </w:pPr>
    </w:p>
    <w:p w14:paraId="2299C9B1" w14:textId="3F198B5C" w:rsidR="00002A9E" w:rsidRPr="00767C8C" w:rsidRDefault="00201CFE" w:rsidP="0085034A">
      <w:pPr>
        <w:pStyle w:val="1b"/>
      </w:pPr>
      <w:bookmarkStart w:id="64" w:name="_Toc158850624"/>
      <w:r w:rsidRPr="00767C8C">
        <w:lastRenderedPageBreak/>
        <w:t xml:space="preserve">ТЕМА 5. </w:t>
      </w:r>
      <w:r w:rsidR="008360DA" w:rsidRPr="00767C8C">
        <w:t>Характеристика об’єктів та суб’єктів ризик-менеджменту та прийняття ризикових рішень</w:t>
      </w:r>
      <w:bookmarkEnd w:id="64"/>
    </w:p>
    <w:p w14:paraId="00DB5ABB" w14:textId="7F36124F" w:rsidR="00002A9E" w:rsidRPr="00767C8C" w:rsidRDefault="00AE177E" w:rsidP="005703CE">
      <w:pPr>
        <w:pStyle w:val="2f3"/>
      </w:pPr>
      <w:bookmarkStart w:id="65" w:name="_Toc158850625"/>
      <w:r w:rsidRPr="00767C8C">
        <w:t xml:space="preserve">5.1. </w:t>
      </w:r>
      <w:r w:rsidR="004B78E2" w:rsidRPr="004B78E2">
        <w:t>Сутність, суб'єкт та об'єкт управлінського ризику</w:t>
      </w:r>
      <w:bookmarkEnd w:id="65"/>
    </w:p>
    <w:p w14:paraId="6B10577E" w14:textId="75970E26" w:rsidR="004B78E2" w:rsidRPr="004B78E2" w:rsidRDefault="004B78E2" w:rsidP="004B78E2">
      <w:pPr>
        <w:rPr>
          <w:szCs w:val="28"/>
        </w:rPr>
      </w:pPr>
      <w:r w:rsidRPr="004B78E2">
        <w:rPr>
          <w:szCs w:val="28"/>
        </w:rPr>
        <w:t>Вважають, що термін </w:t>
      </w:r>
      <w:r w:rsidRPr="004B78E2">
        <w:rPr>
          <w:rStyle w:val="aff8"/>
          <w:i/>
          <w:iCs/>
          <w:color w:val="222222"/>
          <w:szCs w:val="28"/>
        </w:rPr>
        <w:t>"ризик" </w:t>
      </w:r>
      <w:r w:rsidRPr="004B78E2">
        <w:rPr>
          <w:szCs w:val="28"/>
        </w:rPr>
        <w:t>— грецького походження, який бере початок від слів — "стрімчак, скеля" і пов'язується, у першу чергу, з появою небезпеки або непевності у будь-якій сфері господарської діяльності та суспільно-економічного життя.</w:t>
      </w:r>
    </w:p>
    <w:p w14:paraId="6CF96CCA" w14:textId="77777777" w:rsidR="004B78E2" w:rsidRPr="004B78E2" w:rsidRDefault="004B78E2" w:rsidP="004B78E2">
      <w:pPr>
        <w:rPr>
          <w:szCs w:val="28"/>
        </w:rPr>
      </w:pPr>
      <w:r w:rsidRPr="004B78E2">
        <w:rPr>
          <w:szCs w:val="28"/>
        </w:rPr>
        <w:t>У сучасній економічній літературі досить поширеним є підхід до трактування "ризику" як імовірності недоотримання прибутку, втрати ресурсів чи отримання збитку у результаті здійснення певних дій, операцій у тому, чи іншому напрямі підприємницької діяльності. Але на практиці існують випадки, коли ризик стає також джерелом отримання додаткового прибутку.</w:t>
      </w:r>
    </w:p>
    <w:p w14:paraId="37CF7081" w14:textId="77777777" w:rsidR="004B78E2" w:rsidRPr="004B78E2" w:rsidRDefault="004B78E2" w:rsidP="004B78E2">
      <w:pPr>
        <w:rPr>
          <w:szCs w:val="28"/>
        </w:rPr>
      </w:pPr>
      <w:r w:rsidRPr="004B78E2">
        <w:rPr>
          <w:szCs w:val="28"/>
        </w:rPr>
        <w:t>Беручи до уваги, що ризик є однією з найскладніших економічних категорій, пов'язаних зі здійсненням господарської діяльності, наведемо сутнісне визначення цієї категорії.</w:t>
      </w:r>
    </w:p>
    <w:p w14:paraId="2C1BC6BA" w14:textId="7C394469" w:rsidR="004B78E2" w:rsidRPr="004B78E2" w:rsidRDefault="004B78E2" w:rsidP="004B78E2">
      <w:pPr>
        <w:rPr>
          <w:szCs w:val="28"/>
        </w:rPr>
      </w:pPr>
      <w:r w:rsidRPr="004B78E2">
        <w:rPr>
          <w:rStyle w:val="aff8"/>
          <w:i/>
          <w:iCs/>
          <w:color w:val="222222"/>
          <w:szCs w:val="28"/>
        </w:rPr>
        <w:t>Ризик </w:t>
      </w:r>
      <w:r w:rsidR="000C4AEE" w:rsidRPr="000C4AEE">
        <w:rPr>
          <w:szCs w:val="28"/>
        </w:rPr>
        <w:t>—</w:t>
      </w:r>
      <w:r w:rsidRPr="004B78E2">
        <w:rPr>
          <w:szCs w:val="28"/>
        </w:rPr>
        <w:t xml:space="preserve"> це імовірнісна можливість отримання небажаних результатів, недоотримання доходів чи виникнення втрат в результаті здійснення виробничої, фінансової або іншої діяльності, що зумовлюється невизначеністю та альтернативністю майбутнього стану як внутрішнього, так і зовнішнього середовища.</w:t>
      </w:r>
    </w:p>
    <w:p w14:paraId="40A39A72" w14:textId="77777777" w:rsidR="004B78E2" w:rsidRPr="004B78E2" w:rsidRDefault="004B78E2" w:rsidP="004B78E2">
      <w:pPr>
        <w:rPr>
          <w:szCs w:val="28"/>
        </w:rPr>
      </w:pPr>
      <w:r w:rsidRPr="004B78E2">
        <w:rPr>
          <w:szCs w:val="28"/>
        </w:rPr>
        <w:t>Ризик можна охарактеризувати як комбінацію трьох елементів: деякої події, її ймовірності та наслідків.</w:t>
      </w:r>
    </w:p>
    <w:p w14:paraId="5F68EF30" w14:textId="77777777" w:rsidR="004B78E2" w:rsidRPr="004B78E2" w:rsidRDefault="004B78E2" w:rsidP="004B78E2">
      <w:pPr>
        <w:rPr>
          <w:szCs w:val="28"/>
        </w:rPr>
      </w:pPr>
      <w:r w:rsidRPr="004B78E2">
        <w:rPr>
          <w:szCs w:val="28"/>
        </w:rPr>
        <w:t>Відповідно </w:t>
      </w:r>
      <w:r w:rsidRPr="004B78E2">
        <w:rPr>
          <w:b/>
          <w:bCs/>
          <w:i/>
          <w:iCs/>
          <w:szCs w:val="28"/>
        </w:rPr>
        <w:t>ризик організації </w:t>
      </w:r>
      <w:r w:rsidRPr="004B78E2">
        <w:rPr>
          <w:szCs w:val="28"/>
        </w:rPr>
        <w:t>- це комбінація трьох елементів: події, пов'язаної з діяльністю підприємства і яка впливає на нього; імовірності цієї події та наслідків, що унеможливлюють досягнення запланованих цілей і в остаточному підсумку позначаються на доходах організації.</w:t>
      </w:r>
    </w:p>
    <w:p w14:paraId="00BD984F" w14:textId="3D0FB282" w:rsidR="004B78E2" w:rsidRPr="00767C8C" w:rsidRDefault="004B78E2" w:rsidP="004B78E2">
      <w:pPr>
        <w:pStyle w:val="2f3"/>
      </w:pPr>
      <w:bookmarkStart w:id="66" w:name="_Toc158850626"/>
      <w:r w:rsidRPr="00767C8C">
        <w:t>5.</w:t>
      </w:r>
      <w:r>
        <w:rPr>
          <w:lang w:val="ru-RU"/>
        </w:rPr>
        <w:t>2</w:t>
      </w:r>
      <w:r w:rsidRPr="00767C8C">
        <w:t xml:space="preserve">. </w:t>
      </w:r>
      <w:r w:rsidRPr="004B78E2">
        <w:t>Причини, що зумовлюють ризик</w:t>
      </w:r>
      <w:bookmarkEnd w:id="66"/>
    </w:p>
    <w:p w14:paraId="2E705BEF" w14:textId="77777777" w:rsidR="004B78E2" w:rsidRPr="00C966F4" w:rsidRDefault="004B78E2" w:rsidP="004B78E2">
      <w:r w:rsidRPr="00C966F4">
        <w:rPr>
          <w:b/>
          <w:bCs/>
          <w:i/>
          <w:iCs/>
        </w:rPr>
        <w:t>Причини, що зумовлюють ризик </w:t>
      </w:r>
      <w:r w:rsidRPr="00C966F4">
        <w:t>за сферою прояву класифікуються на:</w:t>
      </w:r>
    </w:p>
    <w:p w14:paraId="2783A489" w14:textId="77777777" w:rsidR="004B78E2" w:rsidRPr="00C966F4" w:rsidRDefault="004B78E2" w:rsidP="004B78E2">
      <w:r w:rsidRPr="00C966F4">
        <w:t>1) внутрішні:</w:t>
      </w:r>
    </w:p>
    <w:p w14:paraId="004BE4E7" w14:textId="77777777" w:rsidR="004B78E2" w:rsidRPr="00C966F4" w:rsidRDefault="004B78E2" w:rsidP="004B78E2">
      <w:r w:rsidRPr="00C966F4">
        <w:t>- недоліки у системі управління;</w:t>
      </w:r>
    </w:p>
    <w:p w14:paraId="7A99302E" w14:textId="77777777" w:rsidR="004B78E2" w:rsidRPr="00C966F4" w:rsidRDefault="004B78E2" w:rsidP="004B78E2">
      <w:r w:rsidRPr="00C966F4">
        <w:t>- недоліки організації процесу виробництва;</w:t>
      </w:r>
    </w:p>
    <w:p w14:paraId="61DA52BD" w14:textId="77777777" w:rsidR="004B78E2" w:rsidRPr="00C966F4" w:rsidRDefault="004B78E2" w:rsidP="004B78E2">
      <w:r w:rsidRPr="00C966F4">
        <w:t>- обмеженість ресурсів;</w:t>
      </w:r>
    </w:p>
    <w:p w14:paraId="0FA518D2" w14:textId="77777777" w:rsidR="004B78E2" w:rsidRPr="00C966F4" w:rsidRDefault="004B78E2" w:rsidP="004B78E2">
      <w:r w:rsidRPr="00C966F4">
        <w:t>- невідповідність кваліфікації працівників рівню виконуваних ними завдань та ін.</w:t>
      </w:r>
    </w:p>
    <w:p w14:paraId="4BB5E2F1" w14:textId="77777777" w:rsidR="004B78E2" w:rsidRPr="00C966F4" w:rsidRDefault="004B78E2" w:rsidP="004B78E2">
      <w:r w:rsidRPr="00C966F4">
        <w:t>2) зовнішні:</w:t>
      </w:r>
    </w:p>
    <w:p w14:paraId="1BD0094D" w14:textId="77777777" w:rsidR="004B78E2" w:rsidRPr="00C966F4" w:rsidRDefault="004B78E2" w:rsidP="004B78E2">
      <w:r w:rsidRPr="00C966F4">
        <w:t>- поведінка контрагентів;</w:t>
      </w:r>
    </w:p>
    <w:p w14:paraId="170188F8" w14:textId="77777777" w:rsidR="004B78E2" w:rsidRPr="00C966F4" w:rsidRDefault="004B78E2" w:rsidP="004B78E2">
      <w:r w:rsidRPr="00C966F4">
        <w:t>- похибки у визначені попиту;</w:t>
      </w:r>
    </w:p>
    <w:p w14:paraId="30F05C33" w14:textId="77777777" w:rsidR="004B78E2" w:rsidRPr="00C966F4" w:rsidRDefault="004B78E2" w:rsidP="004B78E2">
      <w:r w:rsidRPr="00C966F4">
        <w:t>- природно-кліматичні умови;</w:t>
      </w:r>
    </w:p>
    <w:p w14:paraId="100DDCA8" w14:textId="77777777" w:rsidR="004B78E2" w:rsidRPr="00C966F4" w:rsidRDefault="004B78E2" w:rsidP="004B78E2">
      <w:r w:rsidRPr="00C966F4">
        <w:t>- зміни ринкової кон'юнктури;</w:t>
      </w:r>
    </w:p>
    <w:p w14:paraId="7ED6E17C" w14:textId="77777777" w:rsidR="004B78E2" w:rsidRPr="00C966F4" w:rsidRDefault="004B78E2" w:rsidP="004B78E2">
      <w:r w:rsidRPr="00C966F4">
        <w:t>- зміни економічних факторів;</w:t>
      </w:r>
    </w:p>
    <w:p w14:paraId="149544B1" w14:textId="77777777" w:rsidR="004B78E2" w:rsidRPr="00C966F4" w:rsidRDefault="004B78E2" w:rsidP="004B78E2">
      <w:r w:rsidRPr="00C966F4">
        <w:t>- політичні причини.</w:t>
      </w:r>
    </w:p>
    <w:p w14:paraId="3D78EA7B" w14:textId="77777777" w:rsidR="004B78E2" w:rsidRPr="00E9677A" w:rsidRDefault="004B78E2" w:rsidP="004B78E2">
      <w:pPr>
        <w:rPr>
          <w:color w:val="222222"/>
        </w:rPr>
      </w:pPr>
      <w:r w:rsidRPr="00E9677A">
        <w:rPr>
          <w:color w:val="222222"/>
        </w:rPr>
        <w:t>Для більш ґрунтовного розуміння природи ризику визначимо його об'єкт, суб'єкт, основні властивості та умови існування.</w:t>
      </w:r>
    </w:p>
    <w:p w14:paraId="62C842A7" w14:textId="77777777" w:rsidR="004B78E2" w:rsidRPr="00E9677A" w:rsidRDefault="004B78E2" w:rsidP="004B78E2">
      <w:pPr>
        <w:rPr>
          <w:color w:val="222222"/>
        </w:rPr>
      </w:pPr>
      <w:r w:rsidRPr="00E9677A">
        <w:rPr>
          <w:color w:val="222222"/>
        </w:rPr>
        <w:t>Ключовою рисою ризику є його ймовірнісна природа. Ступінь цієї ймовірності характеризується всією сукупністю як об'єктивних, так і суб'єктивних факторів.</w:t>
      </w:r>
    </w:p>
    <w:p w14:paraId="37B1F5EE" w14:textId="77777777" w:rsidR="004B78E2" w:rsidRPr="00E9677A" w:rsidRDefault="004B78E2" w:rsidP="004B78E2">
      <w:pPr>
        <w:rPr>
          <w:color w:val="222222"/>
        </w:rPr>
      </w:pPr>
      <w:r w:rsidRPr="00E9677A">
        <w:rPr>
          <w:color w:val="222222"/>
        </w:rPr>
        <w:lastRenderedPageBreak/>
        <w:t>Об'єктивність ризику зумовлена тим, що ризик супроводжує практично всі види господарських операцій та існує незалежно від волі і свідомості людини, ігнорування чи сприйняття особою його наявності.</w:t>
      </w:r>
    </w:p>
    <w:p w14:paraId="41348F91" w14:textId="6EA77E94" w:rsidR="004B78E2" w:rsidRDefault="004B78E2" w:rsidP="004B78E2">
      <w:pPr>
        <w:rPr>
          <w:color w:val="222222"/>
        </w:rPr>
      </w:pPr>
      <w:r w:rsidRPr="00E9677A">
        <w:rPr>
          <w:color w:val="222222"/>
        </w:rPr>
        <w:t>Суб'єктивність ризику забезпечується тим, що внаслідок відмінності психологічних, етичних, ціннісних принципів і настанов має місце різне сприйняття людьми однієї і тієї самої величини ризику (рис.</w:t>
      </w:r>
      <w:r w:rsidR="002A735A" w:rsidRPr="002A735A">
        <w:rPr>
          <w:color w:val="222222"/>
        </w:rPr>
        <w:t xml:space="preserve"> </w:t>
      </w:r>
      <w:r w:rsidR="002A735A">
        <w:rPr>
          <w:color w:val="222222"/>
        </w:rPr>
        <w:t>5.1</w:t>
      </w:r>
      <w:r w:rsidRPr="00E9677A">
        <w:rPr>
          <w:color w:val="222222"/>
        </w:rPr>
        <w:t>).</w:t>
      </w:r>
    </w:p>
    <w:p w14:paraId="2AAFE7D5" w14:textId="6541303B" w:rsidR="00A5059F" w:rsidRPr="00592382" w:rsidRDefault="00592382" w:rsidP="00592382">
      <w:pPr>
        <w:ind w:firstLine="0"/>
        <w:jc w:val="center"/>
        <w:rPr>
          <w:color w:val="222222"/>
          <w:lang w:val="en-US"/>
        </w:rPr>
      </w:pPr>
      <w:r>
        <w:rPr>
          <w:noProof/>
        </w:rPr>
        <w:drawing>
          <wp:inline distT="0" distB="0" distL="0" distR="0" wp14:anchorId="10E43EA6" wp14:editId="7B56C394">
            <wp:extent cx="4819650" cy="2112271"/>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7345" cy="2115643"/>
                    </a:xfrm>
                    <a:prstGeom prst="rect">
                      <a:avLst/>
                    </a:prstGeom>
                  </pic:spPr>
                </pic:pic>
              </a:graphicData>
            </a:graphic>
          </wp:inline>
        </w:drawing>
      </w:r>
    </w:p>
    <w:p w14:paraId="479CBA5A" w14:textId="184AF07C" w:rsidR="004B78E2" w:rsidRPr="00C466A3" w:rsidRDefault="004B78E2" w:rsidP="00C466A3">
      <w:pPr>
        <w:pStyle w:val="afff3"/>
        <w:rPr>
          <w:bCs/>
        </w:rPr>
      </w:pPr>
      <w:r w:rsidRPr="00C466A3">
        <w:t xml:space="preserve">Рис. </w:t>
      </w:r>
      <w:r w:rsidR="002A735A" w:rsidRPr="00C466A3">
        <w:t>5.1.</w:t>
      </w:r>
      <w:r w:rsidRPr="00C466A3">
        <w:t> </w:t>
      </w:r>
      <w:r w:rsidRPr="00C466A3">
        <w:rPr>
          <w:rStyle w:val="aff8"/>
          <w:b/>
          <w:bCs w:val="0"/>
        </w:rPr>
        <w:t>Характеристика ризику</w:t>
      </w:r>
    </w:p>
    <w:p w14:paraId="62A5E9E2" w14:textId="28BB8545" w:rsidR="004B78E2" w:rsidRPr="00E9677A" w:rsidRDefault="004B78E2" w:rsidP="004B78E2">
      <w:pPr>
        <w:rPr>
          <w:color w:val="222222"/>
        </w:rPr>
      </w:pPr>
      <w:r w:rsidRPr="00E9677A">
        <w:rPr>
          <w:color w:val="222222"/>
        </w:rPr>
        <w:t>Ризику, як суб'єктивно-об'єктивній економічній категорії притаманні наступні властивості:</w:t>
      </w:r>
    </w:p>
    <w:p w14:paraId="120A5F1E" w14:textId="77777777" w:rsidR="004B78E2" w:rsidRPr="00BD7A64" w:rsidRDefault="004B78E2" w:rsidP="004B78E2">
      <w:r w:rsidRPr="00BD7A64">
        <w:t>- економічна природа (ризик проявляється на всіх етапах підприємницької діяльності, незалежно від її сфери; він прямо пов'язаний із доходністю та економічними втратами у процесі господарювання);</w:t>
      </w:r>
    </w:p>
    <w:p w14:paraId="32EFB779" w14:textId="77777777" w:rsidR="004B78E2" w:rsidRPr="00BD7A64" w:rsidRDefault="004B78E2" w:rsidP="004B78E2">
      <w:r w:rsidRPr="00BD7A64">
        <w:t>- альтернативність (ризик передбачає необхідність вибору з двох або кількох можливих варіантів рішень);</w:t>
      </w:r>
    </w:p>
    <w:p w14:paraId="315E71ED" w14:textId="77777777" w:rsidR="004B78E2" w:rsidRPr="00BD7A64" w:rsidRDefault="004B78E2" w:rsidP="004B78E2">
      <w:r w:rsidRPr="00BD7A64">
        <w:t>- невизначеність результатів (очікуваний рівень ризику може коливатися у певному діапазоні, і його наслідком можуть бути як негативні, так і позитивні результати);</w:t>
      </w:r>
    </w:p>
    <w:p w14:paraId="0F456A31" w14:textId="77777777" w:rsidR="004B78E2" w:rsidRPr="00BD7A64" w:rsidRDefault="004B78E2" w:rsidP="004B78E2">
      <w:r w:rsidRPr="00BD7A64">
        <w:t xml:space="preserve">- коливання рівня ризику (ступінь господарського ризику істотно варіює під впливом </w:t>
      </w:r>
      <w:proofErr w:type="spellStart"/>
      <w:r w:rsidRPr="00BD7A64">
        <w:t>фактора</w:t>
      </w:r>
      <w:proofErr w:type="spellEnd"/>
      <w:r w:rsidRPr="00BD7A64">
        <w:t xml:space="preserve"> часу, численних об'єктивних і суб'єктивних факторів, які перебувають у постійній динаміці);</w:t>
      </w:r>
    </w:p>
    <w:p w14:paraId="75078C26" w14:textId="77777777" w:rsidR="004B78E2" w:rsidRPr="00BD7A64" w:rsidRDefault="004B78E2" w:rsidP="004B78E2">
      <w:r w:rsidRPr="00BD7A64">
        <w:t>- постійність (повне усунення ризику неможливе внаслідок об'єктивно-суб'єктивної природи даної категорії, динамічності ступеня ризику тощо).</w:t>
      </w:r>
    </w:p>
    <w:p w14:paraId="3D989068" w14:textId="77777777" w:rsidR="004B78E2" w:rsidRPr="00BD7A64" w:rsidRDefault="004B78E2" w:rsidP="004B78E2">
      <w:pPr>
        <w:rPr>
          <w:color w:val="222222"/>
        </w:rPr>
      </w:pPr>
      <w:r w:rsidRPr="00BD7A64">
        <w:rPr>
          <w:color w:val="222222"/>
        </w:rPr>
        <w:t>Об'єктом ризику виступає соціально-економічна система, ефективність та умови існування якої є невизначеними.</w:t>
      </w:r>
    </w:p>
    <w:p w14:paraId="20E8B056" w14:textId="77777777" w:rsidR="004B78E2" w:rsidRPr="00BD7A64" w:rsidRDefault="004B78E2" w:rsidP="004B78E2">
      <w:pPr>
        <w:rPr>
          <w:color w:val="222222"/>
        </w:rPr>
      </w:pPr>
      <w:r w:rsidRPr="00BD7A64">
        <w:rPr>
          <w:color w:val="222222"/>
        </w:rPr>
        <w:t>Суб'єктами ризику є особа, або група осіб, які здійснюють керований вплив на об'єкт ризику.</w:t>
      </w:r>
    </w:p>
    <w:p w14:paraId="19C1A2D2" w14:textId="34A5C6EA" w:rsidR="004B78E2" w:rsidRPr="00BD7A64" w:rsidRDefault="004B78E2" w:rsidP="004B78E2">
      <w:pPr>
        <w:rPr>
          <w:color w:val="222222"/>
        </w:rPr>
      </w:pPr>
      <w:r w:rsidRPr="00BD7A64">
        <w:rPr>
          <w:color w:val="222222"/>
        </w:rPr>
        <w:t>Логіка розуміння сутності категорії ризик наведена на рис.</w:t>
      </w:r>
      <w:r w:rsidR="00FE1C38">
        <w:rPr>
          <w:color w:val="222222"/>
          <w:lang w:val="ru-RU"/>
        </w:rPr>
        <w:t>5.2</w:t>
      </w:r>
      <w:r w:rsidRPr="00BD7A64">
        <w:rPr>
          <w:color w:val="222222"/>
        </w:rPr>
        <w:t>.</w:t>
      </w:r>
    </w:p>
    <w:p w14:paraId="34900205" w14:textId="62F29E66" w:rsidR="004B78E2" w:rsidRPr="00BD7A64" w:rsidRDefault="00AC3DAE" w:rsidP="00AC3DAE">
      <w:pPr>
        <w:ind w:firstLine="0"/>
        <w:jc w:val="center"/>
        <w:rPr>
          <w:color w:val="222222"/>
        </w:rPr>
      </w:pPr>
      <w:r>
        <w:rPr>
          <w:noProof/>
        </w:rPr>
        <w:lastRenderedPageBreak/>
        <w:drawing>
          <wp:inline distT="0" distB="0" distL="0" distR="0" wp14:anchorId="61554D12" wp14:editId="1E3476DB">
            <wp:extent cx="4635244" cy="2905125"/>
            <wp:effectExtent l="0" t="0" r="0" b="0"/>
            <wp:docPr id="1256433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41956" cy="2909331"/>
                    </a:xfrm>
                    <a:prstGeom prst="rect">
                      <a:avLst/>
                    </a:prstGeom>
                    <a:noFill/>
                    <a:ln>
                      <a:noFill/>
                    </a:ln>
                  </pic:spPr>
                </pic:pic>
              </a:graphicData>
            </a:graphic>
          </wp:inline>
        </w:drawing>
      </w:r>
    </w:p>
    <w:p w14:paraId="13AA4858" w14:textId="287ADF33" w:rsidR="004B78E2" w:rsidRPr="00FE1C38" w:rsidRDefault="004B78E2" w:rsidP="00C466A3">
      <w:pPr>
        <w:pStyle w:val="afff3"/>
      </w:pPr>
      <w:r w:rsidRPr="00FE1C38">
        <w:t>Рис.</w:t>
      </w:r>
      <w:r w:rsidR="00FE1C38" w:rsidRPr="00751094">
        <w:t xml:space="preserve"> 5.2.</w:t>
      </w:r>
      <w:r w:rsidRPr="00BD7A64">
        <w:t> </w:t>
      </w:r>
      <w:r w:rsidRPr="00FE1C38">
        <w:t>Логіка розуміння категорії ризик</w:t>
      </w:r>
    </w:p>
    <w:p w14:paraId="3650516F" w14:textId="15CB1B90" w:rsidR="00710656" w:rsidRPr="00710656" w:rsidRDefault="00710656" w:rsidP="00710656">
      <w:pPr>
        <w:pStyle w:val="2f3"/>
      </w:pPr>
      <w:bookmarkStart w:id="67" w:name="_Toc158850627"/>
      <w:r w:rsidRPr="00710656">
        <w:t xml:space="preserve">5.3. </w:t>
      </w:r>
      <w:r>
        <w:t>Зовнішні</w:t>
      </w:r>
      <w:r>
        <w:rPr>
          <w:rFonts w:ascii="Poppins" w:hAnsi="Poppins" w:cs="Poppins"/>
        </w:rPr>
        <w:t xml:space="preserve"> </w:t>
      </w:r>
      <w:r>
        <w:t>та</w:t>
      </w:r>
      <w:r>
        <w:rPr>
          <w:rFonts w:ascii="Poppins" w:hAnsi="Poppins" w:cs="Poppins"/>
        </w:rPr>
        <w:t xml:space="preserve"> </w:t>
      </w:r>
      <w:r>
        <w:t>внутрішні</w:t>
      </w:r>
      <w:r>
        <w:rPr>
          <w:rFonts w:ascii="Poppins" w:hAnsi="Poppins" w:cs="Poppins"/>
        </w:rPr>
        <w:t xml:space="preserve"> </w:t>
      </w:r>
      <w:r>
        <w:t>фактори</w:t>
      </w:r>
      <w:r>
        <w:rPr>
          <w:rFonts w:ascii="Poppins" w:hAnsi="Poppins" w:cs="Poppins"/>
        </w:rPr>
        <w:t xml:space="preserve"> </w:t>
      </w:r>
      <w:r>
        <w:t>ризику</w:t>
      </w:r>
      <w:bookmarkEnd w:id="67"/>
    </w:p>
    <w:p w14:paraId="7EAB762F" w14:textId="77777777" w:rsidR="00710656" w:rsidRPr="00BD7A64" w:rsidRDefault="00710656" w:rsidP="00710656">
      <w:r w:rsidRPr="00BD7A64">
        <w:t>Поява підприємницьких ризиків зумовлена численними факторами, які можуть викликати та спричинити невизначеність результатів здійснення господарської діяльності.</w:t>
      </w:r>
    </w:p>
    <w:p w14:paraId="12E1F1E5" w14:textId="77777777" w:rsidR="00710656" w:rsidRPr="00BD7A64" w:rsidRDefault="00710656" w:rsidP="00710656">
      <w:r w:rsidRPr="00BD7A64">
        <w:t>Виявлення факторів ризику доцільно здійснювати за зовнішніми і внутрішніми ризиками. </w:t>
      </w:r>
      <w:r w:rsidRPr="00BD7A64">
        <w:rPr>
          <w:b/>
          <w:bCs/>
          <w:i/>
          <w:iCs/>
        </w:rPr>
        <w:t>Зовнішні ризики </w:t>
      </w:r>
      <w:r w:rsidRPr="00BD7A64">
        <w:t>можуть бути зумовлені загальноекономічними та ринковими факторами.</w:t>
      </w:r>
    </w:p>
    <w:p w14:paraId="0109ABBF" w14:textId="77777777" w:rsidR="00710656" w:rsidRPr="00BD7A64" w:rsidRDefault="00710656" w:rsidP="00710656">
      <w:r w:rsidRPr="00BD7A64">
        <w:t>До </w:t>
      </w:r>
      <w:r w:rsidRPr="00BD7A64">
        <w:rPr>
          <w:b/>
          <w:bCs/>
          <w:i/>
          <w:iCs/>
        </w:rPr>
        <w:t>загальноекономічних факторів </w:t>
      </w:r>
      <w:r w:rsidRPr="00BD7A64">
        <w:t>слід віднести: загальний спад обсягів виробництва в країні, збільшення рівня інфляції, уповільнення платіжного обороту, недосконалість і нестабільність податкового законодавства, зменшення рівня реальних доходів і купівельної спроможності населення та ін.</w:t>
      </w:r>
    </w:p>
    <w:p w14:paraId="6B0E71C9" w14:textId="53C8F27F" w:rsidR="00710656" w:rsidRPr="00BD7A64" w:rsidRDefault="00710656" w:rsidP="00710656">
      <w:r w:rsidRPr="00BD7A64">
        <w:t>Серед </w:t>
      </w:r>
      <w:r w:rsidRPr="00BD7A64">
        <w:rPr>
          <w:b/>
          <w:bCs/>
          <w:i/>
          <w:iCs/>
        </w:rPr>
        <w:t>ринкових факторів ризику </w:t>
      </w:r>
      <w:r w:rsidRPr="00BD7A64">
        <w:t>можна виділити: зменшення місткості внутрішнього ринку, падіння ринкового попиту, збільшення пропозиції товарів-субститутів, нестабільність фінансового і валютного ринків, недостатня ліквідність фондового ринку тощо.</w:t>
      </w:r>
    </w:p>
    <w:p w14:paraId="24301D17" w14:textId="77777777" w:rsidR="00710656" w:rsidRPr="00BD7A64" w:rsidRDefault="00710656" w:rsidP="00710656">
      <w:r w:rsidRPr="00BD7A64">
        <w:rPr>
          <w:b/>
          <w:bCs/>
          <w:i/>
          <w:iCs/>
        </w:rPr>
        <w:t>Внутрішні фактори </w:t>
      </w:r>
      <w:r w:rsidRPr="00BD7A64">
        <w:t>структуруються за функціональними підсистемами та сферами діяльності організації. До них належать:</w:t>
      </w:r>
    </w:p>
    <w:p w14:paraId="64D8BE1D" w14:textId="77777777" w:rsidR="00710656" w:rsidRPr="00BD7A64" w:rsidRDefault="00710656" w:rsidP="00710656">
      <w:r w:rsidRPr="00BD7A64">
        <w:t>- забезпеченість підприємства ресурсами та ефективність їх використання;</w:t>
      </w:r>
    </w:p>
    <w:p w14:paraId="6A0258AB" w14:textId="77777777" w:rsidR="00710656" w:rsidRPr="00BD7A64" w:rsidRDefault="00710656" w:rsidP="00710656">
      <w:r w:rsidRPr="00BD7A64">
        <w:t>- рівень організації виробничого процесу;</w:t>
      </w:r>
    </w:p>
    <w:p w14:paraId="771074CE" w14:textId="77777777" w:rsidR="00710656" w:rsidRPr="00BD7A64" w:rsidRDefault="00710656" w:rsidP="00710656">
      <w:r w:rsidRPr="00BD7A64">
        <w:t>- стан техніко-технологічної бази виробництва;</w:t>
      </w:r>
    </w:p>
    <w:p w14:paraId="4D5DF720" w14:textId="77777777" w:rsidR="00710656" w:rsidRPr="00BD7A64" w:rsidRDefault="00710656" w:rsidP="00710656">
      <w:r w:rsidRPr="00BD7A64">
        <w:t>- рівень стратегічного, тактичного та оперативного планування;</w:t>
      </w:r>
    </w:p>
    <w:p w14:paraId="28DE5CDF" w14:textId="77777777" w:rsidR="00710656" w:rsidRPr="00BD7A64" w:rsidRDefault="00710656" w:rsidP="00710656">
      <w:r w:rsidRPr="00BD7A64">
        <w:t>- рівень конкурентоспроможності продукції підприємства;</w:t>
      </w:r>
    </w:p>
    <w:p w14:paraId="759D8D1B" w14:textId="77777777" w:rsidR="00710656" w:rsidRPr="00BD7A64" w:rsidRDefault="00710656" w:rsidP="00710656">
      <w:r w:rsidRPr="00BD7A64">
        <w:t>- рівень та структура витрат підприємства;</w:t>
      </w:r>
    </w:p>
    <w:p w14:paraId="383B4A8E" w14:textId="77777777" w:rsidR="00710656" w:rsidRPr="00BD7A64" w:rsidRDefault="00710656" w:rsidP="00710656">
      <w:r w:rsidRPr="00BD7A64">
        <w:t xml:space="preserve">- рівень </w:t>
      </w:r>
      <w:proofErr w:type="spellStart"/>
      <w:r w:rsidRPr="00BD7A64">
        <w:t>маркетингово</w:t>
      </w:r>
      <w:proofErr w:type="spellEnd"/>
      <w:r w:rsidRPr="00BD7A64">
        <w:t>-збутової політики підприємства;</w:t>
      </w:r>
    </w:p>
    <w:p w14:paraId="55A80C44" w14:textId="77777777" w:rsidR="00710656" w:rsidRPr="00BD7A64" w:rsidRDefault="00710656" w:rsidP="00710656">
      <w:r w:rsidRPr="00BD7A64">
        <w:t>- досконалість системи мотивації та стимулювання праці;</w:t>
      </w:r>
    </w:p>
    <w:p w14:paraId="2AEB6F03" w14:textId="77777777" w:rsidR="00710656" w:rsidRPr="00BD7A64" w:rsidRDefault="00710656" w:rsidP="00710656">
      <w:r w:rsidRPr="00BD7A64">
        <w:t>- рівень фінансово-майнового стану підприємства;</w:t>
      </w:r>
    </w:p>
    <w:p w14:paraId="250E858E" w14:textId="77777777" w:rsidR="00710656" w:rsidRPr="00BD7A64" w:rsidRDefault="00710656" w:rsidP="00710656">
      <w:r w:rsidRPr="00BD7A64">
        <w:t>- обґрунтованість прийнятих управлінських рішень;</w:t>
      </w:r>
    </w:p>
    <w:p w14:paraId="39266CA8" w14:textId="77777777" w:rsidR="00710656" w:rsidRPr="00BD7A64" w:rsidRDefault="00710656" w:rsidP="00710656">
      <w:r w:rsidRPr="00BD7A64">
        <w:t>- рівень виконання контролюючих функцій.</w:t>
      </w:r>
    </w:p>
    <w:p w14:paraId="12233B3B" w14:textId="2C0658BD" w:rsidR="00710656" w:rsidRDefault="00710656" w:rsidP="00710656">
      <w:r w:rsidRPr="00BD7A64">
        <w:t>Фактори, що визначають внутрішні ризики підприємства наведені у табл</w:t>
      </w:r>
      <w:r w:rsidRPr="00710656">
        <w:t>.</w:t>
      </w:r>
      <w:r w:rsidRPr="00BD7A64">
        <w:t xml:space="preserve"> </w:t>
      </w:r>
      <w:r>
        <w:rPr>
          <w:lang w:val="ru-RU"/>
        </w:rPr>
        <w:t>5</w:t>
      </w:r>
      <w:r w:rsidRPr="00BD7A64">
        <w:t>.</w:t>
      </w:r>
      <w:r>
        <w:rPr>
          <w:lang w:val="ru-RU"/>
        </w:rPr>
        <w:t>1</w:t>
      </w:r>
      <w:r w:rsidRPr="00BD7A64">
        <w:t>.</w:t>
      </w:r>
    </w:p>
    <w:p w14:paraId="5BF5F487" w14:textId="77777777" w:rsidR="00710656" w:rsidRDefault="00710656" w:rsidP="00710656"/>
    <w:p w14:paraId="7157CAA4" w14:textId="41CF6451" w:rsidR="000C4AEE" w:rsidRDefault="00965BD7" w:rsidP="00DD1D8D">
      <w:pPr>
        <w:jc w:val="right"/>
        <w:rPr>
          <w:lang w:val="ru-RU"/>
        </w:rPr>
      </w:pPr>
      <w:r w:rsidRPr="00965BD7">
        <w:lastRenderedPageBreak/>
        <w:t xml:space="preserve">Таблиця </w:t>
      </w:r>
      <w:r w:rsidRPr="00965BD7">
        <w:rPr>
          <w:lang w:val="ru-RU"/>
        </w:rPr>
        <w:t>5.1.</w:t>
      </w:r>
      <w:r>
        <w:rPr>
          <w:lang w:val="ru-RU"/>
        </w:rPr>
        <w:t xml:space="preserve"> </w:t>
      </w:r>
    </w:p>
    <w:p w14:paraId="6CA403DF" w14:textId="1C2C7A2D" w:rsidR="00710656" w:rsidRPr="00DD1D8D" w:rsidRDefault="00710656" w:rsidP="00C466A3">
      <w:pPr>
        <w:pStyle w:val="afff3"/>
      </w:pPr>
      <w:r w:rsidRPr="00DD1D8D">
        <w:t>Внутрішні фактори ризику</w:t>
      </w:r>
    </w:p>
    <w:tbl>
      <w:tblPr>
        <w:tblStyle w:val="af1"/>
        <w:tblW w:w="9910" w:type="dxa"/>
        <w:tblLook w:val="04A0" w:firstRow="1" w:lastRow="0" w:firstColumn="1" w:lastColumn="0" w:noHBand="0" w:noVBand="1"/>
      </w:tblPr>
      <w:tblGrid>
        <w:gridCol w:w="2972"/>
        <w:gridCol w:w="6938"/>
      </w:tblGrid>
      <w:tr w:rsidR="00710656" w:rsidRPr="00710656" w14:paraId="10EDBF9C" w14:textId="77777777" w:rsidTr="00710656">
        <w:tc>
          <w:tcPr>
            <w:tcW w:w="2972" w:type="dxa"/>
            <w:vAlign w:val="center"/>
          </w:tcPr>
          <w:p w14:paraId="321EB090" w14:textId="4AE584E0" w:rsidR="00710656" w:rsidRPr="00710656" w:rsidRDefault="00710656" w:rsidP="00710656">
            <w:pPr>
              <w:ind w:firstLine="0"/>
              <w:jc w:val="center"/>
              <w:rPr>
                <w:b/>
                <w:bCs/>
              </w:rPr>
            </w:pPr>
            <w:r w:rsidRPr="00710656">
              <w:rPr>
                <w:b/>
                <w:bCs/>
              </w:rPr>
              <w:t>Група факторів</w:t>
            </w:r>
          </w:p>
        </w:tc>
        <w:tc>
          <w:tcPr>
            <w:tcW w:w="6938" w:type="dxa"/>
            <w:vAlign w:val="center"/>
          </w:tcPr>
          <w:p w14:paraId="5E684A4B" w14:textId="622764D5" w:rsidR="00710656" w:rsidRPr="00710656" w:rsidRDefault="00710656" w:rsidP="00710656">
            <w:pPr>
              <w:ind w:firstLine="0"/>
              <w:jc w:val="center"/>
              <w:rPr>
                <w:b/>
                <w:bCs/>
              </w:rPr>
            </w:pPr>
            <w:r w:rsidRPr="00710656">
              <w:rPr>
                <w:b/>
                <w:bCs/>
              </w:rPr>
              <w:t>Фактори ризику</w:t>
            </w:r>
          </w:p>
        </w:tc>
      </w:tr>
      <w:tr w:rsidR="00710656" w14:paraId="5EF54E7C" w14:textId="77777777" w:rsidTr="00710656">
        <w:tc>
          <w:tcPr>
            <w:tcW w:w="2972" w:type="dxa"/>
            <w:vAlign w:val="center"/>
          </w:tcPr>
          <w:p w14:paraId="5E7EA778" w14:textId="1C5428F5" w:rsidR="00710656" w:rsidRDefault="00710656" w:rsidP="00710656">
            <w:r w:rsidRPr="00880165">
              <w:t>Фінансові</w:t>
            </w:r>
          </w:p>
        </w:tc>
        <w:tc>
          <w:tcPr>
            <w:tcW w:w="6938" w:type="dxa"/>
            <w:vAlign w:val="center"/>
          </w:tcPr>
          <w:p w14:paraId="63B3EFDB" w14:textId="77777777" w:rsidR="00710656" w:rsidRPr="00880165" w:rsidRDefault="00710656" w:rsidP="00710656">
            <w:pPr>
              <w:ind w:firstLine="177"/>
              <w:rPr>
                <w:color w:val="242424"/>
              </w:rPr>
            </w:pPr>
            <w:r w:rsidRPr="00880165">
              <w:rPr>
                <w:color w:val="242424"/>
              </w:rPr>
              <w:t>- надмірне залучення позикового капіталу за високою ціною;</w:t>
            </w:r>
          </w:p>
          <w:p w14:paraId="09058EE3" w14:textId="77777777" w:rsidR="00710656" w:rsidRPr="00880165" w:rsidRDefault="00710656" w:rsidP="00710656">
            <w:pPr>
              <w:ind w:firstLine="177"/>
              <w:rPr>
                <w:color w:val="242424"/>
              </w:rPr>
            </w:pPr>
            <w:r w:rsidRPr="00880165">
              <w:rPr>
                <w:color w:val="242424"/>
              </w:rPr>
              <w:t>- низька ліквідність активів;</w:t>
            </w:r>
          </w:p>
          <w:p w14:paraId="35474447" w14:textId="77777777" w:rsidR="00710656" w:rsidRPr="00880165" w:rsidRDefault="00710656" w:rsidP="00710656">
            <w:pPr>
              <w:ind w:firstLine="177"/>
              <w:rPr>
                <w:color w:val="242424"/>
              </w:rPr>
            </w:pPr>
            <w:r w:rsidRPr="00880165">
              <w:rPr>
                <w:color w:val="242424"/>
              </w:rPr>
              <w:t>- велика дебіторська заборгованість;</w:t>
            </w:r>
          </w:p>
          <w:p w14:paraId="0A1318E9" w14:textId="77777777" w:rsidR="00710656" w:rsidRPr="00880165" w:rsidRDefault="00710656" w:rsidP="00710656">
            <w:pPr>
              <w:ind w:firstLine="177"/>
              <w:rPr>
                <w:color w:val="242424"/>
              </w:rPr>
            </w:pPr>
            <w:r w:rsidRPr="00880165">
              <w:rPr>
                <w:color w:val="242424"/>
              </w:rPr>
              <w:t>- низька оборотність оборотних активів;</w:t>
            </w:r>
          </w:p>
          <w:p w14:paraId="19AF5034" w14:textId="77777777" w:rsidR="00710656" w:rsidRPr="00880165" w:rsidRDefault="00710656" w:rsidP="00710656">
            <w:pPr>
              <w:ind w:firstLine="177"/>
              <w:rPr>
                <w:color w:val="242424"/>
              </w:rPr>
            </w:pPr>
            <w:r w:rsidRPr="00880165">
              <w:rPr>
                <w:color w:val="242424"/>
              </w:rPr>
              <w:t>- неефективна структура капіталу;</w:t>
            </w:r>
          </w:p>
          <w:p w14:paraId="75A49F26" w14:textId="77777777" w:rsidR="00710656" w:rsidRPr="00880165" w:rsidRDefault="00710656" w:rsidP="00710656">
            <w:pPr>
              <w:ind w:firstLine="177"/>
              <w:rPr>
                <w:color w:val="242424"/>
              </w:rPr>
            </w:pPr>
            <w:r w:rsidRPr="00880165">
              <w:rPr>
                <w:color w:val="242424"/>
              </w:rPr>
              <w:t>- необґрунтована дивідендна політика;</w:t>
            </w:r>
          </w:p>
          <w:p w14:paraId="477A60DA" w14:textId="77777777" w:rsidR="00710656" w:rsidRPr="00880165" w:rsidRDefault="00710656" w:rsidP="00710656">
            <w:pPr>
              <w:ind w:firstLine="177"/>
              <w:rPr>
                <w:color w:val="242424"/>
              </w:rPr>
            </w:pPr>
            <w:r w:rsidRPr="00880165">
              <w:rPr>
                <w:color w:val="242424"/>
              </w:rPr>
              <w:t>- неспроможність розрахунків за зобов'язаннями;</w:t>
            </w:r>
          </w:p>
          <w:p w14:paraId="3CE26256" w14:textId="77777777" w:rsidR="00710656" w:rsidRPr="00880165" w:rsidRDefault="00710656" w:rsidP="00710656">
            <w:pPr>
              <w:ind w:firstLine="177"/>
              <w:rPr>
                <w:color w:val="242424"/>
              </w:rPr>
            </w:pPr>
            <w:r w:rsidRPr="00880165">
              <w:rPr>
                <w:color w:val="242424"/>
              </w:rPr>
              <w:t>- зниження дохідності інвестицій та діяльності підприємства в цілому;</w:t>
            </w:r>
          </w:p>
          <w:p w14:paraId="3BEB84A1" w14:textId="53E36099" w:rsidR="00710656" w:rsidRDefault="00710656" w:rsidP="00710656">
            <w:pPr>
              <w:ind w:firstLine="177"/>
            </w:pPr>
            <w:r w:rsidRPr="00880165">
              <w:rPr>
                <w:color w:val="242424"/>
              </w:rPr>
              <w:t>- висока ймовірність банкрутства</w:t>
            </w:r>
          </w:p>
        </w:tc>
      </w:tr>
      <w:tr w:rsidR="00710656" w14:paraId="30870235" w14:textId="77777777" w:rsidTr="00710656">
        <w:tc>
          <w:tcPr>
            <w:tcW w:w="2972" w:type="dxa"/>
            <w:vAlign w:val="center"/>
          </w:tcPr>
          <w:p w14:paraId="5CC680E7" w14:textId="54FDA1E0" w:rsidR="00710656" w:rsidRDefault="00710656" w:rsidP="00710656">
            <w:r w:rsidRPr="00880165">
              <w:t>Виробничі</w:t>
            </w:r>
          </w:p>
        </w:tc>
        <w:tc>
          <w:tcPr>
            <w:tcW w:w="6938" w:type="dxa"/>
            <w:vAlign w:val="center"/>
          </w:tcPr>
          <w:p w14:paraId="2137F57B" w14:textId="77777777" w:rsidR="00710656" w:rsidRPr="00880165" w:rsidRDefault="00710656" w:rsidP="00710656">
            <w:pPr>
              <w:ind w:firstLine="177"/>
              <w:rPr>
                <w:color w:val="242424"/>
              </w:rPr>
            </w:pPr>
            <w:r w:rsidRPr="00880165">
              <w:rPr>
                <w:color w:val="242424"/>
              </w:rPr>
              <w:t xml:space="preserve">- низька ефективність використання виробничих </w:t>
            </w:r>
            <w:proofErr w:type="spellStart"/>
            <w:r w:rsidRPr="00880165">
              <w:rPr>
                <w:color w:val="242424"/>
              </w:rPr>
              <w:t>потужностей</w:t>
            </w:r>
            <w:proofErr w:type="spellEnd"/>
            <w:r w:rsidRPr="00880165">
              <w:rPr>
                <w:color w:val="242424"/>
              </w:rPr>
              <w:t xml:space="preserve"> та основних фондів підприємства;</w:t>
            </w:r>
          </w:p>
          <w:p w14:paraId="7AD120C2" w14:textId="77777777" w:rsidR="00710656" w:rsidRPr="00880165" w:rsidRDefault="00710656" w:rsidP="00710656">
            <w:pPr>
              <w:ind w:firstLine="177"/>
              <w:rPr>
                <w:color w:val="242424"/>
              </w:rPr>
            </w:pPr>
            <w:r w:rsidRPr="00880165">
              <w:rPr>
                <w:color w:val="242424"/>
              </w:rPr>
              <w:t>- високий рівень витрат та деформації у їх структурі;</w:t>
            </w:r>
          </w:p>
          <w:p w14:paraId="43E2B1B4" w14:textId="77777777" w:rsidR="00710656" w:rsidRPr="00880165" w:rsidRDefault="00710656" w:rsidP="00710656">
            <w:pPr>
              <w:ind w:firstLine="177"/>
              <w:rPr>
                <w:color w:val="242424"/>
              </w:rPr>
            </w:pPr>
            <w:r w:rsidRPr="00880165">
              <w:rPr>
                <w:color w:val="242424"/>
              </w:rPr>
              <w:t xml:space="preserve">- високий рівень </w:t>
            </w:r>
            <w:proofErr w:type="spellStart"/>
            <w:r w:rsidRPr="00880165">
              <w:rPr>
                <w:color w:val="242424"/>
              </w:rPr>
              <w:t>енерго</w:t>
            </w:r>
            <w:proofErr w:type="spellEnd"/>
            <w:r w:rsidRPr="00880165">
              <w:rPr>
                <w:color w:val="242424"/>
              </w:rPr>
              <w:t>-, матеріале- та трудомісткості продукції;</w:t>
            </w:r>
          </w:p>
          <w:p w14:paraId="6AC830B6" w14:textId="77777777" w:rsidR="00710656" w:rsidRPr="00880165" w:rsidRDefault="00710656" w:rsidP="00710656">
            <w:pPr>
              <w:ind w:firstLine="177"/>
              <w:rPr>
                <w:color w:val="242424"/>
              </w:rPr>
            </w:pPr>
            <w:r w:rsidRPr="00880165">
              <w:rPr>
                <w:color w:val="242424"/>
              </w:rPr>
              <w:t>- низьке оновлення асортименту продукції (послуг);</w:t>
            </w:r>
          </w:p>
          <w:p w14:paraId="464C011F" w14:textId="1D01ACA8" w:rsidR="00710656" w:rsidRDefault="00710656" w:rsidP="00710656">
            <w:pPr>
              <w:ind w:firstLine="177"/>
            </w:pPr>
            <w:r w:rsidRPr="00880165">
              <w:rPr>
                <w:color w:val="242424"/>
              </w:rPr>
              <w:t>- недостатньо диверсифікована структура асортименту продукції (послуг)</w:t>
            </w:r>
          </w:p>
        </w:tc>
      </w:tr>
      <w:tr w:rsidR="00710656" w14:paraId="127CEA06" w14:textId="77777777" w:rsidTr="00710656">
        <w:tc>
          <w:tcPr>
            <w:tcW w:w="2972" w:type="dxa"/>
            <w:vAlign w:val="center"/>
          </w:tcPr>
          <w:p w14:paraId="19840288" w14:textId="64496A4B" w:rsidR="00710656" w:rsidRDefault="00710656" w:rsidP="00710656">
            <w:r w:rsidRPr="00880165">
              <w:t>Комерційні</w:t>
            </w:r>
          </w:p>
        </w:tc>
        <w:tc>
          <w:tcPr>
            <w:tcW w:w="6938" w:type="dxa"/>
            <w:vAlign w:val="center"/>
          </w:tcPr>
          <w:p w14:paraId="6F7FA11A" w14:textId="77777777" w:rsidR="00710656" w:rsidRPr="00880165" w:rsidRDefault="00710656" w:rsidP="00710656">
            <w:pPr>
              <w:ind w:firstLine="177"/>
              <w:rPr>
                <w:color w:val="242424"/>
              </w:rPr>
            </w:pPr>
            <w:r w:rsidRPr="00880165">
              <w:rPr>
                <w:color w:val="242424"/>
              </w:rPr>
              <w:t>- відсутність або низька якість маркетингових досліджень;</w:t>
            </w:r>
          </w:p>
          <w:p w14:paraId="0E5444D4" w14:textId="77777777" w:rsidR="00710656" w:rsidRPr="00880165" w:rsidRDefault="00710656" w:rsidP="00710656">
            <w:pPr>
              <w:ind w:firstLine="177"/>
              <w:rPr>
                <w:color w:val="242424"/>
              </w:rPr>
            </w:pPr>
            <w:r w:rsidRPr="00880165">
              <w:rPr>
                <w:color w:val="242424"/>
              </w:rPr>
              <w:t>- неефективна цінова політика та політика розподілу;</w:t>
            </w:r>
          </w:p>
          <w:p w14:paraId="51E13F86" w14:textId="77777777" w:rsidR="00710656" w:rsidRPr="00880165" w:rsidRDefault="00710656" w:rsidP="00710656">
            <w:pPr>
              <w:ind w:firstLine="177"/>
              <w:rPr>
                <w:color w:val="242424"/>
              </w:rPr>
            </w:pPr>
            <w:r w:rsidRPr="00880165">
              <w:rPr>
                <w:color w:val="242424"/>
              </w:rPr>
              <w:t>- відсутність власної збутової мережі;</w:t>
            </w:r>
          </w:p>
          <w:p w14:paraId="7861CBE2" w14:textId="494ECE99" w:rsidR="00710656" w:rsidRDefault="00710656" w:rsidP="00710656">
            <w:pPr>
              <w:ind w:firstLine="177"/>
            </w:pPr>
            <w:r w:rsidRPr="00880165">
              <w:rPr>
                <w:color w:val="242424"/>
              </w:rPr>
              <w:t>- низька якість співпраці з посередниками та контрагентами</w:t>
            </w:r>
          </w:p>
        </w:tc>
      </w:tr>
    </w:tbl>
    <w:p w14:paraId="7FC926CB" w14:textId="77777777" w:rsidR="00FF1DD1" w:rsidRDefault="00FF1DD1" w:rsidP="004B78E2"/>
    <w:p w14:paraId="70616044" w14:textId="3E3C6820" w:rsidR="00710656" w:rsidRDefault="00710656" w:rsidP="00710656">
      <w:pPr>
        <w:pStyle w:val="2f3"/>
      </w:pPr>
      <w:bookmarkStart w:id="68" w:name="_Toc158850628"/>
      <w:r w:rsidRPr="00710656">
        <w:t>5.4. Ризики в управлінні</w:t>
      </w:r>
      <w:bookmarkEnd w:id="68"/>
    </w:p>
    <w:p w14:paraId="5AE5C876" w14:textId="77777777" w:rsidR="00710656" w:rsidRDefault="00710656" w:rsidP="00710656">
      <w:r>
        <w:t>В контексті ризик-менеджменту, більш ґрунтовної деталізації потребують внутрішні фактори ризику управлінської діяльності.</w:t>
      </w:r>
    </w:p>
    <w:p w14:paraId="3C484F21" w14:textId="77777777" w:rsidR="00710656" w:rsidRDefault="00710656" w:rsidP="00710656">
      <w:r>
        <w:t>Ризики в управлінні - це, перш за все, ризики прийняття хибних управлінських рішень в умовах повної або часткової невизначеності.</w:t>
      </w:r>
    </w:p>
    <w:p w14:paraId="3D106CEC" w14:textId="77777777" w:rsidR="00710656" w:rsidRDefault="00710656" w:rsidP="00710656">
      <w:r>
        <w:t>На рівні прийняття стратегічних управлінських рішень виділяють такі внутрішні фактори ризику:</w:t>
      </w:r>
    </w:p>
    <w:p w14:paraId="3A2F5B99" w14:textId="75404608" w:rsidR="00710656" w:rsidRDefault="00710656" w:rsidP="00710656">
      <w:r>
        <w:t>•</w:t>
      </w:r>
      <w:r>
        <w:tab/>
        <w:t>хибний вибір чи неадекватне формулювання цілей підприємства, що призводить до ймовірності розробки стратегії у помилковому напрямі;</w:t>
      </w:r>
    </w:p>
    <w:p w14:paraId="45D9C975" w14:textId="3DCB9053" w:rsidR="00710656" w:rsidRDefault="00710656" w:rsidP="00710656">
      <w:r>
        <w:t>•</w:t>
      </w:r>
      <w:r>
        <w:tab/>
        <w:t>невірна оцінка стратегічного потенціалу підприємства, спричинена похибкою вхідних даних, помилковою оцінкою ступеня автономності підприємства, фактичного розмежування прав власності тощо;</w:t>
      </w:r>
    </w:p>
    <w:p w14:paraId="4F127547" w14:textId="456C9DE3" w:rsidR="00710656" w:rsidRDefault="00710656" w:rsidP="00710656">
      <w:r>
        <w:t>•</w:t>
      </w:r>
      <w:r>
        <w:tab/>
        <w:t>хибний прогноз розвитку зовнішнього середовища у довгостроковій перспективі тощо.</w:t>
      </w:r>
    </w:p>
    <w:p w14:paraId="122A1497" w14:textId="77777777" w:rsidR="00710656" w:rsidRDefault="00710656" w:rsidP="00710656">
      <w:r>
        <w:t xml:space="preserve">Ризик у прийнятті рішень на тактичному рівні, насамперед, пов'язаний з імовірністю часткової втрати чи перекручування змісту інформації під час переходу </w:t>
      </w:r>
      <w:r>
        <w:lastRenderedPageBreak/>
        <w:t>від стратегічного планування до тактичного. Основний фактор ризику даної групи полягає у низькій якості системи управління підприємством. На будь-якому рівні прийнятих рішень присутні як зовнішні, так і внутрішні, стосовно даного підприємства, фактори ризику. Можна припустити, що для стратегічних рішень кількість і роль зовнішніх факторів ризику значно вищі, ніж для тактичних чи оперативних.</w:t>
      </w:r>
    </w:p>
    <w:p w14:paraId="244CC33D" w14:textId="6761D81F" w:rsidR="00710656" w:rsidRDefault="00710656" w:rsidP="00710656">
      <w:r>
        <w:t>Описані вище фактори є інтегральними. Чітке усвідомлення причин усіх видів ризику та визначення розміру їх впливу на прогнозовані результати дуже важливе для ефективного менеджменту організації.</w:t>
      </w:r>
    </w:p>
    <w:p w14:paraId="7B85F4D0" w14:textId="017E72A5" w:rsidR="006D2D81" w:rsidRPr="00767C8C" w:rsidRDefault="00E74433" w:rsidP="005703CE">
      <w:pPr>
        <w:pStyle w:val="2f3"/>
      </w:pPr>
      <w:bookmarkStart w:id="69" w:name="_Toc158850629"/>
      <w:r w:rsidRPr="00E74433">
        <w:t>Запитання для самоперевірки</w:t>
      </w:r>
      <w:bookmarkEnd w:id="69"/>
    </w:p>
    <w:p w14:paraId="58E64B4F" w14:textId="1357B378" w:rsidR="00582145" w:rsidRPr="00582145" w:rsidRDefault="007F53AB" w:rsidP="00582145">
      <w:pPr>
        <w:autoSpaceDE w:val="0"/>
        <w:autoSpaceDN w:val="0"/>
        <w:adjustRightInd w:val="0"/>
        <w:ind w:firstLine="709"/>
        <w:jc w:val="left"/>
        <w:rPr>
          <w:rFonts w:eastAsiaTheme="minorHAnsi"/>
          <w:szCs w:val="28"/>
          <w:lang w:eastAsia="en-US"/>
        </w:rPr>
      </w:pPr>
      <w:r w:rsidRPr="00582145">
        <w:rPr>
          <w:rFonts w:eastAsiaTheme="minorHAnsi"/>
          <w:szCs w:val="28"/>
          <w:lang w:eastAsia="en-US"/>
        </w:rPr>
        <w:t xml:space="preserve">1. </w:t>
      </w:r>
      <w:r w:rsidR="00582145">
        <w:rPr>
          <w:rFonts w:eastAsiaTheme="minorHAnsi"/>
          <w:szCs w:val="28"/>
          <w:lang w:eastAsia="en-US"/>
        </w:rPr>
        <w:t xml:space="preserve">Охарактеризуйте </w:t>
      </w:r>
      <w:r w:rsidR="00582145" w:rsidRPr="00582145">
        <w:rPr>
          <w:rFonts w:eastAsiaTheme="minorHAnsi"/>
          <w:szCs w:val="28"/>
          <w:lang w:eastAsia="en-US"/>
        </w:rPr>
        <w:t>суб'єкт та об'єкт управлінського ризику</w:t>
      </w:r>
      <w:r w:rsidR="00582145">
        <w:rPr>
          <w:rFonts w:eastAsiaTheme="minorHAnsi"/>
          <w:szCs w:val="28"/>
          <w:lang w:eastAsia="en-US"/>
        </w:rPr>
        <w:t>.</w:t>
      </w:r>
    </w:p>
    <w:p w14:paraId="15E3FBC1" w14:textId="4CFEEA58" w:rsidR="00582145" w:rsidRPr="00582145" w:rsidRDefault="00582145" w:rsidP="00582145">
      <w:pPr>
        <w:autoSpaceDE w:val="0"/>
        <w:autoSpaceDN w:val="0"/>
        <w:adjustRightInd w:val="0"/>
        <w:ind w:firstLine="709"/>
        <w:jc w:val="left"/>
        <w:rPr>
          <w:rFonts w:eastAsiaTheme="minorHAnsi"/>
          <w:szCs w:val="28"/>
          <w:lang w:eastAsia="en-US"/>
        </w:rPr>
      </w:pPr>
      <w:r>
        <w:rPr>
          <w:rFonts w:eastAsiaTheme="minorHAnsi"/>
          <w:szCs w:val="28"/>
          <w:lang w:eastAsia="en-US"/>
        </w:rPr>
        <w:t>2. Назвіть п</w:t>
      </w:r>
      <w:r w:rsidRPr="00582145">
        <w:rPr>
          <w:rFonts w:eastAsiaTheme="minorHAnsi"/>
          <w:szCs w:val="28"/>
          <w:lang w:eastAsia="en-US"/>
        </w:rPr>
        <w:t>ричини, що зумовлюють ризик</w:t>
      </w:r>
      <w:r>
        <w:rPr>
          <w:rFonts w:eastAsiaTheme="minorHAnsi"/>
          <w:szCs w:val="28"/>
          <w:lang w:eastAsia="en-US"/>
        </w:rPr>
        <w:t>.</w:t>
      </w:r>
    </w:p>
    <w:p w14:paraId="663DDDB9" w14:textId="130E1051" w:rsidR="00582145" w:rsidRPr="00582145" w:rsidRDefault="00582145" w:rsidP="00582145">
      <w:pPr>
        <w:autoSpaceDE w:val="0"/>
        <w:autoSpaceDN w:val="0"/>
        <w:adjustRightInd w:val="0"/>
        <w:ind w:firstLine="709"/>
        <w:jc w:val="left"/>
        <w:rPr>
          <w:rFonts w:eastAsiaTheme="minorHAnsi"/>
          <w:szCs w:val="28"/>
          <w:lang w:eastAsia="en-US"/>
        </w:rPr>
      </w:pPr>
      <w:r>
        <w:rPr>
          <w:rFonts w:eastAsiaTheme="minorHAnsi"/>
          <w:szCs w:val="28"/>
          <w:lang w:eastAsia="en-US"/>
        </w:rPr>
        <w:t>3. Опишіть з</w:t>
      </w:r>
      <w:r w:rsidRPr="00582145">
        <w:rPr>
          <w:rFonts w:eastAsiaTheme="minorHAnsi"/>
          <w:szCs w:val="28"/>
          <w:lang w:eastAsia="en-US"/>
        </w:rPr>
        <w:t>овнішні та внутрішні фактори ризику</w:t>
      </w:r>
      <w:r>
        <w:rPr>
          <w:rFonts w:eastAsiaTheme="minorHAnsi"/>
          <w:szCs w:val="28"/>
          <w:lang w:eastAsia="en-US"/>
        </w:rPr>
        <w:t>.</w:t>
      </w:r>
    </w:p>
    <w:p w14:paraId="150577EA" w14:textId="02E88A64" w:rsidR="00582145" w:rsidRDefault="00582145" w:rsidP="00582145">
      <w:pPr>
        <w:autoSpaceDE w:val="0"/>
        <w:autoSpaceDN w:val="0"/>
        <w:adjustRightInd w:val="0"/>
        <w:ind w:firstLine="709"/>
        <w:jc w:val="left"/>
        <w:rPr>
          <w:rFonts w:eastAsiaTheme="minorHAnsi"/>
          <w:szCs w:val="28"/>
          <w:lang w:eastAsia="en-US"/>
        </w:rPr>
      </w:pPr>
      <w:r>
        <w:rPr>
          <w:rFonts w:eastAsiaTheme="minorHAnsi"/>
          <w:szCs w:val="28"/>
          <w:lang w:eastAsia="en-US"/>
        </w:rPr>
        <w:t>4</w:t>
      </w:r>
      <w:r w:rsidRPr="00582145">
        <w:rPr>
          <w:rFonts w:eastAsiaTheme="minorHAnsi"/>
          <w:szCs w:val="28"/>
          <w:lang w:eastAsia="en-US"/>
        </w:rPr>
        <w:t xml:space="preserve">. </w:t>
      </w:r>
      <w:r>
        <w:rPr>
          <w:rFonts w:eastAsiaTheme="minorHAnsi"/>
          <w:szCs w:val="28"/>
          <w:lang w:eastAsia="en-US"/>
        </w:rPr>
        <w:t>У чому полягають р</w:t>
      </w:r>
      <w:r w:rsidRPr="00582145">
        <w:rPr>
          <w:rFonts w:eastAsiaTheme="minorHAnsi"/>
          <w:szCs w:val="28"/>
          <w:lang w:eastAsia="en-US"/>
        </w:rPr>
        <w:t>изики в управлінні</w:t>
      </w:r>
      <w:r>
        <w:rPr>
          <w:rFonts w:eastAsiaTheme="minorHAnsi"/>
          <w:szCs w:val="28"/>
          <w:lang w:eastAsia="en-US"/>
        </w:rPr>
        <w:t>?</w:t>
      </w:r>
    </w:p>
    <w:p w14:paraId="2DE48B8D" w14:textId="0E7F3017" w:rsidR="00E0781F" w:rsidRDefault="00E0781F" w:rsidP="00E0781F">
      <w:pPr>
        <w:pStyle w:val="a0"/>
        <w:numPr>
          <w:ilvl w:val="0"/>
          <w:numId w:val="0"/>
        </w:numPr>
        <w:ind w:left="993" w:hanging="284"/>
        <w:rPr>
          <w:lang w:eastAsia="en-US"/>
        </w:rPr>
      </w:pPr>
      <w:r>
        <w:rPr>
          <w:rFonts w:eastAsiaTheme="minorHAnsi"/>
          <w:szCs w:val="28"/>
          <w:lang w:eastAsia="en-US"/>
        </w:rPr>
        <w:t xml:space="preserve">5. </w:t>
      </w:r>
      <w:r w:rsidRPr="00767C8C">
        <w:rPr>
          <w:lang w:eastAsia="en-US"/>
        </w:rPr>
        <w:t>Що таке ризик?</w:t>
      </w:r>
    </w:p>
    <w:p w14:paraId="361D1CC0" w14:textId="05F53765" w:rsidR="009B3B67" w:rsidRPr="009B3B67" w:rsidRDefault="009B3B67" w:rsidP="00E0781F">
      <w:pPr>
        <w:pStyle w:val="a0"/>
        <w:numPr>
          <w:ilvl w:val="0"/>
          <w:numId w:val="0"/>
        </w:numPr>
        <w:ind w:left="993" w:hanging="284"/>
        <w:rPr>
          <w:lang w:val="ru-RU" w:eastAsia="en-US"/>
        </w:rPr>
      </w:pPr>
      <w:r>
        <w:rPr>
          <w:lang w:val="ru-RU" w:eastAsia="en-US"/>
        </w:rPr>
        <w:t xml:space="preserve">6. </w:t>
      </w:r>
      <w:proofErr w:type="spellStart"/>
      <w:r>
        <w:rPr>
          <w:lang w:val="ru-RU" w:eastAsia="en-US"/>
        </w:rPr>
        <w:t>Що</w:t>
      </w:r>
      <w:proofErr w:type="spellEnd"/>
      <w:r>
        <w:rPr>
          <w:lang w:val="ru-RU" w:eastAsia="en-US"/>
        </w:rPr>
        <w:t xml:space="preserve"> </w:t>
      </w:r>
      <w:proofErr w:type="spellStart"/>
      <w:r>
        <w:rPr>
          <w:lang w:val="ru-RU" w:eastAsia="en-US"/>
        </w:rPr>
        <w:t>назива</w:t>
      </w:r>
      <w:proofErr w:type="spellEnd"/>
      <w:r>
        <w:rPr>
          <w:lang w:eastAsia="en-US"/>
        </w:rPr>
        <w:t>є</w:t>
      </w:r>
      <w:proofErr w:type="spellStart"/>
      <w:r>
        <w:rPr>
          <w:lang w:val="ru-RU" w:eastAsia="en-US"/>
        </w:rPr>
        <w:t>ться</w:t>
      </w:r>
      <w:proofErr w:type="spellEnd"/>
      <w:r>
        <w:rPr>
          <w:lang w:val="ru-RU" w:eastAsia="en-US"/>
        </w:rPr>
        <w:t xml:space="preserve"> фактором </w:t>
      </w:r>
      <w:proofErr w:type="spellStart"/>
      <w:r>
        <w:rPr>
          <w:lang w:val="ru-RU" w:eastAsia="en-US"/>
        </w:rPr>
        <w:t>ризику</w:t>
      </w:r>
      <w:proofErr w:type="spellEnd"/>
      <w:r>
        <w:rPr>
          <w:lang w:val="ru-RU" w:eastAsia="en-US"/>
        </w:rPr>
        <w:t>?</w:t>
      </w:r>
    </w:p>
    <w:p w14:paraId="33CA74D1" w14:textId="77777777" w:rsidR="00E0781F" w:rsidRPr="00767C8C" w:rsidRDefault="00E0781F" w:rsidP="00E0781F">
      <w:pPr>
        <w:widowControl w:val="0"/>
        <w:tabs>
          <w:tab w:val="left" w:pos="426"/>
        </w:tabs>
        <w:ind w:firstLine="567"/>
        <w:rPr>
          <w:highlight w:val="yellow"/>
        </w:rPr>
      </w:pPr>
    </w:p>
    <w:p w14:paraId="2E11D4F4" w14:textId="78F05289" w:rsidR="00E0781F" w:rsidRPr="00767C8C" w:rsidRDefault="00E0781F" w:rsidP="00582145">
      <w:pPr>
        <w:autoSpaceDE w:val="0"/>
        <w:autoSpaceDN w:val="0"/>
        <w:adjustRightInd w:val="0"/>
        <w:ind w:firstLine="709"/>
        <w:jc w:val="left"/>
        <w:rPr>
          <w:rFonts w:eastAsiaTheme="minorHAnsi"/>
          <w:szCs w:val="28"/>
          <w:lang w:eastAsia="en-US"/>
        </w:rPr>
      </w:pPr>
    </w:p>
    <w:p w14:paraId="41ED2AA9" w14:textId="5F6C99A4" w:rsidR="00E255DE" w:rsidRPr="00767C8C" w:rsidRDefault="00AE177E" w:rsidP="0085034A">
      <w:pPr>
        <w:pStyle w:val="1b"/>
      </w:pPr>
      <w:bookmarkStart w:id="70" w:name="_Toc158850630"/>
      <w:r w:rsidRPr="00767C8C">
        <w:lastRenderedPageBreak/>
        <w:t xml:space="preserve">ТЕМА 6. </w:t>
      </w:r>
      <w:r w:rsidR="008360DA" w:rsidRPr="00767C8C">
        <w:t>Концепції аналізування та керування ризиками систем TACCP та VACCP</w:t>
      </w:r>
      <w:bookmarkEnd w:id="70"/>
    </w:p>
    <w:p w14:paraId="03B6D4A9" w14:textId="53270D0C" w:rsidR="00002A9E" w:rsidRPr="00767C8C" w:rsidRDefault="00AE177E" w:rsidP="005703CE">
      <w:pPr>
        <w:pStyle w:val="2f3"/>
      </w:pPr>
      <w:bookmarkStart w:id="71" w:name="_Toc158850631"/>
      <w:r w:rsidRPr="00767C8C">
        <w:t xml:space="preserve">6.1. </w:t>
      </w:r>
      <w:r w:rsidR="00710656" w:rsidRPr="00710656">
        <w:t>Взаємодія та консультування</w:t>
      </w:r>
      <w:bookmarkEnd w:id="71"/>
    </w:p>
    <w:p w14:paraId="5426496C" w14:textId="405F5A9C" w:rsidR="00FF1DD1" w:rsidRPr="00710656" w:rsidRDefault="00710656" w:rsidP="004B78E2">
      <w:r w:rsidRPr="00710656">
        <w:t>На кожній стадії процесу ризик-менеджменту необхідно взаємодіяти і проводити консультації як із зовнішніми, так і з внутрішніми учасниками цього процесу.</w:t>
      </w:r>
    </w:p>
    <w:p w14:paraId="13E5BE0C" w14:textId="6BB32889" w:rsidR="00FF1DD1" w:rsidRDefault="00710656" w:rsidP="00710656">
      <w:pPr>
        <w:pStyle w:val="2f3"/>
      </w:pPr>
      <w:bookmarkStart w:id="72" w:name="_Toc158850632"/>
      <w:r w:rsidRPr="0047373C">
        <w:t xml:space="preserve">6.2. </w:t>
      </w:r>
      <w:r w:rsidRPr="00710656">
        <w:t>Розробка загальної концепції ризик-менеджменту</w:t>
      </w:r>
      <w:bookmarkEnd w:id="72"/>
    </w:p>
    <w:p w14:paraId="6505C133" w14:textId="77777777" w:rsidR="00710656" w:rsidRDefault="00710656" w:rsidP="00710656">
      <w:r>
        <w:t>Необхідно визначити зовнішні характеристики підприємницького середовища, внутрішні параметри організації, а також параметри ризик-менеджменту, в яких буде реалізуватися процес. Повинні бути визначені вимоги до діяльності, на підставі яких будуть виявлені критерії ризиків, а також структура та методи їх аналізу.</w:t>
      </w:r>
    </w:p>
    <w:p w14:paraId="7A6F5924" w14:textId="26C8B5C5" w:rsidR="00710656" w:rsidRDefault="00710656" w:rsidP="00710656">
      <w:pPr>
        <w:pStyle w:val="2f3"/>
      </w:pPr>
      <w:bookmarkStart w:id="73" w:name="_Toc158850633"/>
      <w:r>
        <w:rPr>
          <w:lang w:val="ru-RU"/>
        </w:rPr>
        <w:t xml:space="preserve">6.3. </w:t>
      </w:r>
      <w:r>
        <w:t>Ідентифікація ризиків</w:t>
      </w:r>
      <w:bookmarkEnd w:id="73"/>
    </w:p>
    <w:p w14:paraId="28D1A110" w14:textId="696247F4" w:rsidR="00710656" w:rsidRDefault="00710656" w:rsidP="00710656">
      <w:r>
        <w:t>Слід визначити, де, коли, чому і як ризикові ситуації можуть перешкодити, послабити, затримати або сприяти досягненню запланованих результатів (цілей).</w:t>
      </w:r>
    </w:p>
    <w:p w14:paraId="0D1CACFF" w14:textId="77777777" w:rsidR="00710656" w:rsidRDefault="00710656" w:rsidP="00710656">
      <w:r>
        <w:t>Основними завданнями цього етапу є:</w:t>
      </w:r>
    </w:p>
    <w:p w14:paraId="20255F5F" w14:textId="0F0ADD34" w:rsidR="00710656" w:rsidRDefault="00710656" w:rsidP="00710656">
      <w:r>
        <w:t>•</w:t>
      </w:r>
      <w:r>
        <w:tab/>
        <w:t>ідентифікація всіх можливих ризиків на підприємстві;</w:t>
      </w:r>
    </w:p>
    <w:p w14:paraId="54C883D8" w14:textId="2ED4BAC8" w:rsidR="00710656" w:rsidRDefault="00710656" w:rsidP="00710656">
      <w:r>
        <w:t>•</w:t>
      </w:r>
      <w:r>
        <w:tab/>
        <w:t>встановлення потенційних зон ризику;</w:t>
      </w:r>
    </w:p>
    <w:p w14:paraId="2B76E87C" w14:textId="320E488C" w:rsidR="00710656" w:rsidRDefault="00710656" w:rsidP="00710656">
      <w:r>
        <w:t>•</w:t>
      </w:r>
      <w:r>
        <w:tab/>
        <w:t>виявлення джерел та причин ризику;</w:t>
      </w:r>
    </w:p>
    <w:p w14:paraId="16B6801D" w14:textId="6901FE0C" w:rsidR="00FF1DD1" w:rsidRDefault="00710656" w:rsidP="00710656">
      <w:r>
        <w:t>•</w:t>
      </w:r>
      <w:r>
        <w:tab/>
        <w:t>визначення практичної вигоди та ймовірних негативних наслідків, які можуть мати місце у ході реалізації ризикового рішення.</w:t>
      </w:r>
    </w:p>
    <w:p w14:paraId="21B2A3F7" w14:textId="14DCBB84" w:rsidR="00710656" w:rsidRDefault="00710656" w:rsidP="00710656">
      <w:pPr>
        <w:pStyle w:val="2f3"/>
      </w:pPr>
      <w:bookmarkStart w:id="74" w:name="_Toc158850634"/>
      <w:r w:rsidRPr="00710656">
        <w:t xml:space="preserve">6.4. </w:t>
      </w:r>
      <w:r>
        <w:t>Аналіз ризиків</w:t>
      </w:r>
      <w:bookmarkEnd w:id="74"/>
    </w:p>
    <w:p w14:paraId="5E4D3E60" w14:textId="24746E27" w:rsidR="00710656" w:rsidRDefault="00710656" w:rsidP="00710656">
      <w:r>
        <w:t>Необхідно визначити наслідки, ймовірність виникнення і, отже, рівень ризику, а також причини і фактори виникнення ризикових ситуацій. Подібний аналіз повинен враховувати масштаб потенційних наслідків і можливі шляхи їх виникнення.</w:t>
      </w:r>
    </w:p>
    <w:p w14:paraId="545EE208" w14:textId="77777777" w:rsidR="00710656" w:rsidRDefault="00710656" w:rsidP="00710656">
      <w:r>
        <w:t>До основних завдань цього етапу відносять:</w:t>
      </w:r>
    </w:p>
    <w:p w14:paraId="57124218" w14:textId="77777777" w:rsidR="00710656" w:rsidRDefault="00710656" w:rsidP="00710656">
      <w:r>
        <w:t>•</w:t>
      </w:r>
      <w:r>
        <w:tab/>
        <w:t>- визначення імовірності появи ризикових подій та їх наслідків;</w:t>
      </w:r>
    </w:p>
    <w:p w14:paraId="727E6FDA" w14:textId="77777777" w:rsidR="00710656" w:rsidRDefault="00710656" w:rsidP="00710656">
      <w:r>
        <w:t>•</w:t>
      </w:r>
      <w:r>
        <w:tab/>
        <w:t>- кількісне оцінювання ступеня ризику;</w:t>
      </w:r>
    </w:p>
    <w:p w14:paraId="7795F5ED" w14:textId="77777777" w:rsidR="00710656" w:rsidRDefault="00710656" w:rsidP="00710656">
      <w:r>
        <w:t>•</w:t>
      </w:r>
      <w:r>
        <w:tab/>
        <w:t xml:space="preserve">- встановлення допустимого для конкретної ситуації ризику. </w:t>
      </w:r>
    </w:p>
    <w:p w14:paraId="140EF500" w14:textId="6CFDA80A" w:rsidR="00710656" w:rsidRDefault="00710656" w:rsidP="00710656">
      <w:pPr>
        <w:pStyle w:val="2f3"/>
      </w:pPr>
      <w:bookmarkStart w:id="75" w:name="_Toc158850635"/>
      <w:r>
        <w:rPr>
          <w:lang w:val="ru-RU"/>
        </w:rPr>
        <w:t xml:space="preserve">6.5. </w:t>
      </w:r>
      <w:r>
        <w:t>Оцінка ризиків</w:t>
      </w:r>
      <w:bookmarkEnd w:id="75"/>
    </w:p>
    <w:p w14:paraId="4F088F7D" w14:textId="5CF0919C" w:rsidR="00710656" w:rsidRDefault="00710656" w:rsidP="00710656">
      <w:r>
        <w:t>Здійснюється порівняння рівня ризику з раніше встановленими критеріями. Визначається баланс між потенційними вигодами і негативними наслідками. Це дозволяє приймати рішення щодо масштабу і характеру ризикового рішення, управлінського впливу на ризик, а також встановлювати пріоритетні напрямки діяльності, пов'язаної з ризик-менеджментом.</w:t>
      </w:r>
    </w:p>
    <w:p w14:paraId="199D796C" w14:textId="46D7EA5A" w:rsidR="00710656" w:rsidRDefault="00710656" w:rsidP="00710656">
      <w:pPr>
        <w:pStyle w:val="2f3"/>
      </w:pPr>
      <w:bookmarkStart w:id="76" w:name="_Toc158850636"/>
      <w:r w:rsidRPr="0047373C">
        <w:t xml:space="preserve">6.6. </w:t>
      </w:r>
      <w:r>
        <w:t>Прийняття та реалізація ризикового рішення</w:t>
      </w:r>
      <w:bookmarkEnd w:id="76"/>
    </w:p>
    <w:p w14:paraId="16759B22" w14:textId="1C202E50" w:rsidR="00710656" w:rsidRDefault="00710656" w:rsidP="00710656">
      <w:r>
        <w:t>Здійснюється розробка і впровадження економічно доцільних стратегій і планів заходів, мета яких - збільшення потенційної вигоди і скорочення потенційних витрат, що виникають у ризикових ситуаціях.</w:t>
      </w:r>
    </w:p>
    <w:p w14:paraId="2F2A7D83" w14:textId="78358328" w:rsidR="00710656" w:rsidRDefault="00710656" w:rsidP="00710656">
      <w:pPr>
        <w:pStyle w:val="2f3"/>
      </w:pPr>
      <w:bookmarkStart w:id="77" w:name="_Toc158850637"/>
      <w:r>
        <w:rPr>
          <w:lang w:val="ru-RU"/>
        </w:rPr>
        <w:t xml:space="preserve">6.7. </w:t>
      </w:r>
      <w:r>
        <w:t>Регулювання ступеня ризиків</w:t>
      </w:r>
      <w:bookmarkEnd w:id="77"/>
    </w:p>
    <w:p w14:paraId="38CD3055" w14:textId="3A141305" w:rsidR="00710656" w:rsidRDefault="00710656" w:rsidP="00710656">
      <w:r>
        <w:t>Регулювання ступеня ризику охоплює дві стадії:</w:t>
      </w:r>
    </w:p>
    <w:p w14:paraId="32C40392" w14:textId="77777777" w:rsidR="00710656" w:rsidRDefault="00710656" w:rsidP="00710656">
      <w:r>
        <w:lastRenderedPageBreak/>
        <w:t>•</w:t>
      </w:r>
      <w:r>
        <w:tab/>
        <w:t>- вибір методів регулювання ризику (з оцінюванням їх порівняльної ефективності на основі різноманітних критеріїв);</w:t>
      </w:r>
    </w:p>
    <w:p w14:paraId="24C9D7F3" w14:textId="77777777" w:rsidR="00710656" w:rsidRDefault="00710656" w:rsidP="00710656">
      <w:r>
        <w:t>•</w:t>
      </w:r>
      <w:r>
        <w:tab/>
        <w:t>- безпосередній вплив на ступінь ризиків через реалізацію обраних методів оптимізації ризику.</w:t>
      </w:r>
    </w:p>
    <w:p w14:paraId="6E6E4BEF" w14:textId="77777777" w:rsidR="00710656" w:rsidRDefault="00710656" w:rsidP="00710656">
      <w:r>
        <w:t>До основних методів регулювання ризику відносять: метод розподілу ризиків, метод диверсифікації, метод лімітів, метод страхування і хеджування.</w:t>
      </w:r>
    </w:p>
    <w:p w14:paraId="1863F4AE" w14:textId="77777777" w:rsidR="00710656" w:rsidRDefault="00710656" w:rsidP="00710656">
      <w:r>
        <w:t>Мета управління ризиком полягає не лише в усуненні ризику, а у превентивній видозміні ризикового профілю підприємства та приведенні його у відповідність із системою своїх цілей.</w:t>
      </w:r>
    </w:p>
    <w:p w14:paraId="031F5305" w14:textId="61CC127F" w:rsidR="00710656" w:rsidRDefault="00710656" w:rsidP="00710656">
      <w:pPr>
        <w:pStyle w:val="2f3"/>
      </w:pPr>
      <w:bookmarkStart w:id="78" w:name="_Toc158850638"/>
      <w:r>
        <w:rPr>
          <w:lang w:val="ru-RU"/>
        </w:rPr>
        <w:t xml:space="preserve">6.8. </w:t>
      </w:r>
      <w:r>
        <w:t>Моніторинг і аналіз</w:t>
      </w:r>
      <w:bookmarkEnd w:id="78"/>
    </w:p>
    <w:p w14:paraId="0A89187D" w14:textId="595A9552" w:rsidR="00FF1DD1" w:rsidRDefault="00710656" w:rsidP="00710656">
      <w:r>
        <w:t>Необхідно проводити моніторинг ефективності усіх етапів процесу управління ризиками для постійного покращення діяльності.</w:t>
      </w:r>
    </w:p>
    <w:p w14:paraId="37678B6A" w14:textId="5627B038" w:rsidR="00046E8B" w:rsidRDefault="00046E8B" w:rsidP="00046E8B">
      <w:pPr>
        <w:pStyle w:val="2f3"/>
      </w:pPr>
      <w:bookmarkStart w:id="79" w:name="_Toc158850639"/>
      <w:r>
        <w:t>6.9. Методи регулювання ризику</w:t>
      </w:r>
      <w:bookmarkEnd w:id="79"/>
    </w:p>
    <w:p w14:paraId="68D70E81" w14:textId="45390452" w:rsidR="00046E8B" w:rsidRDefault="00046E8B" w:rsidP="00046E8B">
      <w:r>
        <w:t>Розглянемо більш детально методи регулювання ризику.</w:t>
      </w:r>
    </w:p>
    <w:p w14:paraId="5647D754" w14:textId="12E4B9A8" w:rsidR="00046E8B" w:rsidRPr="00E23CE1" w:rsidRDefault="001B03A9" w:rsidP="00E23CE1">
      <w:pPr>
        <w:pStyle w:val="3c"/>
      </w:pPr>
      <w:bookmarkStart w:id="80" w:name="_Toc158850640"/>
      <w:r w:rsidRPr="00E23CE1">
        <w:t xml:space="preserve">6.9.1. </w:t>
      </w:r>
      <w:r w:rsidR="00046E8B" w:rsidRPr="00E23CE1">
        <w:t>Метод розподілу ризиків</w:t>
      </w:r>
      <w:bookmarkEnd w:id="80"/>
    </w:p>
    <w:p w14:paraId="1D54672C" w14:textId="48008053" w:rsidR="00046E8B" w:rsidRDefault="00046E8B" w:rsidP="00046E8B">
      <w:r>
        <w:t>Розподіл ризику полягає у передачі частини відповідальності за ймовірність виникнення та розмір збитків партнерові під час реалізації ризикованого проекту чи прийняття ризикованого рішення.</w:t>
      </w:r>
    </w:p>
    <w:p w14:paraId="4A06C393" w14:textId="77777777" w:rsidR="00046E8B" w:rsidRDefault="00046E8B" w:rsidP="00046E8B">
      <w:r>
        <w:t>Цей метод має низку переваг для обох сторін:</w:t>
      </w:r>
    </w:p>
    <w:p w14:paraId="0089A7E9" w14:textId="77777777" w:rsidR="00046E8B" w:rsidRDefault="00046E8B" w:rsidP="00046E8B">
      <w:r>
        <w:t>•</w:t>
      </w:r>
      <w:r>
        <w:tab/>
        <w:t>- наявність у партнера більшого досвіду у сфері реалізації проекту;</w:t>
      </w:r>
    </w:p>
    <w:p w14:paraId="3BFB5064" w14:textId="77777777" w:rsidR="00046E8B" w:rsidRDefault="00046E8B" w:rsidP="00046E8B">
      <w:r>
        <w:t>•</w:t>
      </w:r>
      <w:r>
        <w:tab/>
        <w:t>- володіння достатніми ресурсами для покриття можливих збитків;</w:t>
      </w:r>
    </w:p>
    <w:p w14:paraId="3347CF64" w14:textId="77777777" w:rsidR="00046E8B" w:rsidRDefault="00046E8B" w:rsidP="00046E8B">
      <w:r>
        <w:t>•</w:t>
      </w:r>
      <w:r>
        <w:tab/>
        <w:t>- партнер може знаходитись у кращій позиції щодо зменшення збитків чи контролю за економічним ризиком.</w:t>
      </w:r>
    </w:p>
    <w:p w14:paraId="64EC0412" w14:textId="77777777" w:rsidR="00046E8B" w:rsidRDefault="00046E8B" w:rsidP="00046E8B">
      <w:r>
        <w:t>Існує багато інструментів за допомогою яких реалізується цей метод. Серед них найбільш поширеними є: ф'ючерси, опціони, факторинг, оренда, угоди на поставку, обслуговування, перевезення, зберігання, купівля-продаж, лізинг тощо. Для ефективного застосування цього методу необхідно чітко визначити наявні ризики та розподілити їх між партнерами проекту, визначити повноваження та ролі кожної зі сторін, розробити чітку поетапну програму реалізації проекту.</w:t>
      </w:r>
    </w:p>
    <w:p w14:paraId="4D651116" w14:textId="77777777" w:rsidR="00046E8B" w:rsidRDefault="00046E8B" w:rsidP="00046E8B">
      <w:r>
        <w:t>Обмеженнями у застосуванні методу є: відсутність потенційних партнерів у сфері реалізації проекту або їхня невідповідність меті та завданням; необхідність відмови від частини доходів, прибутку на користь інших учасників проекту, результатом чого є зростання ризику невикористаних можливостей; проблеми розподілу ролей між партнерами у процесі управління реалізацією проекту, відсутність у партнера ефективних механізмів зниження ризику тощо.</w:t>
      </w:r>
    </w:p>
    <w:p w14:paraId="63CF184F" w14:textId="178D4901" w:rsidR="00046E8B" w:rsidRDefault="001B03A9" w:rsidP="00E23CE1">
      <w:pPr>
        <w:pStyle w:val="3c"/>
      </w:pPr>
      <w:bookmarkStart w:id="81" w:name="_Toc158850641"/>
      <w:r>
        <w:t xml:space="preserve">6.9.2. </w:t>
      </w:r>
      <w:r w:rsidR="00046E8B">
        <w:t>Метод диверсифікації</w:t>
      </w:r>
      <w:bookmarkEnd w:id="81"/>
      <w:r w:rsidR="00046E8B">
        <w:t xml:space="preserve"> </w:t>
      </w:r>
    </w:p>
    <w:p w14:paraId="394D5E12" w14:textId="093F7DF0" w:rsidR="00046E8B" w:rsidRDefault="00046E8B" w:rsidP="00046E8B">
      <w:r>
        <w:t>Диверсифікація полягає у розподілі ресурсів, які інвестуються між різними об'єктами вкладання, що безпосередньо не пов'язані між собою. При застосуванні цього методу необхідно вибирати об'єкти вкладання із протилежними фазами коливання доходу. Перевагами методу є забезпечення більшої стійкості отримання прибутків, постачання сировини, комплектуючих та інших товарно-матеріальних цінностей, збуту готової продукції тощо. Недоліки полягають у зниженні очікува</w:t>
      </w:r>
      <w:r>
        <w:lastRenderedPageBreak/>
        <w:t>ної віддачі у вигляді недоотриманих прибутків, доходів, дивідендів, оскільки реалізуються менш прибуткові проекти; неможливість зниження несистематичного ризику.</w:t>
      </w:r>
    </w:p>
    <w:p w14:paraId="7AF4A867" w14:textId="1D035735" w:rsidR="00046E8B" w:rsidRDefault="001B03A9" w:rsidP="00E23CE1">
      <w:pPr>
        <w:pStyle w:val="3c"/>
      </w:pPr>
      <w:bookmarkStart w:id="82" w:name="_Toc158850642"/>
      <w:r>
        <w:t xml:space="preserve">6.9.3. </w:t>
      </w:r>
      <w:r w:rsidR="00046E8B">
        <w:t>Метод лімітування</w:t>
      </w:r>
      <w:bookmarkEnd w:id="82"/>
      <w:r w:rsidR="00046E8B">
        <w:t xml:space="preserve"> </w:t>
      </w:r>
    </w:p>
    <w:p w14:paraId="681EB3A6" w14:textId="33450C46" w:rsidR="00046E8B" w:rsidRDefault="00046E8B" w:rsidP="00046E8B">
      <w:r>
        <w:t>Лімітування означає встановлення системи обмежень потоків (грошових, інвестиційних, товарних, кредитних). Застосовується цей метод під час продажу товарів у кредит, наданні позик, визначенні сум вкладення капіталу. Для впровадження лімітування необхідно розробити чітку систему лімітів для різних видів потоків, спрямованих відносно підприємства у зовнішнє середовище, а також передбачити умови та можливості зміни встановлених обмежень. Перевагою цього методу є простота механізму реалізації, можливість співпраці з більш широким колом партнерів. Крім того, застосовуючи лімітування, підприємство збереже обігові кошти для виконання планів та завдань, а також збільшить оборотність коштів. Недоліками методу є зниження очікуваної віддачі у вигляді доходів, дивідендів, прибутку, виключення з розгляду привабливих варіантів.</w:t>
      </w:r>
    </w:p>
    <w:p w14:paraId="07B99307" w14:textId="243555E9" w:rsidR="00046E8B" w:rsidRDefault="001B03A9" w:rsidP="00E23CE1">
      <w:pPr>
        <w:pStyle w:val="3c"/>
      </w:pPr>
      <w:bookmarkStart w:id="83" w:name="_Toc158850643"/>
      <w:r>
        <w:t xml:space="preserve">6.9.4. </w:t>
      </w:r>
      <w:r w:rsidR="00046E8B">
        <w:t>Метод страхування</w:t>
      </w:r>
      <w:bookmarkEnd w:id="83"/>
      <w:r w:rsidR="00046E8B">
        <w:t xml:space="preserve"> </w:t>
      </w:r>
    </w:p>
    <w:p w14:paraId="7CDEE2B5" w14:textId="7242CCD9" w:rsidR="00046E8B" w:rsidRDefault="00046E8B" w:rsidP="00046E8B">
      <w:r>
        <w:t>Страхування є одним із найпоширеніших та універсальних способів зниження ризику. Суть страхування полягає у передачі ризику за певну визначену плату (страховий внесок) страхувальником (фізичною або юридичною особою) страховику, страховій організації. За умов настання передбачених страховим договором подій (страховий випадок), страховик повністю або частково відшкодовує страхувальнику збитки (страхова сума). Відшкодовані страховиком збитки називають першим ризиком, а невідшкодовані - другим ризиком.</w:t>
      </w:r>
    </w:p>
    <w:p w14:paraId="0DAC402E" w14:textId="77777777" w:rsidR="00046E8B" w:rsidRDefault="00046E8B" w:rsidP="00046E8B">
      <w:r>
        <w:t>Залежно від системи страхових відносин виділяють різні види страхування: загальне страхування; подвійне страхування; перестрахування; самострахування.</w:t>
      </w:r>
    </w:p>
    <w:p w14:paraId="2426D318" w14:textId="77777777" w:rsidR="00046E8B" w:rsidRDefault="00046E8B" w:rsidP="00046E8B">
      <w:r>
        <w:t>При загальному страхуванні два і більше страховика приймають участь певними частками у страхуванні одного і того ж ризику, оформлюючи сумісну або роздільні угоди, кожний на страхову суму своєї частки.</w:t>
      </w:r>
    </w:p>
    <w:p w14:paraId="007D03E8" w14:textId="77777777" w:rsidR="00046E8B" w:rsidRDefault="00046E8B" w:rsidP="00046E8B">
      <w:r>
        <w:t>Подвійне страхування передбачає наявність декількох страховиків одного і того ж інтересу від одних, і тих самих небезпек, коли загальна страхова сума перевищує страхову суму за кожним договором страхування.</w:t>
      </w:r>
    </w:p>
    <w:p w14:paraId="570B99FF" w14:textId="77777777" w:rsidR="00046E8B" w:rsidRDefault="00046E8B" w:rsidP="00046E8B">
      <w:r>
        <w:t>При перестрахуванні ризик виплати страхового відшкодування або страхової суми, прийнятий на себе страховиком за договором страхування, може бути застрахований ним повністю або частково у іншого страховика (страховиків). При настанні страхової події страхова організація-перестрахувальник несе відповідальність в обсязі прийнятих на себе зобов'язань по перестраховці.</w:t>
      </w:r>
    </w:p>
    <w:p w14:paraId="731FA6BF" w14:textId="77777777" w:rsidR="00046E8B" w:rsidRDefault="00046E8B" w:rsidP="00046E8B">
      <w:r>
        <w:t>Самострахування - це створення грошових і майнових страхових фондів безпосередньо на підприємствах. Основна задача самострахування полягає в оперативному подоланні тимчасових труднощів у фінансово-комерційній діяльності.</w:t>
      </w:r>
    </w:p>
    <w:p w14:paraId="5E8E1C98" w14:textId="22366D14" w:rsidR="00046E8B" w:rsidRDefault="001B03A9" w:rsidP="00E23CE1">
      <w:pPr>
        <w:pStyle w:val="3c"/>
      </w:pPr>
      <w:bookmarkStart w:id="84" w:name="_Toc158850644"/>
      <w:bookmarkStart w:id="85" w:name="_Hlk158845603"/>
      <w:r>
        <w:t xml:space="preserve">6.9.5. </w:t>
      </w:r>
      <w:r w:rsidR="00046E8B">
        <w:t>Метод хеджування</w:t>
      </w:r>
      <w:bookmarkEnd w:id="84"/>
      <w:r w:rsidR="00046E8B">
        <w:t xml:space="preserve"> </w:t>
      </w:r>
    </w:p>
    <w:bookmarkEnd w:id="85"/>
    <w:p w14:paraId="204CF443" w14:textId="5B120307" w:rsidR="00046E8B" w:rsidRDefault="00046E8B" w:rsidP="00046E8B">
      <w:r>
        <w:t>Хеджування — це ефективний спосіб зниження ризику несприятливої зміни цінової кон'юнктури за допомогою купівлі термінових контрактів. Розрізняють два види операцій хеджування:</w:t>
      </w:r>
    </w:p>
    <w:p w14:paraId="43436004" w14:textId="40E3CA33" w:rsidR="00046E8B" w:rsidRDefault="00046E8B" w:rsidP="00046E8B">
      <w:r>
        <w:lastRenderedPageBreak/>
        <w:t>•</w:t>
      </w:r>
      <w:r>
        <w:tab/>
        <w:t>на підвищення - біржова операція з купівлі термінових контрактів або опціонів;</w:t>
      </w:r>
    </w:p>
    <w:p w14:paraId="0AC763B4" w14:textId="7DD0EF33" w:rsidR="00046E8B" w:rsidRDefault="00046E8B" w:rsidP="00046E8B">
      <w:r>
        <w:t>•</w:t>
      </w:r>
      <w:r>
        <w:tab/>
        <w:t>на зниження - біржова операція з продажу термінового контракту або опціону.</w:t>
      </w:r>
    </w:p>
    <w:p w14:paraId="1E48B999" w14:textId="77777777" w:rsidR="00046E8B" w:rsidRDefault="00046E8B" w:rsidP="00046E8B">
      <w:r>
        <w:t xml:space="preserve">Метод дозволяє зафіксувати ціну купівлі або продажу на певному рівні і, таким чином, компенсувати втрати на </w:t>
      </w:r>
      <w:proofErr w:type="spellStart"/>
      <w:r>
        <w:t>спот</w:t>
      </w:r>
      <w:proofErr w:type="spellEnd"/>
      <w:r>
        <w:t>-ринку (ринку наявного товару) прибутком на ринку термінових контрактів. Купуючи і продаючи термінові контракти, підприємець захищає себе від коливання цін на ринку і тим самим підвищує визначеність результатів своєї виробничо-господарської діяльності</w:t>
      </w:r>
    </w:p>
    <w:p w14:paraId="6704E7D0" w14:textId="77777777" w:rsidR="00046E8B" w:rsidRDefault="00046E8B" w:rsidP="00046E8B">
      <w:r>
        <w:t>Основними інструментами хеджування є ф'ючерси та опціони.</w:t>
      </w:r>
    </w:p>
    <w:p w14:paraId="423E1079" w14:textId="77777777" w:rsidR="00046E8B" w:rsidRDefault="00046E8B" w:rsidP="00046E8B">
      <w:r>
        <w:t>Ф'ючерсний контракт - стандартний документ, який засвідчує зобов'язання продати чи придбати базовий актив у визначений час та на визначених умовах у майбутньому з фіксацією ціни на момент укладання зобов'язань сторонами контракту (між продавцем і покупцем).</w:t>
      </w:r>
    </w:p>
    <w:p w14:paraId="620AB9BD" w14:textId="77777777" w:rsidR="00046E8B" w:rsidRDefault="00046E8B" w:rsidP="00046E8B">
      <w:r>
        <w:t>Опціон - документ, який засвідчує право придбати (продати) цінні папери на визначених умовах у майбутньому з фіксацією ціни на час укладання такого опціону. Опціон дає змогу його покупцю встановити мінімум або максимум ціни, яка його цікавить. Ризик покупця обмежений оплаченою ним винагородою, тоді як ризик продавця опціону стосовно зміни ціни потенційно не обмежений. Вигодами для покупця є: обмежений ризик (сума винагороди), контроль над значними обсягами товару при обмежених коштах, можливість встановити максимальну ціну під час очікування купівлі або мінімальної під час очікування продажу, можливість застосування різноманітних стратегій хеджування. Вигодами продавців опціонів є підвищений прибуток і збільшення грошових потоків.</w:t>
      </w:r>
    </w:p>
    <w:p w14:paraId="508461F3" w14:textId="678AC6C5" w:rsidR="00046E8B" w:rsidRDefault="00046E8B" w:rsidP="00046E8B">
      <w:r>
        <w:t xml:space="preserve">Ризик-менеджмент можна застосовувати на різних рівнях організації: стратегічному, тактичному (рівень керівників другої ланки), а також операційному. Він може бути використаний в окремих проектах, при пошуку необхідних рішень і при управлінні окремими зонами ризику. Основні переваги застосування ризик-менеджменту наведені в таблиці </w:t>
      </w:r>
      <w:r w:rsidR="00A240F7">
        <w:t>6.</w:t>
      </w:r>
      <w:r w:rsidR="00330B97">
        <w:t>1</w:t>
      </w:r>
      <w:r>
        <w:t>.</w:t>
      </w:r>
    </w:p>
    <w:p w14:paraId="04F61C62" w14:textId="01AE7C66" w:rsidR="00FF1DD1" w:rsidRDefault="00046E8B" w:rsidP="00046E8B">
      <w:r>
        <w:t>Система управління ризиками передбачає всебічний аналіз сукупності наявних ризиків, їх ідентифікацію, оцінку і вироблення механізмів контролю. Вимога системного підходу до управління передбачає максимальне охоплення всіх видів ризику. Проблема управління ризиками не може бути ефективно вирішена набором окремих заходів. Це завдання вирішується виключно впровадженням комплексної концепції управління ризиками, що торкається усіх аспектів діяльності компанії. В основі концепції повинен лежати принцип, згідно з яким жодне управлінське рішення не може бути прийняте без усвідомлення ступеня ризику, адекватного рішенню, що приймається.</w:t>
      </w:r>
    </w:p>
    <w:p w14:paraId="38383297" w14:textId="77777777" w:rsidR="00AC3DAE" w:rsidRDefault="00582145" w:rsidP="00AC3DAE">
      <w:pPr>
        <w:jc w:val="right"/>
      </w:pPr>
      <w:r w:rsidRPr="001B3CDF">
        <w:t xml:space="preserve">Таблиця </w:t>
      </w:r>
      <w:r>
        <w:t>6</w:t>
      </w:r>
      <w:r w:rsidRPr="001B3CDF">
        <w:t>.</w:t>
      </w:r>
      <w:r>
        <w:t>1.</w:t>
      </w:r>
      <w:r w:rsidRPr="001B3CDF">
        <w:t xml:space="preserve"> </w:t>
      </w:r>
    </w:p>
    <w:p w14:paraId="4F63C719" w14:textId="613E9071" w:rsidR="00046E8B" w:rsidRPr="00AC3DAE" w:rsidRDefault="00046E8B" w:rsidP="00AC3DAE">
      <w:pPr>
        <w:ind w:firstLine="0"/>
        <w:jc w:val="center"/>
        <w:rPr>
          <w:b/>
          <w:bCs/>
        </w:rPr>
      </w:pPr>
      <w:r w:rsidRPr="00AC3DAE">
        <w:rPr>
          <w:b/>
          <w:bCs/>
        </w:rPr>
        <w:t>Переваги ризик-менеджменту</w:t>
      </w:r>
    </w:p>
    <w:tbl>
      <w:tblPr>
        <w:tblStyle w:val="af1"/>
        <w:tblW w:w="0" w:type="auto"/>
        <w:tblLook w:val="04A0" w:firstRow="1" w:lastRow="0" w:firstColumn="1" w:lastColumn="0" w:noHBand="0" w:noVBand="1"/>
      </w:tblPr>
      <w:tblGrid>
        <w:gridCol w:w="3397"/>
        <w:gridCol w:w="6514"/>
      </w:tblGrid>
      <w:tr w:rsidR="00046E8B" w:rsidRPr="00046E8B" w14:paraId="4CA58393" w14:textId="77777777" w:rsidTr="00046E8B">
        <w:tc>
          <w:tcPr>
            <w:tcW w:w="3397" w:type="dxa"/>
            <w:vAlign w:val="center"/>
          </w:tcPr>
          <w:p w14:paraId="1DFC0375" w14:textId="52EDCE92" w:rsidR="00046E8B" w:rsidRPr="00046E8B" w:rsidRDefault="00046E8B" w:rsidP="00046E8B">
            <w:pPr>
              <w:ind w:firstLine="0"/>
              <w:jc w:val="center"/>
              <w:rPr>
                <w:szCs w:val="28"/>
              </w:rPr>
            </w:pPr>
            <w:r w:rsidRPr="00046E8B">
              <w:rPr>
                <w:b/>
                <w:bCs/>
                <w:color w:val="222222"/>
                <w:szCs w:val="28"/>
              </w:rPr>
              <w:t>Перевага</w:t>
            </w:r>
          </w:p>
        </w:tc>
        <w:tc>
          <w:tcPr>
            <w:tcW w:w="6514" w:type="dxa"/>
            <w:vAlign w:val="center"/>
          </w:tcPr>
          <w:p w14:paraId="681D71D9" w14:textId="081A8B69" w:rsidR="00046E8B" w:rsidRPr="00046E8B" w:rsidRDefault="00046E8B" w:rsidP="00046E8B">
            <w:pPr>
              <w:ind w:firstLine="0"/>
              <w:jc w:val="center"/>
              <w:rPr>
                <w:szCs w:val="28"/>
              </w:rPr>
            </w:pPr>
            <w:r w:rsidRPr="00046E8B">
              <w:rPr>
                <w:b/>
                <w:bCs/>
                <w:color w:val="222222"/>
                <w:szCs w:val="28"/>
              </w:rPr>
              <w:t>Характеристика</w:t>
            </w:r>
          </w:p>
        </w:tc>
      </w:tr>
      <w:tr w:rsidR="00046E8B" w:rsidRPr="00046E8B" w14:paraId="381FE29B" w14:textId="77777777" w:rsidTr="00046E8B">
        <w:tc>
          <w:tcPr>
            <w:tcW w:w="3397" w:type="dxa"/>
            <w:vAlign w:val="center"/>
          </w:tcPr>
          <w:p w14:paraId="7DB964BA" w14:textId="3D7CDE99" w:rsidR="00046E8B" w:rsidRPr="00046E8B" w:rsidRDefault="00046E8B" w:rsidP="00046E8B">
            <w:pPr>
              <w:ind w:firstLine="0"/>
              <w:rPr>
                <w:szCs w:val="28"/>
              </w:rPr>
            </w:pPr>
            <w:r w:rsidRPr="00046E8B">
              <w:rPr>
                <w:color w:val="222222"/>
                <w:szCs w:val="28"/>
              </w:rPr>
              <w:t xml:space="preserve">Зниження </w:t>
            </w:r>
            <w:proofErr w:type="spellStart"/>
            <w:r w:rsidRPr="00046E8B">
              <w:rPr>
                <w:color w:val="222222"/>
                <w:szCs w:val="28"/>
              </w:rPr>
              <w:t>фактора</w:t>
            </w:r>
            <w:proofErr w:type="spellEnd"/>
            <w:r w:rsidRPr="00046E8B">
              <w:rPr>
                <w:color w:val="222222"/>
                <w:szCs w:val="28"/>
              </w:rPr>
              <w:t xml:space="preserve"> невизначеності при здійсненні підприємницької діяльності</w:t>
            </w:r>
          </w:p>
        </w:tc>
        <w:tc>
          <w:tcPr>
            <w:tcW w:w="6514" w:type="dxa"/>
            <w:vAlign w:val="center"/>
          </w:tcPr>
          <w:p w14:paraId="4C5A1D39" w14:textId="7A7460D4" w:rsidR="00046E8B" w:rsidRPr="00046E8B" w:rsidRDefault="00046E8B" w:rsidP="00046E8B">
            <w:pPr>
              <w:ind w:firstLine="0"/>
              <w:rPr>
                <w:szCs w:val="28"/>
              </w:rPr>
            </w:pPr>
            <w:r w:rsidRPr="00046E8B">
              <w:rPr>
                <w:color w:val="222222"/>
                <w:szCs w:val="28"/>
              </w:rPr>
              <w:t xml:space="preserve">Контроль над негативними подіями супроводжується конкретними діями щодо зменшення ймовірності їх виникнення та скорочення їх впливу. При настанні непереборних подій організація може досягти </w:t>
            </w:r>
            <w:r w:rsidRPr="00046E8B">
              <w:rPr>
                <w:color w:val="222222"/>
                <w:szCs w:val="28"/>
              </w:rPr>
              <w:lastRenderedPageBreak/>
              <w:t>необхідного ступеня стійкості завдяки адекватному плануванню і підготовленості</w:t>
            </w:r>
          </w:p>
        </w:tc>
      </w:tr>
      <w:tr w:rsidR="00046E8B" w:rsidRPr="00046E8B" w14:paraId="2193BCEF" w14:textId="77777777" w:rsidTr="00046E8B">
        <w:tc>
          <w:tcPr>
            <w:tcW w:w="3397" w:type="dxa"/>
            <w:vAlign w:val="center"/>
          </w:tcPr>
          <w:p w14:paraId="22CE942E" w14:textId="1A83C8BD" w:rsidR="00046E8B" w:rsidRPr="00046E8B" w:rsidRDefault="00046E8B" w:rsidP="00046E8B">
            <w:pPr>
              <w:ind w:firstLine="0"/>
              <w:rPr>
                <w:szCs w:val="28"/>
              </w:rPr>
            </w:pPr>
            <w:r w:rsidRPr="00046E8B">
              <w:rPr>
                <w:color w:val="222222"/>
                <w:szCs w:val="28"/>
              </w:rPr>
              <w:lastRenderedPageBreak/>
              <w:t>Використання перспективних можливостей покращення діяльності</w:t>
            </w:r>
          </w:p>
        </w:tc>
        <w:tc>
          <w:tcPr>
            <w:tcW w:w="6514" w:type="dxa"/>
            <w:vAlign w:val="center"/>
          </w:tcPr>
          <w:p w14:paraId="6A177942" w14:textId="4CB8BAA6" w:rsidR="00046E8B" w:rsidRPr="00046E8B" w:rsidRDefault="00046E8B" w:rsidP="00046E8B">
            <w:pPr>
              <w:ind w:firstLine="0"/>
              <w:rPr>
                <w:szCs w:val="28"/>
              </w:rPr>
            </w:pPr>
            <w:r w:rsidRPr="00046E8B">
              <w:rPr>
                <w:color w:val="222222"/>
                <w:szCs w:val="28"/>
              </w:rPr>
              <w:t>У процесі ризик-менеджменту оцінюється ймовірність настання сприятливих наслідків у ризиковій ситуації. Пошук перспектив стає ефективнішим, якщо персонал усвідомлює ризики і володіє необхідними навичками для управління ними</w:t>
            </w:r>
          </w:p>
        </w:tc>
      </w:tr>
      <w:tr w:rsidR="00046E8B" w:rsidRPr="00046E8B" w14:paraId="0E21771E" w14:textId="77777777" w:rsidTr="00046E8B">
        <w:tc>
          <w:tcPr>
            <w:tcW w:w="3397" w:type="dxa"/>
            <w:vAlign w:val="center"/>
          </w:tcPr>
          <w:p w14:paraId="6C854348" w14:textId="65DD50CA" w:rsidR="00046E8B" w:rsidRPr="00046E8B" w:rsidRDefault="00046E8B" w:rsidP="00046E8B">
            <w:pPr>
              <w:ind w:firstLine="0"/>
              <w:rPr>
                <w:szCs w:val="28"/>
              </w:rPr>
            </w:pPr>
            <w:r w:rsidRPr="00046E8B">
              <w:rPr>
                <w:color w:val="222222"/>
                <w:szCs w:val="28"/>
              </w:rPr>
              <w:t>Покращене планування та підвищення ефективності діяльності</w:t>
            </w:r>
          </w:p>
        </w:tc>
        <w:tc>
          <w:tcPr>
            <w:tcW w:w="6514" w:type="dxa"/>
            <w:vAlign w:val="center"/>
          </w:tcPr>
          <w:p w14:paraId="4F731CB7" w14:textId="76713118" w:rsidR="00046E8B" w:rsidRPr="00046E8B" w:rsidRDefault="00046E8B" w:rsidP="00046E8B">
            <w:pPr>
              <w:ind w:firstLine="0"/>
              <w:rPr>
                <w:szCs w:val="28"/>
              </w:rPr>
            </w:pPr>
            <w:r w:rsidRPr="00046E8B">
              <w:rPr>
                <w:color w:val="222222"/>
                <w:szCs w:val="28"/>
              </w:rPr>
              <w:t>Наявність об'єктивних даних про організацію, її цільових показників, операції і перспективи дозволяє здійснювати більш зважене і ефективне планування. Це у свою чергу підвищує здатність організації використовувати сприятливі перспективи, скорочувати негативні наслідки і домагатися поліпшення діяльності</w:t>
            </w:r>
          </w:p>
        </w:tc>
      </w:tr>
      <w:tr w:rsidR="00046E8B" w:rsidRPr="00046E8B" w14:paraId="74C60FF1" w14:textId="77777777" w:rsidTr="00046E8B">
        <w:tc>
          <w:tcPr>
            <w:tcW w:w="3397" w:type="dxa"/>
            <w:vAlign w:val="center"/>
          </w:tcPr>
          <w:p w14:paraId="7B9638EF" w14:textId="786ED578" w:rsidR="00046E8B" w:rsidRPr="00046E8B" w:rsidRDefault="00046E8B" w:rsidP="00046E8B">
            <w:pPr>
              <w:ind w:firstLine="0"/>
              <w:rPr>
                <w:szCs w:val="28"/>
              </w:rPr>
            </w:pPr>
            <w:r w:rsidRPr="00046E8B">
              <w:rPr>
                <w:color w:val="222222"/>
                <w:szCs w:val="28"/>
              </w:rPr>
              <w:t>Економія ресурсів</w:t>
            </w:r>
          </w:p>
        </w:tc>
        <w:tc>
          <w:tcPr>
            <w:tcW w:w="6514" w:type="dxa"/>
            <w:vAlign w:val="center"/>
          </w:tcPr>
          <w:p w14:paraId="4D133431" w14:textId="4F004CC3" w:rsidR="00046E8B" w:rsidRPr="00046E8B" w:rsidRDefault="00046E8B" w:rsidP="00046E8B">
            <w:pPr>
              <w:ind w:firstLine="0"/>
              <w:rPr>
                <w:szCs w:val="28"/>
              </w:rPr>
            </w:pPr>
            <w:r w:rsidRPr="00046E8B">
              <w:rPr>
                <w:color w:val="222222"/>
                <w:szCs w:val="28"/>
              </w:rPr>
              <w:t>Особлива увага приділяється питанням економічної доцільності проведення тих чи інших бізнес-операцій. Облік обсягу існуючих ресурсів, підвищення ліквідності активів дозволяє не тільки уникати помилок, але й домагатися підвищення прибутку від виробничої діяльності</w:t>
            </w:r>
          </w:p>
        </w:tc>
      </w:tr>
      <w:tr w:rsidR="00046E8B" w:rsidRPr="00046E8B" w14:paraId="5857FFE6" w14:textId="77777777" w:rsidTr="00046E8B">
        <w:tc>
          <w:tcPr>
            <w:tcW w:w="3397" w:type="dxa"/>
            <w:vAlign w:val="center"/>
          </w:tcPr>
          <w:p w14:paraId="0A28E664" w14:textId="598DAB88" w:rsidR="00046E8B" w:rsidRPr="00046E8B" w:rsidRDefault="00046E8B" w:rsidP="00046E8B">
            <w:pPr>
              <w:ind w:firstLine="0"/>
              <w:rPr>
                <w:szCs w:val="28"/>
              </w:rPr>
            </w:pPr>
            <w:r w:rsidRPr="00046E8B">
              <w:rPr>
                <w:color w:val="222222"/>
                <w:szCs w:val="28"/>
              </w:rPr>
              <w:t>Покращення взаємин із зацікавленими сторонами</w:t>
            </w:r>
          </w:p>
        </w:tc>
        <w:tc>
          <w:tcPr>
            <w:tcW w:w="6514" w:type="dxa"/>
            <w:vAlign w:val="center"/>
          </w:tcPr>
          <w:p w14:paraId="5E1B4CA3" w14:textId="2AFA6051" w:rsidR="00046E8B" w:rsidRPr="00046E8B" w:rsidRDefault="00046E8B" w:rsidP="00046E8B">
            <w:pPr>
              <w:ind w:firstLine="0"/>
              <w:rPr>
                <w:szCs w:val="28"/>
              </w:rPr>
            </w:pPr>
            <w:r w:rsidRPr="00046E8B">
              <w:rPr>
                <w:color w:val="222222"/>
                <w:szCs w:val="28"/>
              </w:rPr>
              <w:t>Процес управління ризиками змушує співробітників компанії виявляти її зацікавлені внутрішні та зовнішні сторони і виробляти двосторонній діалог між ними і керівництвом. Такий комунікаційний канал забезпечує компанію відомостями про те, як зацікавлені сторони будуть реагувати на зміни в її діяльності</w:t>
            </w:r>
          </w:p>
        </w:tc>
      </w:tr>
      <w:tr w:rsidR="00046E8B" w:rsidRPr="00046E8B" w14:paraId="49603C53" w14:textId="77777777" w:rsidTr="00046E8B">
        <w:tc>
          <w:tcPr>
            <w:tcW w:w="3397" w:type="dxa"/>
            <w:vAlign w:val="center"/>
          </w:tcPr>
          <w:p w14:paraId="58FF30D8" w14:textId="128CCCC4" w:rsidR="00046E8B" w:rsidRPr="00046E8B" w:rsidRDefault="00046E8B" w:rsidP="00046E8B">
            <w:pPr>
              <w:ind w:firstLine="0"/>
              <w:rPr>
                <w:szCs w:val="28"/>
              </w:rPr>
            </w:pPr>
            <w:r w:rsidRPr="00046E8B">
              <w:rPr>
                <w:color w:val="222222"/>
                <w:szCs w:val="28"/>
              </w:rPr>
              <w:t>Підвищення якості інформації для прийняття рішень</w:t>
            </w:r>
          </w:p>
        </w:tc>
        <w:tc>
          <w:tcPr>
            <w:tcW w:w="6514" w:type="dxa"/>
            <w:vAlign w:val="center"/>
          </w:tcPr>
          <w:p w14:paraId="5101B3EC" w14:textId="3E983799" w:rsidR="00046E8B" w:rsidRPr="00046E8B" w:rsidRDefault="00046E8B" w:rsidP="00046E8B">
            <w:pPr>
              <w:ind w:firstLine="0"/>
              <w:rPr>
                <w:szCs w:val="28"/>
              </w:rPr>
            </w:pPr>
            <w:r w:rsidRPr="00046E8B">
              <w:rPr>
                <w:color w:val="222222"/>
                <w:szCs w:val="28"/>
              </w:rPr>
              <w:t>Процес ризик-менеджменту підвищує точність інформації та аналізу, необхідної для прийняття стратегічних рішень на різних рівнях управління</w:t>
            </w:r>
          </w:p>
        </w:tc>
      </w:tr>
      <w:tr w:rsidR="00046E8B" w:rsidRPr="00046E8B" w14:paraId="7C62A6A3" w14:textId="77777777" w:rsidTr="00046E8B">
        <w:tc>
          <w:tcPr>
            <w:tcW w:w="3397" w:type="dxa"/>
            <w:vAlign w:val="center"/>
          </w:tcPr>
          <w:p w14:paraId="04B56DE8" w14:textId="7099AB7E" w:rsidR="00046E8B" w:rsidRPr="00046E8B" w:rsidRDefault="00046E8B" w:rsidP="00046E8B">
            <w:pPr>
              <w:ind w:firstLine="0"/>
              <w:rPr>
                <w:szCs w:val="28"/>
              </w:rPr>
            </w:pPr>
            <w:r w:rsidRPr="00046E8B">
              <w:rPr>
                <w:color w:val="222222"/>
                <w:szCs w:val="28"/>
              </w:rPr>
              <w:t>Зростання ділової репутації</w:t>
            </w:r>
          </w:p>
        </w:tc>
        <w:tc>
          <w:tcPr>
            <w:tcW w:w="6514" w:type="dxa"/>
            <w:vAlign w:val="center"/>
          </w:tcPr>
          <w:p w14:paraId="3F46060B" w14:textId="5254E27B" w:rsidR="00046E8B" w:rsidRPr="00046E8B" w:rsidRDefault="00046E8B" w:rsidP="00046E8B">
            <w:pPr>
              <w:ind w:firstLine="0"/>
              <w:rPr>
                <w:szCs w:val="28"/>
              </w:rPr>
            </w:pPr>
            <w:r w:rsidRPr="00046E8B">
              <w:rPr>
                <w:color w:val="222222"/>
                <w:szCs w:val="28"/>
              </w:rPr>
              <w:t>Інвестори, кредитори, страхові компанії, постачальники та клієнти охочіше працюють з організаціями, які зарекомендували себе як надійні партнери на ринку, що управляють своїми фінансовими та виробничими ризиками</w:t>
            </w:r>
          </w:p>
        </w:tc>
      </w:tr>
      <w:tr w:rsidR="00046E8B" w:rsidRPr="00046E8B" w14:paraId="6EB37D21" w14:textId="77777777" w:rsidTr="00046E8B">
        <w:tc>
          <w:tcPr>
            <w:tcW w:w="3397" w:type="dxa"/>
            <w:vAlign w:val="center"/>
          </w:tcPr>
          <w:p w14:paraId="6F9FC8D4" w14:textId="2991395E" w:rsidR="00046E8B" w:rsidRPr="00046E8B" w:rsidRDefault="00046E8B" w:rsidP="00046E8B">
            <w:pPr>
              <w:ind w:firstLine="0"/>
              <w:rPr>
                <w:szCs w:val="28"/>
              </w:rPr>
            </w:pPr>
            <w:r w:rsidRPr="00046E8B">
              <w:rPr>
                <w:color w:val="222222"/>
                <w:szCs w:val="28"/>
              </w:rPr>
              <w:t>Підтримка з боку засновників</w:t>
            </w:r>
          </w:p>
        </w:tc>
        <w:tc>
          <w:tcPr>
            <w:tcW w:w="6514" w:type="dxa"/>
            <w:vAlign w:val="center"/>
          </w:tcPr>
          <w:p w14:paraId="5FE8528B" w14:textId="4352A49D" w:rsidR="00046E8B" w:rsidRPr="00046E8B" w:rsidRDefault="00046E8B" w:rsidP="00046E8B">
            <w:pPr>
              <w:ind w:firstLine="0"/>
              <w:rPr>
                <w:szCs w:val="28"/>
              </w:rPr>
            </w:pPr>
            <w:r w:rsidRPr="00046E8B">
              <w:rPr>
                <w:color w:val="222222"/>
                <w:szCs w:val="28"/>
              </w:rPr>
              <w:t>Якісне управління ризиками забезпечує авторитет керівництва в очах засновників компанії за рахунок наявності докладної бази даних потенційних ризиків і демонстрації наявності контрольованих умов функціонування підприємства</w:t>
            </w:r>
          </w:p>
        </w:tc>
      </w:tr>
      <w:tr w:rsidR="00046E8B" w:rsidRPr="00046E8B" w14:paraId="3FAD9213" w14:textId="77777777" w:rsidTr="00046E8B">
        <w:tc>
          <w:tcPr>
            <w:tcW w:w="3397" w:type="dxa"/>
            <w:vAlign w:val="center"/>
          </w:tcPr>
          <w:p w14:paraId="76D444A2" w14:textId="5481F03A" w:rsidR="00046E8B" w:rsidRPr="00046E8B" w:rsidRDefault="00046E8B" w:rsidP="00046E8B">
            <w:pPr>
              <w:ind w:firstLine="0"/>
              <w:rPr>
                <w:szCs w:val="28"/>
              </w:rPr>
            </w:pPr>
            <w:r w:rsidRPr="00046E8B">
              <w:rPr>
                <w:color w:val="222222"/>
                <w:szCs w:val="28"/>
              </w:rPr>
              <w:t>Контроль виробничого процесу і ходу реалізації інвестиційних проектів</w:t>
            </w:r>
          </w:p>
        </w:tc>
        <w:tc>
          <w:tcPr>
            <w:tcW w:w="6514" w:type="dxa"/>
            <w:vAlign w:val="center"/>
          </w:tcPr>
          <w:p w14:paraId="4859FF8D" w14:textId="17E9CF11" w:rsidR="00046E8B" w:rsidRPr="00046E8B" w:rsidRDefault="00046E8B" w:rsidP="00046E8B">
            <w:pPr>
              <w:ind w:firstLine="0"/>
              <w:rPr>
                <w:szCs w:val="28"/>
              </w:rPr>
            </w:pPr>
            <w:r w:rsidRPr="00046E8B">
              <w:rPr>
                <w:color w:val="222222"/>
                <w:szCs w:val="28"/>
              </w:rPr>
              <w:t>У процесі ризик-менеджменту особлива увага приділяється питанням, пов'язаним з моніторингом і вимірюванням параметрів бізнес-процесів, що забезпечує чіткий контроль реалізації інвестиційних програм</w:t>
            </w:r>
          </w:p>
        </w:tc>
      </w:tr>
    </w:tbl>
    <w:p w14:paraId="31CC385C" w14:textId="43ABAB21" w:rsidR="008D7354" w:rsidRDefault="008D7354" w:rsidP="00FF49FA">
      <w:pPr>
        <w:pStyle w:val="2f3"/>
        <w:numPr>
          <w:ilvl w:val="1"/>
          <w:numId w:val="5"/>
        </w:numPr>
      </w:pPr>
      <w:bookmarkStart w:id="86" w:name="_Toc158850645"/>
      <w:r>
        <w:lastRenderedPageBreak/>
        <w:t>Метод</w:t>
      </w:r>
      <w:r w:rsidR="00FF49FA">
        <w:t xml:space="preserve">ологія розроблення систем ТАССР і </w:t>
      </w:r>
      <w:r w:rsidR="00FF49FA">
        <w:rPr>
          <w:lang w:val="en-US"/>
        </w:rPr>
        <w:t>VACCP</w:t>
      </w:r>
      <w:bookmarkEnd w:id="86"/>
    </w:p>
    <w:p w14:paraId="73FDB2E6" w14:textId="69F4597C" w:rsidR="00D413ED" w:rsidRDefault="00E2378A" w:rsidP="00D413ED">
      <w:pPr>
        <w:pStyle w:val="2f3"/>
        <w:numPr>
          <w:ilvl w:val="2"/>
          <w:numId w:val="5"/>
        </w:numPr>
      </w:pPr>
      <w:bookmarkStart w:id="87" w:name="_Toc158850646"/>
      <w:bookmarkStart w:id="88" w:name="_Hlk158847237"/>
      <w:r>
        <w:t xml:space="preserve">Загальна характеристика систем ТАССР і </w:t>
      </w:r>
      <w:r>
        <w:rPr>
          <w:lang w:val="en-US"/>
        </w:rPr>
        <w:t>VACCP</w:t>
      </w:r>
      <w:bookmarkEnd w:id="87"/>
    </w:p>
    <w:bookmarkEnd w:id="88"/>
    <w:p w14:paraId="58AF466C" w14:textId="77777777" w:rsidR="00E23CE1" w:rsidRPr="00E23CE1" w:rsidRDefault="00E23CE1" w:rsidP="00E23CE1">
      <w:pPr>
        <w:autoSpaceDE w:val="0"/>
        <w:autoSpaceDN w:val="0"/>
        <w:adjustRightInd w:val="0"/>
        <w:ind w:firstLine="709"/>
        <w:rPr>
          <w:szCs w:val="28"/>
        </w:rPr>
      </w:pPr>
      <w:r w:rsidRPr="00E23CE1">
        <w:rPr>
          <w:szCs w:val="28"/>
        </w:rPr>
        <w:t>У новій версії FSSC 22000 V6 від квітня 2023 р. оновлено п. 2.5.4 «Запобігання харчовому шахрайству» і введено п. 2.5.17 «Вимоги до комунікації», які передбачають створення захисних процедур на підприємствах з метою захисту підприємства і харчових продуктів від тероризму, зловмисних і шахрайських дій. Подібні вимоги ввели і великі продовольчі мережі закордоном.</w:t>
      </w:r>
    </w:p>
    <w:p w14:paraId="572D8A41" w14:textId="77777777" w:rsidR="00E23CE1" w:rsidRPr="00E23CE1" w:rsidRDefault="00E23CE1" w:rsidP="00E23CE1">
      <w:pPr>
        <w:autoSpaceDE w:val="0"/>
        <w:autoSpaceDN w:val="0"/>
        <w:adjustRightInd w:val="0"/>
        <w:ind w:firstLine="709"/>
        <w:rPr>
          <w:szCs w:val="28"/>
        </w:rPr>
      </w:pPr>
      <w:r w:rsidRPr="00E23CE1">
        <w:rPr>
          <w:szCs w:val="28"/>
        </w:rPr>
        <w:t>Промисловий шпіонаж, саботаж, диверсії – це дії, які не розглядаються в системі НАССР. Саме тому було розроблено ще дві системи ТАССР та VACCP. TACCP (</w:t>
      </w:r>
      <w:proofErr w:type="spellStart"/>
      <w:r w:rsidRPr="00E23CE1">
        <w:rPr>
          <w:szCs w:val="28"/>
        </w:rPr>
        <w:t>Threat</w:t>
      </w:r>
      <w:proofErr w:type="spellEnd"/>
      <w:r w:rsidRPr="00E23CE1">
        <w:rPr>
          <w:szCs w:val="28"/>
        </w:rPr>
        <w:t xml:space="preserve"> </w:t>
      </w:r>
      <w:proofErr w:type="spellStart"/>
      <w:r w:rsidRPr="00E23CE1">
        <w:rPr>
          <w:szCs w:val="28"/>
        </w:rPr>
        <w:t>Assessment</w:t>
      </w:r>
      <w:proofErr w:type="spellEnd"/>
      <w:r w:rsidRPr="00E23CE1">
        <w:rPr>
          <w:szCs w:val="28"/>
        </w:rPr>
        <w:t xml:space="preserve"> </w:t>
      </w:r>
      <w:proofErr w:type="spellStart"/>
      <w:r w:rsidRPr="00E23CE1">
        <w:rPr>
          <w:szCs w:val="28"/>
        </w:rPr>
        <w:t>Critical</w:t>
      </w:r>
      <w:proofErr w:type="spellEnd"/>
      <w:r w:rsidRPr="00E23CE1">
        <w:rPr>
          <w:szCs w:val="28"/>
        </w:rPr>
        <w:t xml:space="preserve"> </w:t>
      </w:r>
      <w:proofErr w:type="spellStart"/>
      <w:r w:rsidRPr="00E23CE1">
        <w:rPr>
          <w:szCs w:val="28"/>
        </w:rPr>
        <w:t>Control</w:t>
      </w:r>
      <w:proofErr w:type="spellEnd"/>
      <w:r w:rsidRPr="00E23CE1">
        <w:rPr>
          <w:szCs w:val="28"/>
        </w:rPr>
        <w:t xml:space="preserve"> </w:t>
      </w:r>
      <w:proofErr w:type="spellStart"/>
      <w:r w:rsidRPr="00E23CE1">
        <w:rPr>
          <w:szCs w:val="28"/>
        </w:rPr>
        <w:t>Point</w:t>
      </w:r>
      <w:proofErr w:type="spellEnd"/>
      <w:r w:rsidRPr="00E23CE1">
        <w:rPr>
          <w:szCs w:val="28"/>
        </w:rPr>
        <w:t>) – попередження шкідливих загроз харчовим продуктам, таких як саботаж, вимагання або тероризм. VACCP (</w:t>
      </w:r>
      <w:proofErr w:type="spellStart"/>
      <w:r w:rsidRPr="00E23CE1">
        <w:rPr>
          <w:szCs w:val="28"/>
        </w:rPr>
        <w:t>Vulnerability</w:t>
      </w:r>
      <w:proofErr w:type="spellEnd"/>
      <w:r w:rsidRPr="00E23CE1">
        <w:rPr>
          <w:szCs w:val="28"/>
        </w:rPr>
        <w:t xml:space="preserve"> </w:t>
      </w:r>
      <w:proofErr w:type="spellStart"/>
      <w:r w:rsidRPr="00E23CE1">
        <w:rPr>
          <w:szCs w:val="28"/>
        </w:rPr>
        <w:t>Assessment</w:t>
      </w:r>
      <w:proofErr w:type="spellEnd"/>
      <w:r w:rsidRPr="00E23CE1">
        <w:rPr>
          <w:szCs w:val="28"/>
        </w:rPr>
        <w:t xml:space="preserve"> </w:t>
      </w:r>
      <w:proofErr w:type="spellStart"/>
      <w:r w:rsidRPr="00E23CE1">
        <w:rPr>
          <w:szCs w:val="28"/>
        </w:rPr>
        <w:t>Critical</w:t>
      </w:r>
      <w:proofErr w:type="spellEnd"/>
      <w:r w:rsidRPr="00E23CE1">
        <w:rPr>
          <w:szCs w:val="28"/>
        </w:rPr>
        <w:t xml:space="preserve"> </w:t>
      </w:r>
      <w:proofErr w:type="spellStart"/>
      <w:r w:rsidRPr="00E23CE1">
        <w:rPr>
          <w:szCs w:val="28"/>
        </w:rPr>
        <w:t>Control</w:t>
      </w:r>
      <w:proofErr w:type="spellEnd"/>
      <w:r w:rsidRPr="00E23CE1">
        <w:rPr>
          <w:szCs w:val="28"/>
        </w:rPr>
        <w:t xml:space="preserve"> </w:t>
      </w:r>
      <w:proofErr w:type="spellStart"/>
      <w:r w:rsidRPr="00E23CE1">
        <w:rPr>
          <w:szCs w:val="28"/>
        </w:rPr>
        <w:t>Point</w:t>
      </w:r>
      <w:proofErr w:type="spellEnd"/>
      <w:r w:rsidRPr="00E23CE1">
        <w:rPr>
          <w:szCs w:val="28"/>
        </w:rPr>
        <w:t>) – попередження економічно мотивованого шахрайства з харчовими продуктами.</w:t>
      </w:r>
    </w:p>
    <w:p w14:paraId="2B5631D1" w14:textId="3F324469" w:rsidR="004A467B" w:rsidRPr="004A467B" w:rsidRDefault="006B095F" w:rsidP="00E23CE1">
      <w:pPr>
        <w:autoSpaceDE w:val="0"/>
        <w:autoSpaceDN w:val="0"/>
        <w:adjustRightInd w:val="0"/>
        <w:ind w:firstLine="709"/>
        <w:rPr>
          <w:rFonts w:eastAsiaTheme="minorHAnsi"/>
          <w:color w:val="000000"/>
          <w:szCs w:val="28"/>
          <w:lang w:eastAsia="en-US"/>
        </w:rPr>
      </w:pPr>
      <w:r>
        <w:rPr>
          <w:szCs w:val="28"/>
        </w:rPr>
        <w:t xml:space="preserve">Усі діючі програми-передумови на підприємстві не запобігають небезпекам, від яких захищає системи ТАССР і VACCP. </w:t>
      </w:r>
      <w:r w:rsidR="00E23CE1" w:rsidRPr="00E23CE1">
        <w:rPr>
          <w:szCs w:val="28"/>
        </w:rPr>
        <w:t xml:space="preserve">Для запобігання небезпек важливо обмежити доступ до конфіденційної інформації і надати його лише для уповноваженого персоналу. Дана проблема може бути вирішена шляхом працевлаштування ІТ-спеціалістів. Такі спеціалісти забезпечать високий рівень </w:t>
      </w:r>
      <w:proofErr w:type="spellStart"/>
      <w:r w:rsidR="00E23CE1" w:rsidRPr="00E23CE1">
        <w:rPr>
          <w:szCs w:val="28"/>
        </w:rPr>
        <w:t>кібербезпеки</w:t>
      </w:r>
      <w:proofErr w:type="spellEnd"/>
      <w:r w:rsidR="00E23CE1" w:rsidRPr="00E23CE1">
        <w:rPr>
          <w:szCs w:val="28"/>
        </w:rPr>
        <w:t xml:space="preserve">, включаючи застосування міцних паролів, захист мережі та моніторинг незвичних </w:t>
      </w:r>
      <w:proofErr w:type="spellStart"/>
      <w:r w:rsidR="00E23CE1" w:rsidRPr="00E23CE1">
        <w:rPr>
          <w:szCs w:val="28"/>
        </w:rPr>
        <w:t>активностей</w:t>
      </w:r>
      <w:proofErr w:type="spellEnd"/>
      <w:r w:rsidR="00E23CE1" w:rsidRPr="00E23CE1">
        <w:rPr>
          <w:szCs w:val="28"/>
        </w:rPr>
        <w:t xml:space="preserve">. </w:t>
      </w:r>
      <w:r w:rsidR="004A467B" w:rsidRPr="004A467B">
        <w:rPr>
          <w:rFonts w:eastAsiaTheme="minorHAnsi"/>
          <w:color w:val="000000"/>
          <w:szCs w:val="28"/>
          <w:lang w:eastAsia="en-US"/>
        </w:rPr>
        <w:t xml:space="preserve">Впровадження </w:t>
      </w:r>
      <w:r w:rsidR="004A467B">
        <w:rPr>
          <w:rFonts w:eastAsiaTheme="minorHAnsi"/>
          <w:color w:val="000000"/>
          <w:szCs w:val="28"/>
          <w:lang w:eastAsia="en-US"/>
        </w:rPr>
        <w:t xml:space="preserve">цих </w:t>
      </w:r>
      <w:r w:rsidR="004A467B" w:rsidRPr="004A467B">
        <w:rPr>
          <w:rFonts w:eastAsiaTheme="minorHAnsi"/>
          <w:color w:val="000000"/>
          <w:szCs w:val="28"/>
          <w:lang w:eastAsia="en-US"/>
        </w:rPr>
        <w:t xml:space="preserve">систем має значні переваги для підприємства, в тому числі: </w:t>
      </w:r>
    </w:p>
    <w:p w14:paraId="24C1DA7F" w14:textId="77777777" w:rsidR="004A467B" w:rsidRPr="004A467B" w:rsidRDefault="004A467B"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t xml:space="preserve">- підвищити репутацію підприємства; </w:t>
      </w:r>
    </w:p>
    <w:p w14:paraId="3BE7FD20" w14:textId="77777777" w:rsidR="004A467B" w:rsidRPr="004A467B" w:rsidRDefault="004A467B"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t xml:space="preserve">- оцінити можливість потенційного виникнення зловмисних небезпек для підприємства та харчового продукту; </w:t>
      </w:r>
    </w:p>
    <w:p w14:paraId="4DE676F0" w14:textId="77777777" w:rsidR="004A467B" w:rsidRPr="004A467B" w:rsidRDefault="004A467B"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t xml:space="preserve">- визначити потенційно вразливі етапи виробництва, допоміжні процеси, а також відділи підприємства; </w:t>
      </w:r>
    </w:p>
    <w:p w14:paraId="35A240CB" w14:textId="77777777" w:rsidR="00E23CE1" w:rsidRDefault="004A467B"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t>- реалізувати заходи для мінімізації потенційних загроз;</w:t>
      </w:r>
    </w:p>
    <w:p w14:paraId="1D6DA583" w14:textId="2B733029" w:rsidR="004A467B" w:rsidRPr="004A467B" w:rsidRDefault="00E23CE1" w:rsidP="004A467B">
      <w:pPr>
        <w:autoSpaceDE w:val="0"/>
        <w:autoSpaceDN w:val="0"/>
        <w:adjustRightInd w:val="0"/>
        <w:ind w:firstLine="709"/>
        <w:jc w:val="left"/>
        <w:rPr>
          <w:rFonts w:eastAsiaTheme="minorHAnsi"/>
          <w:color w:val="000000"/>
          <w:szCs w:val="28"/>
          <w:lang w:eastAsia="en-US"/>
        </w:rPr>
      </w:pPr>
      <w:r w:rsidRPr="001F7286">
        <w:rPr>
          <w:rFonts w:eastAsiaTheme="minorHAnsi"/>
          <w:color w:val="000000"/>
          <w:szCs w:val="28"/>
          <w:lang w:val="ru-RU" w:eastAsia="en-US"/>
        </w:rPr>
        <w:t>-</w:t>
      </w:r>
      <w:r w:rsidR="004A467B" w:rsidRPr="004A467B">
        <w:rPr>
          <w:rFonts w:eastAsiaTheme="minorHAnsi"/>
          <w:color w:val="000000"/>
          <w:szCs w:val="28"/>
          <w:lang w:eastAsia="en-US"/>
        </w:rPr>
        <w:t xml:space="preserve"> </w:t>
      </w:r>
      <w:r w:rsidRPr="00E23CE1">
        <w:rPr>
          <w:rFonts w:eastAsiaTheme="minorHAnsi"/>
          <w:color w:val="000000"/>
          <w:szCs w:val="28"/>
          <w:lang w:eastAsia="en-US"/>
        </w:rPr>
        <w:t>розробити план у випадку реалізації загроз від потенційних зловмисників.</w:t>
      </w:r>
    </w:p>
    <w:p w14:paraId="00288D25" w14:textId="1CAC591B" w:rsidR="00B6197A" w:rsidRDefault="001F7286" w:rsidP="00E23CE1">
      <w:pPr>
        <w:pStyle w:val="3c"/>
      </w:pPr>
      <w:bookmarkStart w:id="89" w:name="_Toc158850647"/>
      <w:r w:rsidRPr="00A77072">
        <w:rPr>
          <w:shd w:val="clear" w:color="auto" w:fill="auto"/>
          <w:lang w:eastAsia="en-US"/>
        </w:rPr>
        <w:t>6</w:t>
      </w:r>
      <w:r>
        <w:rPr>
          <w:shd w:val="clear" w:color="auto" w:fill="auto"/>
          <w:lang w:eastAsia="en-US"/>
        </w:rPr>
        <w:t>.10.2</w:t>
      </w:r>
      <w:r w:rsidR="009A3ACA">
        <w:rPr>
          <w:shd w:val="clear" w:color="auto" w:fill="auto"/>
          <w:lang w:eastAsia="en-US"/>
        </w:rPr>
        <w:t>.</w:t>
      </w:r>
      <w:r w:rsidR="004A467B" w:rsidRPr="004A467B">
        <w:rPr>
          <w:shd w:val="clear" w:color="auto" w:fill="auto"/>
          <w:lang w:eastAsia="en-US"/>
        </w:rPr>
        <w:t xml:space="preserve"> </w:t>
      </w:r>
      <w:bookmarkStart w:id="90" w:name="_Hlk158847361"/>
      <w:r w:rsidR="00B6197A">
        <w:t>Методології впровадження системи ТАССР</w:t>
      </w:r>
      <w:bookmarkEnd w:id="89"/>
    </w:p>
    <w:bookmarkEnd w:id="90"/>
    <w:p w14:paraId="614384E1" w14:textId="41DE41DB" w:rsidR="004A467B" w:rsidRPr="004A467B" w:rsidRDefault="004A467B" w:rsidP="004A467B">
      <w:pPr>
        <w:autoSpaceDE w:val="0"/>
        <w:autoSpaceDN w:val="0"/>
        <w:adjustRightInd w:val="0"/>
        <w:ind w:firstLine="709"/>
        <w:rPr>
          <w:rFonts w:eastAsiaTheme="minorHAnsi"/>
          <w:color w:val="000000"/>
          <w:szCs w:val="28"/>
          <w:lang w:eastAsia="en-US"/>
        </w:rPr>
      </w:pPr>
      <w:r w:rsidRPr="004A467B">
        <w:rPr>
          <w:rFonts w:eastAsiaTheme="minorHAnsi"/>
          <w:color w:val="000000"/>
          <w:szCs w:val="28"/>
          <w:lang w:eastAsia="en-US"/>
        </w:rPr>
        <w:t xml:space="preserve">Існує дві методології розроблення системи ТАССР – PAS 96 та CARVER </w:t>
      </w:r>
      <w:proofErr w:type="spellStart"/>
      <w:r w:rsidRPr="004A467B">
        <w:rPr>
          <w:rFonts w:eastAsiaTheme="minorHAnsi"/>
          <w:color w:val="000000"/>
          <w:szCs w:val="28"/>
          <w:lang w:eastAsia="en-US"/>
        </w:rPr>
        <w:t>plus</w:t>
      </w:r>
      <w:proofErr w:type="spellEnd"/>
      <w:r w:rsidRPr="004A467B">
        <w:rPr>
          <w:rFonts w:eastAsiaTheme="minorHAnsi"/>
          <w:color w:val="000000"/>
          <w:szCs w:val="28"/>
          <w:lang w:eastAsia="en-US"/>
        </w:rPr>
        <w:t xml:space="preserve"> </w:t>
      </w:r>
      <w:proofErr w:type="spellStart"/>
      <w:r w:rsidRPr="004A467B">
        <w:rPr>
          <w:rFonts w:eastAsiaTheme="minorHAnsi"/>
          <w:color w:val="000000"/>
          <w:szCs w:val="28"/>
          <w:lang w:eastAsia="en-US"/>
        </w:rPr>
        <w:t>Shock</w:t>
      </w:r>
      <w:proofErr w:type="spellEnd"/>
      <w:r w:rsidRPr="004A467B">
        <w:rPr>
          <w:rFonts w:eastAsiaTheme="minorHAnsi"/>
          <w:color w:val="000000"/>
          <w:szCs w:val="28"/>
          <w:lang w:eastAsia="en-US"/>
        </w:rPr>
        <w:t xml:space="preserve">. </w:t>
      </w:r>
    </w:p>
    <w:p w14:paraId="764D9A68" w14:textId="06FE4A87" w:rsidR="004A467B" w:rsidRPr="004A467B" w:rsidRDefault="004A467B" w:rsidP="004A467B">
      <w:pPr>
        <w:autoSpaceDE w:val="0"/>
        <w:autoSpaceDN w:val="0"/>
        <w:adjustRightInd w:val="0"/>
        <w:ind w:firstLine="709"/>
        <w:rPr>
          <w:rFonts w:eastAsiaTheme="minorHAnsi"/>
          <w:color w:val="000000"/>
          <w:szCs w:val="28"/>
          <w:lang w:eastAsia="en-US"/>
        </w:rPr>
      </w:pPr>
      <w:r w:rsidRPr="004A467B">
        <w:rPr>
          <w:rFonts w:eastAsiaTheme="minorHAnsi"/>
          <w:color w:val="000000"/>
          <w:szCs w:val="28"/>
          <w:lang w:eastAsia="en-US"/>
        </w:rPr>
        <w:t xml:space="preserve">Метод CARVER </w:t>
      </w:r>
      <w:proofErr w:type="spellStart"/>
      <w:r w:rsidRPr="004A467B">
        <w:rPr>
          <w:rFonts w:eastAsiaTheme="minorHAnsi"/>
          <w:color w:val="000000"/>
          <w:szCs w:val="28"/>
          <w:lang w:eastAsia="en-US"/>
        </w:rPr>
        <w:t>plus</w:t>
      </w:r>
      <w:proofErr w:type="spellEnd"/>
      <w:r w:rsidRPr="004A467B">
        <w:rPr>
          <w:rFonts w:eastAsiaTheme="minorHAnsi"/>
          <w:color w:val="000000"/>
          <w:szCs w:val="28"/>
          <w:lang w:eastAsia="en-US"/>
        </w:rPr>
        <w:t xml:space="preserve"> </w:t>
      </w:r>
      <w:proofErr w:type="spellStart"/>
      <w:r w:rsidRPr="004A467B">
        <w:rPr>
          <w:rFonts w:eastAsiaTheme="minorHAnsi"/>
          <w:color w:val="000000"/>
          <w:szCs w:val="28"/>
          <w:lang w:eastAsia="en-US"/>
        </w:rPr>
        <w:t>Shock</w:t>
      </w:r>
      <w:proofErr w:type="spellEnd"/>
      <w:r w:rsidRPr="004A467B">
        <w:rPr>
          <w:rFonts w:eastAsiaTheme="minorHAnsi"/>
          <w:color w:val="000000"/>
          <w:szCs w:val="28"/>
          <w:lang w:eastAsia="en-US"/>
        </w:rPr>
        <w:t xml:space="preserve"> — це інструмент розподілу пріоритетності нападу, який був адаптований для використання в харчовій промисловості. Цей інструмент можна використовувати для оцінки уразливості системи чи інфраструктури для атаки. Даний метод дозволяє поглянути на підприємство з точки зору зловмисника, визначивши найслабші місця і вигідні цілі. За проведення такої оцінки вразливості та визначення найбільш уразливих точок у вашій інфраструктурі, можна зосередити свої ресурси на захисті ваші найбільш вразливі точки. </w:t>
      </w:r>
    </w:p>
    <w:p w14:paraId="1A296C7D" w14:textId="77777777" w:rsidR="004A467B" w:rsidRPr="004A467B" w:rsidRDefault="004A467B" w:rsidP="004A467B">
      <w:pPr>
        <w:autoSpaceDE w:val="0"/>
        <w:autoSpaceDN w:val="0"/>
        <w:adjustRightInd w:val="0"/>
        <w:ind w:firstLine="709"/>
        <w:rPr>
          <w:rFonts w:eastAsiaTheme="minorHAnsi"/>
          <w:color w:val="000000"/>
          <w:szCs w:val="28"/>
          <w:lang w:eastAsia="en-US"/>
        </w:rPr>
      </w:pPr>
      <w:r w:rsidRPr="004A467B">
        <w:rPr>
          <w:rFonts w:eastAsiaTheme="minorHAnsi"/>
          <w:color w:val="000000"/>
          <w:szCs w:val="28"/>
          <w:lang w:eastAsia="en-US"/>
        </w:rPr>
        <w:t xml:space="preserve">CARVER є абревіатурою для наступних шести атрибутів, які використовуються для оцінки привабливості цілі для атаки: </w:t>
      </w:r>
    </w:p>
    <w:p w14:paraId="4233AFAE" w14:textId="5F8F0D47" w:rsidR="004A467B" w:rsidRDefault="004A467B"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t xml:space="preserve">• </w:t>
      </w:r>
      <w:proofErr w:type="spellStart"/>
      <w:r w:rsidRPr="004A467B">
        <w:rPr>
          <w:rFonts w:eastAsiaTheme="minorHAnsi"/>
          <w:color w:val="000000"/>
          <w:szCs w:val="28"/>
          <w:lang w:eastAsia="en-US"/>
        </w:rPr>
        <w:t>Criticality</w:t>
      </w:r>
      <w:proofErr w:type="spellEnd"/>
      <w:r w:rsidRPr="004A467B">
        <w:rPr>
          <w:rFonts w:eastAsiaTheme="minorHAnsi"/>
          <w:color w:val="000000"/>
          <w:szCs w:val="28"/>
          <w:lang w:eastAsia="en-US"/>
        </w:rPr>
        <w:t xml:space="preserve"> – Критичність - міра впливу атаки на здоров'я населення та економіку; </w:t>
      </w:r>
    </w:p>
    <w:p w14:paraId="0DFD403A" w14:textId="3B6BDDB5" w:rsidR="00897AF7" w:rsidRPr="004A467B" w:rsidRDefault="00897AF7"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t xml:space="preserve">• </w:t>
      </w:r>
      <w:proofErr w:type="spellStart"/>
      <w:r w:rsidRPr="00897AF7">
        <w:rPr>
          <w:rFonts w:eastAsiaTheme="minorHAnsi"/>
          <w:color w:val="000000"/>
          <w:szCs w:val="28"/>
          <w:lang w:eastAsia="en-US"/>
        </w:rPr>
        <w:t>Accessibility</w:t>
      </w:r>
      <w:proofErr w:type="spellEnd"/>
      <w:r w:rsidRPr="00897AF7">
        <w:rPr>
          <w:rFonts w:eastAsiaTheme="minorHAnsi"/>
          <w:color w:val="000000"/>
          <w:szCs w:val="28"/>
          <w:lang w:eastAsia="en-US"/>
        </w:rPr>
        <w:t xml:space="preserve"> – Доступність – можливість фізичного доступу та виходу з цілі;</w:t>
      </w:r>
    </w:p>
    <w:p w14:paraId="45C747B5" w14:textId="77777777" w:rsidR="004A467B" w:rsidRPr="004A467B" w:rsidRDefault="004A467B"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t xml:space="preserve">• </w:t>
      </w:r>
      <w:proofErr w:type="spellStart"/>
      <w:r w:rsidRPr="004A467B">
        <w:rPr>
          <w:rFonts w:eastAsiaTheme="minorHAnsi"/>
          <w:color w:val="000000"/>
          <w:szCs w:val="28"/>
          <w:lang w:eastAsia="en-US"/>
        </w:rPr>
        <w:t>Recuperability</w:t>
      </w:r>
      <w:proofErr w:type="spellEnd"/>
      <w:r w:rsidRPr="004A467B">
        <w:rPr>
          <w:rFonts w:eastAsiaTheme="minorHAnsi"/>
          <w:color w:val="000000"/>
          <w:szCs w:val="28"/>
          <w:lang w:eastAsia="en-US"/>
        </w:rPr>
        <w:t xml:space="preserve"> – Відновлюваність – здатність системи відновлюватися після атаки; </w:t>
      </w:r>
    </w:p>
    <w:p w14:paraId="0916BAC8" w14:textId="77777777" w:rsidR="004A467B" w:rsidRPr="004A467B" w:rsidRDefault="004A467B"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lastRenderedPageBreak/>
        <w:t xml:space="preserve">• </w:t>
      </w:r>
      <w:proofErr w:type="spellStart"/>
      <w:r w:rsidRPr="004A467B">
        <w:rPr>
          <w:rFonts w:eastAsiaTheme="minorHAnsi"/>
          <w:color w:val="000000"/>
          <w:szCs w:val="28"/>
          <w:lang w:eastAsia="en-US"/>
        </w:rPr>
        <w:t>Vulnerability</w:t>
      </w:r>
      <w:proofErr w:type="spellEnd"/>
      <w:r w:rsidRPr="004A467B">
        <w:rPr>
          <w:rFonts w:eastAsiaTheme="minorHAnsi"/>
          <w:color w:val="000000"/>
          <w:szCs w:val="28"/>
          <w:lang w:eastAsia="en-US"/>
        </w:rPr>
        <w:t xml:space="preserve"> – Вразливість – легкість здійснення атаки; </w:t>
      </w:r>
    </w:p>
    <w:p w14:paraId="48083DD5" w14:textId="77777777" w:rsidR="004A467B" w:rsidRPr="004A467B" w:rsidRDefault="004A467B"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t xml:space="preserve">• </w:t>
      </w:r>
      <w:proofErr w:type="spellStart"/>
      <w:r w:rsidRPr="004A467B">
        <w:rPr>
          <w:rFonts w:eastAsiaTheme="minorHAnsi"/>
          <w:color w:val="000000"/>
          <w:szCs w:val="28"/>
          <w:lang w:eastAsia="en-US"/>
        </w:rPr>
        <w:t>Effect</w:t>
      </w:r>
      <w:proofErr w:type="spellEnd"/>
      <w:r w:rsidRPr="004A467B">
        <w:rPr>
          <w:rFonts w:eastAsiaTheme="minorHAnsi"/>
          <w:color w:val="000000"/>
          <w:szCs w:val="28"/>
          <w:lang w:eastAsia="en-US"/>
        </w:rPr>
        <w:t xml:space="preserve"> – Ефект – сума прямих втрат від атаки, виміряна втратою в виробництва; </w:t>
      </w:r>
    </w:p>
    <w:p w14:paraId="7F38F08A" w14:textId="77777777" w:rsidR="004A467B" w:rsidRPr="004A467B" w:rsidRDefault="004A467B" w:rsidP="004A467B">
      <w:pPr>
        <w:autoSpaceDE w:val="0"/>
        <w:autoSpaceDN w:val="0"/>
        <w:adjustRightInd w:val="0"/>
        <w:ind w:firstLine="709"/>
        <w:jc w:val="left"/>
        <w:rPr>
          <w:rFonts w:eastAsiaTheme="minorHAnsi"/>
          <w:color w:val="000000"/>
          <w:szCs w:val="28"/>
          <w:lang w:eastAsia="en-US"/>
        </w:rPr>
      </w:pPr>
      <w:r w:rsidRPr="004A467B">
        <w:rPr>
          <w:rFonts w:eastAsiaTheme="minorHAnsi"/>
          <w:color w:val="000000"/>
          <w:szCs w:val="28"/>
          <w:lang w:eastAsia="en-US"/>
        </w:rPr>
        <w:t xml:space="preserve">• </w:t>
      </w:r>
      <w:proofErr w:type="spellStart"/>
      <w:r w:rsidRPr="004A467B">
        <w:rPr>
          <w:rFonts w:eastAsiaTheme="minorHAnsi"/>
          <w:color w:val="000000"/>
          <w:szCs w:val="28"/>
          <w:lang w:eastAsia="en-US"/>
        </w:rPr>
        <w:t>Recognizability</w:t>
      </w:r>
      <w:proofErr w:type="spellEnd"/>
      <w:r w:rsidRPr="004A467B">
        <w:rPr>
          <w:rFonts w:eastAsiaTheme="minorHAnsi"/>
          <w:color w:val="000000"/>
          <w:szCs w:val="28"/>
          <w:lang w:eastAsia="en-US"/>
        </w:rPr>
        <w:t xml:space="preserve"> – </w:t>
      </w:r>
      <w:proofErr w:type="spellStart"/>
      <w:r w:rsidRPr="004A467B">
        <w:rPr>
          <w:rFonts w:eastAsiaTheme="minorHAnsi"/>
          <w:color w:val="000000"/>
          <w:szCs w:val="28"/>
          <w:lang w:eastAsia="en-US"/>
        </w:rPr>
        <w:t>Впізнаваність</w:t>
      </w:r>
      <w:proofErr w:type="spellEnd"/>
      <w:r w:rsidRPr="004A467B">
        <w:rPr>
          <w:rFonts w:eastAsiaTheme="minorHAnsi"/>
          <w:color w:val="000000"/>
          <w:szCs w:val="28"/>
          <w:lang w:eastAsia="en-US"/>
        </w:rPr>
        <w:t xml:space="preserve"> – легкість ідентифікації цілі. </w:t>
      </w:r>
    </w:p>
    <w:p w14:paraId="4670C802" w14:textId="57BF5D99" w:rsidR="004A467B" w:rsidRDefault="004A467B" w:rsidP="002F36C9">
      <w:pPr>
        <w:autoSpaceDE w:val="0"/>
        <w:autoSpaceDN w:val="0"/>
        <w:adjustRightInd w:val="0"/>
        <w:ind w:firstLine="709"/>
        <w:rPr>
          <w:rFonts w:eastAsiaTheme="minorHAnsi"/>
          <w:color w:val="000000"/>
          <w:szCs w:val="28"/>
          <w:lang w:eastAsia="en-US"/>
        </w:rPr>
      </w:pPr>
      <w:r w:rsidRPr="004A467B">
        <w:rPr>
          <w:rFonts w:eastAsiaTheme="minorHAnsi"/>
          <w:color w:val="000000"/>
          <w:szCs w:val="28"/>
          <w:lang w:eastAsia="en-US"/>
        </w:rPr>
        <w:t xml:space="preserve">Крім того, модифікований інструмент CARVER оцінює сьомий атрибут, комбінований вплив нападу на здоров'я, економіку та психологію або ШОК атрибути цілі. </w:t>
      </w:r>
    </w:p>
    <w:p w14:paraId="38EF6563" w14:textId="7A33C6F1" w:rsidR="00BE76E7" w:rsidRPr="00BE76E7" w:rsidRDefault="00BE76E7" w:rsidP="002F36C9">
      <w:pPr>
        <w:autoSpaceDE w:val="0"/>
        <w:autoSpaceDN w:val="0"/>
        <w:adjustRightInd w:val="0"/>
        <w:ind w:firstLine="709"/>
        <w:rPr>
          <w:rFonts w:eastAsiaTheme="minorHAnsi"/>
          <w:color w:val="000000"/>
          <w:szCs w:val="28"/>
          <w:lang w:eastAsia="en-US"/>
        </w:rPr>
      </w:pPr>
      <w:r w:rsidRPr="00BE76E7">
        <w:rPr>
          <w:rFonts w:eastAsiaTheme="minorHAnsi"/>
          <w:i/>
          <w:iCs/>
          <w:color w:val="000000"/>
          <w:szCs w:val="28"/>
          <w:lang w:eastAsia="en-US"/>
        </w:rPr>
        <w:t xml:space="preserve">Кроки для проведення аналізу CARVER </w:t>
      </w:r>
      <w:proofErr w:type="spellStart"/>
      <w:r w:rsidRPr="00BE76E7">
        <w:rPr>
          <w:rFonts w:eastAsiaTheme="minorHAnsi"/>
          <w:i/>
          <w:iCs/>
          <w:color w:val="000000"/>
          <w:szCs w:val="28"/>
          <w:lang w:eastAsia="en-US"/>
        </w:rPr>
        <w:t>plus</w:t>
      </w:r>
      <w:proofErr w:type="spellEnd"/>
      <w:r w:rsidRPr="00BE76E7">
        <w:rPr>
          <w:rFonts w:eastAsiaTheme="minorHAnsi"/>
          <w:i/>
          <w:iCs/>
          <w:color w:val="000000"/>
          <w:szCs w:val="28"/>
          <w:lang w:eastAsia="en-US"/>
        </w:rPr>
        <w:t xml:space="preserve"> </w:t>
      </w:r>
      <w:proofErr w:type="spellStart"/>
      <w:r w:rsidRPr="00BE76E7">
        <w:rPr>
          <w:rFonts w:eastAsiaTheme="minorHAnsi"/>
          <w:i/>
          <w:iCs/>
          <w:color w:val="000000"/>
          <w:szCs w:val="28"/>
          <w:lang w:eastAsia="en-US"/>
        </w:rPr>
        <w:t>Shock</w:t>
      </w:r>
      <w:proofErr w:type="spellEnd"/>
      <w:r>
        <w:rPr>
          <w:rFonts w:eastAsiaTheme="minorHAnsi"/>
          <w:i/>
          <w:iCs/>
          <w:color w:val="000000"/>
          <w:szCs w:val="28"/>
          <w:lang w:eastAsia="en-US"/>
        </w:rPr>
        <w:t>:</w:t>
      </w:r>
    </w:p>
    <w:p w14:paraId="5311550A" w14:textId="77777777" w:rsidR="00BE76E7" w:rsidRPr="00BE76E7" w:rsidRDefault="00BE76E7" w:rsidP="002F36C9">
      <w:pPr>
        <w:autoSpaceDE w:val="0"/>
        <w:autoSpaceDN w:val="0"/>
        <w:adjustRightInd w:val="0"/>
        <w:ind w:firstLine="709"/>
        <w:rPr>
          <w:rFonts w:eastAsiaTheme="minorHAnsi"/>
          <w:color w:val="000000"/>
          <w:szCs w:val="28"/>
          <w:lang w:eastAsia="en-US"/>
        </w:rPr>
      </w:pPr>
      <w:r w:rsidRPr="00BE76E7">
        <w:rPr>
          <w:rFonts w:eastAsiaTheme="minorHAnsi"/>
          <w:color w:val="000000"/>
          <w:szCs w:val="28"/>
          <w:lang w:eastAsia="en-US"/>
        </w:rPr>
        <w:t xml:space="preserve">Крок 1 – Встановлення параметрів. Встановити чіткі межі для аналізу з урахуванням очікуваних результаті та контрольних меж, також встановити дії щодо безпечності або небезпечності продукції. </w:t>
      </w:r>
    </w:p>
    <w:p w14:paraId="5AF844D0" w14:textId="77777777" w:rsidR="00BE76E7" w:rsidRPr="00BE76E7" w:rsidRDefault="00BE76E7" w:rsidP="002F36C9">
      <w:pPr>
        <w:autoSpaceDE w:val="0"/>
        <w:autoSpaceDN w:val="0"/>
        <w:adjustRightInd w:val="0"/>
        <w:ind w:firstLine="709"/>
        <w:rPr>
          <w:rFonts w:eastAsiaTheme="minorHAnsi"/>
          <w:color w:val="000000"/>
          <w:szCs w:val="28"/>
          <w:lang w:eastAsia="en-US"/>
        </w:rPr>
      </w:pPr>
      <w:r w:rsidRPr="00BE76E7">
        <w:rPr>
          <w:rFonts w:eastAsiaTheme="minorHAnsi"/>
          <w:color w:val="000000"/>
          <w:szCs w:val="28"/>
          <w:lang w:eastAsia="en-US"/>
        </w:rPr>
        <w:t xml:space="preserve">Крок 2 – Організація групи експертів. Для проведення оцінки необхідно сформувати групу експертів із відповідної тематики. Команда повинна складатися як мінімум з експертів у виробництві харчових продуктів. </w:t>
      </w:r>
    </w:p>
    <w:p w14:paraId="0174B3C9" w14:textId="77777777" w:rsidR="00BE76E7" w:rsidRPr="00BE76E7" w:rsidRDefault="00BE76E7" w:rsidP="002F36C9">
      <w:pPr>
        <w:autoSpaceDE w:val="0"/>
        <w:autoSpaceDN w:val="0"/>
        <w:adjustRightInd w:val="0"/>
        <w:ind w:firstLine="709"/>
        <w:rPr>
          <w:rFonts w:eastAsiaTheme="minorHAnsi"/>
          <w:color w:val="000000"/>
          <w:szCs w:val="28"/>
          <w:lang w:eastAsia="en-US"/>
        </w:rPr>
      </w:pPr>
      <w:r w:rsidRPr="00BE76E7">
        <w:rPr>
          <w:rFonts w:eastAsiaTheme="minorHAnsi"/>
          <w:color w:val="000000"/>
          <w:szCs w:val="28"/>
          <w:lang w:eastAsia="en-US"/>
        </w:rPr>
        <w:t xml:space="preserve">Крок 3 – Деталізація ланцюга постачання продуктів харчування. Аналіз починається з розробки опису оцінюваної системи. Графічне представлення (блок-схема) системи та її підсистеми, комплексів, компонентів і вузлів (їх менших структурних частин) повинні бути розроблені для полегшення цього процесу. </w:t>
      </w:r>
    </w:p>
    <w:p w14:paraId="7521DFC9" w14:textId="77777777" w:rsidR="00BE76E7" w:rsidRPr="00BE76E7" w:rsidRDefault="00BE76E7" w:rsidP="002F36C9">
      <w:pPr>
        <w:autoSpaceDE w:val="0"/>
        <w:autoSpaceDN w:val="0"/>
        <w:adjustRightInd w:val="0"/>
        <w:ind w:firstLine="709"/>
        <w:rPr>
          <w:rFonts w:eastAsiaTheme="minorHAnsi"/>
          <w:color w:val="000000"/>
          <w:szCs w:val="28"/>
          <w:lang w:eastAsia="en-US"/>
        </w:rPr>
      </w:pPr>
      <w:r w:rsidRPr="00BE76E7">
        <w:rPr>
          <w:rFonts w:eastAsiaTheme="minorHAnsi"/>
          <w:color w:val="000000"/>
          <w:szCs w:val="28"/>
          <w:lang w:eastAsia="en-US"/>
        </w:rPr>
        <w:t xml:space="preserve">Крок 4 – Проведення оцінки. Деталізовані етапи необхідно </w:t>
      </w:r>
      <w:proofErr w:type="spellStart"/>
      <w:r w:rsidRPr="00BE76E7">
        <w:rPr>
          <w:rFonts w:eastAsiaTheme="minorHAnsi"/>
          <w:color w:val="000000"/>
          <w:szCs w:val="28"/>
          <w:lang w:eastAsia="en-US"/>
        </w:rPr>
        <w:t>ранжувати</w:t>
      </w:r>
      <w:proofErr w:type="spellEnd"/>
      <w:r w:rsidRPr="00BE76E7">
        <w:rPr>
          <w:rFonts w:eastAsiaTheme="minorHAnsi"/>
          <w:color w:val="000000"/>
          <w:szCs w:val="28"/>
          <w:lang w:eastAsia="en-US"/>
        </w:rPr>
        <w:t xml:space="preserve"> або оцінювати за кожним із семи атрибутів CARVER </w:t>
      </w:r>
      <w:proofErr w:type="spellStart"/>
      <w:r w:rsidRPr="00BE76E7">
        <w:rPr>
          <w:rFonts w:eastAsiaTheme="minorHAnsi"/>
          <w:color w:val="000000"/>
          <w:szCs w:val="28"/>
          <w:lang w:eastAsia="en-US"/>
        </w:rPr>
        <w:t>plus</w:t>
      </w:r>
      <w:proofErr w:type="spellEnd"/>
      <w:r w:rsidRPr="00BE76E7">
        <w:rPr>
          <w:rFonts w:eastAsiaTheme="minorHAnsi"/>
          <w:color w:val="000000"/>
          <w:szCs w:val="28"/>
          <w:lang w:eastAsia="en-US"/>
        </w:rPr>
        <w:t xml:space="preserve"> </w:t>
      </w:r>
      <w:proofErr w:type="spellStart"/>
      <w:r w:rsidRPr="00BE76E7">
        <w:rPr>
          <w:rFonts w:eastAsiaTheme="minorHAnsi"/>
          <w:color w:val="000000"/>
          <w:szCs w:val="28"/>
          <w:lang w:eastAsia="en-US"/>
        </w:rPr>
        <w:t>Shock</w:t>
      </w:r>
      <w:proofErr w:type="spellEnd"/>
      <w:r w:rsidRPr="00BE76E7">
        <w:rPr>
          <w:rFonts w:eastAsiaTheme="minorHAnsi"/>
          <w:color w:val="000000"/>
          <w:szCs w:val="28"/>
          <w:lang w:eastAsia="en-US"/>
        </w:rPr>
        <w:t xml:space="preserve"> для обчислення загальної оцінки для кожного етапу. Опис атрибутів і шкал наведені в Додатку А. Етапи з вищими загальними балами є потенційно найбільш вразливими частинами. </w:t>
      </w:r>
    </w:p>
    <w:p w14:paraId="63768D46" w14:textId="4ECADA13" w:rsidR="00BE76E7" w:rsidRDefault="00BE76E7" w:rsidP="00BE76E7">
      <w:pPr>
        <w:autoSpaceDE w:val="0"/>
        <w:autoSpaceDN w:val="0"/>
        <w:adjustRightInd w:val="0"/>
        <w:ind w:firstLine="709"/>
        <w:rPr>
          <w:rFonts w:eastAsiaTheme="minorHAnsi"/>
          <w:color w:val="000000"/>
          <w:szCs w:val="28"/>
          <w:lang w:eastAsia="en-US"/>
        </w:rPr>
      </w:pPr>
      <w:r w:rsidRPr="00BE76E7">
        <w:rPr>
          <w:rFonts w:eastAsiaTheme="minorHAnsi"/>
          <w:color w:val="000000"/>
          <w:szCs w:val="28"/>
          <w:lang w:eastAsia="en-US"/>
        </w:rPr>
        <w:t>Крок 5 – Застосування результатів. Після визначення критичних етапів виробництва необхідно скласти план, розроблений з метою введення контрзаходів, які мінімізують вразливість кожного етапу</w:t>
      </w:r>
      <w:r w:rsidR="00746F35">
        <w:rPr>
          <w:rFonts w:eastAsiaTheme="minorHAnsi"/>
          <w:color w:val="000000"/>
          <w:szCs w:val="28"/>
          <w:lang w:eastAsia="en-US"/>
        </w:rPr>
        <w:t>.</w:t>
      </w:r>
    </w:p>
    <w:p w14:paraId="32DF4254" w14:textId="17FD5AF4" w:rsidR="002F36C9" w:rsidRDefault="002F36C9" w:rsidP="001B7F73">
      <w:pPr>
        <w:autoSpaceDE w:val="0"/>
        <w:autoSpaceDN w:val="0"/>
        <w:adjustRightInd w:val="0"/>
        <w:ind w:firstLine="709"/>
        <w:rPr>
          <w:rFonts w:eastAsiaTheme="minorHAnsi"/>
          <w:color w:val="000000"/>
          <w:szCs w:val="28"/>
          <w:lang w:eastAsia="en-US"/>
        </w:rPr>
      </w:pPr>
      <w:r w:rsidRPr="002F36C9">
        <w:rPr>
          <w:rFonts w:eastAsiaTheme="minorHAnsi"/>
          <w:color w:val="000000"/>
          <w:szCs w:val="28"/>
          <w:lang w:eastAsia="en-US"/>
        </w:rPr>
        <w:t xml:space="preserve">Методологія CARVER </w:t>
      </w:r>
      <w:proofErr w:type="spellStart"/>
      <w:r w:rsidRPr="002F36C9">
        <w:rPr>
          <w:rFonts w:eastAsiaTheme="minorHAnsi"/>
          <w:color w:val="000000"/>
          <w:szCs w:val="28"/>
          <w:lang w:eastAsia="en-US"/>
        </w:rPr>
        <w:t>plus</w:t>
      </w:r>
      <w:proofErr w:type="spellEnd"/>
      <w:r w:rsidRPr="002F36C9">
        <w:rPr>
          <w:rFonts w:eastAsiaTheme="minorHAnsi"/>
          <w:color w:val="000000"/>
          <w:szCs w:val="28"/>
          <w:lang w:eastAsia="en-US"/>
        </w:rPr>
        <w:t xml:space="preserve"> </w:t>
      </w:r>
      <w:proofErr w:type="spellStart"/>
      <w:r w:rsidRPr="002F36C9">
        <w:rPr>
          <w:rFonts w:eastAsiaTheme="minorHAnsi"/>
          <w:color w:val="000000"/>
          <w:szCs w:val="28"/>
          <w:lang w:eastAsia="en-US"/>
        </w:rPr>
        <w:t>Shock</w:t>
      </w:r>
      <w:proofErr w:type="spellEnd"/>
      <w:r w:rsidRPr="002F36C9">
        <w:rPr>
          <w:rFonts w:eastAsiaTheme="minorHAnsi"/>
          <w:color w:val="000000"/>
          <w:szCs w:val="28"/>
          <w:lang w:eastAsia="en-US"/>
        </w:rPr>
        <w:t xml:space="preserve"> опублікована у вересні 2009 р. і на сьогодні це єдина версія. Методологія PAS 96 вперше опубліковано в березні 2008 р, друге видання у березні 2010 р., третє – жовтень 2014 р., четверте – в листопаді 2017 р. Ці періодичні оновлення дозволяють враховувати зміни в сучасних вимогах та технологіях, забезпечуючи високий ступінь актуальності методології. До того ж, оновлення передбачає сумісність зі змінами в законодавстві, технологічному середовищі та ринкових умовах. Оновлення також сприяють забезпеченню стабільності та надійності методології, забезпечуючи користувачам впевненість у його ефективності. Про це свідчить також досвід впровадження системи ТАССР за методологією PAS 96 – в переважній більшості дослідники та розробники системи ТАССР використовують саме цю методологію.</w:t>
      </w:r>
    </w:p>
    <w:p w14:paraId="40415B96" w14:textId="77777777" w:rsidR="002F36C9" w:rsidRDefault="001B7F73" w:rsidP="001B7F73">
      <w:pPr>
        <w:autoSpaceDE w:val="0"/>
        <w:autoSpaceDN w:val="0"/>
        <w:adjustRightInd w:val="0"/>
        <w:ind w:firstLine="709"/>
        <w:rPr>
          <w:rFonts w:eastAsiaTheme="minorHAnsi"/>
          <w:color w:val="000000"/>
          <w:szCs w:val="28"/>
          <w:lang w:eastAsia="en-US"/>
        </w:rPr>
      </w:pPr>
      <w:r w:rsidRPr="00F0401C">
        <w:rPr>
          <w:rFonts w:eastAsiaTheme="minorHAnsi"/>
          <w:color w:val="000000"/>
          <w:szCs w:val="28"/>
          <w:lang w:eastAsia="en-US"/>
        </w:rPr>
        <w:t xml:space="preserve">Методологія CARVER </w:t>
      </w:r>
      <w:proofErr w:type="spellStart"/>
      <w:r w:rsidRPr="00F0401C">
        <w:rPr>
          <w:rFonts w:eastAsiaTheme="minorHAnsi"/>
          <w:color w:val="000000"/>
          <w:szCs w:val="28"/>
          <w:lang w:eastAsia="en-US"/>
        </w:rPr>
        <w:t>plus</w:t>
      </w:r>
      <w:proofErr w:type="spellEnd"/>
      <w:r w:rsidRPr="00F0401C">
        <w:rPr>
          <w:rFonts w:eastAsiaTheme="minorHAnsi"/>
          <w:color w:val="000000"/>
          <w:szCs w:val="28"/>
          <w:lang w:eastAsia="en-US"/>
        </w:rPr>
        <w:t xml:space="preserve"> </w:t>
      </w:r>
      <w:proofErr w:type="spellStart"/>
      <w:r w:rsidRPr="00F0401C">
        <w:rPr>
          <w:rFonts w:eastAsiaTheme="minorHAnsi"/>
          <w:color w:val="000000"/>
          <w:szCs w:val="28"/>
          <w:lang w:eastAsia="en-US"/>
        </w:rPr>
        <w:t>Shock</w:t>
      </w:r>
      <w:proofErr w:type="spellEnd"/>
      <w:r w:rsidRPr="00F0401C">
        <w:rPr>
          <w:rFonts w:eastAsiaTheme="minorHAnsi"/>
          <w:color w:val="000000"/>
          <w:szCs w:val="28"/>
          <w:lang w:eastAsia="en-US"/>
        </w:rPr>
        <w:t xml:space="preserve"> передбачає самостійний вибір області застосування методу, надає конкретні характеристики, за якими необхідно проводити аналіз, дає опис кожного атрибутів і шкал для коректного оцінювання. Дані описи полегшують процес оцінювання кожного етапу, проте відсутність прикладів і деталей в інших кроках вимагають від групи ТАССР значного досвіду в харчовій промисловості і в розробленні СУБХП. За даної методологією група ТАССР аналізує усі етапи виробництва з точки зору зловмисника і визначає найменш захищені етапи, на яких зловмисні дії матимуть найбільшого негативного ефекту.</w:t>
      </w:r>
    </w:p>
    <w:p w14:paraId="07759140" w14:textId="50302B7E" w:rsidR="001B7F73" w:rsidRDefault="002F36C9" w:rsidP="001B7F73">
      <w:pPr>
        <w:autoSpaceDE w:val="0"/>
        <w:autoSpaceDN w:val="0"/>
        <w:adjustRightInd w:val="0"/>
        <w:ind w:firstLine="709"/>
        <w:rPr>
          <w:rFonts w:eastAsiaTheme="minorHAnsi"/>
          <w:color w:val="000000"/>
          <w:szCs w:val="28"/>
          <w:lang w:eastAsia="en-US"/>
        </w:rPr>
      </w:pPr>
      <w:r w:rsidRPr="002F36C9">
        <w:rPr>
          <w:rFonts w:eastAsiaTheme="minorHAnsi"/>
          <w:color w:val="000000"/>
          <w:szCs w:val="28"/>
          <w:lang w:eastAsia="en-US"/>
        </w:rPr>
        <w:t xml:space="preserve">Метою PAS 96 є керівництво харчовим бізнесом менеджерів через підходи та процедури до підвищити стійкість ланцюгів постачання до шахрайства або інші </w:t>
      </w:r>
      <w:r w:rsidRPr="002F36C9">
        <w:rPr>
          <w:rFonts w:eastAsiaTheme="minorHAnsi"/>
          <w:color w:val="000000"/>
          <w:szCs w:val="28"/>
          <w:lang w:eastAsia="en-US"/>
        </w:rPr>
        <w:lastRenderedPageBreak/>
        <w:t>форми нападу. Це спрямовано на забезпечення автентичності і безпечність харчових продуктів шляхом мінімізації ймовірності напад і пом'якшення наслідків успішного нападу. Напад на підприємство може бути здійснено різними способами і їх реалізацію можна визначити лише в контексті конкретного підприємства. Незважаючи на це, існують приклади алгоритмів, які можуть допомогти вирішити таке питання.</w:t>
      </w:r>
      <w:r w:rsidR="001B7F73" w:rsidRPr="00F0401C">
        <w:rPr>
          <w:rFonts w:eastAsiaTheme="minorHAnsi"/>
          <w:color w:val="000000"/>
          <w:szCs w:val="28"/>
          <w:lang w:eastAsia="en-US"/>
        </w:rPr>
        <w:t xml:space="preserve"> </w:t>
      </w:r>
    </w:p>
    <w:p w14:paraId="4A9E386E" w14:textId="2478B2FE" w:rsidR="00AF6F0E" w:rsidRPr="002F36C9" w:rsidRDefault="002F36C9" w:rsidP="002F36C9">
      <w:pPr>
        <w:autoSpaceDE w:val="0"/>
        <w:autoSpaceDN w:val="0"/>
        <w:adjustRightInd w:val="0"/>
        <w:ind w:firstLine="709"/>
        <w:rPr>
          <w:rFonts w:eastAsiaTheme="minorHAnsi"/>
          <w:color w:val="000000"/>
          <w:szCs w:val="28"/>
          <w:lang w:eastAsia="en-US"/>
        </w:rPr>
      </w:pPr>
      <w:r w:rsidRPr="002F36C9">
        <w:rPr>
          <w:rFonts w:eastAsiaTheme="minorHAnsi"/>
          <w:color w:val="000000"/>
          <w:szCs w:val="28"/>
          <w:lang w:eastAsia="en-US"/>
        </w:rPr>
        <w:t>PAS 96:2017 пропонує оцінку ризику за такою градацією:</w:t>
      </w:r>
    </w:p>
    <w:tbl>
      <w:tblPr>
        <w:tblW w:w="10031" w:type="dxa"/>
        <w:tblInd w:w="-108" w:type="dxa"/>
        <w:tblLayout w:type="fixed"/>
        <w:tblLook w:val="0000" w:firstRow="0" w:lastRow="0" w:firstColumn="0" w:lastColumn="0" w:noHBand="0" w:noVBand="0"/>
      </w:tblPr>
      <w:tblGrid>
        <w:gridCol w:w="4361"/>
        <w:gridCol w:w="2835"/>
        <w:gridCol w:w="2835"/>
      </w:tblGrid>
      <w:tr w:rsidR="00AF6F0E" w:rsidRPr="00FF49FA" w14:paraId="68A0B2F2" w14:textId="77777777" w:rsidTr="002F36C9">
        <w:trPr>
          <w:trHeight w:val="125"/>
        </w:trPr>
        <w:tc>
          <w:tcPr>
            <w:tcW w:w="4361" w:type="dxa"/>
          </w:tcPr>
          <w:p w14:paraId="12580AC6"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b/>
                <w:bCs/>
                <w:color w:val="000000"/>
                <w:szCs w:val="28"/>
                <w:lang w:eastAsia="en-US"/>
              </w:rPr>
              <w:t xml:space="preserve">Імовірність загрози </w:t>
            </w:r>
          </w:p>
        </w:tc>
        <w:tc>
          <w:tcPr>
            <w:tcW w:w="2835" w:type="dxa"/>
          </w:tcPr>
          <w:p w14:paraId="56A217BC"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b/>
                <w:bCs/>
                <w:color w:val="000000"/>
                <w:szCs w:val="28"/>
                <w:lang w:eastAsia="en-US"/>
              </w:rPr>
              <w:t xml:space="preserve">Оцінка </w:t>
            </w:r>
          </w:p>
        </w:tc>
        <w:tc>
          <w:tcPr>
            <w:tcW w:w="2835" w:type="dxa"/>
          </w:tcPr>
          <w:p w14:paraId="23755DEB"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b/>
                <w:bCs/>
                <w:color w:val="000000"/>
                <w:szCs w:val="28"/>
                <w:lang w:eastAsia="en-US"/>
              </w:rPr>
              <w:t xml:space="preserve">Вплив </w:t>
            </w:r>
          </w:p>
        </w:tc>
      </w:tr>
      <w:tr w:rsidR="00AF6F0E" w:rsidRPr="00FF49FA" w14:paraId="23FC394E" w14:textId="77777777" w:rsidTr="002F36C9">
        <w:trPr>
          <w:trHeight w:val="127"/>
        </w:trPr>
        <w:tc>
          <w:tcPr>
            <w:tcW w:w="4361" w:type="dxa"/>
          </w:tcPr>
          <w:p w14:paraId="77FDDF0D"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Дуже високий шанс </w:t>
            </w:r>
          </w:p>
        </w:tc>
        <w:tc>
          <w:tcPr>
            <w:tcW w:w="2835" w:type="dxa"/>
          </w:tcPr>
          <w:p w14:paraId="61630090"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5 </w:t>
            </w:r>
          </w:p>
        </w:tc>
        <w:tc>
          <w:tcPr>
            <w:tcW w:w="2835" w:type="dxa"/>
          </w:tcPr>
          <w:p w14:paraId="2E19847B"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Катастрофічний </w:t>
            </w:r>
          </w:p>
        </w:tc>
      </w:tr>
      <w:tr w:rsidR="00AF6F0E" w:rsidRPr="00FF49FA" w14:paraId="4457753B" w14:textId="77777777" w:rsidTr="002F36C9">
        <w:trPr>
          <w:trHeight w:val="127"/>
        </w:trPr>
        <w:tc>
          <w:tcPr>
            <w:tcW w:w="4361" w:type="dxa"/>
          </w:tcPr>
          <w:p w14:paraId="1E2F17EA"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Високий шанс </w:t>
            </w:r>
          </w:p>
        </w:tc>
        <w:tc>
          <w:tcPr>
            <w:tcW w:w="2835" w:type="dxa"/>
          </w:tcPr>
          <w:p w14:paraId="0FB536CA"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4 </w:t>
            </w:r>
          </w:p>
        </w:tc>
        <w:tc>
          <w:tcPr>
            <w:tcW w:w="2835" w:type="dxa"/>
          </w:tcPr>
          <w:p w14:paraId="3603A180"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Основний </w:t>
            </w:r>
          </w:p>
        </w:tc>
      </w:tr>
      <w:tr w:rsidR="00AF6F0E" w:rsidRPr="00FF49FA" w14:paraId="0FB94B65" w14:textId="77777777" w:rsidTr="002F36C9">
        <w:trPr>
          <w:trHeight w:val="127"/>
        </w:trPr>
        <w:tc>
          <w:tcPr>
            <w:tcW w:w="4361" w:type="dxa"/>
          </w:tcPr>
          <w:p w14:paraId="6A392815"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Певний шанс </w:t>
            </w:r>
          </w:p>
        </w:tc>
        <w:tc>
          <w:tcPr>
            <w:tcW w:w="2835" w:type="dxa"/>
          </w:tcPr>
          <w:p w14:paraId="2DC38AB1"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3 </w:t>
            </w:r>
          </w:p>
        </w:tc>
        <w:tc>
          <w:tcPr>
            <w:tcW w:w="2835" w:type="dxa"/>
          </w:tcPr>
          <w:p w14:paraId="41AC72B4"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Значний </w:t>
            </w:r>
          </w:p>
        </w:tc>
      </w:tr>
      <w:tr w:rsidR="00AF6F0E" w:rsidRPr="00FF49FA" w14:paraId="2FD1099B" w14:textId="77777777" w:rsidTr="002F36C9">
        <w:trPr>
          <w:trHeight w:val="127"/>
        </w:trPr>
        <w:tc>
          <w:tcPr>
            <w:tcW w:w="4361" w:type="dxa"/>
          </w:tcPr>
          <w:p w14:paraId="528E19A9"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Може статися </w:t>
            </w:r>
          </w:p>
        </w:tc>
        <w:tc>
          <w:tcPr>
            <w:tcW w:w="2835" w:type="dxa"/>
          </w:tcPr>
          <w:p w14:paraId="307B5C89"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2 </w:t>
            </w:r>
          </w:p>
        </w:tc>
        <w:tc>
          <w:tcPr>
            <w:tcW w:w="2835" w:type="dxa"/>
          </w:tcPr>
          <w:p w14:paraId="0799BC14"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Деякі/дещо </w:t>
            </w:r>
          </w:p>
        </w:tc>
      </w:tr>
      <w:tr w:rsidR="00AF6F0E" w:rsidRPr="00FF49FA" w14:paraId="084CC1CA" w14:textId="77777777" w:rsidTr="002F36C9">
        <w:trPr>
          <w:trHeight w:val="127"/>
        </w:trPr>
        <w:tc>
          <w:tcPr>
            <w:tcW w:w="4361" w:type="dxa"/>
          </w:tcPr>
          <w:p w14:paraId="016A5DF2"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Навряд чи станеться </w:t>
            </w:r>
          </w:p>
        </w:tc>
        <w:tc>
          <w:tcPr>
            <w:tcW w:w="2835" w:type="dxa"/>
          </w:tcPr>
          <w:p w14:paraId="68A2D033"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1 </w:t>
            </w:r>
          </w:p>
        </w:tc>
        <w:tc>
          <w:tcPr>
            <w:tcW w:w="2835" w:type="dxa"/>
          </w:tcPr>
          <w:p w14:paraId="491A12B7" w14:textId="77777777"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Незначний </w:t>
            </w:r>
          </w:p>
        </w:tc>
      </w:tr>
      <w:tr w:rsidR="00AF6F0E" w:rsidRPr="00FF49FA" w14:paraId="2C382A0F" w14:textId="77777777" w:rsidTr="002F36C9">
        <w:trPr>
          <w:trHeight w:val="933"/>
        </w:trPr>
        <w:tc>
          <w:tcPr>
            <w:tcW w:w="10031" w:type="dxa"/>
            <w:gridSpan w:val="3"/>
          </w:tcPr>
          <w:p w14:paraId="7C2A3529" w14:textId="77777777" w:rsidR="00574D4A" w:rsidRDefault="00AF6F0E" w:rsidP="00CA4BDF">
            <w:pPr>
              <w:autoSpaceDE w:val="0"/>
              <w:autoSpaceDN w:val="0"/>
              <w:adjustRightInd w:val="0"/>
              <w:ind w:firstLine="0"/>
              <w:jc w:val="left"/>
              <w:rPr>
                <w:rFonts w:eastAsiaTheme="minorHAnsi"/>
                <w:i/>
                <w:iCs/>
                <w:color w:val="000000"/>
                <w:szCs w:val="28"/>
                <w:lang w:eastAsia="en-US"/>
              </w:rPr>
            </w:pPr>
            <w:r w:rsidRPr="00FF49FA">
              <w:rPr>
                <w:rFonts w:eastAsiaTheme="minorHAnsi"/>
                <w:i/>
                <w:iCs/>
                <w:color w:val="000000"/>
                <w:szCs w:val="28"/>
                <w:lang w:eastAsia="en-US"/>
              </w:rPr>
              <w:t xml:space="preserve">Примітки. </w:t>
            </w:r>
          </w:p>
          <w:p w14:paraId="03B3048E" w14:textId="14FAFF8B" w:rsidR="00AF6F0E" w:rsidRPr="00FF49FA" w:rsidRDefault="00AF6F0E" w:rsidP="002F36C9">
            <w:pPr>
              <w:autoSpaceDE w:val="0"/>
              <w:autoSpaceDN w:val="0"/>
              <w:adjustRightInd w:val="0"/>
              <w:ind w:right="71" w:firstLine="0"/>
              <w:jc w:val="left"/>
              <w:rPr>
                <w:rFonts w:eastAsiaTheme="minorHAnsi"/>
                <w:i/>
                <w:iCs/>
                <w:color w:val="000000"/>
                <w:szCs w:val="28"/>
                <w:lang w:eastAsia="en-US"/>
              </w:rPr>
            </w:pPr>
            <w:r w:rsidRPr="00FF49FA">
              <w:rPr>
                <w:rFonts w:eastAsiaTheme="minorHAnsi"/>
                <w:i/>
                <w:iCs/>
                <w:color w:val="000000"/>
                <w:szCs w:val="28"/>
                <w:lang w:eastAsia="en-US"/>
              </w:rPr>
              <w:t xml:space="preserve">1. Це приклад оціночної матриці, організації можуть вибрати власну схему ранжирування. </w:t>
            </w:r>
          </w:p>
          <w:p w14:paraId="05C26879" w14:textId="77777777" w:rsidR="00AF6F0E" w:rsidRPr="00FF49FA" w:rsidRDefault="00AF6F0E" w:rsidP="002F36C9">
            <w:pPr>
              <w:autoSpaceDE w:val="0"/>
              <w:autoSpaceDN w:val="0"/>
              <w:adjustRightInd w:val="0"/>
              <w:ind w:right="71" w:firstLine="0"/>
              <w:jc w:val="left"/>
              <w:rPr>
                <w:rFonts w:eastAsiaTheme="minorHAnsi"/>
                <w:i/>
                <w:iCs/>
                <w:color w:val="000000"/>
                <w:szCs w:val="28"/>
                <w:lang w:eastAsia="en-US"/>
              </w:rPr>
            </w:pPr>
            <w:r w:rsidRPr="00FF49FA">
              <w:rPr>
                <w:rFonts w:eastAsiaTheme="minorHAnsi"/>
                <w:i/>
                <w:iCs/>
                <w:color w:val="000000"/>
                <w:szCs w:val="28"/>
                <w:lang w:eastAsia="en-US"/>
              </w:rPr>
              <w:t xml:space="preserve">2. Імовірність виникнення загрози визначається, наприклад, впродовж останніх 5 років. </w:t>
            </w:r>
          </w:p>
          <w:p w14:paraId="4DD69C68" w14:textId="77777777" w:rsidR="002F36C9" w:rsidRDefault="00AF6F0E" w:rsidP="002F36C9">
            <w:pPr>
              <w:autoSpaceDE w:val="0"/>
              <w:autoSpaceDN w:val="0"/>
              <w:adjustRightInd w:val="0"/>
              <w:ind w:right="71" w:firstLine="0"/>
              <w:jc w:val="left"/>
              <w:rPr>
                <w:rFonts w:eastAsiaTheme="minorHAnsi"/>
                <w:i/>
                <w:iCs/>
                <w:color w:val="000000"/>
                <w:szCs w:val="28"/>
                <w:lang w:eastAsia="en-US"/>
              </w:rPr>
            </w:pPr>
            <w:r w:rsidRPr="00FF49FA">
              <w:rPr>
                <w:rFonts w:eastAsiaTheme="minorHAnsi"/>
                <w:i/>
                <w:iCs/>
                <w:color w:val="000000"/>
                <w:szCs w:val="28"/>
                <w:lang w:eastAsia="en-US"/>
              </w:rPr>
              <w:t>3. Вплив може включати смерть або травму, витрати, шкоди репутації та/або громадськості та ЗМІ сприйняття цих наслідків.</w:t>
            </w:r>
          </w:p>
          <w:p w14:paraId="0E2E95DE" w14:textId="3FC042FC" w:rsidR="00AF6F0E" w:rsidRPr="00FF49FA" w:rsidRDefault="00AF6F0E" w:rsidP="00CA4BDF">
            <w:pPr>
              <w:autoSpaceDE w:val="0"/>
              <w:autoSpaceDN w:val="0"/>
              <w:adjustRightInd w:val="0"/>
              <w:ind w:firstLine="0"/>
              <w:jc w:val="left"/>
              <w:rPr>
                <w:rFonts w:eastAsiaTheme="minorHAnsi"/>
                <w:color w:val="000000"/>
                <w:szCs w:val="28"/>
                <w:lang w:eastAsia="en-US"/>
              </w:rPr>
            </w:pPr>
            <w:r w:rsidRPr="00FF49FA">
              <w:rPr>
                <w:rFonts w:eastAsiaTheme="minorHAnsi"/>
                <w:color w:val="000000"/>
                <w:szCs w:val="28"/>
                <w:lang w:eastAsia="en-US"/>
              </w:rPr>
              <w:t xml:space="preserve"> </w:t>
            </w:r>
          </w:p>
        </w:tc>
      </w:tr>
    </w:tbl>
    <w:p w14:paraId="70E26379" w14:textId="711E0E18" w:rsidR="002F36C9" w:rsidRDefault="002F36C9" w:rsidP="00F0401C">
      <w:pPr>
        <w:autoSpaceDE w:val="0"/>
        <w:autoSpaceDN w:val="0"/>
        <w:adjustRightInd w:val="0"/>
        <w:ind w:firstLine="709"/>
        <w:rPr>
          <w:rFonts w:eastAsiaTheme="minorHAnsi"/>
          <w:color w:val="000000"/>
          <w:lang w:eastAsia="en-US"/>
        </w:rPr>
      </w:pPr>
      <w:r w:rsidRPr="002F36C9">
        <w:rPr>
          <w:rFonts w:eastAsiaTheme="minorHAnsi"/>
          <w:color w:val="000000"/>
          <w:lang w:eastAsia="en-US"/>
        </w:rPr>
        <w:t>Методологія PAS 96 передбачає визначення критичних засобів контролю, зокрема, контроль доступу, виявлення втручання, забезпечення безпеки персоналу, після чого повинна бути реакція на інцидент, зокрема, управління кризою охорони харчових продуктів, управління кібератакою, планування на випадок непередбачених обставин для відновлення від нападу і на останок перегляд механізмів захисту харчових продуктів.</w:t>
      </w:r>
    </w:p>
    <w:p w14:paraId="6979FBCD" w14:textId="33C6E8EC" w:rsidR="008D7354" w:rsidRDefault="008A058B" w:rsidP="00F0401C">
      <w:pPr>
        <w:autoSpaceDE w:val="0"/>
        <w:autoSpaceDN w:val="0"/>
        <w:adjustRightInd w:val="0"/>
        <w:ind w:firstLine="709"/>
        <w:rPr>
          <w:rFonts w:eastAsiaTheme="minorHAnsi"/>
          <w:color w:val="000000"/>
          <w:lang w:eastAsia="en-US"/>
        </w:rPr>
      </w:pPr>
      <w:r>
        <w:rPr>
          <w:rFonts w:eastAsiaTheme="minorHAnsi"/>
          <w:color w:val="000000"/>
          <w:lang w:eastAsia="en-US"/>
        </w:rPr>
        <w:t>У</w:t>
      </w:r>
      <w:r w:rsidR="00F0401C" w:rsidRPr="00F0401C">
        <w:rPr>
          <w:rFonts w:eastAsiaTheme="minorHAnsi"/>
          <w:color w:val="000000"/>
          <w:lang w:eastAsia="en-US"/>
        </w:rPr>
        <w:t xml:space="preserve"> методології PAS 96 структура викладення матеріалу логічна: чітко прописаний кожен крок розроблення та впровадження системи ТАССР з прикладами та поясненнями. Для встановлення етапів з найбільшою потенційною загрозою група ТАССР визначає можливих зловмисників, аналізує їх мотиви та цілі, а також небезпеки, які можна застосувати. Після цього визначаються етапи найбільш вразливі для визначених загроз.</w:t>
      </w:r>
    </w:p>
    <w:p w14:paraId="05F9F967" w14:textId="11C1C940" w:rsidR="00EF06AB" w:rsidRDefault="00EF06AB" w:rsidP="009A3ACA">
      <w:pPr>
        <w:pStyle w:val="2f3"/>
        <w:numPr>
          <w:ilvl w:val="2"/>
          <w:numId w:val="48"/>
        </w:numPr>
        <w:tabs>
          <w:tab w:val="left" w:pos="1701"/>
        </w:tabs>
        <w:ind w:left="0" w:firstLine="709"/>
      </w:pPr>
      <w:bookmarkStart w:id="91" w:name="_Toc158850648"/>
      <w:r>
        <w:t>Методологі</w:t>
      </w:r>
      <w:r w:rsidR="00A91E99">
        <w:t>я</w:t>
      </w:r>
      <w:r>
        <w:t xml:space="preserve"> впровадження системи </w:t>
      </w:r>
      <w:r>
        <w:rPr>
          <w:lang w:val="en-US"/>
        </w:rPr>
        <w:t>V</w:t>
      </w:r>
      <w:r>
        <w:t>АССР</w:t>
      </w:r>
      <w:bookmarkEnd w:id="91"/>
    </w:p>
    <w:p w14:paraId="2DC7A019" w14:textId="013EAA18" w:rsidR="00EF06AB" w:rsidRDefault="0058702B" w:rsidP="006B095F">
      <w:pPr>
        <w:autoSpaceDE w:val="0"/>
        <w:autoSpaceDN w:val="0"/>
        <w:adjustRightInd w:val="0"/>
        <w:ind w:firstLine="709"/>
        <w:rPr>
          <w:szCs w:val="28"/>
        </w:rPr>
      </w:pPr>
      <w:r>
        <w:rPr>
          <w:szCs w:val="28"/>
        </w:rPr>
        <w:t>Цей підхід використовується у системах управління безпекою харчових продуктів для ідентифікації потенційних вразливостей, а також встановлення</w:t>
      </w:r>
      <w:r w:rsidRPr="0058702B">
        <w:rPr>
          <w:szCs w:val="28"/>
        </w:rPr>
        <w:t xml:space="preserve"> </w:t>
      </w:r>
      <w:r>
        <w:rPr>
          <w:szCs w:val="28"/>
        </w:rPr>
        <w:t>контрольних точок для запобігання або мінімізації ризиків забруднення харчових продуктів.</w:t>
      </w:r>
    </w:p>
    <w:p w14:paraId="6322E94C" w14:textId="4958CB98" w:rsidR="0058702B" w:rsidRPr="0058702B" w:rsidRDefault="0058702B" w:rsidP="006B095F">
      <w:pPr>
        <w:autoSpaceDE w:val="0"/>
        <w:autoSpaceDN w:val="0"/>
        <w:adjustRightInd w:val="0"/>
        <w:ind w:firstLine="709"/>
        <w:rPr>
          <w:rFonts w:eastAsiaTheme="minorHAnsi"/>
          <w:color w:val="000000"/>
          <w:szCs w:val="28"/>
          <w:lang w:eastAsia="en-US"/>
        </w:rPr>
      </w:pPr>
      <w:r w:rsidRPr="0058702B">
        <w:rPr>
          <w:rFonts w:eastAsiaTheme="minorHAnsi"/>
          <w:color w:val="000000"/>
          <w:szCs w:val="28"/>
          <w:lang w:eastAsia="en-US"/>
        </w:rPr>
        <w:t xml:space="preserve">Шахрайство з харчовими продуктами — це навмисна заміна, додавання, фальсифікація або спотворення харчових продуктів, харчових інгредієнтів або упаковки харчових продуктів для отримання економічної вигоди. </w:t>
      </w:r>
    </w:p>
    <w:p w14:paraId="4D5CE585" w14:textId="77777777" w:rsidR="0058702B" w:rsidRPr="0058702B" w:rsidRDefault="0058702B" w:rsidP="006B095F">
      <w:pPr>
        <w:autoSpaceDE w:val="0"/>
        <w:autoSpaceDN w:val="0"/>
        <w:adjustRightInd w:val="0"/>
        <w:ind w:firstLine="709"/>
        <w:rPr>
          <w:rFonts w:eastAsiaTheme="minorHAnsi"/>
          <w:color w:val="000000"/>
          <w:szCs w:val="28"/>
          <w:lang w:eastAsia="en-US"/>
        </w:rPr>
      </w:pPr>
      <w:r w:rsidRPr="0058702B">
        <w:rPr>
          <w:rFonts w:eastAsiaTheme="minorHAnsi"/>
          <w:color w:val="000000"/>
          <w:szCs w:val="28"/>
          <w:lang w:eastAsia="en-US"/>
        </w:rPr>
        <w:t xml:space="preserve">Фальсифікат – заміна інгредієнтів і продуктів на аналогічну упаковку або змішування інгредієнтів нижчої якості для збільшення об'єму продуктів. </w:t>
      </w:r>
    </w:p>
    <w:p w14:paraId="7FDE0225" w14:textId="77777777" w:rsidR="0058702B" w:rsidRPr="0058702B" w:rsidRDefault="0058702B" w:rsidP="006B095F">
      <w:pPr>
        <w:autoSpaceDE w:val="0"/>
        <w:autoSpaceDN w:val="0"/>
        <w:adjustRightInd w:val="0"/>
        <w:ind w:firstLine="709"/>
        <w:rPr>
          <w:rFonts w:eastAsiaTheme="minorHAnsi"/>
          <w:color w:val="000000"/>
          <w:szCs w:val="28"/>
          <w:lang w:eastAsia="en-US"/>
        </w:rPr>
      </w:pPr>
      <w:r w:rsidRPr="0058702B">
        <w:rPr>
          <w:rFonts w:eastAsiaTheme="minorHAnsi"/>
          <w:color w:val="000000"/>
          <w:szCs w:val="28"/>
          <w:lang w:eastAsia="en-US"/>
        </w:rPr>
        <w:t xml:space="preserve">Основні компоненти VACCP: </w:t>
      </w:r>
    </w:p>
    <w:p w14:paraId="030535B0" w14:textId="77777777" w:rsidR="0058702B" w:rsidRPr="0058702B" w:rsidRDefault="0058702B" w:rsidP="006B095F">
      <w:pPr>
        <w:autoSpaceDE w:val="0"/>
        <w:autoSpaceDN w:val="0"/>
        <w:adjustRightInd w:val="0"/>
        <w:ind w:firstLine="709"/>
        <w:rPr>
          <w:rFonts w:eastAsiaTheme="minorHAnsi"/>
          <w:color w:val="000000"/>
          <w:szCs w:val="28"/>
          <w:lang w:eastAsia="en-US"/>
        </w:rPr>
      </w:pPr>
      <w:r w:rsidRPr="0058702B">
        <w:rPr>
          <w:rFonts w:eastAsiaTheme="minorHAnsi"/>
          <w:color w:val="000000"/>
          <w:szCs w:val="28"/>
          <w:lang w:eastAsia="en-US"/>
        </w:rPr>
        <w:t xml:space="preserve">1. </w:t>
      </w:r>
      <w:r w:rsidRPr="0058702B">
        <w:rPr>
          <w:rFonts w:eastAsiaTheme="minorHAnsi"/>
          <w:i/>
          <w:iCs/>
          <w:color w:val="000000"/>
          <w:szCs w:val="28"/>
          <w:lang w:eastAsia="en-US"/>
        </w:rPr>
        <w:t xml:space="preserve">Оцінка Вразливостей </w:t>
      </w:r>
      <w:r w:rsidRPr="0058702B">
        <w:rPr>
          <w:rFonts w:eastAsiaTheme="minorHAnsi"/>
          <w:b/>
          <w:bCs/>
          <w:color w:val="000000"/>
          <w:szCs w:val="28"/>
          <w:lang w:eastAsia="en-US"/>
        </w:rPr>
        <w:t xml:space="preserve">– </w:t>
      </w:r>
      <w:r w:rsidRPr="0058702B">
        <w:rPr>
          <w:rFonts w:eastAsiaTheme="minorHAnsi"/>
          <w:color w:val="000000"/>
          <w:szCs w:val="28"/>
          <w:lang w:eastAsia="en-US"/>
        </w:rPr>
        <w:t xml:space="preserve">аналіз можливих ризиків забруднення продуктів або виникнення інших небезпек, що можуть виникнути в харчовому ланцюзі. </w:t>
      </w:r>
    </w:p>
    <w:p w14:paraId="79E9584E" w14:textId="77777777" w:rsidR="0058702B" w:rsidRPr="0058702B" w:rsidRDefault="0058702B" w:rsidP="006B095F">
      <w:pPr>
        <w:autoSpaceDE w:val="0"/>
        <w:autoSpaceDN w:val="0"/>
        <w:adjustRightInd w:val="0"/>
        <w:ind w:firstLine="709"/>
        <w:rPr>
          <w:rFonts w:eastAsiaTheme="minorHAnsi"/>
          <w:color w:val="000000"/>
          <w:szCs w:val="28"/>
          <w:lang w:eastAsia="en-US"/>
        </w:rPr>
      </w:pPr>
      <w:r w:rsidRPr="0058702B">
        <w:rPr>
          <w:rFonts w:eastAsiaTheme="minorHAnsi"/>
          <w:color w:val="000000"/>
          <w:szCs w:val="28"/>
          <w:lang w:eastAsia="en-US"/>
        </w:rPr>
        <w:lastRenderedPageBreak/>
        <w:t xml:space="preserve">2. </w:t>
      </w:r>
      <w:r w:rsidRPr="0058702B">
        <w:rPr>
          <w:rFonts w:eastAsiaTheme="minorHAnsi"/>
          <w:i/>
          <w:iCs/>
          <w:color w:val="000000"/>
          <w:szCs w:val="28"/>
          <w:lang w:eastAsia="en-US"/>
        </w:rPr>
        <w:t xml:space="preserve">Ідентифікація Критичних Контрольних Точок </w:t>
      </w:r>
      <w:r w:rsidRPr="0058702B">
        <w:rPr>
          <w:rFonts w:eastAsiaTheme="minorHAnsi"/>
          <w:b/>
          <w:bCs/>
          <w:color w:val="000000"/>
          <w:szCs w:val="28"/>
          <w:lang w:eastAsia="en-US"/>
        </w:rPr>
        <w:t xml:space="preserve">– </w:t>
      </w:r>
      <w:r w:rsidRPr="0058702B">
        <w:rPr>
          <w:rFonts w:eastAsiaTheme="minorHAnsi"/>
          <w:color w:val="000000"/>
          <w:szCs w:val="28"/>
          <w:lang w:eastAsia="en-US"/>
        </w:rPr>
        <w:t xml:space="preserve">визначення місць у виробничому процесі, де можуть бути встановлені контрольні заходи для управління та запобігання виявленим ризикам. </w:t>
      </w:r>
    </w:p>
    <w:p w14:paraId="07EDB176" w14:textId="77777777" w:rsidR="0058702B" w:rsidRPr="0058702B" w:rsidRDefault="0058702B" w:rsidP="006B095F">
      <w:pPr>
        <w:autoSpaceDE w:val="0"/>
        <w:autoSpaceDN w:val="0"/>
        <w:adjustRightInd w:val="0"/>
        <w:ind w:firstLine="709"/>
        <w:rPr>
          <w:rFonts w:eastAsiaTheme="minorHAnsi"/>
          <w:color w:val="000000"/>
          <w:szCs w:val="28"/>
          <w:lang w:eastAsia="en-US"/>
        </w:rPr>
      </w:pPr>
      <w:r w:rsidRPr="0058702B">
        <w:rPr>
          <w:rFonts w:eastAsiaTheme="minorHAnsi"/>
          <w:color w:val="000000"/>
          <w:szCs w:val="28"/>
          <w:lang w:eastAsia="en-US"/>
        </w:rPr>
        <w:t xml:space="preserve">3. </w:t>
      </w:r>
      <w:r w:rsidRPr="0058702B">
        <w:rPr>
          <w:rFonts w:eastAsiaTheme="minorHAnsi"/>
          <w:i/>
          <w:iCs/>
          <w:color w:val="000000"/>
          <w:szCs w:val="28"/>
          <w:lang w:eastAsia="en-US"/>
        </w:rPr>
        <w:t xml:space="preserve">Управління Ризиками </w:t>
      </w:r>
      <w:r w:rsidRPr="0058702B">
        <w:rPr>
          <w:rFonts w:eastAsiaTheme="minorHAnsi"/>
          <w:b/>
          <w:bCs/>
          <w:color w:val="000000"/>
          <w:szCs w:val="28"/>
          <w:lang w:eastAsia="en-US"/>
        </w:rPr>
        <w:t xml:space="preserve">– </w:t>
      </w:r>
      <w:r w:rsidRPr="0058702B">
        <w:rPr>
          <w:rFonts w:eastAsiaTheme="minorHAnsi"/>
          <w:color w:val="000000"/>
          <w:szCs w:val="28"/>
          <w:lang w:eastAsia="en-US"/>
        </w:rPr>
        <w:t xml:space="preserve">провадження заходів безпеки та контролю для забезпечення безпеки продукції. </w:t>
      </w:r>
    </w:p>
    <w:p w14:paraId="44BDAF7E" w14:textId="77777777" w:rsidR="0058702B" w:rsidRPr="0058702B" w:rsidRDefault="0058702B" w:rsidP="006B095F">
      <w:pPr>
        <w:autoSpaceDE w:val="0"/>
        <w:autoSpaceDN w:val="0"/>
        <w:adjustRightInd w:val="0"/>
        <w:ind w:firstLine="709"/>
        <w:rPr>
          <w:rFonts w:eastAsiaTheme="minorHAnsi"/>
          <w:color w:val="000000"/>
          <w:szCs w:val="28"/>
          <w:lang w:eastAsia="en-US"/>
        </w:rPr>
      </w:pPr>
      <w:r w:rsidRPr="0058702B">
        <w:rPr>
          <w:rFonts w:eastAsiaTheme="minorHAnsi"/>
          <w:color w:val="000000"/>
          <w:szCs w:val="28"/>
          <w:lang w:eastAsia="en-US"/>
        </w:rPr>
        <w:t xml:space="preserve">4. </w:t>
      </w:r>
      <w:r w:rsidRPr="0058702B">
        <w:rPr>
          <w:rFonts w:eastAsiaTheme="minorHAnsi"/>
          <w:i/>
          <w:iCs/>
          <w:color w:val="000000"/>
          <w:szCs w:val="28"/>
          <w:lang w:eastAsia="en-US"/>
        </w:rPr>
        <w:t xml:space="preserve">Моніторинг та Відстеження </w:t>
      </w:r>
      <w:r w:rsidRPr="0058702B">
        <w:rPr>
          <w:rFonts w:eastAsiaTheme="minorHAnsi"/>
          <w:b/>
          <w:bCs/>
          <w:color w:val="000000"/>
          <w:szCs w:val="28"/>
          <w:lang w:eastAsia="en-US"/>
        </w:rPr>
        <w:t xml:space="preserve">– </w:t>
      </w:r>
      <w:r w:rsidRPr="0058702B">
        <w:rPr>
          <w:rFonts w:eastAsiaTheme="minorHAnsi"/>
          <w:color w:val="000000"/>
          <w:szCs w:val="28"/>
          <w:lang w:eastAsia="en-US"/>
        </w:rPr>
        <w:t xml:space="preserve">Система включає в себе механізми моніторингу та відстеження для перевірки ефективності вжитих заходів і вчасного реагування на будь-які аномалії. </w:t>
      </w:r>
    </w:p>
    <w:p w14:paraId="5C100A72" w14:textId="4C9389AF" w:rsidR="0058702B" w:rsidRDefault="0058702B" w:rsidP="006B095F">
      <w:pPr>
        <w:autoSpaceDE w:val="0"/>
        <w:autoSpaceDN w:val="0"/>
        <w:adjustRightInd w:val="0"/>
        <w:ind w:firstLine="709"/>
        <w:rPr>
          <w:szCs w:val="28"/>
        </w:rPr>
      </w:pPr>
      <w:r w:rsidRPr="0058702B">
        <w:rPr>
          <w:rFonts w:eastAsiaTheme="minorHAnsi"/>
          <w:color w:val="000000"/>
          <w:szCs w:val="28"/>
          <w:lang w:eastAsia="en-US"/>
        </w:rPr>
        <w:t>Стосовно управління ризиками навмисних загроз, які базуються на принципах VACCP (шахрайство), GFSI (Глобальна ініціатива з безпечності харчових продуктів) оприлюднила позицію про зменшення ризику завдання шкоди через економічно мотивоване шахрайство з харчовими продуктами.</w:t>
      </w:r>
      <w:r w:rsidR="007D209A">
        <w:rPr>
          <w:rFonts w:eastAsiaTheme="minorHAnsi"/>
          <w:color w:val="000000"/>
          <w:szCs w:val="28"/>
          <w:lang w:eastAsia="en-US"/>
        </w:rPr>
        <w:t xml:space="preserve"> </w:t>
      </w:r>
      <w:r w:rsidR="007D209A">
        <w:rPr>
          <w:szCs w:val="28"/>
        </w:rPr>
        <w:t>Колегія GFSI вирішила рекомендувати щодо шахрайства з харчовими продуктами включити в визнані схеми сертифікації та стандарти систем управління безпечністю харчових продуктів два етапи пом'якшення впливу у вигляді двох ключових елементів: вимагати від компанії проведення оцінки ризиків вразливості щодо шахрайства та мати план управління ризиками.</w:t>
      </w:r>
    </w:p>
    <w:p w14:paraId="5315E719" w14:textId="1AF89357" w:rsidR="00D82583" w:rsidRDefault="00D82583" w:rsidP="006B095F">
      <w:pPr>
        <w:autoSpaceDE w:val="0"/>
        <w:autoSpaceDN w:val="0"/>
        <w:adjustRightInd w:val="0"/>
        <w:ind w:firstLine="709"/>
        <w:rPr>
          <w:szCs w:val="28"/>
        </w:rPr>
      </w:pPr>
      <w:r>
        <w:rPr>
          <w:szCs w:val="28"/>
        </w:rPr>
        <w:t>Система VACCP є новим елементом систем якості та безпечності, яка виникла протягом останніх десяти років і націлена на запобігання харчовому шахрайству з метою отримання економічної вигоди.</w:t>
      </w:r>
      <w:r w:rsidR="005761F5">
        <w:rPr>
          <w:szCs w:val="28"/>
        </w:rPr>
        <w:t xml:space="preserve"> Впровадження основ VACCP на підприємствах допоможе контролювати взаємовідносини не лише зі споживачами, а й з постачальниками, а найголовніше – забезпечить збереження репутації виробника якісної та безпечної продукції.</w:t>
      </w:r>
    </w:p>
    <w:p w14:paraId="7C66DA2A" w14:textId="4EFF8407" w:rsidR="005761F5" w:rsidRPr="005F4FB0" w:rsidRDefault="00A91E99" w:rsidP="006B095F">
      <w:pPr>
        <w:autoSpaceDE w:val="0"/>
        <w:autoSpaceDN w:val="0"/>
        <w:adjustRightInd w:val="0"/>
        <w:ind w:firstLine="709"/>
        <w:rPr>
          <w:i/>
          <w:iCs/>
          <w:szCs w:val="28"/>
        </w:rPr>
      </w:pPr>
      <w:r w:rsidRPr="005F4FB0">
        <w:rPr>
          <w:i/>
          <w:iCs/>
          <w:szCs w:val="28"/>
        </w:rPr>
        <w:t>Для розроблення VACCP необхідно враховувати наступні кроки:</w:t>
      </w:r>
    </w:p>
    <w:p w14:paraId="51723398" w14:textId="77777777" w:rsidR="00A91E99" w:rsidRPr="00A91E99" w:rsidRDefault="00A91E99" w:rsidP="006B095F">
      <w:pPr>
        <w:autoSpaceDE w:val="0"/>
        <w:autoSpaceDN w:val="0"/>
        <w:adjustRightInd w:val="0"/>
        <w:ind w:firstLine="709"/>
        <w:rPr>
          <w:rFonts w:eastAsiaTheme="minorHAnsi"/>
          <w:color w:val="000000"/>
          <w:szCs w:val="28"/>
          <w:lang w:eastAsia="en-US"/>
        </w:rPr>
      </w:pPr>
      <w:r w:rsidRPr="00A91E99">
        <w:rPr>
          <w:rFonts w:eastAsiaTheme="minorHAnsi"/>
          <w:color w:val="000000"/>
          <w:szCs w:val="28"/>
          <w:lang w:eastAsia="en-US"/>
        </w:rPr>
        <w:t xml:space="preserve">1. Організація групи аналізування незахищеності; </w:t>
      </w:r>
    </w:p>
    <w:p w14:paraId="25323BFE" w14:textId="77777777" w:rsidR="00A91E99" w:rsidRPr="00A91E99" w:rsidRDefault="00A91E99" w:rsidP="006B095F">
      <w:pPr>
        <w:autoSpaceDE w:val="0"/>
        <w:autoSpaceDN w:val="0"/>
        <w:adjustRightInd w:val="0"/>
        <w:ind w:firstLine="709"/>
        <w:rPr>
          <w:rFonts w:eastAsiaTheme="minorHAnsi"/>
          <w:color w:val="000000"/>
          <w:szCs w:val="28"/>
          <w:lang w:eastAsia="en-US"/>
        </w:rPr>
      </w:pPr>
      <w:r w:rsidRPr="00A91E99">
        <w:rPr>
          <w:rFonts w:eastAsiaTheme="minorHAnsi"/>
          <w:color w:val="000000"/>
          <w:szCs w:val="28"/>
          <w:lang w:eastAsia="en-US"/>
        </w:rPr>
        <w:t xml:space="preserve">2. Застосування інструментів визначення уразливості до фальсифікацій; </w:t>
      </w:r>
    </w:p>
    <w:p w14:paraId="133436B9" w14:textId="77777777" w:rsidR="00A91E99" w:rsidRPr="00A91E99" w:rsidRDefault="00A91E99" w:rsidP="006B095F">
      <w:pPr>
        <w:autoSpaceDE w:val="0"/>
        <w:autoSpaceDN w:val="0"/>
        <w:adjustRightInd w:val="0"/>
        <w:ind w:firstLine="709"/>
        <w:rPr>
          <w:rFonts w:eastAsiaTheme="minorHAnsi"/>
          <w:color w:val="000000"/>
          <w:szCs w:val="28"/>
          <w:lang w:eastAsia="en-US"/>
        </w:rPr>
      </w:pPr>
      <w:r w:rsidRPr="00A91E99">
        <w:rPr>
          <w:rFonts w:eastAsiaTheme="minorHAnsi"/>
          <w:color w:val="000000"/>
          <w:szCs w:val="28"/>
          <w:lang w:eastAsia="en-US"/>
        </w:rPr>
        <w:t xml:space="preserve">3. Розробка плану дій на випадок втрати контролю, коригувальних дій та корекцій; </w:t>
      </w:r>
    </w:p>
    <w:p w14:paraId="55241A91" w14:textId="77777777" w:rsidR="00A91E99" w:rsidRPr="00A91E99" w:rsidRDefault="00A91E99" w:rsidP="006B095F">
      <w:pPr>
        <w:autoSpaceDE w:val="0"/>
        <w:autoSpaceDN w:val="0"/>
        <w:adjustRightInd w:val="0"/>
        <w:ind w:firstLine="709"/>
        <w:rPr>
          <w:rFonts w:eastAsiaTheme="minorHAnsi"/>
          <w:color w:val="000000"/>
          <w:szCs w:val="28"/>
          <w:lang w:eastAsia="en-US"/>
        </w:rPr>
      </w:pPr>
      <w:r w:rsidRPr="00A91E99">
        <w:rPr>
          <w:rFonts w:eastAsiaTheme="minorHAnsi"/>
          <w:color w:val="000000"/>
          <w:szCs w:val="28"/>
          <w:lang w:eastAsia="en-US"/>
        </w:rPr>
        <w:t xml:space="preserve">4. Ведення протоколів та документування; </w:t>
      </w:r>
    </w:p>
    <w:p w14:paraId="651C11D4" w14:textId="77777777" w:rsidR="00A91E99" w:rsidRPr="00A91E99" w:rsidRDefault="00A91E99" w:rsidP="006B095F">
      <w:pPr>
        <w:autoSpaceDE w:val="0"/>
        <w:autoSpaceDN w:val="0"/>
        <w:adjustRightInd w:val="0"/>
        <w:ind w:firstLine="709"/>
        <w:rPr>
          <w:rFonts w:eastAsiaTheme="minorHAnsi"/>
          <w:color w:val="000000"/>
          <w:szCs w:val="28"/>
          <w:lang w:eastAsia="en-US"/>
        </w:rPr>
      </w:pPr>
      <w:r w:rsidRPr="00A91E99">
        <w:rPr>
          <w:rFonts w:eastAsiaTheme="minorHAnsi"/>
          <w:color w:val="000000"/>
          <w:szCs w:val="28"/>
          <w:lang w:eastAsia="en-US"/>
        </w:rPr>
        <w:t xml:space="preserve">5. Навчання персоналу; </w:t>
      </w:r>
    </w:p>
    <w:p w14:paraId="00E4D41A" w14:textId="77777777" w:rsidR="00A91E99" w:rsidRPr="00A91E99" w:rsidRDefault="00A91E99" w:rsidP="006B095F">
      <w:pPr>
        <w:autoSpaceDE w:val="0"/>
        <w:autoSpaceDN w:val="0"/>
        <w:adjustRightInd w:val="0"/>
        <w:ind w:firstLine="709"/>
        <w:rPr>
          <w:rFonts w:eastAsiaTheme="minorHAnsi"/>
          <w:color w:val="000000"/>
          <w:szCs w:val="28"/>
          <w:lang w:eastAsia="en-US"/>
        </w:rPr>
      </w:pPr>
      <w:r w:rsidRPr="00A91E99">
        <w:rPr>
          <w:rFonts w:eastAsiaTheme="minorHAnsi"/>
          <w:color w:val="000000"/>
          <w:szCs w:val="28"/>
          <w:lang w:eastAsia="en-US"/>
        </w:rPr>
        <w:t xml:space="preserve">6. Періодичний перегляд плану VACCP; </w:t>
      </w:r>
    </w:p>
    <w:p w14:paraId="3B78D510" w14:textId="10D49D81" w:rsidR="00A91E99" w:rsidRDefault="00A91E99" w:rsidP="006B095F">
      <w:pPr>
        <w:autoSpaceDE w:val="0"/>
        <w:autoSpaceDN w:val="0"/>
        <w:adjustRightInd w:val="0"/>
        <w:ind w:firstLine="709"/>
        <w:rPr>
          <w:rFonts w:eastAsiaTheme="minorHAnsi"/>
          <w:color w:val="000000"/>
          <w:szCs w:val="28"/>
          <w:lang w:eastAsia="en-US"/>
        </w:rPr>
      </w:pPr>
      <w:r w:rsidRPr="00A91E99">
        <w:rPr>
          <w:rFonts w:eastAsiaTheme="minorHAnsi"/>
          <w:color w:val="000000"/>
          <w:szCs w:val="28"/>
          <w:lang w:eastAsia="en-US"/>
        </w:rPr>
        <w:t>7. Розроблення Програм-передумов.</w:t>
      </w:r>
    </w:p>
    <w:p w14:paraId="47AB2173" w14:textId="3C2739E3" w:rsidR="001B4468" w:rsidRDefault="001B4468" w:rsidP="006B095F">
      <w:pPr>
        <w:autoSpaceDE w:val="0"/>
        <w:autoSpaceDN w:val="0"/>
        <w:adjustRightInd w:val="0"/>
        <w:ind w:firstLine="709"/>
        <w:rPr>
          <w:szCs w:val="28"/>
        </w:rPr>
      </w:pPr>
      <w:r>
        <w:rPr>
          <w:szCs w:val="28"/>
        </w:rPr>
        <w:t>Після розробки плану дій на випадок втрати контролю, наступним важливим кроком є документування. Документація VACCP дозволяє забезпечити доступність та зрозумілість процедур контролю та реагування на потенційні загрози для безпеки харчових продуктів.</w:t>
      </w:r>
    </w:p>
    <w:p w14:paraId="145E0D37" w14:textId="2D7E5E41" w:rsidR="005F743B" w:rsidRPr="005F743B" w:rsidRDefault="005F743B" w:rsidP="006B095F">
      <w:pPr>
        <w:autoSpaceDE w:val="0"/>
        <w:autoSpaceDN w:val="0"/>
        <w:adjustRightInd w:val="0"/>
        <w:ind w:firstLine="709"/>
        <w:rPr>
          <w:rFonts w:eastAsiaTheme="minorHAnsi"/>
          <w:color w:val="000000"/>
          <w:szCs w:val="28"/>
          <w:lang w:eastAsia="en-US"/>
        </w:rPr>
      </w:pPr>
      <w:r w:rsidRPr="005F743B">
        <w:rPr>
          <w:rFonts w:eastAsiaTheme="minorHAnsi"/>
          <w:color w:val="000000"/>
          <w:szCs w:val="28"/>
          <w:lang w:eastAsia="en-US"/>
        </w:rPr>
        <w:t xml:space="preserve">Документування </w:t>
      </w:r>
      <w:r>
        <w:rPr>
          <w:rFonts w:eastAsiaTheme="minorHAnsi"/>
          <w:color w:val="000000"/>
          <w:szCs w:val="28"/>
          <w:lang w:eastAsia="en-US"/>
        </w:rPr>
        <w:t xml:space="preserve">системи </w:t>
      </w:r>
      <w:r w:rsidRPr="005F743B">
        <w:rPr>
          <w:rFonts w:eastAsiaTheme="minorHAnsi"/>
          <w:color w:val="000000"/>
          <w:szCs w:val="28"/>
          <w:lang w:eastAsia="en-US"/>
        </w:rPr>
        <w:t xml:space="preserve">VACCP </w:t>
      </w:r>
      <w:r>
        <w:rPr>
          <w:rFonts w:eastAsiaTheme="minorHAnsi"/>
          <w:color w:val="000000"/>
          <w:szCs w:val="28"/>
          <w:lang w:eastAsia="en-US"/>
        </w:rPr>
        <w:t xml:space="preserve">здійснюється </w:t>
      </w:r>
      <w:r w:rsidRPr="005F743B">
        <w:rPr>
          <w:rFonts w:eastAsiaTheme="minorHAnsi"/>
          <w:color w:val="000000"/>
          <w:szCs w:val="28"/>
          <w:lang w:eastAsia="en-US"/>
        </w:rPr>
        <w:t xml:space="preserve">для забезпечення його повноти та ефективності: </w:t>
      </w:r>
    </w:p>
    <w:p w14:paraId="772DAC1A" w14:textId="77777777" w:rsidR="005F743B" w:rsidRPr="005F743B" w:rsidRDefault="005F743B" w:rsidP="006B095F">
      <w:pPr>
        <w:autoSpaceDE w:val="0"/>
        <w:autoSpaceDN w:val="0"/>
        <w:adjustRightInd w:val="0"/>
        <w:ind w:firstLine="709"/>
        <w:rPr>
          <w:rFonts w:eastAsiaTheme="minorHAnsi"/>
          <w:color w:val="000000"/>
          <w:szCs w:val="28"/>
          <w:lang w:eastAsia="en-US"/>
        </w:rPr>
      </w:pPr>
      <w:r w:rsidRPr="005F743B">
        <w:rPr>
          <w:rFonts w:eastAsiaTheme="minorHAnsi"/>
          <w:color w:val="000000"/>
          <w:szCs w:val="28"/>
          <w:lang w:eastAsia="en-US"/>
        </w:rPr>
        <w:t xml:space="preserve">1. Оцінка ризиків і визначення контрольних заходів включає оцінки ризиків і визначення ефективних контрольних заходів для кожної ідентифікованої загрози. </w:t>
      </w:r>
    </w:p>
    <w:p w14:paraId="2E305955" w14:textId="77777777" w:rsidR="005F743B" w:rsidRPr="005F743B" w:rsidRDefault="005F743B" w:rsidP="006B095F">
      <w:pPr>
        <w:autoSpaceDE w:val="0"/>
        <w:autoSpaceDN w:val="0"/>
        <w:adjustRightInd w:val="0"/>
        <w:ind w:firstLine="709"/>
        <w:rPr>
          <w:rFonts w:eastAsiaTheme="minorHAnsi"/>
          <w:color w:val="000000"/>
          <w:szCs w:val="28"/>
          <w:lang w:eastAsia="en-US"/>
        </w:rPr>
      </w:pPr>
      <w:r w:rsidRPr="005F743B">
        <w:rPr>
          <w:rFonts w:eastAsiaTheme="minorHAnsi"/>
          <w:color w:val="000000"/>
          <w:szCs w:val="28"/>
          <w:lang w:eastAsia="en-US"/>
        </w:rPr>
        <w:t xml:space="preserve">2. Визначення відповідальних осіб і термінів виконання має чітке визначення осіб, відповідальних за реалізацію контрольних заходів, і встановлення конкретних термінів виконання. </w:t>
      </w:r>
    </w:p>
    <w:p w14:paraId="0FDFDD56" w14:textId="77777777" w:rsidR="005F743B" w:rsidRPr="005F743B" w:rsidRDefault="005F743B" w:rsidP="006B095F">
      <w:pPr>
        <w:autoSpaceDE w:val="0"/>
        <w:autoSpaceDN w:val="0"/>
        <w:adjustRightInd w:val="0"/>
        <w:ind w:firstLine="709"/>
        <w:rPr>
          <w:rFonts w:eastAsiaTheme="minorHAnsi"/>
          <w:color w:val="000000"/>
          <w:szCs w:val="28"/>
          <w:lang w:eastAsia="en-US"/>
        </w:rPr>
      </w:pPr>
      <w:r w:rsidRPr="005F743B">
        <w:rPr>
          <w:rFonts w:eastAsiaTheme="minorHAnsi"/>
          <w:color w:val="000000"/>
          <w:szCs w:val="28"/>
          <w:lang w:eastAsia="en-US"/>
        </w:rPr>
        <w:t xml:space="preserve">3. Створення плану реагування на кризу та розробка плану дій для реагування на потенційні кризові ситуації, пов'язані зі загрозами безпеці харчових продуктів. </w:t>
      </w:r>
    </w:p>
    <w:p w14:paraId="1A3ADC59" w14:textId="77777777" w:rsidR="005F743B" w:rsidRPr="005F743B" w:rsidRDefault="005F743B" w:rsidP="006B095F">
      <w:pPr>
        <w:autoSpaceDE w:val="0"/>
        <w:autoSpaceDN w:val="0"/>
        <w:adjustRightInd w:val="0"/>
        <w:ind w:firstLine="709"/>
        <w:rPr>
          <w:rFonts w:eastAsiaTheme="minorHAnsi"/>
          <w:color w:val="000000"/>
          <w:szCs w:val="28"/>
          <w:lang w:eastAsia="en-US"/>
        </w:rPr>
      </w:pPr>
      <w:r w:rsidRPr="005F743B">
        <w:rPr>
          <w:rFonts w:eastAsiaTheme="minorHAnsi"/>
          <w:color w:val="000000"/>
          <w:szCs w:val="28"/>
          <w:lang w:eastAsia="en-US"/>
        </w:rPr>
        <w:lastRenderedPageBreak/>
        <w:t xml:space="preserve">4. Тренування персоналу і випробування системи має забезпечувати проведення тренувань персоналу з використання плану реагування на кризові ситуації та випробування ефективності системи у реальному часі. </w:t>
      </w:r>
    </w:p>
    <w:p w14:paraId="5F240D55" w14:textId="77777777" w:rsidR="005F743B" w:rsidRPr="005F743B" w:rsidRDefault="005F743B" w:rsidP="006B095F">
      <w:pPr>
        <w:autoSpaceDE w:val="0"/>
        <w:autoSpaceDN w:val="0"/>
        <w:adjustRightInd w:val="0"/>
        <w:ind w:firstLine="709"/>
        <w:rPr>
          <w:rFonts w:eastAsiaTheme="minorHAnsi"/>
          <w:color w:val="000000"/>
          <w:szCs w:val="28"/>
          <w:lang w:eastAsia="en-US"/>
        </w:rPr>
      </w:pPr>
      <w:r w:rsidRPr="005F743B">
        <w:rPr>
          <w:rFonts w:eastAsiaTheme="minorHAnsi"/>
          <w:color w:val="000000"/>
          <w:szCs w:val="28"/>
          <w:lang w:eastAsia="en-US"/>
        </w:rPr>
        <w:t xml:space="preserve">5. Оновлення та перевірку системи необхідно для регулярного оновлення документації VACCP для відображення нових потенційних загроз та процесів, а також проведення аудитів для перевірки відповідності системи вимогам та її ефективності. </w:t>
      </w:r>
    </w:p>
    <w:p w14:paraId="283CAAD7" w14:textId="6C147FDC" w:rsidR="006D2D81" w:rsidRPr="00767C8C" w:rsidRDefault="00E74433" w:rsidP="005703CE">
      <w:pPr>
        <w:pStyle w:val="2f3"/>
      </w:pPr>
      <w:bookmarkStart w:id="92" w:name="_Toc158850649"/>
      <w:r w:rsidRPr="00E74433">
        <w:t>Запитання для самоперевірки</w:t>
      </w:r>
      <w:bookmarkEnd w:id="92"/>
    </w:p>
    <w:p w14:paraId="1D0FAB28" w14:textId="16A7CD5D" w:rsidR="00A240F7" w:rsidRPr="00A240F7" w:rsidRDefault="00A7233E" w:rsidP="00A240F7">
      <w:pPr>
        <w:autoSpaceDE w:val="0"/>
        <w:autoSpaceDN w:val="0"/>
        <w:adjustRightInd w:val="0"/>
        <w:ind w:firstLine="709"/>
        <w:jc w:val="left"/>
        <w:rPr>
          <w:rFonts w:eastAsiaTheme="minorHAnsi"/>
          <w:szCs w:val="28"/>
          <w:lang w:eastAsia="en-US"/>
        </w:rPr>
      </w:pPr>
      <w:r w:rsidRPr="00A240F7">
        <w:rPr>
          <w:rFonts w:eastAsiaTheme="minorHAnsi"/>
          <w:szCs w:val="28"/>
          <w:lang w:eastAsia="en-US"/>
        </w:rPr>
        <w:t xml:space="preserve">1. </w:t>
      </w:r>
      <w:r w:rsidR="00A240F7">
        <w:rPr>
          <w:rFonts w:eastAsiaTheme="minorHAnsi"/>
          <w:szCs w:val="28"/>
          <w:lang w:eastAsia="en-US"/>
        </w:rPr>
        <w:t>У чому полягає ро</w:t>
      </w:r>
      <w:r w:rsidR="00A240F7" w:rsidRPr="00A240F7">
        <w:rPr>
          <w:rFonts w:eastAsiaTheme="minorHAnsi"/>
          <w:szCs w:val="28"/>
          <w:lang w:eastAsia="en-US"/>
        </w:rPr>
        <w:t>зробка загальної концепції ризик-менеджменту</w:t>
      </w:r>
      <w:r w:rsidR="00A240F7">
        <w:rPr>
          <w:rFonts w:eastAsiaTheme="minorHAnsi"/>
          <w:szCs w:val="28"/>
          <w:lang w:eastAsia="en-US"/>
        </w:rPr>
        <w:t>?</w:t>
      </w:r>
    </w:p>
    <w:p w14:paraId="7D25EB61" w14:textId="61DC6DD1" w:rsidR="00A240F7" w:rsidRPr="00A240F7" w:rsidRDefault="00A240F7" w:rsidP="00A240F7">
      <w:pPr>
        <w:autoSpaceDE w:val="0"/>
        <w:autoSpaceDN w:val="0"/>
        <w:adjustRightInd w:val="0"/>
        <w:ind w:firstLine="709"/>
        <w:jc w:val="left"/>
        <w:rPr>
          <w:rFonts w:eastAsiaTheme="minorHAnsi"/>
          <w:szCs w:val="28"/>
          <w:lang w:eastAsia="en-US"/>
        </w:rPr>
      </w:pPr>
      <w:r>
        <w:rPr>
          <w:rFonts w:eastAsiaTheme="minorHAnsi"/>
          <w:szCs w:val="28"/>
          <w:lang w:eastAsia="en-US"/>
        </w:rPr>
        <w:t>2. Опишіть процес і</w:t>
      </w:r>
      <w:r w:rsidRPr="00A240F7">
        <w:rPr>
          <w:rFonts w:eastAsiaTheme="minorHAnsi"/>
          <w:szCs w:val="28"/>
          <w:lang w:eastAsia="en-US"/>
        </w:rPr>
        <w:t>дентифікаці</w:t>
      </w:r>
      <w:r>
        <w:rPr>
          <w:rFonts w:eastAsiaTheme="minorHAnsi"/>
          <w:szCs w:val="28"/>
          <w:lang w:eastAsia="en-US"/>
        </w:rPr>
        <w:t>ї</w:t>
      </w:r>
      <w:r w:rsidRPr="00A240F7">
        <w:rPr>
          <w:rFonts w:eastAsiaTheme="minorHAnsi"/>
          <w:szCs w:val="28"/>
          <w:lang w:eastAsia="en-US"/>
        </w:rPr>
        <w:t xml:space="preserve"> ризиків. </w:t>
      </w:r>
    </w:p>
    <w:p w14:paraId="32C3DDE0" w14:textId="610ED80F" w:rsidR="00A240F7" w:rsidRPr="00A240F7" w:rsidRDefault="00A240F7" w:rsidP="00A240F7">
      <w:pPr>
        <w:autoSpaceDE w:val="0"/>
        <w:autoSpaceDN w:val="0"/>
        <w:adjustRightInd w:val="0"/>
        <w:ind w:firstLine="709"/>
        <w:jc w:val="left"/>
        <w:rPr>
          <w:rFonts w:eastAsiaTheme="minorHAnsi"/>
          <w:szCs w:val="28"/>
          <w:lang w:eastAsia="en-US"/>
        </w:rPr>
      </w:pPr>
      <w:r>
        <w:rPr>
          <w:rFonts w:eastAsiaTheme="minorHAnsi"/>
          <w:szCs w:val="28"/>
          <w:lang w:eastAsia="en-US"/>
        </w:rPr>
        <w:t>3. Опишіть процес а</w:t>
      </w:r>
      <w:r w:rsidRPr="00A240F7">
        <w:rPr>
          <w:rFonts w:eastAsiaTheme="minorHAnsi"/>
          <w:szCs w:val="28"/>
          <w:lang w:eastAsia="en-US"/>
        </w:rPr>
        <w:t>наліз</w:t>
      </w:r>
      <w:r>
        <w:rPr>
          <w:rFonts w:eastAsiaTheme="minorHAnsi"/>
          <w:szCs w:val="28"/>
          <w:lang w:eastAsia="en-US"/>
        </w:rPr>
        <w:t>у</w:t>
      </w:r>
      <w:r w:rsidRPr="00A240F7">
        <w:rPr>
          <w:rFonts w:eastAsiaTheme="minorHAnsi"/>
          <w:szCs w:val="28"/>
          <w:lang w:eastAsia="en-US"/>
        </w:rPr>
        <w:t xml:space="preserve"> ризиків. </w:t>
      </w:r>
    </w:p>
    <w:p w14:paraId="1F23BB1C" w14:textId="03029978" w:rsidR="00A240F7" w:rsidRPr="00A240F7" w:rsidRDefault="00A240F7" w:rsidP="00A240F7">
      <w:pPr>
        <w:autoSpaceDE w:val="0"/>
        <w:autoSpaceDN w:val="0"/>
        <w:adjustRightInd w:val="0"/>
        <w:ind w:firstLine="709"/>
        <w:jc w:val="left"/>
        <w:rPr>
          <w:rFonts w:eastAsiaTheme="minorHAnsi"/>
          <w:szCs w:val="28"/>
          <w:lang w:eastAsia="en-US"/>
        </w:rPr>
      </w:pPr>
      <w:r>
        <w:rPr>
          <w:rFonts w:eastAsiaTheme="minorHAnsi"/>
          <w:szCs w:val="28"/>
          <w:lang w:eastAsia="en-US"/>
        </w:rPr>
        <w:t>4. Опишіть процес о</w:t>
      </w:r>
      <w:r w:rsidRPr="00A240F7">
        <w:rPr>
          <w:rFonts w:eastAsiaTheme="minorHAnsi"/>
          <w:szCs w:val="28"/>
          <w:lang w:eastAsia="en-US"/>
        </w:rPr>
        <w:t>цінк</w:t>
      </w:r>
      <w:r>
        <w:rPr>
          <w:rFonts w:eastAsiaTheme="minorHAnsi"/>
          <w:szCs w:val="28"/>
          <w:lang w:eastAsia="en-US"/>
        </w:rPr>
        <w:t>и</w:t>
      </w:r>
      <w:r w:rsidRPr="00A240F7">
        <w:rPr>
          <w:rFonts w:eastAsiaTheme="minorHAnsi"/>
          <w:szCs w:val="28"/>
          <w:lang w:eastAsia="en-US"/>
        </w:rPr>
        <w:t xml:space="preserve"> ризиків. </w:t>
      </w:r>
    </w:p>
    <w:p w14:paraId="38CDE7C1" w14:textId="6263B46C" w:rsidR="00A240F7" w:rsidRPr="00A240F7" w:rsidRDefault="00A240F7" w:rsidP="00A240F7">
      <w:pPr>
        <w:autoSpaceDE w:val="0"/>
        <w:autoSpaceDN w:val="0"/>
        <w:adjustRightInd w:val="0"/>
        <w:ind w:firstLine="709"/>
        <w:jc w:val="left"/>
        <w:rPr>
          <w:rFonts w:eastAsiaTheme="minorHAnsi"/>
          <w:szCs w:val="28"/>
          <w:lang w:eastAsia="en-US"/>
        </w:rPr>
      </w:pPr>
      <w:r>
        <w:rPr>
          <w:rFonts w:eastAsiaTheme="minorHAnsi"/>
          <w:szCs w:val="28"/>
          <w:lang w:eastAsia="en-US"/>
        </w:rPr>
        <w:t xml:space="preserve">5. Опишіть процес </w:t>
      </w:r>
      <w:r w:rsidRPr="00A240F7">
        <w:rPr>
          <w:rFonts w:eastAsiaTheme="minorHAnsi"/>
          <w:szCs w:val="28"/>
          <w:lang w:eastAsia="en-US"/>
        </w:rPr>
        <w:t>реалізаці</w:t>
      </w:r>
      <w:r>
        <w:rPr>
          <w:rFonts w:eastAsiaTheme="minorHAnsi"/>
          <w:szCs w:val="28"/>
          <w:lang w:eastAsia="en-US"/>
        </w:rPr>
        <w:t>ї</w:t>
      </w:r>
      <w:r w:rsidRPr="00A240F7">
        <w:rPr>
          <w:rFonts w:eastAsiaTheme="minorHAnsi"/>
          <w:szCs w:val="28"/>
          <w:lang w:eastAsia="en-US"/>
        </w:rPr>
        <w:t xml:space="preserve"> ризикового рішення. </w:t>
      </w:r>
    </w:p>
    <w:p w14:paraId="4E40B4FF" w14:textId="02D91868" w:rsidR="00A240F7" w:rsidRPr="00A240F7" w:rsidRDefault="00A240F7" w:rsidP="00A240F7">
      <w:pPr>
        <w:autoSpaceDE w:val="0"/>
        <w:autoSpaceDN w:val="0"/>
        <w:adjustRightInd w:val="0"/>
        <w:ind w:firstLine="709"/>
        <w:jc w:val="left"/>
        <w:rPr>
          <w:rFonts w:eastAsiaTheme="minorHAnsi"/>
          <w:szCs w:val="28"/>
          <w:lang w:eastAsia="en-US"/>
        </w:rPr>
      </w:pPr>
      <w:r>
        <w:rPr>
          <w:rFonts w:eastAsiaTheme="minorHAnsi"/>
          <w:szCs w:val="28"/>
          <w:lang w:eastAsia="en-US"/>
        </w:rPr>
        <w:t>6. Охарактеризуйте м</w:t>
      </w:r>
      <w:r w:rsidRPr="00A240F7">
        <w:rPr>
          <w:rFonts w:eastAsiaTheme="minorHAnsi"/>
          <w:szCs w:val="28"/>
          <w:lang w:eastAsia="en-US"/>
        </w:rPr>
        <w:t>етоди регулювання ризику</w:t>
      </w:r>
      <w:r>
        <w:rPr>
          <w:rFonts w:eastAsiaTheme="minorHAnsi"/>
          <w:szCs w:val="28"/>
          <w:lang w:eastAsia="en-US"/>
        </w:rPr>
        <w:t>.</w:t>
      </w:r>
    </w:p>
    <w:p w14:paraId="66DC8A67" w14:textId="11839FAD" w:rsidR="00A240F7" w:rsidRDefault="00A240F7" w:rsidP="00A240F7">
      <w:pPr>
        <w:autoSpaceDE w:val="0"/>
        <w:autoSpaceDN w:val="0"/>
        <w:adjustRightInd w:val="0"/>
        <w:ind w:firstLine="709"/>
        <w:jc w:val="left"/>
        <w:rPr>
          <w:rFonts w:eastAsiaTheme="minorHAnsi"/>
          <w:szCs w:val="28"/>
          <w:lang w:eastAsia="en-US"/>
        </w:rPr>
      </w:pPr>
      <w:r>
        <w:rPr>
          <w:rFonts w:eastAsiaTheme="minorHAnsi"/>
          <w:szCs w:val="28"/>
          <w:lang w:eastAsia="en-US"/>
        </w:rPr>
        <w:t>7. Назвіть п</w:t>
      </w:r>
      <w:r w:rsidRPr="00A240F7">
        <w:rPr>
          <w:rFonts w:eastAsiaTheme="minorHAnsi"/>
          <w:szCs w:val="28"/>
          <w:lang w:eastAsia="en-US"/>
        </w:rPr>
        <w:t>ереваги ризик-менеджменту</w:t>
      </w:r>
      <w:r>
        <w:rPr>
          <w:rFonts w:eastAsiaTheme="minorHAnsi"/>
          <w:szCs w:val="28"/>
          <w:lang w:eastAsia="en-US"/>
        </w:rPr>
        <w:t>.</w:t>
      </w:r>
    </w:p>
    <w:p w14:paraId="01917CBA" w14:textId="0B0BDAE8" w:rsidR="009327E6" w:rsidRDefault="009327E6" w:rsidP="00A240F7">
      <w:pPr>
        <w:autoSpaceDE w:val="0"/>
        <w:autoSpaceDN w:val="0"/>
        <w:adjustRightInd w:val="0"/>
        <w:ind w:firstLine="709"/>
        <w:jc w:val="left"/>
        <w:rPr>
          <w:rFonts w:eastAsiaTheme="minorHAnsi"/>
          <w:szCs w:val="28"/>
          <w:lang w:eastAsia="en-US"/>
        </w:rPr>
      </w:pPr>
      <w:r>
        <w:rPr>
          <w:rFonts w:eastAsiaTheme="minorHAnsi"/>
          <w:szCs w:val="28"/>
          <w:lang w:eastAsia="en-US"/>
        </w:rPr>
        <w:t>8. У чому полягає ро</w:t>
      </w:r>
      <w:r w:rsidRPr="00A240F7">
        <w:rPr>
          <w:rFonts w:eastAsiaTheme="minorHAnsi"/>
          <w:szCs w:val="28"/>
          <w:lang w:eastAsia="en-US"/>
        </w:rPr>
        <w:t>зробка</w:t>
      </w:r>
      <w:r>
        <w:rPr>
          <w:rFonts w:eastAsiaTheme="minorHAnsi"/>
          <w:szCs w:val="28"/>
          <w:lang w:eastAsia="en-US"/>
        </w:rPr>
        <w:t xml:space="preserve"> системи ТАССР? Основні методи розроблення.</w:t>
      </w:r>
    </w:p>
    <w:p w14:paraId="60D9A2A3" w14:textId="6DB4948F" w:rsidR="009327E6" w:rsidRPr="00767C8C" w:rsidRDefault="009327E6" w:rsidP="00A240F7">
      <w:pPr>
        <w:autoSpaceDE w:val="0"/>
        <w:autoSpaceDN w:val="0"/>
        <w:adjustRightInd w:val="0"/>
        <w:ind w:firstLine="709"/>
        <w:jc w:val="left"/>
        <w:rPr>
          <w:rFonts w:eastAsiaTheme="minorHAnsi"/>
          <w:szCs w:val="28"/>
          <w:lang w:eastAsia="en-US"/>
        </w:rPr>
      </w:pPr>
      <w:r>
        <w:rPr>
          <w:rFonts w:eastAsiaTheme="minorHAnsi"/>
          <w:szCs w:val="28"/>
          <w:lang w:eastAsia="en-US"/>
        </w:rPr>
        <w:t>9. У чому полягає ро</w:t>
      </w:r>
      <w:r w:rsidRPr="00A240F7">
        <w:rPr>
          <w:rFonts w:eastAsiaTheme="minorHAnsi"/>
          <w:szCs w:val="28"/>
          <w:lang w:eastAsia="en-US"/>
        </w:rPr>
        <w:t>зробка</w:t>
      </w:r>
      <w:r>
        <w:rPr>
          <w:rFonts w:eastAsiaTheme="minorHAnsi"/>
          <w:szCs w:val="28"/>
          <w:lang w:eastAsia="en-US"/>
        </w:rPr>
        <w:t xml:space="preserve"> системи </w:t>
      </w:r>
      <w:r>
        <w:rPr>
          <w:rFonts w:eastAsiaTheme="minorHAnsi"/>
          <w:szCs w:val="28"/>
          <w:lang w:val="en-US" w:eastAsia="en-US"/>
        </w:rPr>
        <w:t>V</w:t>
      </w:r>
      <w:r>
        <w:rPr>
          <w:rFonts w:eastAsiaTheme="minorHAnsi"/>
          <w:szCs w:val="28"/>
          <w:lang w:eastAsia="en-US"/>
        </w:rPr>
        <w:t>АССР?</w:t>
      </w:r>
    </w:p>
    <w:p w14:paraId="26FBA8F6" w14:textId="6C8DB275" w:rsidR="00002A9E" w:rsidRPr="00767C8C" w:rsidRDefault="00AE177E" w:rsidP="0085034A">
      <w:pPr>
        <w:pStyle w:val="1b"/>
        <w:rPr>
          <w:shd w:val="clear" w:color="auto" w:fill="FFFFFF"/>
        </w:rPr>
      </w:pPr>
      <w:bookmarkStart w:id="93" w:name="_Toc158850650"/>
      <w:r w:rsidRPr="00767C8C">
        <w:rPr>
          <w:shd w:val="clear" w:color="auto" w:fill="FFFFFF"/>
        </w:rPr>
        <w:lastRenderedPageBreak/>
        <w:t>Т</w:t>
      </w:r>
      <w:r w:rsidR="006D2D81" w:rsidRPr="00767C8C">
        <w:rPr>
          <w:shd w:val="clear" w:color="auto" w:fill="FFFFFF"/>
        </w:rPr>
        <w:t>ЕМА</w:t>
      </w:r>
      <w:r w:rsidRPr="00767C8C">
        <w:rPr>
          <w:shd w:val="clear" w:color="auto" w:fill="FFFFFF"/>
        </w:rPr>
        <w:t xml:space="preserve"> 7. </w:t>
      </w:r>
      <w:r w:rsidR="008360DA" w:rsidRPr="00767C8C">
        <w:rPr>
          <w:shd w:val="clear" w:color="auto" w:fill="FFFFFF"/>
        </w:rPr>
        <w:t>Методика визначення та використання методів загального оцінювання ризиків у виробництві харчових продуктів</w:t>
      </w:r>
      <w:bookmarkEnd w:id="93"/>
    </w:p>
    <w:p w14:paraId="6E0C12C3" w14:textId="77777777" w:rsidR="001B03A9" w:rsidRDefault="001B03A9" w:rsidP="001B03A9">
      <w:r>
        <w:t>Оцінка рівня ризиків є одним з найважливіших етапів економічного аналізу, оскільки для управління ризиком його необхідно, перш за все визначити, проаналізувати і оцінити.</w:t>
      </w:r>
    </w:p>
    <w:p w14:paraId="6038AE49" w14:textId="77777777" w:rsidR="001B03A9" w:rsidRDefault="001B03A9" w:rsidP="001B03A9">
      <w:r>
        <w:t>Аналіз ризику - це застосування системи спеціальних знань з дослідження економічних явищ і процесів за умов невизначеності та конфліктності з метою отримання якісної та кількісної інформації, необхідної для прийняття управлінських рішень.</w:t>
      </w:r>
    </w:p>
    <w:p w14:paraId="798312A3" w14:textId="77777777" w:rsidR="001B03A9" w:rsidRDefault="001B03A9" w:rsidP="001B03A9">
      <w:r>
        <w:t>Метою проведення аналізу ризиків є отримання необхідної інформації для прийняття управлінських рішень щодо можливості передбачення та відповідного захисту компанії від наслідків ризикових подій.</w:t>
      </w:r>
    </w:p>
    <w:p w14:paraId="346EFB8A" w14:textId="77777777" w:rsidR="001B03A9" w:rsidRDefault="001B03A9" w:rsidP="001B03A9">
      <w:r>
        <w:t>Зазвичай аналіз ризику проводять у такій послідовності:</w:t>
      </w:r>
    </w:p>
    <w:p w14:paraId="20B4AE95" w14:textId="77777777" w:rsidR="001B03A9" w:rsidRDefault="001B03A9" w:rsidP="001B03A9">
      <w:r>
        <w:t>•</w:t>
      </w:r>
      <w:r>
        <w:tab/>
        <w:t>1) визначення внутрішніх та зовнішніх чинників, що збільшують чи зменшують ступінь певного виду ризику;</w:t>
      </w:r>
    </w:p>
    <w:p w14:paraId="4E9A4E9D" w14:textId="77777777" w:rsidR="001B03A9" w:rsidRDefault="001B03A9" w:rsidP="001B03A9">
      <w:r>
        <w:t>•</w:t>
      </w:r>
      <w:r>
        <w:tab/>
        <w:t>2) аналіз виявлених чинників;</w:t>
      </w:r>
    </w:p>
    <w:p w14:paraId="10C6B7A0" w14:textId="77777777" w:rsidR="001B03A9" w:rsidRDefault="001B03A9" w:rsidP="001B03A9">
      <w:r>
        <w:t>•</w:t>
      </w:r>
      <w:r>
        <w:tab/>
        <w:t>3) оцінювання певного виду ризику;</w:t>
      </w:r>
    </w:p>
    <w:p w14:paraId="327F3FC1" w14:textId="77777777" w:rsidR="001B03A9" w:rsidRDefault="001B03A9" w:rsidP="001B03A9">
      <w:r>
        <w:t>•</w:t>
      </w:r>
      <w:r>
        <w:tab/>
        <w:t>4) встановлення допустимого ступеня ризику;</w:t>
      </w:r>
    </w:p>
    <w:p w14:paraId="56BDA5A8" w14:textId="77777777" w:rsidR="001B03A9" w:rsidRDefault="001B03A9" w:rsidP="001B03A9">
      <w:r>
        <w:t>•</w:t>
      </w:r>
      <w:r>
        <w:tab/>
        <w:t>5) аналіз окремих операцій щодо обраного ступеня ризику;</w:t>
      </w:r>
    </w:p>
    <w:p w14:paraId="4488F001" w14:textId="77777777" w:rsidR="001B03A9" w:rsidRDefault="001B03A9" w:rsidP="001B03A9">
      <w:r>
        <w:t>•</w:t>
      </w:r>
      <w:r>
        <w:tab/>
        <w:t>6) розробка заходів щодо зниження ступеня ризику.</w:t>
      </w:r>
    </w:p>
    <w:p w14:paraId="546C2543" w14:textId="77777777" w:rsidR="001B03A9" w:rsidRDefault="001B03A9" w:rsidP="001B03A9">
      <w:r>
        <w:t>Для аналізу ризику використовують кількісні та якісні методи. Якісний аналіз ризику передбачає виявлення джерел та причин ризику процесів і робіт, ідентифікацію зон та видів ризику, виявлення практичної користі та можливих негативних наслідків, які можуть виникнути у процесі реалізації проектів (робіт, процесів), що містять ризик. Більшість вчених, які займаються проблемою оцінки ризику, констатують, що якісний аналіз є найскладнішим етапом загального аналізу ступеня ризику.</w:t>
      </w:r>
    </w:p>
    <w:p w14:paraId="6B09579E" w14:textId="53DE5F71" w:rsidR="00FF1DD1" w:rsidRDefault="001B03A9" w:rsidP="001B03A9">
      <w:r>
        <w:t>Якісна оцінка ризиків - це процес ідентифікації та визначення ризиків, що вимагають швидкого реагування. Така оцінка ризиків визначає ступінь важливості ризику і обирає спосіб реагування. Доступність інформації, що їх супроводжує допомагає розставити пріоритети для різних категорій ризиків. Якісна оцінка ризиків - це оцінка умов виникнення ризиків та визначення їх впливу на об'єкт стандартними методами і засобами. Головним завданням якісної оцінки є визначення можливих видів ризиків, а також факторів, що впливають на рівень ризиків при здійсненні визначеного виду діяльності. На цьому етапі важливе значення має виявлення всіх можливих обставин і детальний опис усіх можливих ризиків.</w:t>
      </w:r>
    </w:p>
    <w:p w14:paraId="3DA75C74" w14:textId="2E63DC3B" w:rsidR="00FF1DD1" w:rsidRDefault="001B03A9" w:rsidP="001B03A9">
      <w:pPr>
        <w:pStyle w:val="2f3"/>
      </w:pPr>
      <w:bookmarkStart w:id="94" w:name="_Toc158850651"/>
      <w:r>
        <w:t xml:space="preserve">7.1. </w:t>
      </w:r>
      <w:r w:rsidRPr="001B03A9">
        <w:t>Схема якісного аналізу ризику</w:t>
      </w:r>
      <w:bookmarkEnd w:id="94"/>
    </w:p>
    <w:p w14:paraId="7BA76E48" w14:textId="77777777" w:rsidR="001B03A9" w:rsidRDefault="001B03A9" w:rsidP="001B03A9">
      <w:r>
        <w:t>Найпростіша схема якісного аналізу ризику передбачає:</w:t>
      </w:r>
    </w:p>
    <w:p w14:paraId="613EC30E" w14:textId="24BB6A57" w:rsidR="001B03A9" w:rsidRDefault="001B03A9" w:rsidP="000C4AEE">
      <w:pPr>
        <w:tabs>
          <w:tab w:val="left" w:pos="1134"/>
        </w:tabs>
      </w:pPr>
      <w:r>
        <w:t>•</w:t>
      </w:r>
      <w:r>
        <w:tab/>
        <w:t>ідентифікацію окремих видів ризику;</w:t>
      </w:r>
    </w:p>
    <w:p w14:paraId="3FCDD683" w14:textId="44EB5C01" w:rsidR="001B03A9" w:rsidRDefault="001B03A9" w:rsidP="000C4AEE">
      <w:pPr>
        <w:tabs>
          <w:tab w:val="left" w:pos="1134"/>
        </w:tabs>
      </w:pPr>
      <w:r>
        <w:t>•</w:t>
      </w:r>
      <w:r>
        <w:tab/>
        <w:t>вибір техніки аналізу ризику;</w:t>
      </w:r>
    </w:p>
    <w:p w14:paraId="56AB450B" w14:textId="14356862" w:rsidR="001B03A9" w:rsidRDefault="001B03A9" w:rsidP="000C4AEE">
      <w:pPr>
        <w:tabs>
          <w:tab w:val="left" w:pos="1134"/>
        </w:tabs>
      </w:pPr>
      <w:r>
        <w:t>•</w:t>
      </w:r>
      <w:r>
        <w:tab/>
        <w:t>встановлення факторів ризику та їх значимості;</w:t>
      </w:r>
    </w:p>
    <w:p w14:paraId="03848E97" w14:textId="6B6DCD47" w:rsidR="001B03A9" w:rsidRDefault="001B03A9" w:rsidP="000C4AEE">
      <w:pPr>
        <w:tabs>
          <w:tab w:val="left" w:pos="1134"/>
        </w:tabs>
      </w:pPr>
      <w:r>
        <w:t>•</w:t>
      </w:r>
      <w:r>
        <w:tab/>
        <w:t>створення моделі механізму дії ризиків;</w:t>
      </w:r>
    </w:p>
    <w:p w14:paraId="0F5EF74C" w14:textId="5FF23F28" w:rsidR="001B03A9" w:rsidRDefault="001B03A9" w:rsidP="000C4AEE">
      <w:pPr>
        <w:tabs>
          <w:tab w:val="left" w:pos="1134"/>
        </w:tabs>
      </w:pPr>
      <w:r>
        <w:t>•</w:t>
      </w:r>
      <w:r>
        <w:tab/>
        <w:t>встановлення взаємозв'язку окремих ризиків та сукупного ефекту від їх дії;</w:t>
      </w:r>
    </w:p>
    <w:p w14:paraId="4941DA2D" w14:textId="6E68FE46" w:rsidR="001B03A9" w:rsidRDefault="001B03A9" w:rsidP="000C4AEE">
      <w:pPr>
        <w:tabs>
          <w:tab w:val="left" w:pos="1134"/>
        </w:tabs>
      </w:pPr>
      <w:r>
        <w:lastRenderedPageBreak/>
        <w:t>•</w:t>
      </w:r>
      <w:r>
        <w:tab/>
        <w:t>формування загального портфеля господарських ризиків.</w:t>
      </w:r>
    </w:p>
    <w:p w14:paraId="0E03B132" w14:textId="7E5BD9B1" w:rsidR="00FF1DD1" w:rsidRDefault="001B03A9" w:rsidP="001B03A9">
      <w:r>
        <w:t>У результаті якісного аналізу необхідно отримати чітке уявлення про всі можливі ризики, виявлені потенційні зони ризику, а також негативні наслідки або додаткові вигоди, що можуть виникнути при реалізації певного рішення.</w:t>
      </w:r>
    </w:p>
    <w:p w14:paraId="39209917" w14:textId="51643A31" w:rsidR="00FF1DD1" w:rsidRDefault="0079600F" w:rsidP="001B03A9">
      <w:pPr>
        <w:pStyle w:val="2f3"/>
      </w:pPr>
      <w:bookmarkStart w:id="95" w:name="_Toc158850652"/>
      <w:r>
        <w:t xml:space="preserve">7.2. </w:t>
      </w:r>
      <w:r w:rsidR="001B03A9" w:rsidRPr="001B03A9">
        <w:t>Якісна оцінка ризику підприємства</w:t>
      </w:r>
      <w:bookmarkEnd w:id="95"/>
    </w:p>
    <w:p w14:paraId="3EA9C048" w14:textId="77777777" w:rsidR="001B03A9" w:rsidRDefault="001B03A9" w:rsidP="001B03A9">
      <w:r>
        <w:t>Якісна оцінка ризику підприємства здійснюється за такими напрямками:</w:t>
      </w:r>
    </w:p>
    <w:p w14:paraId="114262CD" w14:textId="2980B4F2" w:rsidR="001B03A9" w:rsidRDefault="001B03A9" w:rsidP="001B03A9">
      <w:r>
        <w:t>•</w:t>
      </w:r>
      <w:r>
        <w:tab/>
        <w:t>характер бізнесу;</w:t>
      </w:r>
    </w:p>
    <w:p w14:paraId="3AD50161" w14:textId="29750680" w:rsidR="001B03A9" w:rsidRDefault="001B03A9" w:rsidP="001B03A9">
      <w:r>
        <w:t>•</w:t>
      </w:r>
      <w:r>
        <w:tab/>
        <w:t>зовнішнє середовище;</w:t>
      </w:r>
    </w:p>
    <w:p w14:paraId="18A2B4D7" w14:textId="1F31A7D6" w:rsidR="001B03A9" w:rsidRDefault="001B03A9" w:rsidP="001B03A9">
      <w:r>
        <w:t>•</w:t>
      </w:r>
      <w:r>
        <w:tab/>
        <w:t>якість управління;</w:t>
      </w:r>
    </w:p>
    <w:p w14:paraId="35006456" w14:textId="62A97A4D" w:rsidR="001B03A9" w:rsidRDefault="001B03A9" w:rsidP="001B03A9">
      <w:r>
        <w:t>•</w:t>
      </w:r>
      <w:r>
        <w:tab/>
        <w:t>характер діяльності;</w:t>
      </w:r>
    </w:p>
    <w:p w14:paraId="6B1614FA" w14:textId="31C5113B" w:rsidR="001B03A9" w:rsidRDefault="001B03A9" w:rsidP="001B03A9">
      <w:r>
        <w:t>•</w:t>
      </w:r>
      <w:r>
        <w:tab/>
        <w:t>стійкість роботи, стабільність;</w:t>
      </w:r>
    </w:p>
    <w:p w14:paraId="492F9D93" w14:textId="68414F39" w:rsidR="001B03A9" w:rsidRDefault="001B03A9" w:rsidP="001B03A9">
      <w:r>
        <w:t>•</w:t>
      </w:r>
      <w:r>
        <w:tab/>
        <w:t>фінансовий стан організації та ін.</w:t>
      </w:r>
    </w:p>
    <w:p w14:paraId="42BCF9D4" w14:textId="77777777" w:rsidR="001B03A9" w:rsidRDefault="001B03A9" w:rsidP="001B03A9">
      <w:r>
        <w:t>Як правило, якісний аналіз ризиків проводиться у два етапи. Перший етап передбачає порівняння очікуваних позитивних результатів (доходів) вибору конкретного напряму підприємницької діяльності з можливими наслідками (втратами, збитками), серед яких виокремлюють: фінансові, матеріальні, часові, соціальні, реалізаційні, екологічні і морально-психологічні. їх порівнюють з імовірними результатами, які одержить підприємство при розвитку певного напряму діяльності.</w:t>
      </w:r>
    </w:p>
    <w:p w14:paraId="66C9034B" w14:textId="77777777" w:rsidR="001B03A9" w:rsidRDefault="001B03A9" w:rsidP="001B03A9">
      <w:r>
        <w:t xml:space="preserve">На другому етапі визначають вплив рішень, прийнятих менеджерами підприємства на етапі розробки стратегії, на інтереси і поведінку інших суб'єктів підприємницької діяльності, оскільки вони функціонують не </w:t>
      </w:r>
      <w:proofErr w:type="spellStart"/>
      <w:r>
        <w:t>відокремлено</w:t>
      </w:r>
      <w:proofErr w:type="spellEnd"/>
      <w:r>
        <w:t>, а є елементами ринку. Протягом цього етапу аналізу також визначають тих суб'єктів, яким виникнення певного виду ризику буде вигідно.</w:t>
      </w:r>
    </w:p>
    <w:p w14:paraId="489046D0" w14:textId="77777777" w:rsidR="001B03A9" w:rsidRDefault="001B03A9" w:rsidP="001B03A9">
      <w:r>
        <w:t>Для якісної оцінки ризику на практиці найчастіше використовується експертні методи, засновані на суб'єктивній оцінці очікуваних параметрів діяльності. Найпоширенішим методом, який використовується у процесі якісного аналізу, є метод експертних оцінок, сутність якого полягає в отриманні необхідної інформації щодо ризиків, які можуть загрожувати діяльності організації, на основі обробки думок досвідчених фахівців та експертів.</w:t>
      </w:r>
    </w:p>
    <w:p w14:paraId="2142DCDD" w14:textId="61F968FC" w:rsidR="001B03A9" w:rsidRDefault="001B03A9" w:rsidP="001B03A9">
      <w:r>
        <w:t>Застосовувати цей метод доцільно при розв'язанні проблем, які не піддаються формалізації, коли неповнота і недостовірність інформації не дозволяють використати точні методи оцінювання рівня ризику.</w:t>
      </w:r>
    </w:p>
    <w:p w14:paraId="6A2960AF" w14:textId="68581D66" w:rsidR="001B03A9" w:rsidRDefault="0079600F" w:rsidP="001B03A9">
      <w:pPr>
        <w:pStyle w:val="2f3"/>
      </w:pPr>
      <w:bookmarkStart w:id="96" w:name="_Toc158850653"/>
      <w:r>
        <w:t xml:space="preserve">7.3. </w:t>
      </w:r>
      <w:r w:rsidR="001B03A9" w:rsidRPr="001B03A9">
        <w:t>Рівень ризику</w:t>
      </w:r>
      <w:bookmarkEnd w:id="96"/>
    </w:p>
    <w:p w14:paraId="467D74D7" w14:textId="77777777" w:rsidR="001B03A9" w:rsidRDefault="001B03A9" w:rsidP="001B03A9">
      <w:r>
        <w:t>Рівень ризику - це оцінка співвідношення масштабу очікуваних втрат до величини майна підприємства, а також ймовірності настання цих втрат. Наприклад, фінансовий стан підприємства експерти можуть оцінювати з поділом на високий, середній і низький рівні ризику у розрізі наступних складових:</w:t>
      </w:r>
    </w:p>
    <w:p w14:paraId="55F8411C" w14:textId="77777777" w:rsidR="001B03A9" w:rsidRDefault="001B03A9" w:rsidP="001B03A9">
      <w:r>
        <w:t>- використання кредитів:</w:t>
      </w:r>
    </w:p>
    <w:p w14:paraId="2FE6A351" w14:textId="77777777" w:rsidR="001B03A9" w:rsidRDefault="001B03A9" w:rsidP="001B03A9">
      <w:r>
        <w:t>а. рівень ризику високий, якщо підприємство не може здійснити поточну діяльність без використання позикових коштів;</w:t>
      </w:r>
    </w:p>
    <w:p w14:paraId="3E143397" w14:textId="77777777" w:rsidR="001B03A9" w:rsidRDefault="001B03A9" w:rsidP="001B03A9">
      <w:r>
        <w:t>б. рівень ризику середній, якщо підприємству необхідні інвестиційні кредити на розвиток, розширення бізнесу;</w:t>
      </w:r>
    </w:p>
    <w:p w14:paraId="280C078A" w14:textId="77777777" w:rsidR="001B03A9" w:rsidRDefault="001B03A9" w:rsidP="001B03A9">
      <w:r>
        <w:t>в. низький рівень ризику, коли підприємство не бере кредитів або використовує їх зрідка.</w:t>
      </w:r>
    </w:p>
    <w:p w14:paraId="708A113F" w14:textId="77777777" w:rsidR="001B03A9" w:rsidRDefault="001B03A9" w:rsidP="001B03A9">
      <w:r>
        <w:t>- рівень власного оборотного капіталу:</w:t>
      </w:r>
    </w:p>
    <w:p w14:paraId="7BC48F1A" w14:textId="77777777" w:rsidR="001B03A9" w:rsidRDefault="001B03A9" w:rsidP="001B03A9">
      <w:r>
        <w:lastRenderedPageBreak/>
        <w:t>а. ризик високий, якщо існують проблеми (дефіцит) власних обігових коштів;</w:t>
      </w:r>
    </w:p>
    <w:p w14:paraId="3EB2C3F8" w14:textId="77777777" w:rsidR="001B03A9" w:rsidRDefault="001B03A9" w:rsidP="001B03A9">
      <w:r>
        <w:t>б. ризик середній, якщо коефіцієнт забезпеченості власними оборотними засобами дорівнює нормативному;</w:t>
      </w:r>
    </w:p>
    <w:p w14:paraId="6B14CDBE" w14:textId="77777777" w:rsidR="001B03A9" w:rsidRDefault="001B03A9" w:rsidP="001B03A9">
      <w:r>
        <w:t>в. ризик низький, якщо коефіцієнт забезпеченості власними оборотними засобами вище нормативного.</w:t>
      </w:r>
    </w:p>
    <w:p w14:paraId="1825EB43" w14:textId="77777777" w:rsidR="001B03A9" w:rsidRDefault="001B03A9" w:rsidP="001B03A9">
      <w:r>
        <w:t>- ліквідність активів:</w:t>
      </w:r>
    </w:p>
    <w:p w14:paraId="01BF18EC" w14:textId="77777777" w:rsidR="001B03A9" w:rsidRDefault="001B03A9" w:rsidP="001B03A9">
      <w:r>
        <w:t>а. високий рівень ризику пов'язаний з великими наднормативними запасами сировини і матеріалів, готової продукції на складі, простроченою дебіторською заборгованістю.</w:t>
      </w:r>
    </w:p>
    <w:p w14:paraId="1B2BD653" w14:textId="77777777" w:rsidR="001B03A9" w:rsidRDefault="001B03A9" w:rsidP="001B03A9">
      <w:r>
        <w:t>- ймовірність банкрутства: а. висока;</w:t>
      </w:r>
    </w:p>
    <w:p w14:paraId="7BC9F7A8" w14:textId="77777777" w:rsidR="001B03A9" w:rsidRDefault="001B03A9" w:rsidP="001B03A9">
      <w:r>
        <w:t>б. існує; в. низька.</w:t>
      </w:r>
    </w:p>
    <w:p w14:paraId="0E2EE025" w14:textId="77777777" w:rsidR="001B03A9" w:rsidRDefault="001B03A9" w:rsidP="001B03A9">
      <w:r>
        <w:t>- рентабельність:</w:t>
      </w:r>
    </w:p>
    <w:p w14:paraId="3759A583" w14:textId="77777777" w:rsidR="001B03A9" w:rsidRDefault="001B03A9" w:rsidP="001B03A9">
      <w:r>
        <w:t>а. низька рентабельність порівняно зі середньогалузевою означає високий ризик.</w:t>
      </w:r>
    </w:p>
    <w:p w14:paraId="052F63AB" w14:textId="77777777" w:rsidR="001B03A9" w:rsidRDefault="001B03A9" w:rsidP="001B03A9">
      <w:r>
        <w:t>- рівень дебіторської заборгованості:</w:t>
      </w:r>
    </w:p>
    <w:p w14:paraId="060F38C5" w14:textId="730021F0" w:rsidR="001B03A9" w:rsidRDefault="001B03A9" w:rsidP="001B03A9">
      <w:r>
        <w:t>а. 60% від поточних активів, період обороту більше 180 днів -високий ризик;</w:t>
      </w:r>
    </w:p>
    <w:p w14:paraId="11018009" w14:textId="3D780BDB" w:rsidR="001B03A9" w:rsidRDefault="001B03A9" w:rsidP="001B03A9">
      <w:r>
        <w:t>б. 40-60% від поточних активів, період обороту 30-60 днів - середній ризик;</w:t>
      </w:r>
    </w:p>
    <w:p w14:paraId="0199A207" w14:textId="77777777" w:rsidR="001B03A9" w:rsidRDefault="001B03A9" w:rsidP="001B03A9">
      <w:r>
        <w:t>в. менше 40% від поточних активів, період обороту менше 30 днів - низький.</w:t>
      </w:r>
    </w:p>
    <w:p w14:paraId="7DE9A854" w14:textId="77777777" w:rsidR="001B03A9" w:rsidRDefault="001B03A9" w:rsidP="001B03A9">
      <w:r>
        <w:t>- фінансові вкладення підприємства:</w:t>
      </w:r>
    </w:p>
    <w:p w14:paraId="07EB8ACB" w14:textId="77777777" w:rsidR="001B03A9" w:rsidRDefault="001B03A9" w:rsidP="001B03A9">
      <w:r>
        <w:t>а. якщо частка фінансових вкладень в активах велика, а рентабельність активів нижче рентабельності основної діяльності, відповідно, підприємство займалося ризикованими спекуляціями, не виправдало очікування високої прибутковості.</w:t>
      </w:r>
    </w:p>
    <w:p w14:paraId="72383887" w14:textId="77777777" w:rsidR="001B03A9" w:rsidRDefault="001B03A9" w:rsidP="001B03A9">
      <w:r>
        <w:t>Основними цілями використання експертних оцінок у якісному аналізі ризиків є:</w:t>
      </w:r>
    </w:p>
    <w:p w14:paraId="71DD8861" w14:textId="25AC774E" w:rsidR="001B03A9" w:rsidRDefault="001B03A9" w:rsidP="001B03A9">
      <w:r>
        <w:t>•</w:t>
      </w:r>
      <w:r>
        <w:tab/>
        <w:t>прогнозування ходу розвитку події або явища сьогодні та у майбутньому. Стосовно аналізу і оцінки ризику це виявлення джерел і причин ризику, прогнозування дій конкурентів, ідентифікація всіх можливих ризиків, оцінка імовірності настання ризикових подій, призначення коефіцієнтів відносної важливості і ранжирування ризиків, виявлення шляхів зниження ризику та ін.;</w:t>
      </w:r>
    </w:p>
    <w:p w14:paraId="5AC5DC76" w14:textId="6469A734" w:rsidR="001B03A9" w:rsidRDefault="001B03A9" w:rsidP="001B03A9">
      <w:r>
        <w:t>•</w:t>
      </w:r>
      <w:r>
        <w:tab/>
        <w:t>складання сценаріїв дій;</w:t>
      </w:r>
    </w:p>
    <w:p w14:paraId="73A77202" w14:textId="444054C0" w:rsidR="001B03A9" w:rsidRDefault="001B03A9" w:rsidP="001B03A9">
      <w:r>
        <w:t>•</w:t>
      </w:r>
      <w:r>
        <w:tab/>
        <w:t>формування повного набору та якісна оцінка варіантів, що використовують різні засоби зниження ризику або їх комбінацію тощо.</w:t>
      </w:r>
    </w:p>
    <w:p w14:paraId="79CD9A14" w14:textId="77777777" w:rsidR="001B03A9" w:rsidRDefault="001B03A9" w:rsidP="001B03A9">
      <w:r>
        <w:t>Перевагами цього методу є оперативність отримання інформації для своєчасного прийняття управлінських рішень та відносно невеликі витрати. Недолік полягає у відносно високому рівні суб'єктивності і, як наслідок, відсутність упевненості у достовірності отриманих оцінок.</w:t>
      </w:r>
    </w:p>
    <w:p w14:paraId="5F9CEC12" w14:textId="77777777" w:rsidR="001B03A9" w:rsidRDefault="001B03A9" w:rsidP="001B03A9">
      <w:r>
        <w:t>Отже, основними результатами якісного аналізу ризиків є: виявлення конкретних ризиків і причин, що їх породжують, аналіз і вартісний еквівалент гіпотетичних наслідків можливої реалізації визначених ризиків, пропозиції щодо заходів з мінімізації збитку і, нарешті, їх вартісна оцінка.</w:t>
      </w:r>
    </w:p>
    <w:p w14:paraId="221963A7" w14:textId="77777777" w:rsidR="001B03A9" w:rsidRDefault="001B03A9" w:rsidP="001B03A9">
      <w:r>
        <w:t>Варто зазначити, що якісний аналіз ризиків припускає також його кількісний результат, тобто процес проведення якісного аналізу повинен включати не тільки опис конкретних видів, виявлення можливих причин їх виникнення, аналіз передбачуваних наслідків їх реалізації і пропозиції щодо мінімізації виявлених ризиків, але й вартісну оцінку можливих збитків та всіх заходів, щодо будуть мінімізувати виявлені ризики.</w:t>
      </w:r>
    </w:p>
    <w:p w14:paraId="4310D3D6" w14:textId="77777777" w:rsidR="001B03A9" w:rsidRDefault="001B03A9" w:rsidP="001B03A9">
      <w:r>
        <w:lastRenderedPageBreak/>
        <w:t>Підвищення достовірності експертних оцінок вимагає відповідних процедур добору експертів за багатьма критеріями і кількісних методів оброблення їхніх висновків.</w:t>
      </w:r>
    </w:p>
    <w:p w14:paraId="4FEC6818" w14:textId="779B8E3B" w:rsidR="001B03A9" w:rsidRDefault="001B03A9" w:rsidP="001B03A9">
      <w:r>
        <w:t>Результати якісного аналізу слугують важливою вихідною інформацією для здійснення кількісного аналізу ризику, який передбачає чисельне визначення окремих ризиків, а також сукупного ризику діяльності підприємства.</w:t>
      </w:r>
    </w:p>
    <w:p w14:paraId="5FE79B16" w14:textId="78CD1ACE" w:rsidR="001B03A9" w:rsidRDefault="0079600F" w:rsidP="001B03A9">
      <w:pPr>
        <w:pStyle w:val="2f3"/>
      </w:pPr>
      <w:bookmarkStart w:id="97" w:name="_Toc158850654"/>
      <w:r>
        <w:t xml:space="preserve">7.4. </w:t>
      </w:r>
      <w:r w:rsidR="001B03A9" w:rsidRPr="001B03A9">
        <w:t>Кількісна оцінка ризику підприємства</w:t>
      </w:r>
      <w:bookmarkEnd w:id="97"/>
    </w:p>
    <w:p w14:paraId="1AFAF99F" w14:textId="77777777" w:rsidR="001B03A9" w:rsidRDefault="001B03A9" w:rsidP="001B03A9">
      <w:r>
        <w:t>Потреба в ідентифікації та виокремленні суттєвих чинників ризику, підвищенні ефективності процесу управління, існування можливості вибору конкретного господарського рішення із сукупності альтернативних варіантів зумовлює необхідність доповнення якісного аналізу кількісним.</w:t>
      </w:r>
    </w:p>
    <w:p w14:paraId="29470CE0" w14:textId="77777777" w:rsidR="001B03A9" w:rsidRDefault="001B03A9" w:rsidP="001B03A9">
      <w:r>
        <w:t>Метою кількісного аналізу є отримання числового вираження окремих ризиків із визначенням характеристики ймовірності і можливих втрат. Кількісне значення рівня ризику часто визначають як деяку функцію від добутку показників наслідків ризикової ситуації та ймовірності її виникнення. Для цього формується набір сценаріїв і можуть бути побудовані для окремих видів ризику функції розподілу ймовірності настання втрат залежно від їх розмірів.</w:t>
      </w:r>
    </w:p>
    <w:p w14:paraId="25C5A520" w14:textId="77777777" w:rsidR="001B03A9" w:rsidRDefault="001B03A9" w:rsidP="001B03A9">
      <w:r>
        <w:t>Кількісні методи передбачають оцінку ризику в абсолютному і відносному виражені. В абсолютному виражені ризик вимірюють частотою чи розмірами можливих збитків у грошовому еквіваленті.</w:t>
      </w:r>
    </w:p>
    <w:p w14:paraId="2A5C757F" w14:textId="77777777" w:rsidR="001B03A9" w:rsidRDefault="001B03A9" w:rsidP="001B03A9">
      <w:r>
        <w:t>У відносному вираженні ризик вимірюють різними безрозмірними показниками, що є відношенням двох чи більше показників.</w:t>
      </w:r>
    </w:p>
    <w:p w14:paraId="38145DCE" w14:textId="77777777" w:rsidR="001B03A9" w:rsidRDefault="001B03A9" w:rsidP="001B03A9">
      <w:r>
        <w:t>Частоту виникнення деякого рівня збитків визначають за формулою:</w:t>
      </w:r>
    </w:p>
    <w:p w14:paraId="62B60B76" w14:textId="4821A9DA" w:rsidR="0079600F" w:rsidRDefault="0079600F" w:rsidP="0079600F">
      <w:pPr>
        <w:pStyle w:val="MTDisplayEquation"/>
        <w:spacing w:line="240" w:lineRule="auto"/>
      </w:pPr>
      <w:r>
        <w:tab/>
      </w:r>
      <w:r w:rsidRPr="0079600F">
        <w:rPr>
          <w:position w:val="-34"/>
        </w:rPr>
        <w:object w:dxaOrig="940" w:dyaOrig="780" w14:anchorId="7D4A9D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pt;height:39.2pt" o:ole="">
            <v:imagedata r:id="rId15" o:title=""/>
          </v:shape>
          <o:OLEObject Type="Embed" ProgID="Equation.DSMT4" ShapeID="_x0000_i1025" DrawAspect="Content" ObjectID="_1772290307" r:id="rId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4E51FE">
          <w:rPr>
            <w:noProof/>
          </w:rPr>
          <w:instrText>8</w:instrText>
        </w:r>
      </w:fldSimple>
      <w:r>
        <w:instrText>.</w:instrText>
      </w:r>
      <w:fldSimple w:instr=" SEQ MTEqn \c \* Arabic \* MERGEFORMAT ">
        <w:r w:rsidR="004E51FE">
          <w:rPr>
            <w:noProof/>
          </w:rPr>
          <w:instrText>1</w:instrText>
        </w:r>
      </w:fldSimple>
      <w:r>
        <w:instrText>)</w:instrText>
      </w:r>
      <w:r>
        <w:fldChar w:fldCharType="end"/>
      </w:r>
    </w:p>
    <w:p w14:paraId="6C744AB4" w14:textId="405EF48B" w:rsidR="001B03A9" w:rsidRDefault="001B03A9" w:rsidP="001B03A9">
      <w:pPr>
        <w:ind w:firstLine="0"/>
      </w:pPr>
      <w:r>
        <w:t xml:space="preserve">де </w:t>
      </w:r>
      <w:r w:rsidRPr="001B03A9">
        <w:rPr>
          <w:i/>
          <w:iCs/>
        </w:rPr>
        <w:t>р</w:t>
      </w:r>
      <w:r>
        <w:t xml:space="preserve"> — частота виникнення деякого рівня збитків; </w:t>
      </w:r>
      <w:r w:rsidRPr="001B03A9">
        <w:rPr>
          <w:i/>
          <w:iCs/>
          <w:lang w:val="en-US"/>
        </w:rPr>
        <w:t>n</w:t>
      </w:r>
      <w:r>
        <w:t xml:space="preserve"> </w:t>
      </w:r>
      <w:r w:rsidRPr="001B03A9">
        <w:t>—</w:t>
      </w:r>
      <w:r>
        <w:t xml:space="preserve"> кількість випадків появи конкретного рівня збитків; </w:t>
      </w:r>
      <w:r w:rsidRPr="001B03A9">
        <w:rPr>
          <w:i/>
          <w:iCs/>
          <w:lang w:val="en-US"/>
        </w:rPr>
        <w:t>n</w:t>
      </w:r>
      <w:proofErr w:type="spellStart"/>
      <w:r w:rsidRPr="001B03A9">
        <w:rPr>
          <w:vertAlign w:val="subscript"/>
        </w:rPr>
        <w:t>заг</w:t>
      </w:r>
      <w:proofErr w:type="spellEnd"/>
      <w:r>
        <w:t xml:space="preserve"> </w:t>
      </w:r>
      <w:r w:rsidRPr="001B03A9">
        <w:t>—</w:t>
      </w:r>
      <w:r>
        <w:t xml:space="preserve"> загальна кількість випадків у статистичній вибірці, яка охоплює усі, у тому рахунку і успішно проведені операції.</w:t>
      </w:r>
    </w:p>
    <w:p w14:paraId="454B7B7D" w14:textId="4462DC7E" w:rsidR="001B03A9" w:rsidRDefault="001B03A9" w:rsidP="001B03A9">
      <w:r>
        <w:t>Визначення ступеня ризику в абсолютних величинах доцільно використовувати щодо характеристики окремих видів втрат, а у відносних - при порівнянні прогнозованого рівня втрат з реальним, середньогалузевим, середніми по ринковому сегменту тощо.</w:t>
      </w:r>
    </w:p>
    <w:p w14:paraId="0EDF647C" w14:textId="781A1156" w:rsidR="001B03A9" w:rsidRDefault="0079600F" w:rsidP="0079600F">
      <w:pPr>
        <w:pStyle w:val="2f3"/>
      </w:pPr>
      <w:bookmarkStart w:id="98" w:name="_Toc158850655"/>
      <w:r>
        <w:t xml:space="preserve">7.5. </w:t>
      </w:r>
      <w:r w:rsidRPr="0079600F">
        <w:t>Методи кількісного аналізу</w:t>
      </w:r>
      <w:bookmarkEnd w:id="98"/>
    </w:p>
    <w:p w14:paraId="7E3740A6" w14:textId="77777777" w:rsidR="0079600F" w:rsidRPr="002F43D7" w:rsidRDefault="0079600F" w:rsidP="0079600F">
      <w:r w:rsidRPr="002F43D7">
        <w:t>При виконанні </w:t>
      </w:r>
      <w:r w:rsidRPr="002F43D7">
        <w:rPr>
          <w:b/>
          <w:bCs/>
          <w:i/>
          <w:iCs/>
        </w:rPr>
        <w:t>кількісного аналізу </w:t>
      </w:r>
      <w:r w:rsidRPr="002F43D7">
        <w:t>ризику найбільш розповсюдженими і універсальними є такі </w:t>
      </w:r>
      <w:r w:rsidRPr="002F43D7">
        <w:rPr>
          <w:b/>
          <w:bCs/>
          <w:i/>
          <w:iCs/>
        </w:rPr>
        <w:t>методи:</w:t>
      </w:r>
    </w:p>
    <w:p w14:paraId="28B809A8" w14:textId="77777777" w:rsidR="0079600F" w:rsidRPr="002F43D7" w:rsidRDefault="0079600F" w:rsidP="0079600F">
      <w:pPr>
        <w:rPr>
          <w:color w:val="242424"/>
        </w:rPr>
      </w:pPr>
      <w:r w:rsidRPr="002F43D7">
        <w:rPr>
          <w:color w:val="242424"/>
        </w:rPr>
        <w:t>- статистичний метод;</w:t>
      </w:r>
    </w:p>
    <w:p w14:paraId="3757347E" w14:textId="77777777" w:rsidR="0079600F" w:rsidRPr="002F43D7" w:rsidRDefault="0079600F" w:rsidP="0079600F">
      <w:pPr>
        <w:rPr>
          <w:color w:val="242424"/>
        </w:rPr>
      </w:pPr>
      <w:r w:rsidRPr="002F43D7">
        <w:rPr>
          <w:color w:val="242424"/>
        </w:rPr>
        <w:t>- метод експертних оцінок;</w:t>
      </w:r>
    </w:p>
    <w:p w14:paraId="2785A409" w14:textId="77777777" w:rsidR="0079600F" w:rsidRPr="002F43D7" w:rsidRDefault="0079600F" w:rsidP="0079600F">
      <w:pPr>
        <w:rPr>
          <w:color w:val="242424"/>
        </w:rPr>
      </w:pPr>
      <w:r w:rsidRPr="002F43D7">
        <w:rPr>
          <w:color w:val="242424"/>
        </w:rPr>
        <w:t>- рейтинговий метод;</w:t>
      </w:r>
    </w:p>
    <w:p w14:paraId="4CF2B414" w14:textId="77777777" w:rsidR="0079600F" w:rsidRPr="002F43D7" w:rsidRDefault="0079600F" w:rsidP="0079600F">
      <w:pPr>
        <w:rPr>
          <w:color w:val="242424"/>
        </w:rPr>
      </w:pPr>
      <w:r w:rsidRPr="002F43D7">
        <w:rPr>
          <w:color w:val="242424"/>
        </w:rPr>
        <w:t>- метод аналогій;</w:t>
      </w:r>
    </w:p>
    <w:p w14:paraId="15F32FB2" w14:textId="77777777" w:rsidR="0079600F" w:rsidRPr="002F43D7" w:rsidRDefault="0079600F" w:rsidP="0079600F">
      <w:pPr>
        <w:rPr>
          <w:color w:val="242424"/>
        </w:rPr>
      </w:pPr>
      <w:r w:rsidRPr="002F43D7">
        <w:rPr>
          <w:color w:val="242424"/>
        </w:rPr>
        <w:t>- метод дерева рішень;</w:t>
      </w:r>
    </w:p>
    <w:p w14:paraId="2D797DA2" w14:textId="77777777" w:rsidR="0079600F" w:rsidRPr="002F43D7" w:rsidRDefault="0079600F" w:rsidP="0079600F">
      <w:pPr>
        <w:rPr>
          <w:color w:val="242424"/>
        </w:rPr>
      </w:pPr>
      <w:r w:rsidRPr="002F43D7">
        <w:rPr>
          <w:color w:val="242424"/>
        </w:rPr>
        <w:t>- аналітичний метод.</w:t>
      </w:r>
    </w:p>
    <w:p w14:paraId="28D56BA5" w14:textId="77777777" w:rsidR="0079600F" w:rsidRPr="002F43D7" w:rsidRDefault="0079600F" w:rsidP="0079600F">
      <w:r w:rsidRPr="002F43D7">
        <w:t>Для практичного застосування рекомендують використовувати кілька видів оцінки ризикованої ситуації з вибором найбільш прийнятного варіанту.</w:t>
      </w:r>
    </w:p>
    <w:p w14:paraId="1E8F70D6" w14:textId="77777777" w:rsidR="0079600F" w:rsidRPr="002F43D7" w:rsidRDefault="0079600F" w:rsidP="0079600F">
      <w:r w:rsidRPr="002F43D7">
        <w:t>Розглянемо більш детально наведені методи.</w:t>
      </w:r>
    </w:p>
    <w:p w14:paraId="36792036" w14:textId="4BDB6D95" w:rsidR="0079600F" w:rsidRDefault="0079600F" w:rsidP="00E23CE1">
      <w:pPr>
        <w:pStyle w:val="3c"/>
      </w:pPr>
      <w:bookmarkStart w:id="99" w:name="_Toc158850656"/>
      <w:r>
        <w:lastRenderedPageBreak/>
        <w:t xml:space="preserve">7.5.1. </w:t>
      </w:r>
      <w:r w:rsidRPr="002F43D7">
        <w:t>Статистичний метод</w:t>
      </w:r>
      <w:bookmarkEnd w:id="99"/>
      <w:r w:rsidRPr="002F43D7">
        <w:t> </w:t>
      </w:r>
    </w:p>
    <w:p w14:paraId="7FE877B0" w14:textId="217C3E92" w:rsidR="0079600F" w:rsidRPr="002F43D7" w:rsidRDefault="0079600F" w:rsidP="0079600F">
      <w:r w:rsidRPr="002F43D7">
        <w:rPr>
          <w:b/>
          <w:bCs/>
          <w:i/>
          <w:iCs/>
        </w:rPr>
        <w:t>Статистичний метод </w:t>
      </w:r>
      <w:r w:rsidRPr="002F43D7">
        <w:t>ґрунтується на вивченні статистики втрат і прибутків, що мали місце на даному, чи аналогічному підприємстві, з метою визначення імовірності події, встановлення величини ризику. Під імовірністю розуміється можливість отримання певного результату.</w:t>
      </w:r>
    </w:p>
    <w:p w14:paraId="144492C0" w14:textId="77777777" w:rsidR="0079600F" w:rsidRPr="002F43D7" w:rsidRDefault="0079600F" w:rsidP="0079600F">
      <w:r w:rsidRPr="002F43D7">
        <w:t>Основним завданням статистичних методів оцінки ризиків є визначення імовірності настання окремої несприятливої події на основі статистичного дослідження наявних даних про діяльність конкретного ризикового об'єкта (організації) у минулому. У найбільш простому випадку кількісні ризики діяльності оцінюються із використанням показників дисперсії, середньоквадратичного відхилення, коефіцієнта варіації.</w:t>
      </w:r>
    </w:p>
    <w:p w14:paraId="25BE9450" w14:textId="738E2E25" w:rsidR="0079600F" w:rsidRDefault="0079600F" w:rsidP="00426D56">
      <w:r w:rsidRPr="002F43D7">
        <w:t>В абсолютному вираженні ступінь (міра) ризику (міра очікуваної невдачі під час досягнення мети) може визначатись як добуток імовірності невдачі (небажаних наслідків) на величину цих небажаних наслідків (збитки, платежі тощо):</w:t>
      </w:r>
    </w:p>
    <w:p w14:paraId="37C7BC73" w14:textId="4BBC98ED" w:rsidR="00E26C8F" w:rsidRDefault="00E26C8F" w:rsidP="00426D56">
      <w:pPr>
        <w:pStyle w:val="MTDisplayEquation"/>
        <w:spacing w:line="240" w:lineRule="auto"/>
      </w:pPr>
      <w:r>
        <w:tab/>
      </w:r>
      <w:r w:rsidRPr="00E26C8F">
        <w:rPr>
          <w:position w:val="-16"/>
        </w:rPr>
        <w:object w:dxaOrig="1320" w:dyaOrig="420" w14:anchorId="1D8362CB">
          <v:shape id="_x0000_i1026" type="#_x0000_t75" style="width:66pt;height:20.8pt" o:ole="">
            <v:imagedata r:id="rId17" o:title=""/>
          </v:shape>
          <o:OLEObject Type="Embed" ProgID="Equation.DSMT4" ShapeID="_x0000_i1026" DrawAspect="Content" ObjectID="_1772290308"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4E51FE">
          <w:rPr>
            <w:noProof/>
          </w:rPr>
          <w:instrText>8</w:instrText>
        </w:r>
      </w:fldSimple>
      <w:r>
        <w:instrText>.</w:instrText>
      </w:r>
      <w:fldSimple w:instr=" SEQ MTEqn \c \* Arabic \* MERGEFORMAT ">
        <w:r w:rsidR="004E51FE">
          <w:rPr>
            <w:noProof/>
          </w:rPr>
          <w:instrText>2</w:instrText>
        </w:r>
      </w:fldSimple>
      <w:r>
        <w:instrText>)</w:instrText>
      </w:r>
      <w:r>
        <w:fldChar w:fldCharType="end"/>
      </w:r>
    </w:p>
    <w:p w14:paraId="6047B67C" w14:textId="6E0872C9" w:rsidR="0079600F" w:rsidRPr="0079600F" w:rsidRDefault="0079600F" w:rsidP="00426D56">
      <w:pPr>
        <w:ind w:firstLine="0"/>
      </w:pPr>
      <w:r w:rsidRPr="0079600F">
        <w:t>де </w:t>
      </w:r>
      <w:r w:rsidRPr="0079600F">
        <w:rPr>
          <w:i/>
          <w:iCs/>
        </w:rPr>
        <w:t>R </w:t>
      </w:r>
      <w:r>
        <w:t>—</w:t>
      </w:r>
      <w:r w:rsidRPr="0079600F">
        <w:t xml:space="preserve"> величина ризику; </w:t>
      </w:r>
      <w:r w:rsidRPr="0079600F">
        <w:rPr>
          <w:i/>
          <w:iCs/>
        </w:rPr>
        <w:t>B </w:t>
      </w:r>
      <w:r>
        <w:t>—</w:t>
      </w:r>
      <w:r w:rsidRPr="0079600F">
        <w:t xml:space="preserve"> величина збитків (втрат); </w:t>
      </w:r>
      <w:r w:rsidRPr="0079600F">
        <w:rPr>
          <w:i/>
          <w:iCs/>
        </w:rPr>
        <w:t>р </w:t>
      </w:r>
      <w:r>
        <w:t>—</w:t>
      </w:r>
      <w:r w:rsidRPr="0079600F">
        <w:t xml:space="preserve"> імовірність небажаних ризиків.</w:t>
      </w:r>
    </w:p>
    <w:p w14:paraId="3A3089F7" w14:textId="77777777" w:rsidR="0079600F" w:rsidRDefault="0079600F" w:rsidP="00426D56">
      <w:r w:rsidRPr="0079600F">
        <w:t>Імовірність </w:t>
      </w:r>
      <w:r w:rsidRPr="0079600F">
        <w:rPr>
          <w:i/>
          <w:iCs/>
        </w:rPr>
        <w:t>(р) </w:t>
      </w:r>
      <w:r w:rsidRPr="0079600F">
        <w:t>з достатнім ступенем точності обчислюють на базі статистичних даних. Для оцінки фактичних даних усі імовірності беруть однакові і визначають так:</w:t>
      </w:r>
    </w:p>
    <w:p w14:paraId="31BC8F7B" w14:textId="18D2C3FA" w:rsidR="00E26C8F" w:rsidRPr="0079600F" w:rsidRDefault="00E26C8F" w:rsidP="00426D56">
      <w:pPr>
        <w:pStyle w:val="MTDisplayEquation"/>
        <w:spacing w:line="240" w:lineRule="auto"/>
      </w:pPr>
      <w:r>
        <w:tab/>
      </w:r>
      <w:r w:rsidRPr="00E26C8F">
        <w:rPr>
          <w:position w:val="-28"/>
        </w:rPr>
        <w:object w:dxaOrig="720" w:dyaOrig="720" w14:anchorId="15F34439">
          <v:shape id="_x0000_i1027" type="#_x0000_t75" style="width:36pt;height:36pt" o:ole="">
            <v:imagedata r:id="rId19" o:title=""/>
          </v:shape>
          <o:OLEObject Type="Embed" ProgID="Equation.DSMT4" ShapeID="_x0000_i1027" DrawAspect="Content" ObjectID="_1772290309"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4E51FE">
          <w:rPr>
            <w:noProof/>
          </w:rPr>
          <w:instrText>8</w:instrText>
        </w:r>
      </w:fldSimple>
      <w:r>
        <w:instrText>.</w:instrText>
      </w:r>
      <w:fldSimple w:instr=" SEQ MTEqn \c \* Arabic \* MERGEFORMAT ">
        <w:r w:rsidR="004E51FE">
          <w:rPr>
            <w:noProof/>
          </w:rPr>
          <w:instrText>3</w:instrText>
        </w:r>
      </w:fldSimple>
      <w:r>
        <w:instrText>)</w:instrText>
      </w:r>
      <w:r>
        <w:fldChar w:fldCharType="end"/>
      </w:r>
    </w:p>
    <w:p w14:paraId="1D99A05F" w14:textId="77777777" w:rsidR="0079600F" w:rsidRPr="0079600F" w:rsidRDefault="0079600F" w:rsidP="00426D56">
      <w:r w:rsidRPr="0079600F">
        <w:t>Середнє сподіване значення пов'язане з невизначеністю ситуації, воно виражається у вигляді середньозваженої величини усіх можливих результатів </w:t>
      </w:r>
      <w:r w:rsidRPr="0079600F">
        <w:rPr>
          <w:i/>
          <w:iCs/>
        </w:rPr>
        <w:t>В, </w:t>
      </w:r>
      <w:r w:rsidRPr="0079600F">
        <w:t>де ймовірність кожного результату </w:t>
      </w:r>
      <w:r w:rsidRPr="0079600F">
        <w:rPr>
          <w:i/>
          <w:iCs/>
        </w:rPr>
        <w:t>(р) </w:t>
      </w:r>
      <w:r w:rsidRPr="0079600F">
        <w:t>використовується як частота або вага відповідного значення </w:t>
      </w:r>
      <w:r w:rsidRPr="0079600F">
        <w:rPr>
          <w:i/>
          <w:iCs/>
        </w:rPr>
        <w:t>(В).</w:t>
      </w:r>
    </w:p>
    <w:p w14:paraId="29AA1C47" w14:textId="77777777" w:rsidR="0079600F" w:rsidRDefault="0079600F" w:rsidP="00426D56">
      <w:r w:rsidRPr="0079600F">
        <w:t>Тоді сподівана, найбільш імовірна величина збитків (втрат, доходів, прибутку) - буде становити:</w:t>
      </w:r>
    </w:p>
    <w:p w14:paraId="58A238EA" w14:textId="2D5389AF" w:rsidR="00E26C8F" w:rsidRPr="0079600F" w:rsidRDefault="00E26C8F" w:rsidP="00426D56">
      <w:pPr>
        <w:pStyle w:val="MTDisplayEquation"/>
        <w:spacing w:line="240" w:lineRule="auto"/>
      </w:pPr>
      <w:r>
        <w:tab/>
      </w:r>
      <w:r w:rsidRPr="00E26C8F">
        <w:rPr>
          <w:position w:val="-32"/>
        </w:rPr>
        <w:object w:dxaOrig="1620" w:dyaOrig="780" w14:anchorId="1EA99101">
          <v:shape id="_x0000_i1028" type="#_x0000_t75" style="width:80.8pt;height:39.2pt" o:ole="">
            <v:imagedata r:id="rId21" o:title=""/>
          </v:shape>
          <o:OLEObject Type="Embed" ProgID="Equation.DSMT4" ShapeID="_x0000_i1028" DrawAspect="Content" ObjectID="_1772290310"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4E51FE">
          <w:rPr>
            <w:noProof/>
          </w:rPr>
          <w:instrText>8</w:instrText>
        </w:r>
      </w:fldSimple>
      <w:r>
        <w:instrText>.</w:instrText>
      </w:r>
      <w:fldSimple w:instr=" SEQ MTEqn \c \* Arabic \* MERGEFORMAT ">
        <w:r w:rsidR="004E51FE">
          <w:rPr>
            <w:noProof/>
          </w:rPr>
          <w:instrText>4</w:instrText>
        </w:r>
      </w:fldSimple>
      <w:r>
        <w:instrText>)</w:instrText>
      </w:r>
      <w:r>
        <w:fldChar w:fldCharType="end"/>
      </w:r>
    </w:p>
    <w:p w14:paraId="296794DF" w14:textId="3C07E825" w:rsidR="0079600F" w:rsidRPr="0079600F" w:rsidRDefault="0079600F" w:rsidP="00426D56">
      <w:pPr>
        <w:ind w:firstLine="0"/>
      </w:pPr>
      <w:r w:rsidRPr="0079600F">
        <w:t>де </w:t>
      </w:r>
      <w:r w:rsidRPr="0079600F">
        <w:rPr>
          <w:i/>
          <w:iCs/>
        </w:rPr>
        <w:t>п </w:t>
      </w:r>
      <w:r>
        <w:t>—</w:t>
      </w:r>
      <w:r w:rsidRPr="0079600F">
        <w:t xml:space="preserve"> кількість випадків; </w:t>
      </w:r>
      <w:r w:rsidRPr="0079600F">
        <w:rPr>
          <w:i/>
          <w:iCs/>
        </w:rPr>
        <w:t>В</w:t>
      </w:r>
      <w:r w:rsidRPr="0079600F">
        <w:rPr>
          <w:i/>
          <w:iCs/>
          <w:vertAlign w:val="subscript"/>
        </w:rPr>
        <w:t>і</w:t>
      </w:r>
      <w:r w:rsidRPr="0079600F">
        <w:rPr>
          <w:i/>
          <w:iCs/>
        </w:rPr>
        <w:t> </w:t>
      </w:r>
      <w:r>
        <w:t>—</w:t>
      </w:r>
      <w:r w:rsidRPr="0079600F">
        <w:t xml:space="preserve"> величина збитків (втрат, доходів, прибутку) в </w:t>
      </w:r>
      <w:r w:rsidRPr="0079600F">
        <w:rPr>
          <w:i/>
          <w:iCs/>
        </w:rPr>
        <w:t>і</w:t>
      </w:r>
      <w:r w:rsidRPr="0079600F">
        <w:t>-му випадку; </w:t>
      </w:r>
      <w:proofErr w:type="spellStart"/>
      <w:r w:rsidRPr="0079600F">
        <w:rPr>
          <w:i/>
          <w:iCs/>
        </w:rPr>
        <w:t>р</w:t>
      </w:r>
      <w:r w:rsidRPr="0079600F">
        <w:rPr>
          <w:i/>
          <w:iCs/>
          <w:vertAlign w:val="subscript"/>
        </w:rPr>
        <w:t>і</w:t>
      </w:r>
      <w:proofErr w:type="spellEnd"/>
      <w:r w:rsidRPr="0079600F">
        <w:rPr>
          <w:i/>
          <w:iCs/>
        </w:rPr>
        <w:t> </w:t>
      </w:r>
      <w:r w:rsidRPr="0079600F">
        <w:t xml:space="preserve">- імовірність виникнення </w:t>
      </w:r>
      <w:r w:rsidRPr="0079600F">
        <w:rPr>
          <w:i/>
          <w:iCs/>
        </w:rPr>
        <w:t>і</w:t>
      </w:r>
      <w:r w:rsidRPr="0079600F">
        <w:t>-го випадку.</w:t>
      </w:r>
    </w:p>
    <w:p w14:paraId="05C6FFA3" w14:textId="77777777" w:rsidR="0079600F" w:rsidRPr="002F43D7" w:rsidRDefault="0079600F" w:rsidP="00426D56">
      <w:r w:rsidRPr="0079600F">
        <w:t>Середня сподівана величина є узагальненою кількісною характеристикою та не дозволяє прийняти рішення на користь якого-небудь варіанта. Для остаточного рішення необхідно виміряти коливання показників, тобто визначити міру коливання можливого результату. Коливання можливого результату є ступенем відхилення очікуваного значення від середньої величини</w:t>
      </w:r>
      <w:r w:rsidRPr="002F43D7">
        <w:t>. Для його визначення зазвичай обчислюють дисперсію, або середнє квадратичне відхилення.</w:t>
      </w:r>
    </w:p>
    <w:p w14:paraId="3E49D4C6" w14:textId="326BCAC3" w:rsidR="0079600F" w:rsidRDefault="0079600F" w:rsidP="00426D56">
      <w:r w:rsidRPr="002F43D7">
        <w:rPr>
          <w:b/>
          <w:bCs/>
          <w:i/>
          <w:iCs/>
        </w:rPr>
        <w:t>Дисперсія </w:t>
      </w:r>
      <w:r w:rsidRPr="002F43D7">
        <w:t>(</w:t>
      </w:r>
      <w:r w:rsidR="00161484">
        <w:t>σ</w:t>
      </w:r>
      <w:r w:rsidR="00161484" w:rsidRPr="00161484">
        <w:rPr>
          <w:vertAlign w:val="superscript"/>
          <w:lang w:val="ru-RU"/>
        </w:rPr>
        <w:t>2</w:t>
      </w:r>
      <w:r w:rsidRPr="002F43D7">
        <w:t xml:space="preserve">) </w:t>
      </w:r>
      <w:r>
        <w:t>—</w:t>
      </w:r>
      <w:r w:rsidRPr="002F43D7">
        <w:t xml:space="preserve"> це зважене середнє з квадратів відхилень дійсних результатів від середнього значення:</w:t>
      </w:r>
    </w:p>
    <w:p w14:paraId="47A289C7" w14:textId="6F47175B" w:rsidR="00161484" w:rsidRPr="002F43D7" w:rsidRDefault="00161484" w:rsidP="00426D56">
      <w:pPr>
        <w:pStyle w:val="MTDisplayEquation"/>
        <w:spacing w:line="240" w:lineRule="auto"/>
      </w:pPr>
      <w:r>
        <w:tab/>
      </w:r>
      <w:r w:rsidRPr="00161484">
        <w:rPr>
          <w:position w:val="-32"/>
        </w:rPr>
        <w:object w:dxaOrig="2500" w:dyaOrig="780" w14:anchorId="67244AEB">
          <v:shape id="_x0000_i1029" type="#_x0000_t75" style="width:125.6pt;height:39.2pt" o:ole="">
            <v:imagedata r:id="rId23" o:title=""/>
          </v:shape>
          <o:OLEObject Type="Embed" ProgID="Equation.DSMT4" ShapeID="_x0000_i1029" DrawAspect="Content" ObjectID="_1772290311"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4E51FE">
          <w:rPr>
            <w:noProof/>
          </w:rPr>
          <w:instrText>8</w:instrText>
        </w:r>
      </w:fldSimple>
      <w:r>
        <w:instrText>.</w:instrText>
      </w:r>
      <w:fldSimple w:instr=" SEQ MTEqn \c \* Arabic \* MERGEFORMAT ">
        <w:r w:rsidR="004E51FE">
          <w:rPr>
            <w:noProof/>
          </w:rPr>
          <w:instrText>5</w:instrText>
        </w:r>
      </w:fldSimple>
      <w:r>
        <w:instrText>)</w:instrText>
      </w:r>
      <w:r>
        <w:fldChar w:fldCharType="end"/>
      </w:r>
    </w:p>
    <w:p w14:paraId="5FFE2EEB" w14:textId="77777777" w:rsidR="0079600F" w:rsidRPr="002F43D7" w:rsidRDefault="0079600F" w:rsidP="00426D56">
      <w:r w:rsidRPr="002F43D7">
        <w:lastRenderedPageBreak/>
        <w:t>Середньоквадратичне відхилення розраховують при проведенні статистичних перевірок різних гіпотез, а також для виявлення взаємозв'язків між випадковими величинами. Цей статистичний показник -найбільш поширений тип відхилень, використовуваний при розрахунках кількісних показників ризиків.</w:t>
      </w:r>
    </w:p>
    <w:p w14:paraId="355AC44A" w14:textId="77777777" w:rsidR="0079600F" w:rsidRDefault="0079600F" w:rsidP="00426D56">
      <w:r w:rsidRPr="002F43D7">
        <w:t>Середньоквадратичне відхилення визначається за формулою:</w:t>
      </w:r>
    </w:p>
    <w:p w14:paraId="5AE272EF" w14:textId="4834E664" w:rsidR="00161484" w:rsidRPr="002F43D7" w:rsidRDefault="00161484" w:rsidP="00426D56">
      <w:pPr>
        <w:pStyle w:val="MTDisplayEquation"/>
        <w:spacing w:line="240" w:lineRule="auto"/>
      </w:pPr>
      <w:r>
        <w:tab/>
      </w:r>
      <w:r w:rsidR="00E26C8F" w:rsidRPr="00161484">
        <w:rPr>
          <w:position w:val="-34"/>
        </w:rPr>
        <w:object w:dxaOrig="3360" w:dyaOrig="859" w14:anchorId="0C1B94E2">
          <v:shape id="_x0000_i1030" type="#_x0000_t75" style="width:168pt;height:44.4pt" o:ole="">
            <v:imagedata r:id="rId25" o:title=""/>
          </v:shape>
          <o:OLEObject Type="Embed" ProgID="Equation.DSMT4" ShapeID="_x0000_i1030" DrawAspect="Content" ObjectID="_1772290312"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4E51FE">
          <w:rPr>
            <w:noProof/>
          </w:rPr>
          <w:instrText>8</w:instrText>
        </w:r>
      </w:fldSimple>
      <w:r>
        <w:instrText>.</w:instrText>
      </w:r>
      <w:fldSimple w:instr=" SEQ MTEqn \c \* Arabic \* MERGEFORMAT ">
        <w:r w:rsidR="004E51FE">
          <w:rPr>
            <w:noProof/>
          </w:rPr>
          <w:instrText>6</w:instrText>
        </w:r>
      </w:fldSimple>
      <w:r>
        <w:instrText>)</w:instrText>
      </w:r>
      <w:r>
        <w:fldChar w:fldCharType="end"/>
      </w:r>
    </w:p>
    <w:p w14:paraId="21BDB28A" w14:textId="7D039957" w:rsidR="0079600F" w:rsidRDefault="0079600F" w:rsidP="00426D56">
      <w:r w:rsidRPr="002F43D7">
        <w:rPr>
          <w:b/>
          <w:bCs/>
          <w:i/>
          <w:iCs/>
        </w:rPr>
        <w:t>Коефіцієнт варіації </w:t>
      </w:r>
      <w:r w:rsidRPr="002F43D7">
        <w:t>(</w:t>
      </w:r>
      <w:r w:rsidR="00161484" w:rsidRPr="00161484">
        <w:rPr>
          <w:i/>
          <w:iCs/>
          <w:lang w:val="en-US"/>
        </w:rPr>
        <w:t>r</w:t>
      </w:r>
      <w:r w:rsidRPr="002F43D7">
        <w:t xml:space="preserve">) </w:t>
      </w:r>
      <w:r>
        <w:t>—</w:t>
      </w:r>
      <w:r w:rsidRPr="002F43D7">
        <w:t xml:space="preserve"> це відношення середнього квадратичного відхилення доходів і відносної величини сподіваних доходів (витрат):</w:t>
      </w:r>
    </w:p>
    <w:p w14:paraId="380D92F8" w14:textId="2A1ADA53" w:rsidR="00161484" w:rsidRPr="002F43D7" w:rsidRDefault="00161484" w:rsidP="00426D56">
      <w:pPr>
        <w:pStyle w:val="MTDisplayEquation"/>
        <w:spacing w:line="240" w:lineRule="auto"/>
      </w:pPr>
      <w:r>
        <w:tab/>
      </w:r>
      <w:r w:rsidRPr="00161484">
        <w:rPr>
          <w:position w:val="-34"/>
        </w:rPr>
        <w:object w:dxaOrig="820" w:dyaOrig="780" w14:anchorId="59CF50BB">
          <v:shape id="_x0000_i1031" type="#_x0000_t75" style="width:41.6pt;height:39.2pt" o:ole="">
            <v:imagedata r:id="rId27" o:title=""/>
          </v:shape>
          <o:OLEObject Type="Embed" ProgID="Equation.DSMT4" ShapeID="_x0000_i1031" DrawAspect="Content" ObjectID="_1772290313" r:id="rId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4E51FE">
          <w:rPr>
            <w:noProof/>
          </w:rPr>
          <w:instrText>8</w:instrText>
        </w:r>
      </w:fldSimple>
      <w:r>
        <w:instrText>.</w:instrText>
      </w:r>
      <w:fldSimple w:instr=" SEQ MTEqn \c \* Arabic \* MERGEFORMAT ">
        <w:r w:rsidR="004E51FE">
          <w:rPr>
            <w:noProof/>
          </w:rPr>
          <w:instrText>7</w:instrText>
        </w:r>
      </w:fldSimple>
      <w:r>
        <w:instrText>)</w:instrText>
      </w:r>
      <w:r>
        <w:fldChar w:fldCharType="end"/>
      </w:r>
    </w:p>
    <w:p w14:paraId="44DC9C22" w14:textId="77777777" w:rsidR="0079600F" w:rsidRPr="002F43D7" w:rsidRDefault="0079600F" w:rsidP="00426D56">
      <w:r w:rsidRPr="002F43D7">
        <w:t>Коефіцієнт варіації дозволяє порівнювати коливання ознак, що мають різні одиниці виміру. Чим вище коефіцієнт варіації, тим сильніше коливання ознаки. Виходячи з величини коефіцієнта варіації можна використовувати таку шкалу для оцінки ризику:</w:t>
      </w:r>
    </w:p>
    <w:p w14:paraId="5E5EAC6D" w14:textId="1BF1BE90" w:rsidR="0079600F" w:rsidRPr="002F43D7" w:rsidRDefault="0079600F" w:rsidP="00426D56">
      <w:pPr>
        <w:rPr>
          <w:color w:val="242424"/>
        </w:rPr>
      </w:pPr>
      <w:r w:rsidRPr="002F43D7">
        <w:rPr>
          <w:color w:val="242424"/>
        </w:rPr>
        <w:t xml:space="preserve">0,0-0,1 </w:t>
      </w:r>
      <w:r w:rsidR="000C4AEE">
        <w:rPr>
          <w:color w:val="242424"/>
          <w:lang w:val="ru-RU"/>
        </w:rPr>
        <w:t>—</w:t>
      </w:r>
      <w:r w:rsidRPr="002F43D7">
        <w:rPr>
          <w:color w:val="242424"/>
        </w:rPr>
        <w:t xml:space="preserve"> мінімальний ризик;</w:t>
      </w:r>
    </w:p>
    <w:p w14:paraId="7109B6E6" w14:textId="389EF72B" w:rsidR="0079600F" w:rsidRPr="002F43D7" w:rsidRDefault="0079600F" w:rsidP="00426D56">
      <w:pPr>
        <w:rPr>
          <w:color w:val="242424"/>
        </w:rPr>
      </w:pPr>
      <w:r w:rsidRPr="002F43D7">
        <w:rPr>
          <w:color w:val="242424"/>
        </w:rPr>
        <w:t xml:space="preserve">0,1-0,25 </w:t>
      </w:r>
      <w:r w:rsidR="000C4AEE">
        <w:rPr>
          <w:color w:val="242424"/>
          <w:lang w:val="ru-RU"/>
        </w:rPr>
        <w:t>—</w:t>
      </w:r>
      <w:r w:rsidRPr="002F43D7">
        <w:rPr>
          <w:color w:val="242424"/>
        </w:rPr>
        <w:t xml:space="preserve"> низький ризик;</w:t>
      </w:r>
    </w:p>
    <w:p w14:paraId="1CBA8593" w14:textId="67D55564" w:rsidR="0079600F" w:rsidRPr="002F43D7" w:rsidRDefault="0079600F" w:rsidP="00426D56">
      <w:pPr>
        <w:rPr>
          <w:color w:val="242424"/>
        </w:rPr>
      </w:pPr>
      <w:r w:rsidRPr="002F43D7">
        <w:rPr>
          <w:color w:val="242424"/>
        </w:rPr>
        <w:t xml:space="preserve">0,25-0,50 </w:t>
      </w:r>
      <w:r w:rsidR="000C4AEE">
        <w:rPr>
          <w:color w:val="242424"/>
          <w:lang w:val="ru-RU"/>
        </w:rPr>
        <w:t>—</w:t>
      </w:r>
      <w:r w:rsidRPr="002F43D7">
        <w:rPr>
          <w:color w:val="242424"/>
        </w:rPr>
        <w:t xml:space="preserve"> допустимий ризик;</w:t>
      </w:r>
    </w:p>
    <w:p w14:paraId="3AA32129" w14:textId="5FE49E13" w:rsidR="0079600F" w:rsidRPr="002F43D7" w:rsidRDefault="0079600F" w:rsidP="00426D56">
      <w:pPr>
        <w:rPr>
          <w:color w:val="242424"/>
        </w:rPr>
      </w:pPr>
      <w:r w:rsidRPr="002F43D7">
        <w:rPr>
          <w:color w:val="242424"/>
        </w:rPr>
        <w:t xml:space="preserve">0,50-0,75 </w:t>
      </w:r>
      <w:r w:rsidR="000C4AEE">
        <w:rPr>
          <w:color w:val="242424"/>
          <w:lang w:val="ru-RU"/>
        </w:rPr>
        <w:t>—</w:t>
      </w:r>
      <w:r w:rsidRPr="002F43D7">
        <w:rPr>
          <w:color w:val="242424"/>
        </w:rPr>
        <w:t xml:space="preserve"> критичний ризик;</w:t>
      </w:r>
    </w:p>
    <w:p w14:paraId="1F3BE3AF" w14:textId="0B1FF129" w:rsidR="0079600F" w:rsidRPr="002F43D7" w:rsidRDefault="0079600F" w:rsidP="00426D56">
      <w:pPr>
        <w:rPr>
          <w:color w:val="242424"/>
        </w:rPr>
      </w:pPr>
      <w:r w:rsidRPr="002F43D7">
        <w:rPr>
          <w:color w:val="242424"/>
        </w:rPr>
        <w:t xml:space="preserve">0,75-1,0 </w:t>
      </w:r>
      <w:r w:rsidR="000C4AEE">
        <w:rPr>
          <w:color w:val="242424"/>
          <w:lang w:val="ru-RU"/>
        </w:rPr>
        <w:t>—</w:t>
      </w:r>
      <w:r w:rsidRPr="002F43D7">
        <w:rPr>
          <w:color w:val="242424"/>
        </w:rPr>
        <w:t xml:space="preserve"> катастрофічний ризик.</w:t>
      </w:r>
    </w:p>
    <w:p w14:paraId="579A767B" w14:textId="77777777" w:rsidR="0079600F" w:rsidRPr="002F43D7" w:rsidRDefault="0079600F" w:rsidP="00426D56">
      <w:r w:rsidRPr="002F43D7">
        <w:t>Статистичні методи кількісної оцінки ризику вважаються одними з найбільш поширених. До їх переваг слід віднести нескладність математичних розрахунків, а до недоліків - необхідність великого числа спостережень (чим більше масив даних, тим достовірніша оцінка ризиків).</w:t>
      </w:r>
    </w:p>
    <w:p w14:paraId="5038F13E" w14:textId="435689FE" w:rsidR="0079600F" w:rsidRDefault="0079600F" w:rsidP="00E23CE1">
      <w:pPr>
        <w:pStyle w:val="3c"/>
      </w:pPr>
      <w:bookmarkStart w:id="100" w:name="_Toc158850657"/>
      <w:r>
        <w:t xml:space="preserve">7.5.2. </w:t>
      </w:r>
      <w:r w:rsidRPr="002F43D7">
        <w:t>Метод експертних оцінок</w:t>
      </w:r>
      <w:bookmarkEnd w:id="100"/>
    </w:p>
    <w:p w14:paraId="5BC03894" w14:textId="02F6C6E5" w:rsidR="0079600F" w:rsidRPr="002F43D7" w:rsidRDefault="0079600F" w:rsidP="0079600F">
      <w:r w:rsidRPr="002F43D7">
        <w:t>Цей метод передбачає аналіз експертами двох груп факторів - кількісних і якісних. Експертні оцінки - це логічний виклад і висновки спеціалістів щодо того чи іншого економічного явища чи процесу. На відміну від статистичного, цей метод може використовуватись в умовах дефіциту і навіть повної відсутності інформації. У цьому його найсуттєвіша перевага порівняно з іншими методами.</w:t>
      </w:r>
    </w:p>
    <w:p w14:paraId="7847752E" w14:textId="77777777" w:rsidR="0079600F" w:rsidRPr="002F43D7" w:rsidRDefault="0079600F" w:rsidP="0079600F">
      <w:r w:rsidRPr="002F43D7">
        <w:t>Інша перевага методу експертних оцінок полягає у можливості використання досвіду експертів в процесі аналізу ситуацій і врахування впливу різноманітних якісних чинників. Формально процедура експертної оцінки найчастіше полягає у такому. Керівництво організації розробляє перелік критеріїв оцінки у вигляді експертних (опитувальних) листів. Для кожного критерію призначаються відповідні вагові коефіцієнти, які не сповіщаються експертам. Далі за кожним критерієм складаються варіанти відповідей, ваги яких також невідомі експертам. Експерти, проводячи аналіз, аналізують об'єкт дослідження і відзначають обраний варіант відповіді. Заповнені експертні листи обробляються відповідним чином (за допомогою статистичних (комп'ютерних) пакетів обробки інформації, і отримується результат (або результати) проведеної експертизи.</w:t>
      </w:r>
    </w:p>
    <w:p w14:paraId="686769BC" w14:textId="77777777" w:rsidR="0079600F" w:rsidRPr="002F43D7" w:rsidRDefault="0079600F" w:rsidP="0079600F">
      <w:r w:rsidRPr="002F43D7">
        <w:t>У практичній діяльності використовують як індивідуальні, так і групові експертні оцінки.</w:t>
      </w:r>
    </w:p>
    <w:p w14:paraId="62502D3B" w14:textId="77777777" w:rsidR="0079600F" w:rsidRPr="002F43D7" w:rsidRDefault="0079600F" w:rsidP="0079600F">
      <w:r w:rsidRPr="002F43D7">
        <w:t xml:space="preserve">Перевагою індивідуальної експертизи є оперативність одержання інформації для прийняття рішення і відносно невеликі витрати. Недоліком вважають високий </w:t>
      </w:r>
      <w:r w:rsidRPr="002F43D7">
        <w:lastRenderedPageBreak/>
        <w:t>рівень суб'єктивності, а відповідно і зниження достовірності отриманих експертних оцінок.</w:t>
      </w:r>
    </w:p>
    <w:p w14:paraId="38E42BC4" w14:textId="77777777" w:rsidR="0079600F" w:rsidRPr="002F43D7" w:rsidRDefault="0079600F" w:rsidP="0079600F">
      <w:r w:rsidRPr="002F43D7">
        <w:t>Групові експертизи, як правило, менш суб'єктивні, і рішення, прийняті на їх основі, є більш імовірні для здійснення. Вважається, що у разі вирішення проблеми за умов невизначеності, думка групи експертів є більш обґрунтованою, ніж одного експерта.</w:t>
      </w:r>
    </w:p>
    <w:p w14:paraId="246FD74B" w14:textId="152C1C0E" w:rsidR="0079600F" w:rsidRPr="002F43D7" w:rsidRDefault="0079600F" w:rsidP="0079600F">
      <w:r w:rsidRPr="002F43D7">
        <w:t>Для забезпечення умов, сприятливих для формування експертами об'єктивних думок, бажано дотримуватись таких принципів:</w:t>
      </w:r>
    </w:p>
    <w:p w14:paraId="71A330F5" w14:textId="77777777" w:rsidR="0079600F" w:rsidRPr="002F43D7" w:rsidRDefault="0079600F" w:rsidP="0079600F">
      <w:pPr>
        <w:rPr>
          <w:color w:val="242424"/>
        </w:rPr>
      </w:pPr>
      <w:r w:rsidRPr="002F43D7">
        <w:rPr>
          <w:color w:val="242424"/>
        </w:rPr>
        <w:t>- незалежність формування експертами власних суджень про об'єкт дослідження;</w:t>
      </w:r>
    </w:p>
    <w:p w14:paraId="1C9A299B" w14:textId="77777777" w:rsidR="0079600F" w:rsidRPr="002F43D7" w:rsidRDefault="0079600F" w:rsidP="0079600F">
      <w:pPr>
        <w:rPr>
          <w:color w:val="242424"/>
        </w:rPr>
      </w:pPr>
      <w:r w:rsidRPr="002F43D7">
        <w:rPr>
          <w:color w:val="242424"/>
        </w:rPr>
        <w:t>- зручність роботи з анкетою (питання повинні бути сформульовані у загальноприйнятих термінах, виключати будь-яку смислову неоднозначність тощо);</w:t>
      </w:r>
    </w:p>
    <w:p w14:paraId="613AE9DC" w14:textId="77777777" w:rsidR="0079600F" w:rsidRPr="002F43D7" w:rsidRDefault="0079600F" w:rsidP="0079600F">
      <w:pPr>
        <w:rPr>
          <w:color w:val="242424"/>
        </w:rPr>
      </w:pPr>
      <w:r w:rsidRPr="002F43D7">
        <w:rPr>
          <w:color w:val="242424"/>
        </w:rPr>
        <w:t>- логічна відповідність питань структурі об'єкта дослідження;</w:t>
      </w:r>
    </w:p>
    <w:p w14:paraId="2C2A92DC" w14:textId="77777777" w:rsidR="0079600F" w:rsidRPr="002F43D7" w:rsidRDefault="0079600F" w:rsidP="0079600F">
      <w:pPr>
        <w:rPr>
          <w:color w:val="242424"/>
        </w:rPr>
      </w:pPr>
      <w:r w:rsidRPr="002F43D7">
        <w:rPr>
          <w:color w:val="242424"/>
        </w:rPr>
        <w:t>- прийнятні витрати часу на відповіді анкети, зручний час для оцінювання;</w:t>
      </w:r>
    </w:p>
    <w:p w14:paraId="7850D803" w14:textId="77777777" w:rsidR="0079600F" w:rsidRPr="002F43D7" w:rsidRDefault="0079600F" w:rsidP="0079600F">
      <w:pPr>
        <w:rPr>
          <w:color w:val="242424"/>
        </w:rPr>
      </w:pPr>
      <w:r w:rsidRPr="002F43D7">
        <w:rPr>
          <w:color w:val="242424"/>
        </w:rPr>
        <w:t>- збереження анонімності відповідей;</w:t>
      </w:r>
    </w:p>
    <w:p w14:paraId="507BDFFA" w14:textId="77777777" w:rsidR="0079600F" w:rsidRPr="002F43D7" w:rsidRDefault="0079600F" w:rsidP="0079600F">
      <w:pPr>
        <w:rPr>
          <w:color w:val="242424"/>
        </w:rPr>
      </w:pPr>
      <w:r w:rsidRPr="002F43D7">
        <w:rPr>
          <w:color w:val="242424"/>
        </w:rPr>
        <w:t>- надання експертам усієї необхідної інформації.</w:t>
      </w:r>
    </w:p>
    <w:p w14:paraId="3B4C6172" w14:textId="77777777" w:rsidR="0079600F" w:rsidRPr="002F43D7" w:rsidRDefault="0079600F" w:rsidP="0079600F">
      <w:r w:rsidRPr="002F43D7">
        <w:t>Залежно від специфіки експертного опитування, об'єкта дослідження і використовуваної методики експертних даних, оцінки експертів можуть мати різну шкалу вимірювання.</w:t>
      </w:r>
    </w:p>
    <w:p w14:paraId="7C433444" w14:textId="294311E7" w:rsidR="0079600F" w:rsidRPr="002F43D7" w:rsidRDefault="0079600F" w:rsidP="0079600F">
      <w:r w:rsidRPr="002F43D7">
        <w:t xml:space="preserve">Під час проведення діагностики зібраних експертних даних, відповідно до мети дослідження і прийнятих моделей, необхідно подати інформацію, отриману від експертів у вигляді, зручному для прийняття управлінського рішення (впорядкувати об'єкти, показники, фактори тощо), а також визначити погодженість дій експертів і достовірність експертних оцінок. Так, наприклад, виявлені у процесі діагностики ризики необхідно подати у порядку їх важливості (ступінь впливу), варіанти зниження ризику </w:t>
      </w:r>
      <w:r w:rsidR="000C4AEE">
        <w:rPr>
          <w:lang w:val="ru-RU"/>
        </w:rPr>
        <w:t>—</w:t>
      </w:r>
      <w:r w:rsidRPr="002F43D7">
        <w:t xml:space="preserve"> у порядку їх переваги. Найбільш поширеними методами впорядкування є ранжування, безпосередня оцінка, послідовне порівняння, парне порівняння.</w:t>
      </w:r>
    </w:p>
    <w:p w14:paraId="39391D73" w14:textId="77777777" w:rsidR="0079600F" w:rsidRPr="002F43D7" w:rsidRDefault="0079600F" w:rsidP="0079600F">
      <w:r w:rsidRPr="002F43D7">
        <w:t>Для оцінки погодженості думок експертів найчастіше використовують коефіцієнт конкордації, величина якого дозволяє зробити висновок про достовірність оцінок.</w:t>
      </w:r>
    </w:p>
    <w:p w14:paraId="07A3606E" w14:textId="77777777" w:rsidR="00161484" w:rsidRDefault="0079600F" w:rsidP="0079600F">
      <w:r w:rsidRPr="002F43D7">
        <w:rPr>
          <w:b/>
          <w:bCs/>
          <w:i/>
          <w:iCs/>
        </w:rPr>
        <w:t>Коефіцієнт конкордації </w:t>
      </w:r>
      <w:r w:rsidRPr="002F43D7">
        <w:t>визначають за формулою:</w:t>
      </w:r>
    </w:p>
    <w:p w14:paraId="09D1CB17" w14:textId="3DC58F36" w:rsidR="00161484" w:rsidRDefault="00161484" w:rsidP="00161484">
      <w:pPr>
        <w:pStyle w:val="MTDisplayEquation"/>
        <w:spacing w:line="240" w:lineRule="auto"/>
      </w:pPr>
      <w:r>
        <w:tab/>
      </w:r>
      <w:r w:rsidRPr="00161484">
        <w:rPr>
          <w:position w:val="-64"/>
        </w:rPr>
        <w:object w:dxaOrig="3739" w:dyaOrig="1520" w14:anchorId="70F802D1">
          <v:shape id="_x0000_i1032" type="#_x0000_t75" style="width:188.8pt;height:77.2pt" o:ole="">
            <v:imagedata r:id="rId29" o:title=""/>
          </v:shape>
          <o:OLEObject Type="Embed" ProgID="Equation.DSMT4" ShapeID="_x0000_i1032" DrawAspect="Content" ObjectID="_1772290314" r:id="rId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4E51FE">
          <w:rPr>
            <w:noProof/>
          </w:rPr>
          <w:instrText>8</w:instrText>
        </w:r>
      </w:fldSimple>
      <w:r>
        <w:instrText>.</w:instrText>
      </w:r>
      <w:fldSimple w:instr=" SEQ MTEqn \c \* Arabic \* MERGEFORMAT ">
        <w:r w:rsidR="004E51FE">
          <w:rPr>
            <w:noProof/>
          </w:rPr>
          <w:instrText>8</w:instrText>
        </w:r>
      </w:fldSimple>
      <w:r>
        <w:instrText>)</w:instrText>
      </w:r>
      <w:r>
        <w:fldChar w:fldCharType="end"/>
      </w:r>
    </w:p>
    <w:p w14:paraId="0E1A0524" w14:textId="7808FADA" w:rsidR="0079600F" w:rsidRPr="0079600F" w:rsidRDefault="0079600F" w:rsidP="0079600F">
      <w:pPr>
        <w:ind w:firstLine="0"/>
      </w:pPr>
      <w:r w:rsidRPr="002F43D7">
        <w:t>де </w:t>
      </w:r>
      <w:proofErr w:type="spellStart"/>
      <w:r w:rsidRPr="00426D56">
        <w:t>σ</w:t>
      </w:r>
      <w:r w:rsidRPr="0079600F">
        <w:rPr>
          <w:i/>
          <w:iCs/>
          <w:vertAlign w:val="subscript"/>
        </w:rPr>
        <w:t>ф</w:t>
      </w:r>
      <w:proofErr w:type="spellEnd"/>
      <w:r w:rsidRPr="0079600F">
        <w:rPr>
          <w:i/>
          <w:iCs/>
        </w:rPr>
        <w:t> </w:t>
      </w:r>
      <w:r>
        <w:t>—</w:t>
      </w:r>
      <w:r w:rsidRPr="0079600F">
        <w:t xml:space="preserve"> фактична дисперсія підсумкових (впорядкованих) оцінок, даних експертами;°</w:t>
      </w:r>
      <w:proofErr w:type="spellStart"/>
      <w:r w:rsidRPr="0079600F">
        <w:t>σ</w:t>
      </w:r>
      <w:r w:rsidRPr="0079600F">
        <w:rPr>
          <w:i/>
          <w:iCs/>
          <w:vertAlign w:val="subscript"/>
        </w:rPr>
        <w:t>m</w:t>
      </w:r>
      <w:r w:rsidRPr="0079600F">
        <w:rPr>
          <w:vertAlign w:val="subscript"/>
        </w:rPr>
        <w:t>ах</w:t>
      </w:r>
      <w:proofErr w:type="spellEnd"/>
      <w:r w:rsidRPr="0079600F">
        <w:t xml:space="preserve"> </w:t>
      </w:r>
      <w:r>
        <w:t>—</w:t>
      </w:r>
      <w:r w:rsidRPr="0079600F">
        <w:t xml:space="preserve"> дисперсія підсумкових (впорядкованих) оцінок за умови, що думки експертів цілком збігаються; </w:t>
      </w:r>
      <w:proofErr w:type="spellStart"/>
      <w:r w:rsidRPr="0079600F">
        <w:rPr>
          <w:i/>
          <w:iCs/>
        </w:rPr>
        <w:t>a</w:t>
      </w:r>
      <w:r w:rsidRPr="0079600F">
        <w:rPr>
          <w:i/>
          <w:iCs/>
          <w:vertAlign w:val="subscript"/>
        </w:rPr>
        <w:t>і</w:t>
      </w:r>
      <w:proofErr w:type="spellEnd"/>
      <w:r w:rsidRPr="0079600F">
        <w:rPr>
          <w:i/>
          <w:iCs/>
        </w:rPr>
        <w:t> </w:t>
      </w:r>
      <w:r>
        <w:t>—</w:t>
      </w:r>
      <w:r w:rsidRPr="0079600F">
        <w:t xml:space="preserve"> сумарна оцінка, одержана </w:t>
      </w:r>
      <w:r w:rsidRPr="0079600F">
        <w:rPr>
          <w:i/>
          <w:iCs/>
        </w:rPr>
        <w:t>і</w:t>
      </w:r>
      <w:r w:rsidRPr="0079600F">
        <w:t xml:space="preserve">-м об'єктом; </w:t>
      </w:r>
      <w:r w:rsidRPr="0079600F">
        <w:rPr>
          <w:i/>
          <w:iCs/>
        </w:rPr>
        <w:t>т </w:t>
      </w:r>
      <w:r w:rsidR="000C4AEE" w:rsidRPr="000C4AEE">
        <w:t>—</w:t>
      </w:r>
      <w:r w:rsidRPr="0079600F">
        <w:t xml:space="preserve"> кількість досліджуваних об'єктів; </w:t>
      </w:r>
      <w:r w:rsidRPr="0079600F">
        <w:rPr>
          <w:i/>
          <w:iCs/>
        </w:rPr>
        <w:t>п </w:t>
      </w:r>
      <w:r>
        <w:t>—</w:t>
      </w:r>
      <w:r w:rsidRPr="0079600F">
        <w:t xml:space="preserve"> кількість експертів.</w:t>
      </w:r>
    </w:p>
    <w:p w14:paraId="1743F060" w14:textId="6678CE8C" w:rsidR="0079600F" w:rsidRPr="0079600F" w:rsidRDefault="0079600F" w:rsidP="0079600F">
      <w:r w:rsidRPr="0079600F">
        <w:t>Величина коефіцієнта конкордації змінюється від 0 до 1. Якщо значення коефіцієнта нульове, зв'язок між оцінками різних експертів відсутній, тобто відсутня погодженість думок. Якщо значення дорівнює одиниці, то відзначається цілковита погодженість думок експертів. Для спрощеної оцінки прийнято вважати думки експертів погодженими, якщо </w:t>
      </w:r>
      <w:r w:rsidRPr="0079600F">
        <w:rPr>
          <w:i/>
          <w:iCs/>
        </w:rPr>
        <w:t>W </w:t>
      </w:r>
      <w:r w:rsidRPr="0079600F">
        <w:t>&gt; 0,5 , і добре погодженими, якщо </w:t>
      </w:r>
      <w:r w:rsidRPr="0079600F">
        <w:rPr>
          <w:i/>
          <w:iCs/>
        </w:rPr>
        <w:t>W </w:t>
      </w:r>
      <w:r w:rsidRPr="0079600F">
        <w:t>&gt; 0,7.</w:t>
      </w:r>
    </w:p>
    <w:p w14:paraId="2469527E" w14:textId="77777777" w:rsidR="0079600F" w:rsidRPr="0079600F" w:rsidRDefault="0079600F" w:rsidP="0079600F">
      <w:r w:rsidRPr="0079600F">
        <w:lastRenderedPageBreak/>
        <w:t>Інтуїтивні характеристики, засновані на знаннях і досвіді експерта, дають у більшості випадків досить точні оцінки. Експертні методи дозволяють швидко і без великих часових і трудових витрат одержати інформацію, необхідну для розробки та прийняття управлінського рішення.</w:t>
      </w:r>
    </w:p>
    <w:p w14:paraId="778E676A" w14:textId="77777777" w:rsidR="0079600F" w:rsidRPr="002F43D7" w:rsidRDefault="0079600F" w:rsidP="0079600F">
      <w:r w:rsidRPr="002F43D7">
        <w:t>Ефективність застосування і достовірність діагностики ризику за методом експертних оцінок великою мірою залежить від компетентності і кількості підібраних експертів, якості факторів (критеріїв) точності та однозначності формулювань. Ці обставини часто обмежують широке застосування зазначеного методу.</w:t>
      </w:r>
    </w:p>
    <w:p w14:paraId="1B76D396" w14:textId="4022F53B" w:rsidR="0079600F" w:rsidRDefault="0079600F" w:rsidP="00E23CE1">
      <w:pPr>
        <w:pStyle w:val="3c"/>
      </w:pPr>
      <w:bookmarkStart w:id="101" w:name="_Toc158850658"/>
      <w:r>
        <w:t xml:space="preserve">7.5.3. </w:t>
      </w:r>
      <w:r w:rsidRPr="002F43D7">
        <w:t>Рейтинговий метод</w:t>
      </w:r>
      <w:bookmarkEnd w:id="101"/>
    </w:p>
    <w:p w14:paraId="2D223DD4" w14:textId="3E1735C6" w:rsidR="0079600F" w:rsidRPr="002F43D7" w:rsidRDefault="0079600F" w:rsidP="0079600F">
      <w:r w:rsidRPr="002F43D7">
        <w:t>Метод рейтингової оцінки спрямований на урахування індивідуальності конкретної ситуації, де вибір рішення пов'язаний з ризиком.</w:t>
      </w:r>
    </w:p>
    <w:p w14:paraId="15AAAC49" w14:textId="77777777" w:rsidR="0079600F" w:rsidRPr="002F43D7" w:rsidRDefault="0079600F" w:rsidP="0079600F">
      <w:r w:rsidRPr="002F43D7">
        <w:t>Метод рейтингової оцінки передбачає наявність таких елементів:</w:t>
      </w:r>
    </w:p>
    <w:p w14:paraId="4FA01DD2" w14:textId="77777777" w:rsidR="0079600F" w:rsidRPr="002F43D7" w:rsidRDefault="0079600F" w:rsidP="0079600F">
      <w:pPr>
        <w:rPr>
          <w:color w:val="242424"/>
        </w:rPr>
      </w:pPr>
      <w:r w:rsidRPr="002F43D7">
        <w:rPr>
          <w:color w:val="242424"/>
        </w:rPr>
        <w:t>- системи оціночних коефіцієнтів і, якщо необхідно, шкали ваг цих коефіцієнтів;</w:t>
      </w:r>
    </w:p>
    <w:p w14:paraId="4CA4EF0F" w14:textId="77777777" w:rsidR="0079600F" w:rsidRPr="002F43D7" w:rsidRDefault="0079600F" w:rsidP="0079600F">
      <w:pPr>
        <w:rPr>
          <w:color w:val="242424"/>
        </w:rPr>
      </w:pPr>
      <w:r w:rsidRPr="002F43D7">
        <w:rPr>
          <w:color w:val="242424"/>
        </w:rPr>
        <w:t>- шкали оцінки значень одержаних показників;</w:t>
      </w:r>
    </w:p>
    <w:p w14:paraId="6E73F042" w14:textId="77777777" w:rsidR="0079600F" w:rsidRPr="002F43D7" w:rsidRDefault="0079600F" w:rsidP="0079600F">
      <w:pPr>
        <w:rPr>
          <w:color w:val="242424"/>
        </w:rPr>
      </w:pPr>
      <w:r w:rsidRPr="002F43D7">
        <w:rPr>
          <w:color w:val="242424"/>
        </w:rPr>
        <w:t>- методики розрахунку остаточного рейтингу.</w:t>
      </w:r>
    </w:p>
    <w:p w14:paraId="70D4FDB3" w14:textId="77777777" w:rsidR="0079600F" w:rsidRPr="002F43D7" w:rsidRDefault="0079600F" w:rsidP="0079600F">
      <w:r w:rsidRPr="002F43D7">
        <w:t>У процесі розробки системи рейтингової оцінки постає проблема вибору еталону для порівняння (порівняння з умовним еталонним підприємством цілком можливе, але вибір такого еталона вимагає уточнення для кожного виду ризику). Необов'язково вибирати з-поміж великої кількості підприємств найкраще, зручніше просто вибрати серед переліку показників підприємств найкращі та сформувати з них еталон для порівняння.</w:t>
      </w:r>
    </w:p>
    <w:p w14:paraId="3615A142" w14:textId="77777777" w:rsidR="0079600F" w:rsidRPr="002F43D7" w:rsidRDefault="0079600F" w:rsidP="0079600F">
      <w:r w:rsidRPr="002F43D7">
        <w:t>При використанні цього методу шкала оцінки має бути попередньо сформована і складатися з мінімуму значень ранжування, як правило, за шкалою "добрий", "поганий". Очевидно, що така система ранжування рейтингового методу оцінки ризику не дозволяє визначити його ступінь з достатньою точністю. Проте, цей метод знайшов широке використання у практичній оцінці ризиків з таких причин. По-перше, зазначений метод не передбачає аналізу великих масивів даних. По-друге, застосування цього методу передбачає паралельне ранжування одержаного результату за певною шкалою. По-третє, рейтинговий метод не вимагає від користувача спеціальної математичної підготовки, а лише навичок у рамках елементарних фінансових розрахунків. Для підвищення адекватності застосування цього методу у ряді випадків доцільно при розрахунку коефіцієнтів використовувати коригувальні параметри, різні зважування, а також перерахунки з урахуванням ризикованості проведення окремих фінансових операцій.</w:t>
      </w:r>
    </w:p>
    <w:p w14:paraId="76D823BC" w14:textId="77777777" w:rsidR="0079600F" w:rsidRPr="002F43D7" w:rsidRDefault="0079600F" w:rsidP="0079600F">
      <w:r w:rsidRPr="002F43D7">
        <w:t xml:space="preserve">Досить ефективним у рейтинговій оцінці є наявність певних еталонних значень для порівняння, що передбачає обчислення рейтингу методом відстаней або різниць між реальними та еталонними значеннями. При визначенні остаточного рейтингу </w:t>
      </w:r>
      <w:proofErr w:type="spellStart"/>
      <w:r w:rsidRPr="002F43D7">
        <w:t>ранжуються</w:t>
      </w:r>
      <w:proofErr w:type="spellEnd"/>
      <w:r w:rsidRPr="002F43D7">
        <w:t xml:space="preserve"> не значення, а відстані.</w:t>
      </w:r>
    </w:p>
    <w:p w14:paraId="5CDFDD6E" w14:textId="77777777" w:rsidR="0079600F" w:rsidRPr="002F43D7" w:rsidRDefault="0079600F" w:rsidP="0079600F">
      <w:r w:rsidRPr="002F43D7">
        <w:t>Однак, як свідчать дослідження, цей метод не дає можливості враховувати усі тонкощі конкретної ситуації та часто призводить до помилкових результатів, що пояснюється межами дії оціночних коефіцієнтів, можливістю їх застосування лише у конкретних умовах, миттєвістю дії неврахованих факторів, а також можливістю неправильного вибору еталона.</w:t>
      </w:r>
    </w:p>
    <w:p w14:paraId="11A3EBC1" w14:textId="1EE0648E" w:rsidR="0079600F" w:rsidRDefault="0079600F" w:rsidP="00E23CE1">
      <w:pPr>
        <w:pStyle w:val="3c"/>
      </w:pPr>
      <w:bookmarkStart w:id="102" w:name="_Toc158850659"/>
      <w:r>
        <w:lastRenderedPageBreak/>
        <w:t xml:space="preserve">7.5.4. </w:t>
      </w:r>
      <w:r w:rsidRPr="002F43D7">
        <w:t>Метод аналогій</w:t>
      </w:r>
      <w:bookmarkEnd w:id="102"/>
    </w:p>
    <w:p w14:paraId="133EA1CD" w14:textId="2F05EEB9" w:rsidR="0079600F" w:rsidRPr="002F43D7" w:rsidRDefault="0079600F" w:rsidP="0079600F">
      <w:r w:rsidRPr="002F43D7">
        <w:t xml:space="preserve">Сутність методу аналогій полягає в аналізі усіх наявних даних про об'єкти, що мають високий ступінь подібності з оцінюваним. Це робиться з метою розрахунку ймовірностей виникнення втрат. Метод використовує базу даних аналогічних об'єктів для виявлення загальних </w:t>
      </w:r>
      <w:proofErr w:type="spellStart"/>
      <w:r w:rsidRPr="002F43D7">
        <w:t>залежностей</w:t>
      </w:r>
      <w:proofErr w:type="spellEnd"/>
      <w:r w:rsidRPr="002F43D7">
        <w:t xml:space="preserve"> і перенесення їх на досліджуваний об'єкт.</w:t>
      </w:r>
    </w:p>
    <w:p w14:paraId="64D1EAF8" w14:textId="77777777" w:rsidR="0079600F" w:rsidRPr="002F43D7" w:rsidRDefault="0079600F" w:rsidP="0079600F">
      <w:r w:rsidRPr="002F43D7">
        <w:t>Найбільше застосування метод аналогій знаходить при оцінці ризику часто повторюваних проектів, наприклад у будівництві, страховому бізнесі тощо.</w:t>
      </w:r>
    </w:p>
    <w:p w14:paraId="64302075" w14:textId="77777777" w:rsidR="0079600F" w:rsidRPr="002F43D7" w:rsidRDefault="0079600F" w:rsidP="0079600F">
      <w:r w:rsidRPr="002F43D7">
        <w:t>Цей метод використовують у тому випадку, коли всі інші методи оцінки ризику неприйнятні. Джерела інформації можуть бути найрізноманітніші: статистична і бухгалтерська звітність, опубліковані звіти підприємств-партнерів і конкурентів, інформація державних органів тощо.</w:t>
      </w:r>
    </w:p>
    <w:p w14:paraId="255A05B7" w14:textId="77777777" w:rsidR="0079600F" w:rsidRPr="002F43D7" w:rsidRDefault="0079600F" w:rsidP="0079600F">
      <w:r w:rsidRPr="002F43D7">
        <w:t>Доцільність використання методу аналогій полягає у тому, що його можна застосовувати у разі виявлення ступеня ризику нових напрямів підприємницької діяльності, коли відсутня статистична інформація.</w:t>
      </w:r>
    </w:p>
    <w:p w14:paraId="099A15D3" w14:textId="77777777" w:rsidR="0079600F" w:rsidRPr="002F43D7" w:rsidRDefault="0079600F" w:rsidP="0079600F">
      <w:r w:rsidRPr="002F43D7">
        <w:t>До недоліків методу варто віднести неврахування фактору часу при оцінці ризику та необхідність лише повної і достовірної інформації. У випадку використання методу аналогій завжди необхідно робити поправку одержаних результатів оцінки ризику на ступінь подібності явищ або процесів.</w:t>
      </w:r>
    </w:p>
    <w:p w14:paraId="47FE5807" w14:textId="153F9B6F" w:rsidR="0079600F" w:rsidRDefault="0079600F" w:rsidP="00E23CE1">
      <w:pPr>
        <w:pStyle w:val="3c"/>
      </w:pPr>
      <w:bookmarkStart w:id="103" w:name="_Toc158850660"/>
      <w:r>
        <w:t xml:space="preserve">7.5.5. </w:t>
      </w:r>
      <w:r w:rsidRPr="002F43D7">
        <w:t>Метод "дерева рішень"</w:t>
      </w:r>
      <w:bookmarkEnd w:id="103"/>
    </w:p>
    <w:p w14:paraId="7743F90B" w14:textId="0383E248" w:rsidR="0079600F" w:rsidRPr="002F43D7" w:rsidRDefault="0079600F" w:rsidP="0079600F">
      <w:r w:rsidRPr="002F43D7">
        <w:t>"Дерево рішень" - це схематичне представлення проблеми прийняття управлінського рішення, що має вигляд графа, вершини якого представляють визначені стани, у яких виникає необхідність вибору, а гілки дерева представляють різні події (рішення, наслідки, операції), які можуть мати місце у кожному окремому стані. Кожній гілці "дерева" присвоюються індивідуальні числові характеристики. У якості гілок розглядаються, наприклад, величина платежу (фінансового потоку) і ймовірність його здійснення, що характеризує рівень його ризику.</w:t>
      </w:r>
    </w:p>
    <w:p w14:paraId="05B62073" w14:textId="77777777" w:rsidR="0079600F" w:rsidRPr="002F43D7" w:rsidRDefault="0079600F" w:rsidP="0079600F">
      <w:r w:rsidRPr="002F43D7">
        <w:t xml:space="preserve">"Дерево рішень" дає можливість керівнику оцінювати різні напрями діяльності, </w:t>
      </w:r>
      <w:proofErr w:type="spellStart"/>
      <w:r w:rsidRPr="002F43D7">
        <w:t>співвіднести</w:t>
      </w:r>
      <w:proofErr w:type="spellEnd"/>
      <w:r w:rsidRPr="002F43D7">
        <w:t xml:space="preserve"> з ними фінансові результати, скоригувати відповідно до їхньої ймовірності, а потім порівняти альтернативи. У процесі підготовки рішення розглядаються різні його варіанти, що можуть бути прийняті, а також для кожного варіанту - ситуації, які можуть настати. Практично в усіх випадках прийняття рішень керівник оцінює ймовірність або можливість події. Ймовірність варіює від 1, якщо подія буде мати місце, до 0, якщо вона напевно не відбудеться.</w:t>
      </w:r>
    </w:p>
    <w:p w14:paraId="37077C39" w14:textId="576B5573" w:rsidR="0079600F" w:rsidRPr="002F43D7" w:rsidRDefault="0079600F" w:rsidP="0079600F">
      <w:r w:rsidRPr="002F43D7">
        <w:t xml:space="preserve">Метод заснований на припущенні про те, що фінансові потоки кожної гілки "дерева" </w:t>
      </w:r>
      <w:proofErr w:type="spellStart"/>
      <w:r w:rsidRPr="002F43D7">
        <w:t>некорельовані</w:t>
      </w:r>
      <w:proofErr w:type="spellEnd"/>
      <w:r w:rsidRPr="002F43D7">
        <w:t xml:space="preserve"> між собою. Центральною концепцією методу "дерева рішень" є визначення очікуваного значення по кожній з альтернатив або варіантів, яке представляє собою суму можливих значень, помножених на їх ймовірності.</w:t>
      </w:r>
    </w:p>
    <w:p w14:paraId="35356323" w14:textId="77777777" w:rsidR="0079600F" w:rsidRPr="002F43D7" w:rsidRDefault="0079600F" w:rsidP="0079600F">
      <w:r w:rsidRPr="002F43D7">
        <w:t>Під час аналізу на основі визначення ймовірності настання позитивного результату на кожній "гілці" обирають дії з тієї із них, що володіє найкращою характеристикою, тобто найбільшим позитивним очікуваним значенням.</w:t>
      </w:r>
    </w:p>
    <w:p w14:paraId="5C28F3AE" w14:textId="77777777" w:rsidR="0079600F" w:rsidRPr="002F43D7" w:rsidRDefault="0079600F" w:rsidP="0079600F">
      <w:r w:rsidRPr="002F43D7">
        <w:t>Цей метод доцільно використовувати у таких випадках:</w:t>
      </w:r>
    </w:p>
    <w:p w14:paraId="2A193C5E" w14:textId="77777777" w:rsidR="0079600F" w:rsidRPr="002F43D7" w:rsidRDefault="0079600F" w:rsidP="0079600F">
      <w:pPr>
        <w:rPr>
          <w:color w:val="242424"/>
        </w:rPr>
      </w:pPr>
      <w:r w:rsidRPr="002F43D7">
        <w:rPr>
          <w:color w:val="242424"/>
        </w:rPr>
        <w:t>- у наявності є обмежене число альтернатив або варіантів стратегій для вибору з визначеними ймовірностями їх настання;</w:t>
      </w:r>
    </w:p>
    <w:p w14:paraId="252DBA0B" w14:textId="77777777" w:rsidR="0079600F" w:rsidRPr="002F43D7" w:rsidRDefault="0079600F" w:rsidP="0079600F">
      <w:pPr>
        <w:rPr>
          <w:color w:val="242424"/>
        </w:rPr>
      </w:pPr>
      <w:r w:rsidRPr="002F43D7">
        <w:rPr>
          <w:color w:val="242424"/>
        </w:rPr>
        <w:lastRenderedPageBreak/>
        <w:t>- результати прийнятого рішення залежать від того, яка вибрана альтернатива і які події у дійсності мають місце.</w:t>
      </w:r>
    </w:p>
    <w:p w14:paraId="6646EDF1" w14:textId="77777777" w:rsidR="0079600F" w:rsidRPr="002F43D7" w:rsidRDefault="0079600F" w:rsidP="0079600F">
      <w:r w:rsidRPr="002F43D7">
        <w:t>До недоліків методу варто віднести можливість неправильного вибору сценарію розвитку подій, необхідність повної та достовірної інформації по кожній з альтернатив.</w:t>
      </w:r>
    </w:p>
    <w:p w14:paraId="4F13A467" w14:textId="25BB26F6" w:rsidR="0079600F" w:rsidRDefault="0079600F" w:rsidP="00E23CE1">
      <w:pPr>
        <w:pStyle w:val="3c"/>
      </w:pPr>
      <w:bookmarkStart w:id="104" w:name="_Toc158850661"/>
      <w:r>
        <w:t xml:space="preserve">7.5.6. </w:t>
      </w:r>
      <w:r w:rsidRPr="002F43D7">
        <w:t>Аналітичний метод</w:t>
      </w:r>
      <w:bookmarkEnd w:id="104"/>
    </w:p>
    <w:p w14:paraId="4A232E5C" w14:textId="6A0EA66D" w:rsidR="0079600F" w:rsidRPr="002F43D7" w:rsidRDefault="0079600F" w:rsidP="0079600F">
      <w:r w:rsidRPr="002F43D7">
        <w:t>Аналітичний метод оцінки ризику є певною комбінацією статистичного оцінювання і принципів експертного аналізу. Зазвичай, він проводиться у декілька етапів.</w:t>
      </w:r>
    </w:p>
    <w:p w14:paraId="42B66A45" w14:textId="77777777" w:rsidR="0079600F" w:rsidRPr="002F43D7" w:rsidRDefault="0079600F" w:rsidP="0079600F">
      <w:r w:rsidRPr="002F43D7">
        <w:t>На першому етапі здійснюється підготовка до аналітичної обробки інформації, що містить у собі:</w:t>
      </w:r>
    </w:p>
    <w:p w14:paraId="6B17B3A7" w14:textId="77777777" w:rsidR="0079600F" w:rsidRPr="002F43D7" w:rsidRDefault="0079600F" w:rsidP="0079600F">
      <w:pPr>
        <w:rPr>
          <w:color w:val="242424"/>
        </w:rPr>
      </w:pPr>
      <w:r w:rsidRPr="002F43D7">
        <w:rPr>
          <w:color w:val="242424"/>
        </w:rPr>
        <w:t>1) визначення ключового параметра, відносно якого проводять оцінку конкретного напрямку підприємницької діяльності (наприклад, обсяг продажів, обсяг прибутку, рентабельність тощо);</w:t>
      </w:r>
    </w:p>
    <w:p w14:paraId="0753FEAA" w14:textId="77777777" w:rsidR="0079600F" w:rsidRPr="002F43D7" w:rsidRDefault="0079600F" w:rsidP="0079600F">
      <w:pPr>
        <w:rPr>
          <w:color w:val="242424"/>
        </w:rPr>
      </w:pPr>
      <w:r w:rsidRPr="002F43D7">
        <w:rPr>
          <w:color w:val="242424"/>
        </w:rPr>
        <w:t>2) добір факторів, що впливають на діяльність організації, а отже, і на ключовий параметр (наприклад, рівень інфляції, політична стабільність, ступінь виконання договорів і т. ін.);</w:t>
      </w:r>
    </w:p>
    <w:p w14:paraId="3C5D6FF0" w14:textId="77777777" w:rsidR="0079600F" w:rsidRPr="002F43D7" w:rsidRDefault="0079600F" w:rsidP="0079600F">
      <w:pPr>
        <w:rPr>
          <w:color w:val="242424"/>
        </w:rPr>
      </w:pPr>
      <w:r w:rsidRPr="002F43D7">
        <w:rPr>
          <w:color w:val="242424"/>
        </w:rPr>
        <w:t>3) розрахунок значень ключового параметра на всіх етапах виробничого процесу (розробка, впровадження у виробництво, виробництво, ліквідація даного напрямку діяльності).</w:t>
      </w:r>
    </w:p>
    <w:p w14:paraId="679C1C28" w14:textId="77777777" w:rsidR="0079600F" w:rsidRPr="002F43D7" w:rsidRDefault="0079600F" w:rsidP="0079600F">
      <w:r w:rsidRPr="002F43D7">
        <w:t>Сформовані у такий спосіб послідовності витрат і надходжень дають можливість визначити не тільки загальну економічну ефективність досліджуваного напрямку діяльності, але й виявити її значення на кожній зі стадій.</w:t>
      </w:r>
    </w:p>
    <w:p w14:paraId="6AF11FCB" w14:textId="77777777" w:rsidR="0079600F" w:rsidRPr="002F43D7" w:rsidRDefault="0079600F" w:rsidP="0079600F">
      <w:r w:rsidRPr="002F43D7">
        <w:t>На другому етапі будуються діаграми залежності обраних результуючих показників від величини вихідних параметрів. Зіставляючи між собою отримані діаграми, можна виділити ті основні показники, що найбільшою мірою впливають на даний вид (чи групу видів) підприємницької діяльності.</w:t>
      </w:r>
    </w:p>
    <w:p w14:paraId="3F5D92DA" w14:textId="77777777" w:rsidR="0079600F" w:rsidRPr="002F43D7" w:rsidRDefault="0079600F" w:rsidP="0079600F">
      <w:r w:rsidRPr="002F43D7">
        <w:t>На третьому етапі визначаються критичні значення ключових параметрів. При цьому може бути розрахована точка беззбитковості, що показує мінімально припустимий обсяг продажів для покриття витрат підприємства, мінімальна норма чи маса прибутку тощо.</w:t>
      </w:r>
    </w:p>
    <w:p w14:paraId="03D78273" w14:textId="77777777" w:rsidR="0079600F" w:rsidRPr="002F43D7" w:rsidRDefault="0079600F" w:rsidP="0079600F">
      <w:r w:rsidRPr="002F43D7">
        <w:t>У ході четвертого етапу аналізуються на підставі отриманих критичних значень ключових параметрів і факторів, що впливають на них, можливі шляхи підвищення ефективності і стабільності роботи підприємства, а отже, і шляхів зниження ступеня ризику.</w:t>
      </w:r>
    </w:p>
    <w:p w14:paraId="7DB433AA" w14:textId="77777777" w:rsidR="0079600F" w:rsidRPr="002F43D7" w:rsidRDefault="0079600F" w:rsidP="0079600F">
      <w:r w:rsidRPr="002F43D7">
        <w:t xml:space="preserve">Перевагою аналітичного методу є те, що він поєднує у собі як можливість </w:t>
      </w:r>
      <w:proofErr w:type="spellStart"/>
      <w:r w:rsidRPr="002F43D7">
        <w:t>пофакторного</w:t>
      </w:r>
      <w:proofErr w:type="spellEnd"/>
      <w:r w:rsidRPr="002F43D7">
        <w:t xml:space="preserve"> аналізу параметрів, що впливають на ризик, так і виявлення можливих шляхів зниження його ступеня за допомогою впливу на них.</w:t>
      </w:r>
    </w:p>
    <w:p w14:paraId="052F0250" w14:textId="77777777" w:rsidR="0079600F" w:rsidRDefault="0079600F" w:rsidP="0079600F">
      <w:r w:rsidRPr="002F43D7">
        <w:t>До аналітичних методів відносять також аналіз чутливості, метод коригування норми дисконту з урахуванням ризику, метод еквівалентів, метод сценаріїв та інші.</w:t>
      </w:r>
    </w:p>
    <w:p w14:paraId="6E83098C" w14:textId="627EB8EA" w:rsidR="0079600F" w:rsidRPr="002F43D7" w:rsidRDefault="0079600F" w:rsidP="00E23CE1">
      <w:pPr>
        <w:pStyle w:val="3c"/>
      </w:pPr>
      <w:bookmarkStart w:id="105" w:name="_Toc158850662"/>
      <w:r>
        <w:t xml:space="preserve">7.5.7. </w:t>
      </w:r>
      <w:r w:rsidRPr="002F43D7">
        <w:t>Аналіз чутливості</w:t>
      </w:r>
      <w:bookmarkEnd w:id="105"/>
    </w:p>
    <w:p w14:paraId="77786CC8" w14:textId="77777777" w:rsidR="0079600F" w:rsidRPr="002F43D7" w:rsidRDefault="0079600F" w:rsidP="0079600F">
      <w:r w:rsidRPr="002F43D7">
        <w:rPr>
          <w:b/>
          <w:bCs/>
          <w:i/>
          <w:iCs/>
        </w:rPr>
        <w:t>Аналіз чутливості </w:t>
      </w:r>
      <w:r w:rsidRPr="002F43D7">
        <w:t>зводиться до дослідження залежності деякого результатного показника від варіації значень показників, що беруть участь у його визначенні. Використання даного методу дає відповіді на наступні запитання:</w:t>
      </w:r>
    </w:p>
    <w:p w14:paraId="61F23DEC" w14:textId="77777777" w:rsidR="0079600F" w:rsidRPr="002F43D7" w:rsidRDefault="0079600F" w:rsidP="0079600F">
      <w:pPr>
        <w:rPr>
          <w:color w:val="242424"/>
        </w:rPr>
      </w:pPr>
      <w:r w:rsidRPr="002F43D7">
        <w:rPr>
          <w:color w:val="242424"/>
        </w:rPr>
        <w:lastRenderedPageBreak/>
        <w:t>- наскільки може відхилитися значення однієї або кількох вхідних величин від заданих значень за умови, що результатний показник не вийде за припустимі межі?</w:t>
      </w:r>
    </w:p>
    <w:p w14:paraId="253E7DF2" w14:textId="77777777" w:rsidR="0079600F" w:rsidRPr="002F43D7" w:rsidRDefault="0079600F" w:rsidP="0079600F">
      <w:pPr>
        <w:rPr>
          <w:color w:val="242424"/>
        </w:rPr>
      </w:pPr>
      <w:r w:rsidRPr="002F43D7">
        <w:rPr>
          <w:color w:val="242424"/>
        </w:rPr>
        <w:t>- наскільки зміниться значення результативного показника при заданому відхиленні однієї або кількох вхідних величин від їх, заздалегідь встановлених значень?</w:t>
      </w:r>
    </w:p>
    <w:p w14:paraId="32B2AE98" w14:textId="449385E6" w:rsidR="0079600F" w:rsidRDefault="0079600F" w:rsidP="00E23CE1">
      <w:pPr>
        <w:pStyle w:val="3c"/>
      </w:pPr>
      <w:bookmarkStart w:id="106" w:name="_Toc158850663"/>
      <w:r>
        <w:t xml:space="preserve">7.5.8. </w:t>
      </w:r>
      <w:r w:rsidRPr="002F43D7">
        <w:t>Метод коригування норми дисконту</w:t>
      </w:r>
      <w:bookmarkEnd w:id="106"/>
      <w:r w:rsidRPr="002F43D7">
        <w:t> </w:t>
      </w:r>
    </w:p>
    <w:p w14:paraId="69728660" w14:textId="106CA2EA" w:rsidR="0079600F" w:rsidRPr="002F43D7" w:rsidRDefault="0079600F" w:rsidP="0079600F">
      <w:r w:rsidRPr="002F43D7">
        <w:rPr>
          <w:b/>
          <w:bCs/>
          <w:i/>
          <w:iCs/>
        </w:rPr>
        <w:t>Метод коригування норми дисконту </w:t>
      </w:r>
      <w:r w:rsidRPr="002F43D7">
        <w:t xml:space="preserve">з урахуванням ризику є найбільш простим і внаслідок цього найбільш вживаним на практиці. Основна його ідея полягає у коригуванні деякої базової норми дисконту, яка вважається </w:t>
      </w:r>
      <w:proofErr w:type="spellStart"/>
      <w:r w:rsidRPr="002F43D7">
        <w:t>безризиковою</w:t>
      </w:r>
      <w:proofErr w:type="spellEnd"/>
      <w:r w:rsidRPr="002F43D7">
        <w:t xml:space="preserve"> або мінімально прийнятною. Коригування здійснюється шляхом збільшення величини винагороди за ризик.</w:t>
      </w:r>
    </w:p>
    <w:p w14:paraId="681D35B7" w14:textId="7E5F4276" w:rsidR="0079600F" w:rsidRDefault="0079600F" w:rsidP="00E23CE1">
      <w:pPr>
        <w:pStyle w:val="3c"/>
      </w:pPr>
      <w:bookmarkStart w:id="107" w:name="_Toc158850664"/>
      <w:r>
        <w:t>7.5.9. М</w:t>
      </w:r>
      <w:r w:rsidRPr="002F43D7">
        <w:t>етод достовірних еквівалентів</w:t>
      </w:r>
      <w:bookmarkEnd w:id="107"/>
      <w:r w:rsidRPr="002F43D7">
        <w:t> </w:t>
      </w:r>
    </w:p>
    <w:p w14:paraId="699A0C6E" w14:textId="6F353AC9" w:rsidR="0079600F" w:rsidRPr="002F43D7" w:rsidRDefault="0079600F" w:rsidP="0079600F">
      <w:r w:rsidRPr="002F43D7">
        <w:t>За допомогою </w:t>
      </w:r>
      <w:r w:rsidRPr="002F43D7">
        <w:rPr>
          <w:b/>
          <w:bCs/>
          <w:i/>
          <w:iCs/>
        </w:rPr>
        <w:t>методу достовірних еквівалентів </w:t>
      </w:r>
      <w:r w:rsidRPr="002F43D7">
        <w:t>здійснюється коригування очікуваних значень потоку платежів шляхом введення спеціальних понижуючих коефіцієнтів з метою приведення очікуваних надходжень до величини платежів, отримання яких практично не викликає сумнівів, і значення яких може бути достовірно визначено.</w:t>
      </w:r>
    </w:p>
    <w:p w14:paraId="3E2F9CA0" w14:textId="2785AD1E" w:rsidR="0079600F" w:rsidRDefault="0079600F" w:rsidP="00E23CE1">
      <w:pPr>
        <w:pStyle w:val="3c"/>
      </w:pPr>
      <w:bookmarkStart w:id="108" w:name="_Toc158850665"/>
      <w:r>
        <w:t xml:space="preserve">7.5.10. </w:t>
      </w:r>
      <w:r w:rsidRPr="002F43D7">
        <w:t>Метод сценаріїв</w:t>
      </w:r>
      <w:bookmarkEnd w:id="108"/>
      <w:r w:rsidRPr="002F43D7">
        <w:t> </w:t>
      </w:r>
    </w:p>
    <w:p w14:paraId="55DBC5F4" w14:textId="16C5D2AB" w:rsidR="0079600F" w:rsidRPr="002F43D7" w:rsidRDefault="0079600F" w:rsidP="0079600F">
      <w:r w:rsidRPr="002F43D7">
        <w:rPr>
          <w:b/>
          <w:bCs/>
          <w:i/>
          <w:iCs/>
        </w:rPr>
        <w:t>Метод сценаріїв </w:t>
      </w:r>
      <w:r w:rsidRPr="002F43D7">
        <w:t>дозволяє поєднати дослідження чутливості результативного показника з аналізом імовірнісних оцінок його відхилень. За допомогою цього методу можна отримати досить наочну картину для різних варіантів подій. Він є логічним розвитком методу аналізу чутливості, оскільки враховує одночасну зміну декількох чинників.</w:t>
      </w:r>
    </w:p>
    <w:p w14:paraId="6B46145B" w14:textId="77777777" w:rsidR="0079600F" w:rsidRPr="00E9677A" w:rsidRDefault="0079600F" w:rsidP="0079600F">
      <w:r w:rsidRPr="002F43D7">
        <w:t>Оскільки кожний із розглянутих методів не позбавлений недоліків, то у практичній діяльності необхідно використовувати кілька різних методів. Звичайно, отримані різними методами результати будуть відрізнятися, але аналіз розходжень між ними дозволить виявити фактори, які враховуються в одних методах і не враховуються в інших, що впливає на точність оцінки і достовірність отриманих результатів. Аналіз розходжень результатів, у зіставленні з прийнятими у розрахунок факторами ризику дозволить виявити існуючі тенденції розвитку майбутніх подій з погляду ризику тих, або інших видів діяльності, а це дасть можливість більш точно прогнозувати ступінь ризику досягнення запланованих результатів.</w:t>
      </w:r>
    </w:p>
    <w:p w14:paraId="3A0B469E" w14:textId="1C033037" w:rsidR="00A41945" w:rsidRPr="00767C8C" w:rsidRDefault="00E74433" w:rsidP="005703CE">
      <w:pPr>
        <w:pStyle w:val="2f3"/>
      </w:pPr>
      <w:bookmarkStart w:id="109" w:name="_Toc158850666"/>
      <w:r w:rsidRPr="00E74433">
        <w:t>Запитання для самоперевірки</w:t>
      </w:r>
      <w:bookmarkEnd w:id="109"/>
    </w:p>
    <w:p w14:paraId="7D2A26F8" w14:textId="70A86BF2" w:rsidR="007B047B" w:rsidRPr="007B047B" w:rsidRDefault="002A0B75" w:rsidP="000C4AEE">
      <w:pPr>
        <w:pStyle w:val="a"/>
        <w:ind w:hanging="731"/>
        <w:outlineLvl w:val="9"/>
      </w:pPr>
      <w:r>
        <w:t>Що є м</w:t>
      </w:r>
      <w:r w:rsidR="007B047B" w:rsidRPr="007B047B">
        <w:t>етою проведення аналізу ризиків</w:t>
      </w:r>
      <w:r>
        <w:t>?</w:t>
      </w:r>
    </w:p>
    <w:p w14:paraId="5525FBBE" w14:textId="4310095F" w:rsidR="007B047B" w:rsidRPr="007B047B" w:rsidRDefault="002A0B75" w:rsidP="000C4AEE">
      <w:pPr>
        <w:pStyle w:val="a"/>
        <w:ind w:hanging="731"/>
        <w:outlineLvl w:val="9"/>
      </w:pPr>
      <w:r>
        <w:t xml:space="preserve">У якій </w:t>
      </w:r>
      <w:r w:rsidRPr="007B047B">
        <w:t xml:space="preserve">послідовності проводять </w:t>
      </w:r>
      <w:r w:rsidR="007B047B" w:rsidRPr="007B047B">
        <w:t>аналіз ризику</w:t>
      </w:r>
      <w:r>
        <w:t>?</w:t>
      </w:r>
      <w:r w:rsidR="007B047B" w:rsidRPr="007B047B">
        <w:t xml:space="preserve"> </w:t>
      </w:r>
    </w:p>
    <w:p w14:paraId="2D378769" w14:textId="3C77BCF6" w:rsidR="007B047B" w:rsidRPr="007B047B" w:rsidRDefault="002A0B75" w:rsidP="000C4AEE">
      <w:pPr>
        <w:pStyle w:val="a"/>
        <w:ind w:hanging="731"/>
        <w:outlineLvl w:val="9"/>
      </w:pPr>
      <w:r>
        <w:t xml:space="preserve">Назвіть </w:t>
      </w:r>
      <w:r w:rsidR="007B047B" w:rsidRPr="007B047B">
        <w:t>кількісні та якісні методи</w:t>
      </w:r>
      <w:r>
        <w:t xml:space="preserve"> аналізу ризиків.</w:t>
      </w:r>
    </w:p>
    <w:p w14:paraId="46528363" w14:textId="33B3D776" w:rsidR="007B047B" w:rsidRPr="007B047B" w:rsidRDefault="002A0B75" w:rsidP="000C4AEE">
      <w:pPr>
        <w:pStyle w:val="a"/>
        <w:ind w:hanging="731"/>
        <w:outlineLvl w:val="9"/>
      </w:pPr>
      <w:r>
        <w:t xml:space="preserve">Що </w:t>
      </w:r>
      <w:r w:rsidRPr="007B047B">
        <w:t xml:space="preserve">передбачає </w:t>
      </w:r>
      <w:r w:rsidR="007B047B" w:rsidRPr="007B047B">
        <w:t>схема якісного аналізу ризику</w:t>
      </w:r>
      <w:r>
        <w:t>?</w:t>
      </w:r>
      <w:r w:rsidR="007B047B" w:rsidRPr="007B047B">
        <w:t xml:space="preserve"> </w:t>
      </w:r>
    </w:p>
    <w:p w14:paraId="6687484D" w14:textId="3849ED19" w:rsidR="007B047B" w:rsidRPr="007B047B" w:rsidRDefault="002A0B75" w:rsidP="000C4AEE">
      <w:pPr>
        <w:pStyle w:val="a"/>
        <w:ind w:hanging="731"/>
        <w:outlineLvl w:val="9"/>
      </w:pPr>
      <w:r>
        <w:t>Що таке р</w:t>
      </w:r>
      <w:r w:rsidR="007B047B" w:rsidRPr="007B047B">
        <w:t>івень ризику</w:t>
      </w:r>
      <w:r>
        <w:t>?</w:t>
      </w:r>
      <w:r w:rsidR="007B047B" w:rsidRPr="007B047B">
        <w:t xml:space="preserve"> </w:t>
      </w:r>
    </w:p>
    <w:p w14:paraId="6EED9BEB" w14:textId="2DF7AD34" w:rsidR="007B047B" w:rsidRPr="007B047B" w:rsidRDefault="002A0B75" w:rsidP="000C4AEE">
      <w:pPr>
        <w:pStyle w:val="a"/>
        <w:ind w:hanging="731"/>
        <w:outlineLvl w:val="9"/>
      </w:pPr>
      <w:r>
        <w:t>Назвіть о</w:t>
      </w:r>
      <w:r w:rsidR="007B047B" w:rsidRPr="007B047B">
        <w:t>сновн</w:t>
      </w:r>
      <w:r>
        <w:t>і</w:t>
      </w:r>
      <w:r w:rsidR="007B047B" w:rsidRPr="007B047B">
        <w:t xml:space="preserve"> ціл</w:t>
      </w:r>
      <w:r>
        <w:t>і</w:t>
      </w:r>
      <w:r w:rsidR="007B047B" w:rsidRPr="007B047B">
        <w:t xml:space="preserve"> використання експертних оцінок</w:t>
      </w:r>
      <w:r>
        <w:t>.</w:t>
      </w:r>
      <w:r w:rsidR="007B047B" w:rsidRPr="007B047B">
        <w:t xml:space="preserve"> </w:t>
      </w:r>
    </w:p>
    <w:p w14:paraId="7D6F47A7" w14:textId="0ADA6A2C" w:rsidR="007B047B" w:rsidRPr="00767C8C" w:rsidRDefault="002A0B75" w:rsidP="000C4AEE">
      <w:pPr>
        <w:pStyle w:val="a"/>
        <w:ind w:hanging="731"/>
        <w:outlineLvl w:val="9"/>
        <w:rPr>
          <w:shd w:val="clear" w:color="auto" w:fill="FFFFFF"/>
        </w:rPr>
      </w:pPr>
      <w:r>
        <w:t>Перерахуйте м</w:t>
      </w:r>
      <w:r w:rsidR="007B047B" w:rsidRPr="007B047B">
        <w:t>етоди кількісного аналізу</w:t>
      </w:r>
      <w:r>
        <w:t xml:space="preserve"> ризиків.</w:t>
      </w:r>
    </w:p>
    <w:p w14:paraId="2F9008C2" w14:textId="706EB060" w:rsidR="00002A9E" w:rsidRPr="00767C8C" w:rsidRDefault="00AE177E" w:rsidP="0085034A">
      <w:pPr>
        <w:pStyle w:val="1b"/>
      </w:pPr>
      <w:bookmarkStart w:id="110" w:name="_Toc158850667"/>
      <w:r w:rsidRPr="00767C8C">
        <w:rPr>
          <w:color w:val="000000"/>
          <w:shd w:val="clear" w:color="auto" w:fill="FFFFFF"/>
        </w:rPr>
        <w:lastRenderedPageBreak/>
        <w:t>Т</w:t>
      </w:r>
      <w:r w:rsidR="00756331" w:rsidRPr="00767C8C">
        <w:rPr>
          <w:color w:val="000000"/>
          <w:shd w:val="clear" w:color="auto" w:fill="FFFFFF"/>
        </w:rPr>
        <w:t>ЕМА</w:t>
      </w:r>
      <w:r w:rsidRPr="00767C8C">
        <w:rPr>
          <w:color w:val="000000"/>
          <w:shd w:val="clear" w:color="auto" w:fill="FFFFFF"/>
        </w:rPr>
        <w:t xml:space="preserve"> 8. </w:t>
      </w:r>
      <w:r w:rsidR="008360DA" w:rsidRPr="00767C8C">
        <w:t>Оптимізаційні моделі керування ризиками при виробництві харчових продуктів</w:t>
      </w:r>
      <w:bookmarkEnd w:id="110"/>
    </w:p>
    <w:p w14:paraId="4EA2892F" w14:textId="253F873A" w:rsidR="002E133E" w:rsidRPr="00141A7C" w:rsidRDefault="002E133E" w:rsidP="00876E34">
      <w:pPr>
        <w:jc w:val="right"/>
      </w:pPr>
      <w:r w:rsidRPr="00141A7C">
        <w:t xml:space="preserve">"Якщо ми не будемо управляти ризиками, </w:t>
      </w:r>
      <w:r w:rsidR="00876E34">
        <w:br/>
      </w:r>
      <w:r w:rsidRPr="00141A7C">
        <w:t>вони почнуть керувати нами ..."</w:t>
      </w:r>
    </w:p>
    <w:p w14:paraId="6DB0BD28" w14:textId="77777777" w:rsidR="000C4AEE" w:rsidRDefault="000C4AEE" w:rsidP="002E133E"/>
    <w:p w14:paraId="4C75A92A" w14:textId="1ED1B245" w:rsidR="002E133E" w:rsidRPr="00141A7C" w:rsidRDefault="002E133E" w:rsidP="002E133E">
      <w:r w:rsidRPr="00141A7C">
        <w:t>Будь-яка дія, пов'язана з ризиком, завжди цілеспрямована, тому що відсутність мети робить рішення, пов'язане з ризиком, безглуздим. Досвід провідних міжнародних компаній переконливо доводить, що стабільність розвитку бізнесу і підвищення ефективності управління неможливі без активного використання ризик-менеджменту, як складової частини системи управління компанією, незалежно від її масштабів і специфіки виробництва або надання послуг.</w:t>
      </w:r>
    </w:p>
    <w:p w14:paraId="58E788F9" w14:textId="162F1530" w:rsidR="002E133E" w:rsidRPr="00880165" w:rsidRDefault="002E133E" w:rsidP="002E133E">
      <w:pPr>
        <w:pStyle w:val="2f3"/>
      </w:pPr>
      <w:bookmarkStart w:id="111" w:name="_Toc158850668"/>
      <w:r>
        <w:t xml:space="preserve">8.1. </w:t>
      </w:r>
      <w:r w:rsidRPr="00880165">
        <w:t>Умови виникнення ризикової ситуації</w:t>
      </w:r>
      <w:bookmarkEnd w:id="111"/>
    </w:p>
    <w:p w14:paraId="457E94B2" w14:textId="77777777" w:rsidR="002E133E" w:rsidRPr="00141A7C" w:rsidRDefault="002E133E" w:rsidP="002E133E">
      <w:r w:rsidRPr="00141A7C">
        <w:t>Здійснення будь-якого виду підприємницької діяльності у певній мірі пов'язано з ризиком.</w:t>
      </w:r>
    </w:p>
    <w:p w14:paraId="241B3B25" w14:textId="5F337E83" w:rsidR="002E133E" w:rsidRPr="00141A7C" w:rsidRDefault="002E133E" w:rsidP="002E133E">
      <w:r w:rsidRPr="00141A7C">
        <w:rPr>
          <w:b/>
          <w:bCs/>
          <w:i/>
          <w:iCs/>
        </w:rPr>
        <w:t>Ризикова ситуація </w:t>
      </w:r>
      <w:r w:rsidR="000C4AEE">
        <w:rPr>
          <w:lang w:val="ru-RU"/>
        </w:rPr>
        <w:t>—</w:t>
      </w:r>
      <w:r w:rsidRPr="00141A7C">
        <w:t xml:space="preserve"> це подія, обумовлена причинами і факторами ризику, яка може призвести до негативних або позитивних наслідків для організації.</w:t>
      </w:r>
    </w:p>
    <w:p w14:paraId="43B8C30C" w14:textId="77777777" w:rsidR="002E133E" w:rsidRPr="00141A7C" w:rsidRDefault="002E133E" w:rsidP="002E133E">
      <w:r w:rsidRPr="00141A7C">
        <w:t>З точки зору теорії ризик-менеджменту характерними ознаками підприємництва, які повинні враховуватися при аналізі та оцінці наслідків ризику, є: цільова спрямованість організації на одержання прибутку; диференціація за видами підприємницької діяльності; відповідальність за контрактними зобов'язаннями перед клієнтами; необхідність прийняття управлінських рішень з урахуванням наслідків ризику.</w:t>
      </w:r>
    </w:p>
    <w:p w14:paraId="221F7D93" w14:textId="77777777" w:rsidR="002E133E" w:rsidRPr="00141A7C" w:rsidRDefault="002E133E" w:rsidP="002E133E">
      <w:r w:rsidRPr="00141A7C">
        <w:t>Спрямованість та зміст зазначених ознак підприємництва породжують наступну дилему: з одного боку, менеджмент організації, що уникає ризикових рішень, прирікає компанію на неминучий застій і втрату конкурентоспроможності, з іншого - необґрунтованість прийнятих управлінських рішень у ризикових ситуаціях може призвести до повного краху організації.</w:t>
      </w:r>
    </w:p>
    <w:p w14:paraId="2D213E8E" w14:textId="77777777" w:rsidR="002E133E" w:rsidRPr="00141A7C" w:rsidRDefault="002E133E" w:rsidP="002E133E">
      <w:r w:rsidRPr="00141A7C">
        <w:t>Поява ризику - об'єктивна неминучість, яка обумовлена двома основними причинами:</w:t>
      </w:r>
    </w:p>
    <w:p w14:paraId="6F69925E" w14:textId="77777777" w:rsidR="002E133E" w:rsidRPr="00141A7C" w:rsidRDefault="002E133E" w:rsidP="002E133E">
      <w:pPr>
        <w:rPr>
          <w:color w:val="242424"/>
        </w:rPr>
      </w:pPr>
      <w:r w:rsidRPr="00141A7C">
        <w:rPr>
          <w:color w:val="242424"/>
        </w:rPr>
        <w:t>1) невизначеністю умов підприємницького середовища, насамперед зовнішнього;</w:t>
      </w:r>
    </w:p>
    <w:p w14:paraId="4021169C" w14:textId="77777777" w:rsidR="002E133E" w:rsidRPr="00141A7C" w:rsidRDefault="002E133E" w:rsidP="002E133E">
      <w:pPr>
        <w:rPr>
          <w:color w:val="242424"/>
        </w:rPr>
      </w:pPr>
      <w:r w:rsidRPr="00141A7C">
        <w:rPr>
          <w:color w:val="242424"/>
        </w:rPr>
        <w:t>2) обмеженістю ресурсів організації, що об'єктивно призводить до виникнення їх дефіциту.</w:t>
      </w:r>
    </w:p>
    <w:p w14:paraId="506D3F41" w14:textId="77777777" w:rsidR="002E133E" w:rsidRPr="00E9677A" w:rsidRDefault="002E133E" w:rsidP="002E133E">
      <w:r w:rsidRPr="00141A7C">
        <w:t>Умови та характеристика виникнення ризикової ситуації представлені на рис. 8.1.</w:t>
      </w:r>
    </w:p>
    <w:p w14:paraId="1BCCDCE4" w14:textId="0053BCC0" w:rsidR="002E133E" w:rsidRPr="00141A7C" w:rsidRDefault="002E133E" w:rsidP="000C4AEE">
      <w:pPr>
        <w:rPr>
          <w:rFonts w:ascii="Georgia" w:hAnsi="Georgia"/>
          <w:color w:val="222222"/>
          <w:sz w:val="24"/>
          <w:szCs w:val="24"/>
        </w:rPr>
      </w:pPr>
      <w:r w:rsidRPr="00E9677A">
        <w:t>Досить часто важко спрогнозувати майбутній розвиток ринкових ситуацій, очікувані результати господарської діяльності, оскільки прийняття управлінських рішень відбувається за умов неможливості точного прогнозування певних подій, неповної чи недостовірної інформації. Усунути невизначеність майбутнього у підприємницькій діяльності неможливо, оскільки вона є елементом об'єктивної дійсності. Відповідно, саме невизначеність є причиною виникнення ризикової ситуації у діяльності суб'єктів господарювання.</w:t>
      </w:r>
    </w:p>
    <w:p w14:paraId="1D42E069" w14:textId="4733ACB5" w:rsidR="002E133E" w:rsidRPr="00E9677A" w:rsidRDefault="00426D56" w:rsidP="002E133E">
      <w:pPr>
        <w:jc w:val="center"/>
        <w:rPr>
          <w:sz w:val="24"/>
          <w:szCs w:val="24"/>
        </w:rPr>
      </w:pPr>
      <w:r>
        <w:rPr>
          <w:noProof/>
        </w:rPr>
        <w:lastRenderedPageBreak/>
        <w:drawing>
          <wp:inline distT="0" distB="0" distL="0" distR="0" wp14:anchorId="3B66AF16" wp14:editId="745635EB">
            <wp:extent cx="4657393" cy="3132666"/>
            <wp:effectExtent l="0" t="0" r="0" b="0"/>
            <wp:docPr id="161201245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6156" cy="3138560"/>
                    </a:xfrm>
                    <a:prstGeom prst="rect">
                      <a:avLst/>
                    </a:prstGeom>
                    <a:noFill/>
                    <a:ln>
                      <a:noFill/>
                    </a:ln>
                  </pic:spPr>
                </pic:pic>
              </a:graphicData>
            </a:graphic>
          </wp:inline>
        </w:drawing>
      </w:r>
    </w:p>
    <w:p w14:paraId="29A7DDDC" w14:textId="6257D27E" w:rsidR="002E133E" w:rsidRPr="00AC3DAE" w:rsidRDefault="002E133E" w:rsidP="00C466A3">
      <w:pPr>
        <w:pStyle w:val="afff3"/>
      </w:pPr>
      <w:r w:rsidRPr="00AC3DAE">
        <w:t xml:space="preserve">Рис.8.1. </w:t>
      </w:r>
      <w:r w:rsidRPr="00AC3DAE">
        <w:rPr>
          <w:rStyle w:val="aff8"/>
          <w:b/>
          <w:color w:val="222222"/>
        </w:rPr>
        <w:t>Умови та характеристика виникнення ризикової ситуації</w:t>
      </w:r>
    </w:p>
    <w:p w14:paraId="27F6FFDD" w14:textId="127A6264" w:rsidR="002E133E" w:rsidRPr="00141A7C" w:rsidRDefault="002E133E" w:rsidP="002E133E">
      <w:r w:rsidRPr="00141A7C">
        <w:rPr>
          <w:b/>
          <w:bCs/>
          <w:i/>
          <w:iCs/>
        </w:rPr>
        <w:t xml:space="preserve">Невизначеність </w:t>
      </w:r>
      <w:r>
        <w:rPr>
          <w:b/>
          <w:bCs/>
          <w:i/>
          <w:iCs/>
        </w:rPr>
        <w:t>—</w:t>
      </w:r>
      <w:r w:rsidRPr="00141A7C">
        <w:rPr>
          <w:b/>
          <w:bCs/>
          <w:i/>
          <w:iCs/>
        </w:rPr>
        <w:t> </w:t>
      </w:r>
      <w:r w:rsidRPr="00141A7C">
        <w:t>це об'єктивна неможливість отримання абсолютного знання про об'єктивні та суб'єктивні фактори функціонування системи, неоднозначність її параметрів. Чим більша невизначеність під час прийняття управлінського рішення, тим більший ступінь ризику.</w:t>
      </w:r>
    </w:p>
    <w:p w14:paraId="49C28AF0" w14:textId="77777777" w:rsidR="002E133E" w:rsidRPr="00141A7C" w:rsidRDefault="002E133E" w:rsidP="002E133E">
      <w:r w:rsidRPr="00141A7C">
        <w:t>Кількісно невизначеність може виступати як можливість відхилення результату від очікуваного (або середнього) значення як у менший, так і у більший ("спекулятивна" невизначеність) бік, або можливість тільки негативних відхилень кінцевого результату події ("чиста" невизначеність).</w:t>
      </w:r>
    </w:p>
    <w:p w14:paraId="4759083B" w14:textId="77777777" w:rsidR="002E133E" w:rsidRPr="00141A7C" w:rsidRDefault="002E133E" w:rsidP="002E133E">
      <w:r w:rsidRPr="00141A7C">
        <w:rPr>
          <w:b/>
          <w:bCs/>
          <w:i/>
          <w:iCs/>
        </w:rPr>
        <w:t>Основними причинами невизначеності є:</w:t>
      </w:r>
    </w:p>
    <w:p w14:paraId="3D9DA09E" w14:textId="77777777" w:rsidR="002E133E" w:rsidRPr="00141A7C" w:rsidRDefault="002E133E" w:rsidP="002E133E">
      <w:pPr>
        <w:rPr>
          <w:color w:val="242424"/>
        </w:rPr>
      </w:pPr>
      <w:r w:rsidRPr="00141A7C">
        <w:rPr>
          <w:color w:val="242424"/>
        </w:rPr>
        <w:t>- повна відсутність інформації або наявність помилкової, недостовірної інформації щодо характеристик основних елементів внутрішнього та зовнішнього середовища організації;</w:t>
      </w:r>
    </w:p>
    <w:p w14:paraId="6327976D" w14:textId="77777777" w:rsidR="002E133E" w:rsidRPr="00141A7C" w:rsidRDefault="002E133E" w:rsidP="002E133E">
      <w:pPr>
        <w:rPr>
          <w:color w:val="242424"/>
        </w:rPr>
      </w:pPr>
      <w:r w:rsidRPr="00141A7C">
        <w:rPr>
          <w:color w:val="242424"/>
        </w:rPr>
        <w:t>- неможливість повного передбачення та прогнозування процесів як у внутрішньому, так і у зовнішньому середовищі;</w:t>
      </w:r>
    </w:p>
    <w:p w14:paraId="00E91C20" w14:textId="77777777" w:rsidR="002E133E" w:rsidRPr="00141A7C" w:rsidRDefault="002E133E" w:rsidP="002E133E">
      <w:pPr>
        <w:rPr>
          <w:color w:val="242424"/>
        </w:rPr>
      </w:pPr>
      <w:r w:rsidRPr="00141A7C">
        <w:rPr>
          <w:color w:val="242424"/>
        </w:rPr>
        <w:t>- недостатній рівень кваліфікації персоналу організації, який виконує аналітично-прогнозні розрахунки в організації;</w:t>
      </w:r>
    </w:p>
    <w:p w14:paraId="09E89DD8" w14:textId="77777777" w:rsidR="002E133E" w:rsidRPr="00141A7C" w:rsidRDefault="002E133E" w:rsidP="002E133E">
      <w:pPr>
        <w:rPr>
          <w:color w:val="242424"/>
        </w:rPr>
      </w:pPr>
      <w:r w:rsidRPr="00141A7C">
        <w:rPr>
          <w:color w:val="242424"/>
        </w:rPr>
        <w:t>- суб'єктивна оцінка інформації.</w:t>
      </w:r>
    </w:p>
    <w:p w14:paraId="3BFC0D02" w14:textId="77777777" w:rsidR="002E133E" w:rsidRPr="00E9677A" w:rsidRDefault="002E133E" w:rsidP="002E133E">
      <w:r w:rsidRPr="00E9677A">
        <w:t>Складність природи невизначеності зумовлює існування її різних видів.</w:t>
      </w:r>
    </w:p>
    <w:p w14:paraId="4F8BEB24" w14:textId="77777777" w:rsidR="002E133E" w:rsidRPr="00C966F4" w:rsidRDefault="002E133E" w:rsidP="002E133E">
      <w:r w:rsidRPr="00C966F4">
        <w:t>Отже, ризик породжується в основному невизначеністю зовнішнього середовища. У природі невизначеності приховані причини і фактори ризику, що формують ризикову ситуацію.</w:t>
      </w:r>
    </w:p>
    <w:p w14:paraId="45C8AB54" w14:textId="77777777" w:rsidR="002E133E" w:rsidRPr="00C966F4" w:rsidRDefault="002E133E" w:rsidP="002E133E">
      <w:r w:rsidRPr="00C966F4">
        <w:rPr>
          <w:b/>
          <w:bCs/>
          <w:i/>
          <w:iCs/>
        </w:rPr>
        <w:t>Причинами ризику </w:t>
      </w:r>
      <w:r w:rsidRPr="00C966F4">
        <w:t>є його джерела: економічні, політичні, соціальні, екологічні, технологічні та інші.</w:t>
      </w:r>
    </w:p>
    <w:p w14:paraId="3E619AE5" w14:textId="77777777" w:rsidR="002E133E" w:rsidRPr="00C966F4" w:rsidRDefault="002E133E" w:rsidP="002E133E">
      <w:r w:rsidRPr="00C966F4">
        <w:rPr>
          <w:b/>
          <w:bCs/>
          <w:i/>
          <w:iCs/>
        </w:rPr>
        <w:t>Фактори ризику </w:t>
      </w:r>
      <w:r w:rsidRPr="00C966F4">
        <w:t>- це обставини, за яких причини ризику проявляються і призводять до ризикових ситуацій.</w:t>
      </w:r>
    </w:p>
    <w:p w14:paraId="418013D1" w14:textId="77777777" w:rsidR="002E133E" w:rsidRPr="00C966F4" w:rsidRDefault="002E133E" w:rsidP="002E133E">
      <w:r w:rsidRPr="00C966F4">
        <w:t>Слід зазначити, що невизначеність не завжди є негативним чинником, оскільки усвідомлення факту її існування мотивує до прискорення розв'язання фінансово-господарських проблем, веде до підвищення ініціативності та творчого пошуку вирішення завдань працівниками організації.</w:t>
      </w:r>
    </w:p>
    <w:p w14:paraId="6984FD7C" w14:textId="77777777" w:rsidR="002E133E" w:rsidRPr="00C966F4" w:rsidRDefault="002E133E" w:rsidP="002E133E">
      <w:r w:rsidRPr="00C966F4">
        <w:lastRenderedPageBreak/>
        <w:t>У практичній діяльності зниження рівня невизначеності, яке необхідне для прийняття ефективних управлінських рішень, забезпечується:</w:t>
      </w:r>
    </w:p>
    <w:p w14:paraId="2DFD5F9B" w14:textId="77777777" w:rsidR="002E133E" w:rsidRPr="00C966F4" w:rsidRDefault="002E133E" w:rsidP="002E133E">
      <w:pPr>
        <w:rPr>
          <w:color w:val="242424"/>
        </w:rPr>
      </w:pPr>
      <w:r w:rsidRPr="00C966F4">
        <w:rPr>
          <w:color w:val="242424"/>
        </w:rPr>
        <w:t>- ретельним збором інформації, що зменшує невизначеність очікувань;</w:t>
      </w:r>
    </w:p>
    <w:p w14:paraId="6C4983D0" w14:textId="77777777" w:rsidR="002E133E" w:rsidRPr="00C966F4" w:rsidRDefault="002E133E" w:rsidP="002E133E">
      <w:pPr>
        <w:rPr>
          <w:color w:val="242424"/>
        </w:rPr>
      </w:pPr>
      <w:r w:rsidRPr="00C966F4">
        <w:rPr>
          <w:color w:val="242424"/>
        </w:rPr>
        <w:t>- якісною обробкою інформації аналітичними методами та з'ясуванням причин, форм і наслідків невизначеності;</w:t>
      </w:r>
    </w:p>
    <w:p w14:paraId="5B52BFD7" w14:textId="77777777" w:rsidR="002E133E" w:rsidRPr="00C966F4" w:rsidRDefault="002E133E" w:rsidP="002E133E">
      <w:pPr>
        <w:rPr>
          <w:color w:val="242424"/>
        </w:rPr>
      </w:pPr>
      <w:r w:rsidRPr="00C966F4">
        <w:rPr>
          <w:color w:val="242424"/>
        </w:rPr>
        <w:t xml:space="preserve">- розробкою моделей, адекватних ситуаціям, що мають місце в реальності, і отриманням у результаті моделювання значень цільових величин, функціональних </w:t>
      </w:r>
      <w:proofErr w:type="spellStart"/>
      <w:r w:rsidRPr="00C966F4">
        <w:rPr>
          <w:color w:val="242424"/>
        </w:rPr>
        <w:t>залежностей</w:t>
      </w:r>
      <w:proofErr w:type="spellEnd"/>
      <w:r w:rsidRPr="00C966F4">
        <w:rPr>
          <w:color w:val="242424"/>
        </w:rPr>
        <w:t xml:space="preserve"> станів об'єкта управління та зовнішнього середовища.</w:t>
      </w:r>
    </w:p>
    <w:p w14:paraId="10968FEC" w14:textId="77777777" w:rsidR="002E133E" w:rsidRPr="00E9677A" w:rsidRDefault="002E133E" w:rsidP="002E133E">
      <w:r w:rsidRPr="00C966F4">
        <w:t>З розвитком ринкових відносин здійснення підприємницької діяльності відбувається в умовах зростаючої невизначеності та мінливості зовнішнього середовища. Саме невизначеність стану зовнішнього середовища та внутрішніх складових змушує підприємця брати на себе ризик, який може призвести як до виграшу, так і до втрат.</w:t>
      </w:r>
    </w:p>
    <w:p w14:paraId="7B1C0B06" w14:textId="7EEBA5A4" w:rsidR="002E133E" w:rsidRPr="00FE6C7D" w:rsidRDefault="002E133E" w:rsidP="002E133E">
      <w:pPr>
        <w:pStyle w:val="2f3"/>
      </w:pPr>
      <w:bookmarkStart w:id="112" w:name="_Toc158850669"/>
      <w:r>
        <w:t xml:space="preserve">8.2. </w:t>
      </w:r>
      <w:r w:rsidRPr="00FE6C7D">
        <w:t xml:space="preserve">Критерії </w:t>
      </w:r>
      <w:proofErr w:type="spellStart"/>
      <w:r w:rsidRPr="00FE6C7D">
        <w:t>ризикозахищеності</w:t>
      </w:r>
      <w:proofErr w:type="spellEnd"/>
      <w:r w:rsidRPr="00FE6C7D">
        <w:t xml:space="preserve"> організації</w:t>
      </w:r>
      <w:bookmarkEnd w:id="112"/>
    </w:p>
    <w:p w14:paraId="7DDFF184" w14:textId="77777777" w:rsidR="002E133E" w:rsidRPr="00FE6C7D" w:rsidRDefault="002E133E" w:rsidP="00AD77B8">
      <w:proofErr w:type="spellStart"/>
      <w:r w:rsidRPr="00FE6C7D">
        <w:rPr>
          <w:b/>
          <w:bCs/>
          <w:i/>
          <w:iCs/>
        </w:rPr>
        <w:t>Ризикозахищеність</w:t>
      </w:r>
      <w:proofErr w:type="spellEnd"/>
      <w:r w:rsidRPr="00FE6C7D">
        <w:rPr>
          <w:b/>
          <w:bCs/>
          <w:i/>
          <w:iCs/>
        </w:rPr>
        <w:t xml:space="preserve"> управлінської діяльності </w:t>
      </w:r>
      <w:r w:rsidRPr="00FE6C7D">
        <w:t>- це захищеність управлінської поведінки в умовах ризику. Управління ризиками забезпечує стійкість підприємства, його здатність протистояти несприятливим ситуаціям.</w:t>
      </w:r>
    </w:p>
    <w:p w14:paraId="13415D67" w14:textId="77777777" w:rsidR="002E133E" w:rsidRPr="00FE6C7D" w:rsidRDefault="002E133E" w:rsidP="00AD77B8">
      <w:r w:rsidRPr="00FE6C7D">
        <w:t xml:space="preserve">Ступінь або стан </w:t>
      </w:r>
      <w:proofErr w:type="spellStart"/>
      <w:r w:rsidRPr="00FE6C7D">
        <w:t>ризикозахищеності</w:t>
      </w:r>
      <w:proofErr w:type="spellEnd"/>
      <w:r w:rsidRPr="00FE6C7D">
        <w:t xml:space="preserve"> підприємства визначається за допомогою низки критеріїв, які характеризують: розмір основних фондів, розмір та структуру власних оборотних коштів, рівень рентабельності, обсяг реалізації, прибутковість, фінансову стійкість, потужність підприємства, схильність до ризику системи управління.</w:t>
      </w:r>
    </w:p>
    <w:p w14:paraId="4DA8E30D" w14:textId="77777777" w:rsidR="002E133E" w:rsidRPr="00FE6C7D" w:rsidRDefault="002E133E" w:rsidP="000C4AEE">
      <w:r w:rsidRPr="00FE6C7D">
        <w:t>Управлінська поведінка в умовах ризику базується на таких принципах:</w:t>
      </w:r>
    </w:p>
    <w:p w14:paraId="631B511F" w14:textId="77777777" w:rsidR="002E133E" w:rsidRPr="00FE6C7D" w:rsidRDefault="002E133E" w:rsidP="000C4AEE">
      <w:pPr>
        <w:pStyle w:val="a"/>
        <w:numPr>
          <w:ilvl w:val="0"/>
          <w:numId w:val="37"/>
        </w:numPr>
        <w:ind w:left="0" w:firstLine="720"/>
        <w:jc w:val="both"/>
        <w:outlineLvl w:val="9"/>
      </w:pPr>
      <w:r w:rsidRPr="00FE6C7D">
        <w:t>Не можна ризикувати більше, ніж це дозволяє власний капітал. Реалізація даного принципу передбачає, що менеджер підприємства повинен:</w:t>
      </w:r>
    </w:p>
    <w:p w14:paraId="2A040594" w14:textId="3448286E" w:rsidR="002E133E" w:rsidRPr="00FE6C7D" w:rsidRDefault="002E133E" w:rsidP="000C4AEE">
      <w:pPr>
        <w:pStyle w:val="a"/>
        <w:numPr>
          <w:ilvl w:val="1"/>
          <w:numId w:val="37"/>
        </w:numPr>
        <w:tabs>
          <w:tab w:val="clear" w:pos="2552"/>
          <w:tab w:val="left" w:pos="1701"/>
        </w:tabs>
        <w:ind w:left="426" w:firstLine="720"/>
        <w:jc w:val="both"/>
        <w:outlineLvl w:val="9"/>
      </w:pPr>
      <w:r w:rsidRPr="00FE6C7D">
        <w:t>оцінювати (прогнозувати) максимально можливий обсяг збитків від ризикованих подій, які можна очікувати на підприємстві;</w:t>
      </w:r>
    </w:p>
    <w:p w14:paraId="7756C725" w14:textId="4464AA54" w:rsidR="002E133E" w:rsidRPr="00FE6C7D" w:rsidRDefault="002E133E" w:rsidP="000C4AEE">
      <w:pPr>
        <w:pStyle w:val="a"/>
        <w:numPr>
          <w:ilvl w:val="1"/>
          <w:numId w:val="37"/>
        </w:numPr>
        <w:tabs>
          <w:tab w:val="clear" w:pos="2552"/>
          <w:tab w:val="left" w:pos="1701"/>
        </w:tabs>
        <w:ind w:left="426" w:firstLine="720"/>
        <w:jc w:val="both"/>
        <w:outlineLvl w:val="9"/>
      </w:pPr>
      <w:r w:rsidRPr="00FE6C7D">
        <w:t>порівнювати обсяг збитків з обсягом власного капіталу підприємства та власними фінансовими ресурсами, що знаходяться в його розпорядженні.</w:t>
      </w:r>
    </w:p>
    <w:p w14:paraId="5722C21D" w14:textId="77777777" w:rsidR="002E133E" w:rsidRPr="00FE6C7D" w:rsidRDefault="002E133E" w:rsidP="000C4AEE">
      <w:pPr>
        <w:pStyle w:val="a"/>
        <w:numPr>
          <w:ilvl w:val="0"/>
          <w:numId w:val="37"/>
        </w:numPr>
        <w:ind w:left="0" w:firstLine="720"/>
        <w:jc w:val="both"/>
        <w:outlineLvl w:val="9"/>
      </w:pPr>
      <w:r w:rsidRPr="00FE6C7D">
        <w:t>Необхідно завжди пам'ятати про наслідки ризику. Практична реалізація цього принципу передбачає оцінку ризику, який характерний для діяльності підприємства, та оцінку впливу ризикованих подій на діяльність підприємства.</w:t>
      </w:r>
    </w:p>
    <w:p w14:paraId="6B7DAD1F" w14:textId="77777777" w:rsidR="002E133E" w:rsidRPr="00FE6C7D" w:rsidRDefault="002E133E" w:rsidP="000C4AEE">
      <w:pPr>
        <w:pStyle w:val="a"/>
        <w:numPr>
          <w:ilvl w:val="0"/>
          <w:numId w:val="37"/>
        </w:numPr>
        <w:ind w:left="0" w:firstLine="720"/>
        <w:jc w:val="both"/>
        <w:outlineLvl w:val="9"/>
      </w:pPr>
      <w:r w:rsidRPr="00FE6C7D">
        <w:t>Не можна ризикувати великим заради малого. Реалізація принципу передбачає порівняння очікуваного доходу з рівнем ризику.</w:t>
      </w:r>
    </w:p>
    <w:p w14:paraId="4F676F41" w14:textId="77777777" w:rsidR="002E133E" w:rsidRPr="00FE6C7D" w:rsidRDefault="002E133E" w:rsidP="000C4AEE">
      <w:pPr>
        <w:pStyle w:val="a"/>
        <w:numPr>
          <w:ilvl w:val="0"/>
          <w:numId w:val="37"/>
        </w:numPr>
        <w:ind w:left="0" w:firstLine="720"/>
        <w:jc w:val="both"/>
        <w:outlineLvl w:val="9"/>
      </w:pPr>
      <w:r w:rsidRPr="00FE6C7D">
        <w:t>Позитивне рішення приймається лише у разі відсутності сумнівів, якщо ж вони існують - слід прийняти негативне рішення. Практична реалізація принципу передбачає, що ризик-менеджер повинен у процесі прийняття рішення завжди орієнтуватися не на кращий, а на гірший результат, тобто прогноз розвитку ситуації повинен завжди бути песимістичним. Така лінія поведінки дозволяє йому перестрахуватися на випадок несприятливого збігу ризик-факторів та обставин.</w:t>
      </w:r>
    </w:p>
    <w:p w14:paraId="4E23E728" w14:textId="77777777" w:rsidR="002E133E" w:rsidRPr="00FE6C7D" w:rsidRDefault="002E133E" w:rsidP="00AD77B8">
      <w:r w:rsidRPr="00FE6C7D">
        <w:t>Реалізація цього принципу передбачає необхідність пошуку альтернативних варіантів, які стосуються здійснення господарських операцій або діяльності підприємства. До визначення оцінки рівня ризику не слід ставитися фатально. Необхідно продумати інші варіанти досягнення цієї ж мети або розробити систему заходів, що зменшують ступінь притаманного їй ризику.</w:t>
      </w:r>
    </w:p>
    <w:p w14:paraId="5267BB81" w14:textId="77777777" w:rsidR="002E133E" w:rsidRPr="00E9677A" w:rsidRDefault="002E133E" w:rsidP="00AD77B8">
      <w:r w:rsidRPr="00E9677A">
        <w:lastRenderedPageBreak/>
        <w:t>Описані вище принципи носять загальний евристичний характер, тобто є сукупністю логічних прийомів і правил прийняття рішення, якими слід керуватися за будь-яких обставин.</w:t>
      </w:r>
    </w:p>
    <w:p w14:paraId="7DD73FCC" w14:textId="3E4C4583" w:rsidR="00E93CEC" w:rsidRPr="00767C8C" w:rsidRDefault="00E74433" w:rsidP="005703CE">
      <w:pPr>
        <w:pStyle w:val="2f3"/>
      </w:pPr>
      <w:bookmarkStart w:id="113" w:name="_Toc158850670"/>
      <w:r w:rsidRPr="00E74433">
        <w:t>Запитання для самоперевірки</w:t>
      </w:r>
      <w:bookmarkEnd w:id="113"/>
    </w:p>
    <w:p w14:paraId="27C660E0" w14:textId="1E7DA9CE" w:rsidR="00EC6693" w:rsidRPr="00EC6693" w:rsidRDefault="00EC6693" w:rsidP="000C4AEE">
      <w:pPr>
        <w:pStyle w:val="a"/>
        <w:numPr>
          <w:ilvl w:val="0"/>
          <w:numId w:val="45"/>
        </w:numPr>
        <w:outlineLvl w:val="9"/>
      </w:pPr>
      <w:r w:rsidRPr="00EC6693">
        <w:t>Умови виникнення ризикової ситуації</w:t>
      </w:r>
      <w:r w:rsidRPr="000C4AEE">
        <w:rPr>
          <w:lang w:val="ru-RU"/>
        </w:rPr>
        <w:t>.</w:t>
      </w:r>
    </w:p>
    <w:p w14:paraId="007F2DD9" w14:textId="4CB73F6B" w:rsidR="00EC6693" w:rsidRPr="00EC6693" w:rsidRDefault="00EC6693" w:rsidP="000C4AEE">
      <w:pPr>
        <w:pStyle w:val="a"/>
        <w:numPr>
          <w:ilvl w:val="0"/>
          <w:numId w:val="45"/>
        </w:numPr>
        <w:outlineLvl w:val="9"/>
      </w:pPr>
      <w:r w:rsidRPr="00EC6693">
        <w:t>Основн</w:t>
      </w:r>
      <w:r>
        <w:t>і</w:t>
      </w:r>
      <w:r w:rsidRPr="00EC6693">
        <w:t xml:space="preserve"> причини невизначеності</w:t>
      </w:r>
      <w:r w:rsidRPr="000C4AEE">
        <w:rPr>
          <w:lang w:val="ru-RU"/>
        </w:rPr>
        <w:t xml:space="preserve"> </w:t>
      </w:r>
      <w:proofErr w:type="spellStart"/>
      <w:r w:rsidRPr="000C4AEE">
        <w:rPr>
          <w:lang w:val="ru-RU"/>
        </w:rPr>
        <w:t>ризику</w:t>
      </w:r>
      <w:proofErr w:type="spellEnd"/>
      <w:r w:rsidRPr="000C4AEE">
        <w:rPr>
          <w:lang w:val="ru-RU"/>
        </w:rPr>
        <w:t>.</w:t>
      </w:r>
      <w:r w:rsidRPr="00EC6693">
        <w:t xml:space="preserve"> </w:t>
      </w:r>
    </w:p>
    <w:p w14:paraId="2A0E815A" w14:textId="7BAA2AF5" w:rsidR="00EC6693" w:rsidRPr="00EC6693" w:rsidRDefault="00EC6693" w:rsidP="000C4AEE">
      <w:pPr>
        <w:pStyle w:val="a"/>
        <w:numPr>
          <w:ilvl w:val="0"/>
          <w:numId w:val="45"/>
        </w:numPr>
        <w:outlineLvl w:val="9"/>
      </w:pPr>
      <w:r>
        <w:t>Охарактеризуйте п</w:t>
      </w:r>
      <w:r w:rsidRPr="00EC6693">
        <w:t>ричини ризику</w:t>
      </w:r>
      <w:r>
        <w:t>.</w:t>
      </w:r>
      <w:r w:rsidRPr="00EC6693">
        <w:t xml:space="preserve"> </w:t>
      </w:r>
    </w:p>
    <w:p w14:paraId="098510EC" w14:textId="5030F8E3" w:rsidR="00EC6693" w:rsidRPr="00EC6693" w:rsidRDefault="00EC6693" w:rsidP="000C4AEE">
      <w:pPr>
        <w:pStyle w:val="a"/>
        <w:numPr>
          <w:ilvl w:val="0"/>
          <w:numId w:val="45"/>
        </w:numPr>
        <w:outlineLvl w:val="9"/>
      </w:pPr>
      <w:r>
        <w:t>Назвіть ф</w:t>
      </w:r>
      <w:r w:rsidRPr="00EC6693">
        <w:t>актори</w:t>
      </w:r>
      <w:r>
        <w:t xml:space="preserve"> ризику.</w:t>
      </w:r>
    </w:p>
    <w:p w14:paraId="50E6E7B1" w14:textId="3467B856" w:rsidR="00EC6693" w:rsidRPr="00EC6693" w:rsidRDefault="00EC6693" w:rsidP="000C4AEE">
      <w:pPr>
        <w:pStyle w:val="a"/>
        <w:numPr>
          <w:ilvl w:val="0"/>
          <w:numId w:val="45"/>
        </w:numPr>
        <w:outlineLvl w:val="9"/>
      </w:pPr>
      <w:r>
        <w:t>Які основні  к</w:t>
      </w:r>
      <w:r w:rsidRPr="00EC6693">
        <w:t xml:space="preserve">ритерії </w:t>
      </w:r>
      <w:proofErr w:type="spellStart"/>
      <w:r w:rsidRPr="00EC6693">
        <w:t>ризикозахищеності</w:t>
      </w:r>
      <w:proofErr w:type="spellEnd"/>
      <w:r w:rsidRPr="00EC6693">
        <w:t xml:space="preserve"> організації</w:t>
      </w:r>
      <w:r>
        <w:t>?</w:t>
      </w:r>
    </w:p>
    <w:p w14:paraId="3E5F6023" w14:textId="66BC28D9" w:rsidR="00EC6693" w:rsidRDefault="0098702A" w:rsidP="000C4AEE">
      <w:pPr>
        <w:pStyle w:val="a"/>
        <w:numPr>
          <w:ilvl w:val="0"/>
          <w:numId w:val="45"/>
        </w:numPr>
        <w:outlineLvl w:val="9"/>
      </w:pPr>
      <w:r>
        <w:t>Надайте х</w:t>
      </w:r>
      <w:r w:rsidR="00EC6693">
        <w:t>арактеристик</w:t>
      </w:r>
      <w:r>
        <w:t>у</w:t>
      </w:r>
      <w:r w:rsidR="00EC6693">
        <w:t xml:space="preserve"> у</w:t>
      </w:r>
      <w:r w:rsidR="00EC6693" w:rsidRPr="00EC6693">
        <w:t>правлінськ</w:t>
      </w:r>
      <w:r w:rsidR="00EC6693">
        <w:t>ої</w:t>
      </w:r>
      <w:r w:rsidR="00EC6693" w:rsidRPr="00EC6693">
        <w:t xml:space="preserve"> поведінк</w:t>
      </w:r>
      <w:r w:rsidR="00EC6693">
        <w:t>и</w:t>
      </w:r>
      <w:r w:rsidR="00EC6693" w:rsidRPr="00EC6693">
        <w:t xml:space="preserve"> в умовах ризику</w:t>
      </w:r>
      <w:r w:rsidR="00EC6693">
        <w:t>.</w:t>
      </w:r>
      <w:r w:rsidR="00EC6693" w:rsidRPr="00EC6693">
        <w:t xml:space="preserve"> </w:t>
      </w:r>
    </w:p>
    <w:p w14:paraId="23B0C9A1" w14:textId="77777777" w:rsidR="00EC6693" w:rsidRDefault="00EC6693" w:rsidP="00EC6693">
      <w:pPr>
        <w:autoSpaceDE w:val="0"/>
        <w:autoSpaceDN w:val="0"/>
        <w:adjustRightInd w:val="0"/>
        <w:ind w:firstLine="709"/>
        <w:jc w:val="left"/>
        <w:rPr>
          <w:rFonts w:eastAsiaTheme="minorHAnsi"/>
          <w:szCs w:val="28"/>
          <w:lang w:eastAsia="en-US"/>
        </w:rPr>
      </w:pPr>
    </w:p>
    <w:p w14:paraId="73D76234" w14:textId="77777777" w:rsidR="00EC6693" w:rsidRDefault="00EC6693">
      <w:pPr>
        <w:spacing w:after="160" w:line="259" w:lineRule="auto"/>
        <w:ind w:firstLine="0"/>
        <w:jc w:val="left"/>
        <w:rPr>
          <w:rFonts w:eastAsiaTheme="minorHAnsi"/>
          <w:szCs w:val="28"/>
          <w:lang w:eastAsia="en-US"/>
        </w:rPr>
      </w:pPr>
      <w:r>
        <w:rPr>
          <w:rFonts w:eastAsiaTheme="minorHAnsi"/>
          <w:szCs w:val="28"/>
          <w:lang w:eastAsia="en-US"/>
        </w:rPr>
        <w:br w:type="page"/>
      </w:r>
    </w:p>
    <w:p w14:paraId="218CCAD9" w14:textId="5E8A0652" w:rsidR="00920891" w:rsidRPr="00EC6693" w:rsidRDefault="00D930C6" w:rsidP="00B90F29">
      <w:pPr>
        <w:pStyle w:val="1b"/>
      </w:pPr>
      <w:bookmarkStart w:id="114" w:name="_Toc158850671"/>
      <w:r w:rsidRPr="00D930C6">
        <w:lastRenderedPageBreak/>
        <w:t>Рекомендована література</w:t>
      </w:r>
      <w:bookmarkEnd w:id="114"/>
    </w:p>
    <w:p w14:paraId="30F0D378" w14:textId="77777777" w:rsidR="00920891" w:rsidRPr="00767C8C" w:rsidRDefault="00920891" w:rsidP="00920891">
      <w:pPr>
        <w:widowControl w:val="0"/>
        <w:jc w:val="center"/>
        <w:rPr>
          <w:b/>
          <w:i/>
          <w:szCs w:val="28"/>
        </w:rPr>
      </w:pPr>
      <w:r w:rsidRPr="00767C8C">
        <w:rPr>
          <w:b/>
          <w:iCs/>
          <w:szCs w:val="28"/>
        </w:rPr>
        <w:t>Законодавча</w:t>
      </w:r>
    </w:p>
    <w:p w14:paraId="21ED62F6" w14:textId="77777777" w:rsidR="00920891" w:rsidRPr="0046299A" w:rsidRDefault="00920891" w:rsidP="002A735A">
      <w:pPr>
        <w:pStyle w:val="a"/>
        <w:numPr>
          <w:ilvl w:val="0"/>
          <w:numId w:val="41"/>
        </w:numPr>
        <w:ind w:left="0" w:firstLine="687"/>
        <w:jc w:val="both"/>
        <w:outlineLvl w:val="9"/>
      </w:pPr>
      <w:r w:rsidRPr="0046299A">
        <w:t>Закон України «</w:t>
      </w:r>
      <w:r w:rsidRPr="0091245A">
        <w:rPr>
          <w:rStyle w:val="rvts23"/>
          <w:szCs w:val="28"/>
        </w:rPr>
        <w:t>Про основні принципи та вимоги до безпечності та якості харчових продуктів»</w:t>
      </w:r>
      <w:r w:rsidRPr="0046299A">
        <w:t>: (</w:t>
      </w:r>
      <w:proofErr w:type="spellStart"/>
      <w:r w:rsidRPr="0046299A">
        <w:t>офіц</w:t>
      </w:r>
      <w:proofErr w:type="spellEnd"/>
      <w:r w:rsidRPr="0046299A">
        <w:t>. текст: за станом на 01 січня 2016 р.) / Верховна Рада України. — К. : Парламентське вид-во, 2016. – С.13.</w:t>
      </w:r>
    </w:p>
    <w:p w14:paraId="2D04796F" w14:textId="77777777" w:rsidR="00F31F96" w:rsidRPr="00F31F96" w:rsidRDefault="00F31F96" w:rsidP="002A735A">
      <w:pPr>
        <w:pStyle w:val="a"/>
        <w:numPr>
          <w:ilvl w:val="0"/>
          <w:numId w:val="41"/>
        </w:numPr>
        <w:ind w:left="0" w:firstLine="687"/>
        <w:jc w:val="both"/>
        <w:outlineLvl w:val="9"/>
        <w:rPr>
          <w:shd w:val="clear" w:color="auto" w:fill="FFFFFF"/>
        </w:rPr>
      </w:pPr>
      <w:r>
        <w:rPr>
          <w:szCs w:val="28"/>
        </w:rPr>
        <w:t xml:space="preserve">BSI </w:t>
      </w:r>
      <w:proofErr w:type="spellStart"/>
      <w:r>
        <w:rPr>
          <w:szCs w:val="28"/>
        </w:rPr>
        <w:t>The</w:t>
      </w:r>
      <w:proofErr w:type="spellEnd"/>
      <w:r>
        <w:rPr>
          <w:szCs w:val="28"/>
        </w:rPr>
        <w:t xml:space="preserve"> </w:t>
      </w:r>
      <w:proofErr w:type="spellStart"/>
      <w:r>
        <w:rPr>
          <w:szCs w:val="28"/>
        </w:rPr>
        <w:t>British</w:t>
      </w:r>
      <w:proofErr w:type="spellEnd"/>
      <w:r>
        <w:rPr>
          <w:szCs w:val="28"/>
        </w:rPr>
        <w:t xml:space="preserve"> </w:t>
      </w:r>
      <w:proofErr w:type="spellStart"/>
      <w:r>
        <w:rPr>
          <w:szCs w:val="28"/>
        </w:rPr>
        <w:t>Standards</w:t>
      </w:r>
      <w:proofErr w:type="spellEnd"/>
      <w:r>
        <w:rPr>
          <w:szCs w:val="28"/>
        </w:rPr>
        <w:t xml:space="preserve"> </w:t>
      </w:r>
      <w:proofErr w:type="spellStart"/>
      <w:r>
        <w:rPr>
          <w:szCs w:val="28"/>
        </w:rPr>
        <w:t>Institution</w:t>
      </w:r>
      <w:proofErr w:type="spellEnd"/>
      <w:r>
        <w:rPr>
          <w:szCs w:val="28"/>
        </w:rPr>
        <w:t xml:space="preserve">, PAS 96:2017 </w:t>
      </w:r>
      <w:proofErr w:type="spellStart"/>
      <w:r>
        <w:rPr>
          <w:szCs w:val="28"/>
        </w:rPr>
        <w:t>Guide</w:t>
      </w:r>
      <w:proofErr w:type="spellEnd"/>
      <w:r>
        <w:rPr>
          <w:szCs w:val="28"/>
        </w:rPr>
        <w:t xml:space="preserve"> </w:t>
      </w:r>
      <w:proofErr w:type="spellStart"/>
      <w:r>
        <w:rPr>
          <w:szCs w:val="28"/>
        </w:rPr>
        <w:t>to</w:t>
      </w:r>
      <w:proofErr w:type="spellEnd"/>
      <w:r>
        <w:rPr>
          <w:szCs w:val="28"/>
        </w:rPr>
        <w:t xml:space="preserve"> </w:t>
      </w:r>
      <w:proofErr w:type="spellStart"/>
      <w:r>
        <w:rPr>
          <w:szCs w:val="28"/>
        </w:rPr>
        <w:t>protecting</w:t>
      </w:r>
      <w:proofErr w:type="spellEnd"/>
      <w:r>
        <w:rPr>
          <w:szCs w:val="28"/>
        </w:rPr>
        <w:t xml:space="preserve"> </w:t>
      </w:r>
      <w:proofErr w:type="spellStart"/>
      <w:r>
        <w:rPr>
          <w:szCs w:val="28"/>
        </w:rPr>
        <w:t>and</w:t>
      </w:r>
      <w:proofErr w:type="spellEnd"/>
      <w:r>
        <w:rPr>
          <w:szCs w:val="28"/>
        </w:rPr>
        <w:t xml:space="preserve"> </w:t>
      </w:r>
      <w:proofErr w:type="spellStart"/>
      <w:r>
        <w:rPr>
          <w:szCs w:val="28"/>
        </w:rPr>
        <w:t>defending</w:t>
      </w:r>
      <w:proofErr w:type="spellEnd"/>
      <w:r>
        <w:rPr>
          <w:szCs w:val="28"/>
        </w:rPr>
        <w:t xml:space="preserve"> </w:t>
      </w:r>
      <w:proofErr w:type="spellStart"/>
      <w:r>
        <w:rPr>
          <w:szCs w:val="28"/>
        </w:rPr>
        <w:t>food</w:t>
      </w:r>
      <w:proofErr w:type="spellEnd"/>
      <w:r>
        <w:rPr>
          <w:szCs w:val="28"/>
        </w:rPr>
        <w:t xml:space="preserve"> </w:t>
      </w:r>
      <w:proofErr w:type="spellStart"/>
      <w:r>
        <w:rPr>
          <w:szCs w:val="28"/>
        </w:rPr>
        <w:t>and</w:t>
      </w:r>
      <w:proofErr w:type="spellEnd"/>
      <w:r>
        <w:rPr>
          <w:szCs w:val="28"/>
        </w:rPr>
        <w:t xml:space="preserve"> </w:t>
      </w:r>
      <w:proofErr w:type="spellStart"/>
      <w:r>
        <w:rPr>
          <w:szCs w:val="28"/>
        </w:rPr>
        <w:t>drink</w:t>
      </w:r>
      <w:proofErr w:type="spellEnd"/>
      <w:r>
        <w:rPr>
          <w:szCs w:val="28"/>
        </w:rPr>
        <w:t xml:space="preserve"> </w:t>
      </w:r>
      <w:proofErr w:type="spellStart"/>
      <w:r>
        <w:rPr>
          <w:szCs w:val="28"/>
        </w:rPr>
        <w:t>from</w:t>
      </w:r>
      <w:proofErr w:type="spellEnd"/>
      <w:r>
        <w:rPr>
          <w:szCs w:val="28"/>
        </w:rPr>
        <w:t xml:space="preserve"> </w:t>
      </w:r>
      <w:proofErr w:type="spellStart"/>
      <w:r>
        <w:rPr>
          <w:szCs w:val="28"/>
        </w:rPr>
        <w:t>deliberate</w:t>
      </w:r>
      <w:proofErr w:type="spellEnd"/>
      <w:r>
        <w:rPr>
          <w:szCs w:val="28"/>
        </w:rPr>
        <w:t xml:space="preserve"> </w:t>
      </w:r>
      <w:proofErr w:type="spellStart"/>
      <w:r>
        <w:rPr>
          <w:szCs w:val="28"/>
        </w:rPr>
        <w:t>attack</w:t>
      </w:r>
      <w:proofErr w:type="spellEnd"/>
      <w:r>
        <w:rPr>
          <w:szCs w:val="28"/>
        </w:rPr>
        <w:t xml:space="preserve">. BSI </w:t>
      </w:r>
      <w:proofErr w:type="spellStart"/>
      <w:r>
        <w:rPr>
          <w:szCs w:val="28"/>
        </w:rPr>
        <w:t>Standards</w:t>
      </w:r>
      <w:proofErr w:type="spellEnd"/>
      <w:r>
        <w:rPr>
          <w:szCs w:val="28"/>
        </w:rPr>
        <w:t xml:space="preserve"> </w:t>
      </w:r>
    </w:p>
    <w:p w14:paraId="0CCE7CDD" w14:textId="7C358A38" w:rsidR="00F31F96" w:rsidRPr="00F31F96" w:rsidRDefault="00F31F96" w:rsidP="002A735A">
      <w:pPr>
        <w:pStyle w:val="a"/>
        <w:numPr>
          <w:ilvl w:val="0"/>
          <w:numId w:val="41"/>
        </w:numPr>
        <w:ind w:left="0" w:firstLine="687"/>
        <w:jc w:val="both"/>
        <w:outlineLvl w:val="9"/>
        <w:rPr>
          <w:shd w:val="clear" w:color="auto" w:fill="FFFFFF"/>
        </w:rPr>
      </w:pPr>
      <w:r>
        <w:rPr>
          <w:szCs w:val="28"/>
        </w:rPr>
        <w:t xml:space="preserve">CARVER + </w:t>
      </w:r>
      <w:proofErr w:type="spellStart"/>
      <w:r>
        <w:rPr>
          <w:szCs w:val="28"/>
        </w:rPr>
        <w:t>Shock</w:t>
      </w:r>
      <w:proofErr w:type="spellEnd"/>
      <w:r>
        <w:rPr>
          <w:szCs w:val="28"/>
        </w:rPr>
        <w:t xml:space="preserve"> </w:t>
      </w:r>
      <w:proofErr w:type="spellStart"/>
      <w:r>
        <w:rPr>
          <w:szCs w:val="28"/>
        </w:rPr>
        <w:t>Primer</w:t>
      </w:r>
      <w:proofErr w:type="spellEnd"/>
      <w:r>
        <w:rPr>
          <w:szCs w:val="28"/>
        </w:rPr>
        <w:t xml:space="preserve">. U.S. </w:t>
      </w:r>
      <w:proofErr w:type="spellStart"/>
      <w:r>
        <w:rPr>
          <w:szCs w:val="28"/>
        </w:rPr>
        <w:t>Food</w:t>
      </w:r>
      <w:proofErr w:type="spellEnd"/>
      <w:r>
        <w:rPr>
          <w:szCs w:val="28"/>
        </w:rPr>
        <w:t xml:space="preserve"> </w:t>
      </w:r>
      <w:proofErr w:type="spellStart"/>
      <w:r>
        <w:rPr>
          <w:szCs w:val="28"/>
        </w:rPr>
        <w:t>and</w:t>
      </w:r>
      <w:proofErr w:type="spellEnd"/>
      <w:r>
        <w:rPr>
          <w:szCs w:val="28"/>
        </w:rPr>
        <w:t xml:space="preserve"> </w:t>
      </w:r>
      <w:proofErr w:type="spellStart"/>
      <w:r>
        <w:rPr>
          <w:szCs w:val="28"/>
        </w:rPr>
        <w:t>Drug</w:t>
      </w:r>
      <w:proofErr w:type="spellEnd"/>
      <w:r>
        <w:rPr>
          <w:szCs w:val="28"/>
        </w:rPr>
        <w:t xml:space="preserve"> </w:t>
      </w:r>
      <w:proofErr w:type="spellStart"/>
      <w:r>
        <w:rPr>
          <w:szCs w:val="28"/>
        </w:rPr>
        <w:t>Administration</w:t>
      </w:r>
      <w:proofErr w:type="spellEnd"/>
      <w:r>
        <w:rPr>
          <w:szCs w:val="28"/>
        </w:rPr>
        <w:t xml:space="preserve">. URL: </w:t>
      </w:r>
      <w:r>
        <w:rPr>
          <w:color w:val="0462C1"/>
          <w:szCs w:val="28"/>
        </w:rPr>
        <w:t xml:space="preserve">https://www.fda.gov/food/food-defense-initiatives/carver-shock-primer </w:t>
      </w:r>
    </w:p>
    <w:p w14:paraId="349674FE" w14:textId="01CAF64F" w:rsidR="00D7793A" w:rsidRDefault="00D7793A" w:rsidP="002A735A">
      <w:pPr>
        <w:pStyle w:val="a"/>
        <w:numPr>
          <w:ilvl w:val="0"/>
          <w:numId w:val="41"/>
        </w:numPr>
        <w:ind w:left="0" w:firstLine="687"/>
        <w:jc w:val="both"/>
        <w:outlineLvl w:val="9"/>
        <w:rPr>
          <w:shd w:val="clear" w:color="auto" w:fill="FFFFFF"/>
        </w:rPr>
      </w:pPr>
      <w:r w:rsidRPr="0091245A">
        <w:rPr>
          <w:shd w:val="clear" w:color="auto" w:fill="FFFFFF"/>
        </w:rPr>
        <w:t xml:space="preserve">Законодавство ЄС у сфері безпеки продуктів харчування. </w:t>
      </w:r>
      <w:r w:rsidRPr="00B90F29">
        <w:rPr>
          <w:shd w:val="clear" w:color="auto" w:fill="FFFFFF"/>
          <w:lang w:val="pl-PL"/>
        </w:rPr>
        <w:t xml:space="preserve">URL: </w:t>
      </w:r>
      <w:r w:rsidR="00000000">
        <w:fldChar w:fldCharType="begin"/>
      </w:r>
      <w:r w:rsidR="00000000">
        <w:instrText>HYPERLINK "http://www.tpp.ks.ua/poslugi/info-resurs-zelena-informatsiya/1585-2014-12-10zi.html"</w:instrText>
      </w:r>
      <w:r w:rsidR="00000000">
        <w:fldChar w:fldCharType="separate"/>
      </w:r>
      <w:r w:rsidR="0091245A" w:rsidRPr="00B90F29">
        <w:rPr>
          <w:rStyle w:val="af6"/>
          <w:shd w:val="clear" w:color="auto" w:fill="FFFFFF"/>
          <w:lang w:val="pl-PL"/>
        </w:rPr>
        <w:t>http</w:t>
      </w:r>
      <w:r w:rsidR="0091245A" w:rsidRPr="001F1477">
        <w:rPr>
          <w:rStyle w:val="af6"/>
          <w:shd w:val="clear" w:color="auto" w:fill="FFFFFF"/>
        </w:rPr>
        <w:t>://</w:t>
      </w:r>
      <w:r w:rsidR="0091245A" w:rsidRPr="00B90F29">
        <w:rPr>
          <w:rStyle w:val="af6"/>
          <w:shd w:val="clear" w:color="auto" w:fill="FFFFFF"/>
          <w:lang w:val="pl-PL"/>
        </w:rPr>
        <w:t>www</w:t>
      </w:r>
      <w:r w:rsidR="0091245A" w:rsidRPr="001F1477">
        <w:rPr>
          <w:rStyle w:val="af6"/>
          <w:shd w:val="clear" w:color="auto" w:fill="FFFFFF"/>
        </w:rPr>
        <w:t>.</w:t>
      </w:r>
      <w:r w:rsidR="0091245A" w:rsidRPr="00B90F29">
        <w:rPr>
          <w:rStyle w:val="af6"/>
          <w:shd w:val="clear" w:color="auto" w:fill="FFFFFF"/>
          <w:lang w:val="pl-PL"/>
        </w:rPr>
        <w:t>tpp</w:t>
      </w:r>
      <w:r w:rsidR="0091245A" w:rsidRPr="001F1477">
        <w:rPr>
          <w:rStyle w:val="af6"/>
          <w:shd w:val="clear" w:color="auto" w:fill="FFFFFF"/>
        </w:rPr>
        <w:t>.</w:t>
      </w:r>
      <w:r w:rsidR="0091245A" w:rsidRPr="00B90F29">
        <w:rPr>
          <w:rStyle w:val="af6"/>
          <w:shd w:val="clear" w:color="auto" w:fill="FFFFFF"/>
          <w:lang w:val="pl-PL"/>
        </w:rPr>
        <w:t>ks</w:t>
      </w:r>
      <w:r w:rsidR="0091245A" w:rsidRPr="001F1477">
        <w:rPr>
          <w:rStyle w:val="af6"/>
          <w:shd w:val="clear" w:color="auto" w:fill="FFFFFF"/>
        </w:rPr>
        <w:t>.</w:t>
      </w:r>
      <w:r w:rsidR="0091245A" w:rsidRPr="00B90F29">
        <w:rPr>
          <w:rStyle w:val="af6"/>
          <w:shd w:val="clear" w:color="auto" w:fill="FFFFFF"/>
          <w:lang w:val="pl-PL"/>
        </w:rPr>
        <w:t>ua</w:t>
      </w:r>
      <w:r w:rsidR="0091245A" w:rsidRPr="001F1477">
        <w:rPr>
          <w:rStyle w:val="af6"/>
          <w:shd w:val="clear" w:color="auto" w:fill="FFFFFF"/>
        </w:rPr>
        <w:t>/</w:t>
      </w:r>
      <w:r w:rsidR="0091245A" w:rsidRPr="00B90F29">
        <w:rPr>
          <w:rStyle w:val="af6"/>
          <w:shd w:val="clear" w:color="auto" w:fill="FFFFFF"/>
          <w:lang w:val="pl-PL"/>
        </w:rPr>
        <w:t>poslugi</w:t>
      </w:r>
      <w:r w:rsidR="0091245A" w:rsidRPr="001F1477">
        <w:rPr>
          <w:rStyle w:val="af6"/>
          <w:shd w:val="clear" w:color="auto" w:fill="FFFFFF"/>
        </w:rPr>
        <w:t>/</w:t>
      </w:r>
      <w:r w:rsidR="0091245A" w:rsidRPr="00B90F29">
        <w:rPr>
          <w:rStyle w:val="af6"/>
          <w:shd w:val="clear" w:color="auto" w:fill="FFFFFF"/>
          <w:lang w:val="pl-PL"/>
        </w:rPr>
        <w:t>info</w:t>
      </w:r>
      <w:r w:rsidR="0091245A" w:rsidRPr="001F1477">
        <w:rPr>
          <w:rStyle w:val="af6"/>
          <w:shd w:val="clear" w:color="auto" w:fill="FFFFFF"/>
        </w:rPr>
        <w:t>-</w:t>
      </w:r>
      <w:r w:rsidR="0091245A" w:rsidRPr="00B90F29">
        <w:rPr>
          <w:rStyle w:val="af6"/>
          <w:shd w:val="clear" w:color="auto" w:fill="FFFFFF"/>
          <w:lang w:val="pl-PL"/>
        </w:rPr>
        <w:t>resurs</w:t>
      </w:r>
      <w:r w:rsidR="0091245A" w:rsidRPr="001F1477">
        <w:rPr>
          <w:rStyle w:val="af6"/>
          <w:shd w:val="clear" w:color="auto" w:fill="FFFFFF"/>
        </w:rPr>
        <w:t>-</w:t>
      </w:r>
      <w:r w:rsidR="0091245A" w:rsidRPr="00B90F29">
        <w:rPr>
          <w:rStyle w:val="af6"/>
          <w:shd w:val="clear" w:color="auto" w:fill="FFFFFF"/>
          <w:lang w:val="pl-PL"/>
        </w:rPr>
        <w:t>zelena</w:t>
      </w:r>
      <w:r w:rsidR="0091245A" w:rsidRPr="001F1477">
        <w:rPr>
          <w:rStyle w:val="af6"/>
          <w:shd w:val="clear" w:color="auto" w:fill="FFFFFF"/>
        </w:rPr>
        <w:t>-</w:t>
      </w:r>
      <w:r w:rsidR="0091245A" w:rsidRPr="00B90F29">
        <w:rPr>
          <w:rStyle w:val="af6"/>
          <w:shd w:val="clear" w:color="auto" w:fill="FFFFFF"/>
          <w:lang w:val="pl-PL"/>
        </w:rPr>
        <w:t>informatsiya</w:t>
      </w:r>
      <w:r w:rsidR="0091245A" w:rsidRPr="001F1477">
        <w:rPr>
          <w:rStyle w:val="af6"/>
          <w:shd w:val="clear" w:color="auto" w:fill="FFFFFF"/>
        </w:rPr>
        <w:t>/1585-2014-12-10</w:t>
      </w:r>
      <w:r w:rsidR="0091245A" w:rsidRPr="00B90F29">
        <w:rPr>
          <w:rStyle w:val="af6"/>
          <w:shd w:val="clear" w:color="auto" w:fill="FFFFFF"/>
          <w:lang w:val="pl-PL"/>
        </w:rPr>
        <w:t>zi</w:t>
      </w:r>
      <w:r w:rsidR="0091245A" w:rsidRPr="001F1477">
        <w:rPr>
          <w:rStyle w:val="af6"/>
          <w:shd w:val="clear" w:color="auto" w:fill="FFFFFF"/>
        </w:rPr>
        <w:t>.</w:t>
      </w:r>
      <w:r w:rsidR="0091245A" w:rsidRPr="00B90F29">
        <w:rPr>
          <w:rStyle w:val="af6"/>
          <w:shd w:val="clear" w:color="auto" w:fill="FFFFFF"/>
          <w:lang w:val="pl-PL"/>
        </w:rPr>
        <w:t>html</w:t>
      </w:r>
      <w:r w:rsidR="00000000">
        <w:rPr>
          <w:rStyle w:val="af6"/>
          <w:shd w:val="clear" w:color="auto" w:fill="FFFFFF"/>
          <w:lang w:val="pl-PL"/>
        </w:rPr>
        <w:fldChar w:fldCharType="end"/>
      </w:r>
      <w:r w:rsidRPr="0091245A">
        <w:rPr>
          <w:shd w:val="clear" w:color="auto" w:fill="FFFFFF"/>
        </w:rPr>
        <w:t>.</w:t>
      </w:r>
    </w:p>
    <w:p w14:paraId="47749F80" w14:textId="02ED4D89" w:rsidR="0091245A" w:rsidRPr="0091245A" w:rsidRDefault="0091245A" w:rsidP="002A735A">
      <w:pPr>
        <w:pStyle w:val="a"/>
        <w:numPr>
          <w:ilvl w:val="0"/>
          <w:numId w:val="41"/>
        </w:numPr>
        <w:ind w:left="0" w:firstLine="709"/>
        <w:jc w:val="both"/>
        <w:outlineLvl w:val="9"/>
        <w:rPr>
          <w:bCs/>
          <w:iCs/>
        </w:rPr>
      </w:pPr>
      <w:r w:rsidRPr="00AD77B8">
        <w:t xml:space="preserve">ДСТУ IEC/ISO 31010:2013. Керування ризиком. Методи загального оцінювання ризику [Чинний від 2014-07-01]. Вид. </w:t>
      </w:r>
      <w:proofErr w:type="spellStart"/>
      <w:r w:rsidRPr="00AD77B8">
        <w:t>офіц</w:t>
      </w:r>
      <w:proofErr w:type="spellEnd"/>
      <w:r w:rsidRPr="00AD77B8">
        <w:t xml:space="preserve">. Київ, 2015. 79 с. </w:t>
      </w:r>
    </w:p>
    <w:p w14:paraId="314EB9DB" w14:textId="7638D411" w:rsidR="00920891" w:rsidRPr="00767C8C" w:rsidRDefault="00920891" w:rsidP="000C4AEE">
      <w:pPr>
        <w:jc w:val="center"/>
      </w:pPr>
      <w:r w:rsidRPr="00767C8C">
        <w:rPr>
          <w:b/>
          <w:bCs/>
        </w:rPr>
        <w:t>Базова</w:t>
      </w:r>
    </w:p>
    <w:p w14:paraId="3E235C62" w14:textId="77777777" w:rsidR="008360DA" w:rsidRPr="00AD77B8" w:rsidRDefault="008360DA" w:rsidP="002A735A">
      <w:pPr>
        <w:pStyle w:val="a"/>
        <w:numPr>
          <w:ilvl w:val="0"/>
          <w:numId w:val="42"/>
        </w:numPr>
        <w:ind w:left="0" w:firstLine="709"/>
        <w:jc w:val="both"/>
        <w:outlineLvl w:val="9"/>
      </w:pPr>
      <w:proofErr w:type="spellStart"/>
      <w:r w:rsidRPr="00AD77B8">
        <w:t>Якубчак</w:t>
      </w:r>
      <w:proofErr w:type="spellEnd"/>
      <w:r w:rsidRPr="00AD77B8">
        <w:t xml:space="preserve"> О.М. Оцінка та управління ризиками в харчовому ланцюзі : [</w:t>
      </w:r>
      <w:proofErr w:type="spellStart"/>
      <w:r w:rsidRPr="00AD77B8">
        <w:t>навч</w:t>
      </w:r>
      <w:proofErr w:type="spellEnd"/>
      <w:r w:rsidRPr="00AD77B8">
        <w:t xml:space="preserve">. посібник] / О.М. </w:t>
      </w:r>
      <w:proofErr w:type="spellStart"/>
      <w:r w:rsidRPr="00AD77B8">
        <w:t>Якубчак</w:t>
      </w:r>
      <w:proofErr w:type="spellEnd"/>
      <w:r w:rsidRPr="00AD77B8">
        <w:t xml:space="preserve">, В.О. Загребельний, М.А. </w:t>
      </w:r>
      <w:proofErr w:type="spellStart"/>
      <w:r w:rsidRPr="00AD77B8">
        <w:t>Галабурда</w:t>
      </w:r>
      <w:proofErr w:type="spellEnd"/>
      <w:r w:rsidRPr="00AD77B8">
        <w:t>, О.Ю. Лапа. – К., 2016. – 139 с.</w:t>
      </w:r>
    </w:p>
    <w:p w14:paraId="6D9BFEF4" w14:textId="77777777" w:rsidR="008360DA" w:rsidRPr="00AD77B8" w:rsidRDefault="008360DA" w:rsidP="002A735A">
      <w:pPr>
        <w:pStyle w:val="a"/>
        <w:numPr>
          <w:ilvl w:val="0"/>
          <w:numId w:val="42"/>
        </w:numPr>
        <w:ind w:left="0" w:firstLine="709"/>
        <w:jc w:val="both"/>
        <w:outlineLvl w:val="9"/>
      </w:pPr>
      <w:proofErr w:type="spellStart"/>
      <w:r w:rsidRPr="00AD77B8">
        <w:t>Стибель</w:t>
      </w:r>
      <w:proofErr w:type="spellEnd"/>
      <w:r w:rsidRPr="00AD77B8">
        <w:t xml:space="preserve"> В. В. Управління безпечністю продуктів харчування / В. В. </w:t>
      </w:r>
      <w:proofErr w:type="spellStart"/>
      <w:r w:rsidRPr="00AD77B8">
        <w:t>Стибель</w:t>
      </w:r>
      <w:proofErr w:type="spellEnd"/>
      <w:r w:rsidRPr="00AD77B8">
        <w:t>, М. Р. Сімонов Видавництво: Львів, 2018 - 230 с.</w:t>
      </w:r>
    </w:p>
    <w:p w14:paraId="12BA37CA" w14:textId="77777777" w:rsidR="008360DA" w:rsidRPr="00AD77B8" w:rsidRDefault="008360DA" w:rsidP="002A735A">
      <w:pPr>
        <w:pStyle w:val="a"/>
        <w:numPr>
          <w:ilvl w:val="0"/>
          <w:numId w:val="42"/>
        </w:numPr>
        <w:ind w:left="0" w:firstLine="709"/>
        <w:jc w:val="both"/>
        <w:outlineLvl w:val="9"/>
      </w:pPr>
      <w:proofErr w:type="spellStart"/>
      <w:r w:rsidRPr="00AD77B8">
        <w:t>Blackburn</w:t>
      </w:r>
      <w:proofErr w:type="spellEnd"/>
      <w:r w:rsidRPr="00AD77B8">
        <w:t xml:space="preserve"> </w:t>
      </w:r>
      <w:proofErr w:type="spellStart"/>
      <w:r w:rsidRPr="00AD77B8">
        <w:t>Clive</w:t>
      </w:r>
      <w:proofErr w:type="spellEnd"/>
      <w:r w:rsidRPr="00AD77B8">
        <w:t xml:space="preserve"> </w:t>
      </w:r>
      <w:proofErr w:type="spellStart"/>
      <w:r w:rsidRPr="00AD77B8">
        <w:t>de</w:t>
      </w:r>
      <w:proofErr w:type="spellEnd"/>
      <w:r w:rsidRPr="00AD77B8">
        <w:t xml:space="preserve"> W. </w:t>
      </w:r>
      <w:proofErr w:type="spellStart"/>
      <w:r w:rsidRPr="00AD77B8">
        <w:t>Foodborne</w:t>
      </w:r>
      <w:proofErr w:type="spellEnd"/>
      <w:r w:rsidRPr="00AD77B8">
        <w:t xml:space="preserve"> </w:t>
      </w:r>
      <w:proofErr w:type="spellStart"/>
      <w:r w:rsidRPr="00AD77B8">
        <w:t>pathogens</w:t>
      </w:r>
      <w:proofErr w:type="spellEnd"/>
      <w:r w:rsidRPr="00AD77B8">
        <w:t xml:space="preserve">. </w:t>
      </w:r>
      <w:proofErr w:type="spellStart"/>
      <w:r w:rsidRPr="00AD77B8">
        <w:t>Hazards</w:t>
      </w:r>
      <w:proofErr w:type="spellEnd"/>
      <w:r w:rsidRPr="00AD77B8">
        <w:t xml:space="preserve">, </w:t>
      </w:r>
      <w:proofErr w:type="spellStart"/>
      <w:r w:rsidRPr="00AD77B8">
        <w:t>riskanalysisand</w:t>
      </w:r>
      <w:proofErr w:type="spellEnd"/>
      <w:r w:rsidRPr="00AD77B8">
        <w:t xml:space="preserve"> </w:t>
      </w:r>
      <w:proofErr w:type="spellStart"/>
      <w:r w:rsidRPr="00AD77B8">
        <w:t>control</w:t>
      </w:r>
      <w:proofErr w:type="spellEnd"/>
      <w:r w:rsidRPr="00AD77B8">
        <w:t xml:space="preserve">/ </w:t>
      </w:r>
      <w:proofErr w:type="spellStart"/>
      <w:r w:rsidRPr="00AD77B8">
        <w:t>Clive</w:t>
      </w:r>
      <w:proofErr w:type="spellEnd"/>
      <w:r w:rsidRPr="00AD77B8">
        <w:t xml:space="preserve"> </w:t>
      </w:r>
      <w:proofErr w:type="spellStart"/>
      <w:r w:rsidRPr="00AD77B8">
        <w:t>de</w:t>
      </w:r>
      <w:proofErr w:type="spellEnd"/>
      <w:r w:rsidRPr="00AD77B8">
        <w:t xml:space="preserve"> W. </w:t>
      </w:r>
      <w:proofErr w:type="spellStart"/>
      <w:r w:rsidRPr="00AD77B8">
        <w:t>Blackburn</w:t>
      </w:r>
      <w:proofErr w:type="spellEnd"/>
      <w:r w:rsidRPr="00AD77B8">
        <w:t xml:space="preserve"> </w:t>
      </w:r>
      <w:proofErr w:type="spellStart"/>
      <w:r w:rsidRPr="00AD77B8">
        <w:t>and</w:t>
      </w:r>
      <w:proofErr w:type="spellEnd"/>
      <w:r w:rsidRPr="00AD77B8">
        <w:t xml:space="preserve"> </w:t>
      </w:r>
      <w:proofErr w:type="spellStart"/>
      <w:r w:rsidRPr="00AD77B8">
        <w:t>Peter</w:t>
      </w:r>
      <w:proofErr w:type="spellEnd"/>
      <w:r w:rsidRPr="00AD77B8">
        <w:t xml:space="preserve"> J. </w:t>
      </w:r>
      <w:proofErr w:type="spellStart"/>
      <w:r w:rsidRPr="00AD77B8">
        <w:t>McClure</w:t>
      </w:r>
      <w:proofErr w:type="spellEnd"/>
      <w:r w:rsidRPr="00AD77B8">
        <w:t xml:space="preserve"> // </w:t>
      </w:r>
      <w:proofErr w:type="spellStart"/>
      <w:r w:rsidRPr="00AD77B8">
        <w:t>Woodhead</w:t>
      </w:r>
      <w:proofErr w:type="spellEnd"/>
      <w:r w:rsidRPr="00AD77B8">
        <w:t xml:space="preserve"> </w:t>
      </w:r>
      <w:proofErr w:type="spellStart"/>
      <w:r w:rsidRPr="00AD77B8">
        <w:t>Publishing</w:t>
      </w:r>
      <w:proofErr w:type="spellEnd"/>
      <w:r w:rsidRPr="00AD77B8">
        <w:t xml:space="preserve"> </w:t>
      </w:r>
      <w:proofErr w:type="spellStart"/>
      <w:r w:rsidRPr="00AD77B8">
        <w:t>Ltd</w:t>
      </w:r>
      <w:proofErr w:type="spellEnd"/>
      <w:r w:rsidRPr="00AD77B8">
        <w:t xml:space="preserve"> </w:t>
      </w:r>
      <w:proofErr w:type="spellStart"/>
      <w:r w:rsidRPr="00AD77B8">
        <w:t>and</w:t>
      </w:r>
      <w:proofErr w:type="spellEnd"/>
      <w:r w:rsidRPr="00AD77B8">
        <w:t xml:space="preserve"> CRC </w:t>
      </w:r>
      <w:proofErr w:type="spellStart"/>
      <w:r w:rsidRPr="00AD77B8">
        <w:t>Press</w:t>
      </w:r>
      <w:proofErr w:type="spellEnd"/>
      <w:r w:rsidRPr="00AD77B8">
        <w:t xml:space="preserve"> LLC, CambridgeCB1 6AH, </w:t>
      </w:r>
      <w:proofErr w:type="spellStart"/>
      <w:r w:rsidRPr="00AD77B8">
        <w:t>England</w:t>
      </w:r>
      <w:proofErr w:type="spellEnd"/>
      <w:r w:rsidRPr="00AD77B8">
        <w:t xml:space="preserve">. – 2022. – 521 p. </w:t>
      </w:r>
    </w:p>
    <w:p w14:paraId="0CFAF86F" w14:textId="77777777" w:rsidR="008360DA" w:rsidRPr="00AD77B8" w:rsidRDefault="008360DA" w:rsidP="002A735A">
      <w:pPr>
        <w:pStyle w:val="a"/>
        <w:numPr>
          <w:ilvl w:val="0"/>
          <w:numId w:val="42"/>
        </w:numPr>
        <w:ind w:left="0" w:firstLine="709"/>
        <w:jc w:val="both"/>
        <w:outlineLvl w:val="9"/>
      </w:pPr>
      <w:bookmarkStart w:id="115" w:name="_Hlk147489396"/>
      <w:proofErr w:type="spellStart"/>
      <w:r w:rsidRPr="00AD77B8">
        <w:t>Codex</w:t>
      </w:r>
      <w:proofErr w:type="spellEnd"/>
      <w:r w:rsidRPr="00AD77B8">
        <w:t xml:space="preserve"> </w:t>
      </w:r>
      <w:proofErr w:type="spellStart"/>
      <w:r w:rsidRPr="00AD77B8">
        <w:t>Alimentarius</w:t>
      </w:r>
      <w:proofErr w:type="spellEnd"/>
      <w:r w:rsidRPr="00AD77B8">
        <w:t xml:space="preserve">. </w:t>
      </w:r>
      <w:proofErr w:type="spellStart"/>
      <w:r w:rsidRPr="00AD77B8">
        <w:t>Food</w:t>
      </w:r>
      <w:proofErr w:type="spellEnd"/>
      <w:r w:rsidRPr="00AD77B8">
        <w:t xml:space="preserve"> </w:t>
      </w:r>
      <w:proofErr w:type="spellStart"/>
      <w:r w:rsidRPr="00AD77B8">
        <w:t>hygiene</w:t>
      </w:r>
      <w:proofErr w:type="spellEnd"/>
      <w:r w:rsidRPr="00AD77B8">
        <w:t xml:space="preserve">. </w:t>
      </w:r>
      <w:proofErr w:type="spellStart"/>
      <w:r w:rsidRPr="00AD77B8">
        <w:t>Basic</w:t>
      </w:r>
      <w:proofErr w:type="spellEnd"/>
      <w:r w:rsidRPr="00AD77B8">
        <w:t xml:space="preserve"> </w:t>
      </w:r>
      <w:proofErr w:type="spellStart"/>
      <w:r w:rsidRPr="00AD77B8">
        <w:t>texts</w:t>
      </w:r>
      <w:proofErr w:type="spellEnd"/>
      <w:r w:rsidRPr="00AD77B8">
        <w:t xml:space="preserve">. </w:t>
      </w:r>
      <w:proofErr w:type="spellStart"/>
      <w:r w:rsidRPr="00AD77B8">
        <w:t>Second</w:t>
      </w:r>
      <w:proofErr w:type="spellEnd"/>
      <w:r w:rsidRPr="00AD77B8">
        <w:t xml:space="preserve"> </w:t>
      </w:r>
      <w:proofErr w:type="spellStart"/>
      <w:r w:rsidRPr="00AD77B8">
        <w:t>edition</w:t>
      </w:r>
      <w:proofErr w:type="spellEnd"/>
      <w:r w:rsidRPr="00AD77B8">
        <w:t xml:space="preserve"> / </w:t>
      </w:r>
      <w:proofErr w:type="spellStart"/>
      <w:r w:rsidRPr="00AD77B8">
        <w:t>Issued</w:t>
      </w:r>
      <w:proofErr w:type="spellEnd"/>
      <w:r w:rsidRPr="00AD77B8">
        <w:t xml:space="preserve"> </w:t>
      </w:r>
      <w:proofErr w:type="spellStart"/>
      <w:r w:rsidRPr="00AD77B8">
        <w:t>by</w:t>
      </w:r>
      <w:proofErr w:type="spellEnd"/>
      <w:r w:rsidRPr="00AD77B8">
        <w:t xml:space="preserve"> </w:t>
      </w:r>
      <w:proofErr w:type="spellStart"/>
      <w:r w:rsidRPr="00AD77B8">
        <w:t>the</w:t>
      </w:r>
      <w:proofErr w:type="spellEnd"/>
      <w:r w:rsidRPr="00AD77B8">
        <w:t xml:space="preserve"> </w:t>
      </w:r>
      <w:proofErr w:type="spellStart"/>
      <w:r w:rsidRPr="00AD77B8">
        <w:t>Secretariat</w:t>
      </w:r>
      <w:proofErr w:type="spellEnd"/>
      <w:r w:rsidRPr="00AD77B8">
        <w:t xml:space="preserve"> </w:t>
      </w:r>
      <w:proofErr w:type="spellStart"/>
      <w:r w:rsidRPr="00AD77B8">
        <w:t>of</w:t>
      </w:r>
      <w:proofErr w:type="spellEnd"/>
      <w:r w:rsidRPr="00AD77B8">
        <w:t xml:space="preserve"> </w:t>
      </w:r>
      <w:proofErr w:type="spellStart"/>
      <w:r w:rsidRPr="00AD77B8">
        <w:t>the</w:t>
      </w:r>
      <w:proofErr w:type="spellEnd"/>
      <w:r w:rsidRPr="00AD77B8">
        <w:t xml:space="preserve"> </w:t>
      </w:r>
      <w:proofErr w:type="spellStart"/>
      <w:r w:rsidRPr="00AD77B8">
        <w:t>Joint</w:t>
      </w:r>
      <w:proofErr w:type="spellEnd"/>
      <w:r w:rsidRPr="00AD77B8">
        <w:t xml:space="preserve"> FAO/WHO </w:t>
      </w:r>
      <w:proofErr w:type="spellStart"/>
      <w:r w:rsidRPr="00AD77B8">
        <w:t>Food</w:t>
      </w:r>
      <w:proofErr w:type="spellEnd"/>
      <w:r w:rsidRPr="00AD77B8">
        <w:t xml:space="preserve"> </w:t>
      </w:r>
      <w:proofErr w:type="spellStart"/>
      <w:r w:rsidRPr="00AD77B8">
        <w:t>Standarts</w:t>
      </w:r>
      <w:proofErr w:type="spellEnd"/>
      <w:r w:rsidRPr="00AD77B8">
        <w:t xml:space="preserve"> </w:t>
      </w:r>
      <w:proofErr w:type="spellStart"/>
      <w:r w:rsidRPr="00AD77B8">
        <w:t>Programme</w:t>
      </w:r>
      <w:proofErr w:type="spellEnd"/>
      <w:r w:rsidRPr="00AD77B8">
        <w:t xml:space="preserve">, FAO, </w:t>
      </w:r>
      <w:proofErr w:type="spellStart"/>
      <w:r w:rsidRPr="00AD77B8">
        <w:t>Rome</w:t>
      </w:r>
      <w:proofErr w:type="spellEnd"/>
      <w:r w:rsidRPr="00AD77B8">
        <w:t xml:space="preserve">. – 2001. – P. 47–64. </w:t>
      </w:r>
    </w:p>
    <w:bookmarkEnd w:id="115"/>
    <w:p w14:paraId="131968B5" w14:textId="77777777" w:rsidR="008360DA" w:rsidRPr="00AD77B8" w:rsidRDefault="008360DA" w:rsidP="002A735A">
      <w:pPr>
        <w:pStyle w:val="a"/>
        <w:numPr>
          <w:ilvl w:val="0"/>
          <w:numId w:val="42"/>
        </w:numPr>
        <w:ind w:left="0" w:firstLine="709"/>
        <w:jc w:val="both"/>
        <w:outlineLvl w:val="9"/>
      </w:pPr>
      <w:proofErr w:type="spellStart"/>
      <w:r w:rsidRPr="00AD77B8">
        <w:t>Guide</w:t>
      </w:r>
      <w:proofErr w:type="spellEnd"/>
      <w:r w:rsidRPr="00AD77B8">
        <w:t xml:space="preserve"> </w:t>
      </w:r>
      <w:proofErr w:type="spellStart"/>
      <w:r w:rsidRPr="00AD77B8">
        <w:t>for</w:t>
      </w:r>
      <w:proofErr w:type="spellEnd"/>
      <w:r w:rsidRPr="00AD77B8">
        <w:t xml:space="preserve"> </w:t>
      </w:r>
      <w:proofErr w:type="spellStart"/>
      <w:r w:rsidRPr="00AD77B8">
        <w:t>Ukrainian</w:t>
      </w:r>
      <w:proofErr w:type="spellEnd"/>
      <w:r w:rsidRPr="00AD77B8">
        <w:t xml:space="preserve"> </w:t>
      </w:r>
      <w:proofErr w:type="spellStart"/>
      <w:r w:rsidRPr="00AD77B8">
        <w:t>food</w:t>
      </w:r>
      <w:proofErr w:type="spellEnd"/>
      <w:r w:rsidRPr="00AD77B8">
        <w:t xml:space="preserve"> </w:t>
      </w:r>
      <w:proofErr w:type="spellStart"/>
      <w:r w:rsidRPr="00AD77B8">
        <w:t>industry</w:t>
      </w:r>
      <w:proofErr w:type="spellEnd"/>
      <w:r w:rsidRPr="00AD77B8">
        <w:t xml:space="preserve"> </w:t>
      </w:r>
      <w:proofErr w:type="spellStart"/>
      <w:r w:rsidRPr="00AD77B8">
        <w:t>on</w:t>
      </w:r>
      <w:proofErr w:type="spellEnd"/>
      <w:r w:rsidRPr="00AD77B8">
        <w:t xml:space="preserve"> </w:t>
      </w:r>
      <w:proofErr w:type="spellStart"/>
      <w:r w:rsidRPr="00AD77B8">
        <w:t>the</w:t>
      </w:r>
      <w:proofErr w:type="spellEnd"/>
      <w:r w:rsidRPr="00AD77B8">
        <w:t xml:space="preserve"> </w:t>
      </w:r>
      <w:proofErr w:type="spellStart"/>
      <w:r w:rsidRPr="00AD77B8">
        <w:t>interpretation</w:t>
      </w:r>
      <w:proofErr w:type="spellEnd"/>
      <w:r w:rsidRPr="00AD77B8">
        <w:t xml:space="preserve"> </w:t>
      </w:r>
      <w:proofErr w:type="spellStart"/>
      <w:r w:rsidRPr="00AD77B8">
        <w:t>of</w:t>
      </w:r>
      <w:proofErr w:type="spellEnd"/>
      <w:r w:rsidRPr="00AD77B8">
        <w:t xml:space="preserve"> EU </w:t>
      </w:r>
      <w:proofErr w:type="spellStart"/>
      <w:r w:rsidRPr="00AD77B8">
        <w:t>regulation</w:t>
      </w:r>
      <w:proofErr w:type="spellEnd"/>
      <w:r w:rsidRPr="00AD77B8">
        <w:t xml:space="preserve"> № 2073: </w:t>
      </w:r>
      <w:proofErr w:type="spellStart"/>
      <w:r w:rsidRPr="00AD77B8">
        <w:t>microbiological</w:t>
      </w:r>
      <w:proofErr w:type="spellEnd"/>
      <w:r w:rsidRPr="00AD77B8">
        <w:t xml:space="preserve"> </w:t>
      </w:r>
      <w:proofErr w:type="spellStart"/>
      <w:r w:rsidRPr="00AD77B8">
        <w:t>criteria</w:t>
      </w:r>
      <w:proofErr w:type="spellEnd"/>
      <w:r w:rsidRPr="00AD77B8">
        <w:t xml:space="preserve"> / </w:t>
      </w:r>
      <w:proofErr w:type="spellStart"/>
      <w:r w:rsidRPr="00AD77B8">
        <w:t>Implemented</w:t>
      </w:r>
      <w:proofErr w:type="spellEnd"/>
      <w:r w:rsidRPr="00AD77B8">
        <w:t xml:space="preserve"> </w:t>
      </w:r>
      <w:proofErr w:type="spellStart"/>
      <w:r w:rsidRPr="00AD77B8">
        <w:t>by</w:t>
      </w:r>
      <w:proofErr w:type="spellEnd"/>
      <w:r w:rsidRPr="00AD77B8">
        <w:t xml:space="preserve"> </w:t>
      </w:r>
      <w:proofErr w:type="spellStart"/>
      <w:r w:rsidRPr="00AD77B8">
        <w:t>the</w:t>
      </w:r>
      <w:proofErr w:type="spellEnd"/>
      <w:r w:rsidRPr="00AD77B8">
        <w:t xml:space="preserve"> </w:t>
      </w:r>
      <w:proofErr w:type="spellStart"/>
      <w:r w:rsidRPr="00AD77B8">
        <w:t>Danish</w:t>
      </w:r>
      <w:proofErr w:type="spellEnd"/>
      <w:r w:rsidRPr="00AD77B8">
        <w:t xml:space="preserve"> </w:t>
      </w:r>
      <w:proofErr w:type="spellStart"/>
      <w:r w:rsidRPr="00AD77B8">
        <w:t>Veterinary</w:t>
      </w:r>
      <w:proofErr w:type="spellEnd"/>
      <w:r w:rsidRPr="00AD77B8">
        <w:t xml:space="preserve"> </w:t>
      </w:r>
      <w:proofErr w:type="spellStart"/>
      <w:r w:rsidRPr="00AD77B8">
        <w:t>and</w:t>
      </w:r>
      <w:proofErr w:type="spellEnd"/>
      <w:r w:rsidRPr="00AD77B8">
        <w:t xml:space="preserve"> </w:t>
      </w:r>
      <w:proofErr w:type="spellStart"/>
      <w:r w:rsidRPr="00AD77B8">
        <w:t>Food</w:t>
      </w:r>
      <w:proofErr w:type="spellEnd"/>
      <w:r w:rsidRPr="00AD77B8">
        <w:t xml:space="preserve"> </w:t>
      </w:r>
      <w:proofErr w:type="spellStart"/>
      <w:r w:rsidRPr="00AD77B8">
        <w:t>Administration</w:t>
      </w:r>
      <w:proofErr w:type="spellEnd"/>
      <w:r w:rsidRPr="00AD77B8">
        <w:t xml:space="preserve"> </w:t>
      </w:r>
      <w:proofErr w:type="spellStart"/>
      <w:r w:rsidRPr="00AD77B8">
        <w:t>in</w:t>
      </w:r>
      <w:proofErr w:type="spellEnd"/>
      <w:r w:rsidRPr="00AD77B8">
        <w:t xml:space="preserve"> </w:t>
      </w:r>
      <w:proofErr w:type="spellStart"/>
      <w:r w:rsidRPr="00AD77B8">
        <w:t>consortium</w:t>
      </w:r>
      <w:proofErr w:type="spellEnd"/>
      <w:r w:rsidRPr="00AD77B8">
        <w:t xml:space="preserve"> </w:t>
      </w:r>
      <w:proofErr w:type="spellStart"/>
      <w:r w:rsidRPr="00AD77B8">
        <w:t>with</w:t>
      </w:r>
      <w:proofErr w:type="spellEnd"/>
      <w:r w:rsidRPr="00AD77B8">
        <w:t xml:space="preserve"> </w:t>
      </w:r>
      <w:proofErr w:type="spellStart"/>
      <w:r w:rsidRPr="00AD77B8">
        <w:t>the</w:t>
      </w:r>
      <w:proofErr w:type="spellEnd"/>
      <w:r w:rsidRPr="00AD77B8">
        <w:t xml:space="preserve"> </w:t>
      </w:r>
      <w:proofErr w:type="spellStart"/>
      <w:r w:rsidRPr="00AD77B8">
        <w:t>Food</w:t>
      </w:r>
      <w:proofErr w:type="spellEnd"/>
      <w:r w:rsidRPr="00AD77B8">
        <w:t xml:space="preserve"> </w:t>
      </w:r>
      <w:proofErr w:type="spellStart"/>
      <w:r w:rsidRPr="00AD77B8">
        <w:t>and</w:t>
      </w:r>
      <w:proofErr w:type="spellEnd"/>
      <w:r w:rsidRPr="00AD77B8">
        <w:t xml:space="preserve"> </w:t>
      </w:r>
      <w:proofErr w:type="spellStart"/>
      <w:r w:rsidRPr="00AD77B8">
        <w:t>Consumer</w:t>
      </w:r>
      <w:proofErr w:type="spellEnd"/>
      <w:r w:rsidRPr="00AD77B8">
        <w:t xml:space="preserve"> </w:t>
      </w:r>
      <w:proofErr w:type="spellStart"/>
      <w:r w:rsidRPr="00AD77B8">
        <w:t>Prodact</w:t>
      </w:r>
      <w:proofErr w:type="spellEnd"/>
      <w:r w:rsidRPr="00AD77B8">
        <w:t xml:space="preserve"> </w:t>
      </w:r>
      <w:proofErr w:type="spellStart"/>
      <w:r w:rsidRPr="00AD77B8">
        <w:t>Safety</w:t>
      </w:r>
      <w:proofErr w:type="spellEnd"/>
      <w:r w:rsidRPr="00AD77B8">
        <w:t xml:space="preserve"> </w:t>
      </w:r>
      <w:proofErr w:type="spellStart"/>
      <w:r w:rsidRPr="00AD77B8">
        <w:t>Authority</w:t>
      </w:r>
      <w:proofErr w:type="spellEnd"/>
      <w:r w:rsidRPr="00AD77B8">
        <w:t xml:space="preserve"> </w:t>
      </w:r>
      <w:proofErr w:type="spellStart"/>
      <w:r w:rsidRPr="00AD77B8">
        <w:t>of</w:t>
      </w:r>
      <w:proofErr w:type="spellEnd"/>
      <w:r w:rsidRPr="00AD77B8">
        <w:t xml:space="preserve"> </w:t>
      </w:r>
      <w:proofErr w:type="spellStart"/>
      <w:r w:rsidRPr="00AD77B8">
        <w:t>Netherlands</w:t>
      </w:r>
      <w:proofErr w:type="spellEnd"/>
      <w:r w:rsidRPr="00AD77B8">
        <w:t xml:space="preserve">. – 47 p. </w:t>
      </w:r>
    </w:p>
    <w:p w14:paraId="50D2ABF0" w14:textId="6597C634" w:rsidR="008360DA" w:rsidRPr="00767C8C" w:rsidRDefault="008360DA" w:rsidP="000C4AEE">
      <w:pPr>
        <w:jc w:val="center"/>
        <w:rPr>
          <w:b/>
          <w:bCs/>
        </w:rPr>
      </w:pPr>
      <w:r w:rsidRPr="00767C8C">
        <w:rPr>
          <w:b/>
          <w:bCs/>
        </w:rPr>
        <w:t>Допоміжна</w:t>
      </w:r>
    </w:p>
    <w:p w14:paraId="3D1AFB44" w14:textId="46B16979" w:rsidR="008360DA" w:rsidRPr="00767C8C" w:rsidRDefault="008360DA" w:rsidP="002A735A">
      <w:pPr>
        <w:pStyle w:val="a"/>
        <w:numPr>
          <w:ilvl w:val="0"/>
          <w:numId w:val="43"/>
        </w:numPr>
        <w:ind w:left="0" w:firstLine="709"/>
        <w:jc w:val="both"/>
        <w:outlineLvl w:val="9"/>
      </w:pPr>
      <w:r w:rsidRPr="00767C8C">
        <w:t xml:space="preserve">Бочарова, О. В. Управління безпечністю товарів [Текст] : підручник / О. В. Бочарова ; </w:t>
      </w:r>
      <w:proofErr w:type="spellStart"/>
      <w:r w:rsidRPr="00767C8C">
        <w:t>Одес</w:t>
      </w:r>
      <w:proofErr w:type="spellEnd"/>
      <w:r w:rsidRPr="00767C8C">
        <w:t xml:space="preserve">. </w:t>
      </w:r>
      <w:proofErr w:type="spellStart"/>
      <w:r w:rsidRPr="00767C8C">
        <w:t>нац</w:t>
      </w:r>
      <w:proofErr w:type="spellEnd"/>
      <w:r w:rsidRPr="00767C8C">
        <w:t xml:space="preserve">. </w:t>
      </w:r>
      <w:proofErr w:type="spellStart"/>
      <w:r w:rsidRPr="00767C8C">
        <w:t>екон</w:t>
      </w:r>
      <w:proofErr w:type="spellEnd"/>
      <w:r w:rsidRPr="00767C8C">
        <w:t xml:space="preserve">. ун-т. — О. : Атлант, 2014. — 376 с. </w:t>
      </w:r>
    </w:p>
    <w:p w14:paraId="4F263AD1" w14:textId="3C2ADD1C" w:rsidR="008360DA" w:rsidRDefault="008360DA" w:rsidP="002A735A">
      <w:pPr>
        <w:pStyle w:val="a"/>
        <w:numPr>
          <w:ilvl w:val="0"/>
          <w:numId w:val="43"/>
        </w:numPr>
        <w:ind w:left="0" w:firstLine="709"/>
        <w:jc w:val="both"/>
        <w:outlineLvl w:val="9"/>
      </w:pPr>
      <w:r w:rsidRPr="00767C8C">
        <w:t xml:space="preserve">Лозова Т. М. Управління якістю та безпечністю продукції харчової галузі : підручник / Т. М. Лозова, І. В. </w:t>
      </w:r>
      <w:proofErr w:type="spellStart"/>
      <w:r w:rsidRPr="00767C8C">
        <w:t>Сирохман</w:t>
      </w:r>
      <w:proofErr w:type="spellEnd"/>
      <w:r w:rsidRPr="00767C8C">
        <w:t>. – Львів : Растр-7, 2018. – 398 с.</w:t>
      </w:r>
    </w:p>
    <w:p w14:paraId="3FD10F00" w14:textId="77777777" w:rsidR="0091245A" w:rsidRPr="00767C8C" w:rsidRDefault="0091245A" w:rsidP="002A735A">
      <w:pPr>
        <w:pStyle w:val="a"/>
        <w:numPr>
          <w:ilvl w:val="0"/>
          <w:numId w:val="43"/>
        </w:numPr>
        <w:ind w:left="0" w:firstLine="709"/>
        <w:jc w:val="both"/>
        <w:outlineLvl w:val="9"/>
      </w:pPr>
      <w:r w:rsidRPr="00767C8C">
        <w:t xml:space="preserve">Аналіз ризиків при виробництві харчових продуктів: Навчальний посібник / М.О. Дегтярьов, І.В. Яценко, Н.М. </w:t>
      </w:r>
      <w:proofErr w:type="spellStart"/>
      <w:r w:rsidRPr="00767C8C">
        <w:t>Жейнова</w:t>
      </w:r>
      <w:proofErr w:type="spellEnd"/>
      <w:r w:rsidRPr="00767C8C">
        <w:t xml:space="preserve">, І.М. Дегтярьов. – Харків: Цифра </w:t>
      </w:r>
      <w:proofErr w:type="spellStart"/>
      <w:r w:rsidRPr="00767C8C">
        <w:t>Прінт</w:t>
      </w:r>
      <w:proofErr w:type="spellEnd"/>
      <w:r w:rsidRPr="00767C8C">
        <w:t>, 2020. – 269 с.</w:t>
      </w:r>
    </w:p>
    <w:p w14:paraId="08AB38F9" w14:textId="38B9E0DD" w:rsidR="008360DA" w:rsidRDefault="008360DA" w:rsidP="002A735A">
      <w:pPr>
        <w:pStyle w:val="a"/>
        <w:numPr>
          <w:ilvl w:val="0"/>
          <w:numId w:val="43"/>
        </w:numPr>
        <w:ind w:left="0" w:firstLine="709"/>
        <w:jc w:val="both"/>
        <w:outlineLvl w:val="9"/>
      </w:pPr>
      <w:r w:rsidRPr="00AD77B8">
        <w:t>FAO/WHO (</w:t>
      </w:r>
      <w:proofErr w:type="spellStart"/>
      <w:r w:rsidRPr="00AD77B8">
        <w:t>Food</w:t>
      </w:r>
      <w:proofErr w:type="spellEnd"/>
      <w:r w:rsidRPr="00AD77B8">
        <w:t xml:space="preserve"> </w:t>
      </w:r>
      <w:proofErr w:type="spellStart"/>
      <w:r w:rsidRPr="00AD77B8">
        <w:t>and</w:t>
      </w:r>
      <w:proofErr w:type="spellEnd"/>
      <w:r w:rsidRPr="00AD77B8">
        <w:t xml:space="preserve"> </w:t>
      </w:r>
      <w:proofErr w:type="spellStart"/>
      <w:r w:rsidRPr="00AD77B8">
        <w:t>Agriculture</w:t>
      </w:r>
      <w:proofErr w:type="spellEnd"/>
      <w:r w:rsidRPr="00AD77B8">
        <w:t xml:space="preserve"> </w:t>
      </w:r>
      <w:proofErr w:type="spellStart"/>
      <w:r w:rsidRPr="00AD77B8">
        <w:t>Organization</w:t>
      </w:r>
      <w:proofErr w:type="spellEnd"/>
      <w:r w:rsidRPr="00AD77B8">
        <w:t xml:space="preserve"> </w:t>
      </w:r>
      <w:proofErr w:type="spellStart"/>
      <w:r w:rsidRPr="00AD77B8">
        <w:t>of</w:t>
      </w:r>
      <w:proofErr w:type="spellEnd"/>
      <w:r w:rsidRPr="00AD77B8">
        <w:t xml:space="preserve"> </w:t>
      </w:r>
      <w:proofErr w:type="spellStart"/>
      <w:r w:rsidRPr="00AD77B8">
        <w:t>the</w:t>
      </w:r>
      <w:proofErr w:type="spellEnd"/>
      <w:r w:rsidRPr="00AD77B8">
        <w:t xml:space="preserve"> </w:t>
      </w:r>
      <w:proofErr w:type="spellStart"/>
      <w:r w:rsidRPr="00AD77B8">
        <w:t>United</w:t>
      </w:r>
      <w:proofErr w:type="spellEnd"/>
      <w:r w:rsidRPr="00AD77B8">
        <w:t xml:space="preserve"> </w:t>
      </w:r>
      <w:proofErr w:type="spellStart"/>
      <w:r w:rsidRPr="00AD77B8">
        <w:t>Nations</w:t>
      </w:r>
      <w:proofErr w:type="spellEnd"/>
      <w:r w:rsidRPr="00AD77B8">
        <w:t>/</w:t>
      </w:r>
      <w:proofErr w:type="spellStart"/>
      <w:r w:rsidRPr="00AD77B8">
        <w:t>World</w:t>
      </w:r>
      <w:proofErr w:type="spellEnd"/>
      <w:r w:rsidRPr="00AD77B8">
        <w:t xml:space="preserve"> </w:t>
      </w:r>
      <w:proofErr w:type="spellStart"/>
      <w:r w:rsidRPr="00AD77B8">
        <w:t>Health</w:t>
      </w:r>
      <w:proofErr w:type="spellEnd"/>
      <w:r w:rsidRPr="00AD77B8">
        <w:t xml:space="preserve"> </w:t>
      </w:r>
      <w:proofErr w:type="spellStart"/>
      <w:r w:rsidRPr="00AD77B8">
        <w:t>Organization</w:t>
      </w:r>
      <w:proofErr w:type="spellEnd"/>
      <w:r w:rsidRPr="00AD77B8">
        <w:t xml:space="preserve">)(2003). </w:t>
      </w:r>
      <w:proofErr w:type="spellStart"/>
      <w:r w:rsidRPr="00AD77B8">
        <w:t>Hazard</w:t>
      </w:r>
      <w:proofErr w:type="spellEnd"/>
      <w:r w:rsidRPr="00AD77B8">
        <w:t xml:space="preserve"> </w:t>
      </w:r>
      <w:proofErr w:type="spellStart"/>
      <w:r w:rsidRPr="00AD77B8">
        <w:t>characterization</w:t>
      </w:r>
      <w:proofErr w:type="spellEnd"/>
      <w:r w:rsidRPr="00AD77B8">
        <w:t xml:space="preserve"> </w:t>
      </w:r>
      <w:proofErr w:type="spellStart"/>
      <w:r w:rsidRPr="00AD77B8">
        <w:t>for</w:t>
      </w:r>
      <w:proofErr w:type="spellEnd"/>
      <w:r w:rsidRPr="00AD77B8">
        <w:t xml:space="preserve"> </w:t>
      </w:r>
      <w:proofErr w:type="spellStart"/>
      <w:r w:rsidRPr="00AD77B8">
        <w:t>pathogens</w:t>
      </w:r>
      <w:proofErr w:type="spellEnd"/>
      <w:r w:rsidRPr="00AD77B8">
        <w:t xml:space="preserve"> </w:t>
      </w:r>
      <w:proofErr w:type="spellStart"/>
      <w:r w:rsidRPr="00AD77B8">
        <w:t>in</w:t>
      </w:r>
      <w:proofErr w:type="spellEnd"/>
      <w:r w:rsidRPr="00AD77B8">
        <w:t xml:space="preserve"> </w:t>
      </w:r>
      <w:proofErr w:type="spellStart"/>
      <w:r w:rsidRPr="00AD77B8">
        <w:t>food</w:t>
      </w:r>
      <w:proofErr w:type="spellEnd"/>
      <w:r w:rsidRPr="00AD77B8">
        <w:t xml:space="preserve"> </w:t>
      </w:r>
      <w:proofErr w:type="spellStart"/>
      <w:r w:rsidRPr="00AD77B8">
        <w:t>and</w:t>
      </w:r>
      <w:proofErr w:type="spellEnd"/>
      <w:r w:rsidRPr="00AD77B8">
        <w:t xml:space="preserve"> </w:t>
      </w:r>
      <w:proofErr w:type="spellStart"/>
      <w:r w:rsidRPr="00AD77B8">
        <w:t>water</w:t>
      </w:r>
      <w:proofErr w:type="spellEnd"/>
      <w:r w:rsidRPr="00AD77B8">
        <w:t xml:space="preserve">: </w:t>
      </w:r>
      <w:proofErr w:type="spellStart"/>
      <w:r w:rsidRPr="00AD77B8">
        <w:t>Guidelines</w:t>
      </w:r>
      <w:proofErr w:type="spellEnd"/>
      <w:r w:rsidRPr="00AD77B8">
        <w:t xml:space="preserve">. </w:t>
      </w:r>
      <w:proofErr w:type="spellStart"/>
      <w:r w:rsidRPr="00AD77B8">
        <w:t>MicrobiologicalRisk</w:t>
      </w:r>
      <w:proofErr w:type="spellEnd"/>
      <w:r w:rsidRPr="00AD77B8">
        <w:t xml:space="preserve"> </w:t>
      </w:r>
      <w:proofErr w:type="spellStart"/>
      <w:r w:rsidRPr="00AD77B8">
        <w:t>Assessment</w:t>
      </w:r>
      <w:proofErr w:type="spellEnd"/>
      <w:r w:rsidRPr="00AD77B8">
        <w:t xml:space="preserve"> </w:t>
      </w:r>
      <w:proofErr w:type="spellStart"/>
      <w:r w:rsidRPr="00AD77B8">
        <w:t>Series</w:t>
      </w:r>
      <w:proofErr w:type="spellEnd"/>
      <w:r w:rsidRPr="00AD77B8">
        <w:t xml:space="preserve"> 3. WHO </w:t>
      </w:r>
      <w:proofErr w:type="spellStart"/>
      <w:r w:rsidRPr="00AD77B8">
        <w:t>Press</w:t>
      </w:r>
      <w:proofErr w:type="spellEnd"/>
      <w:r w:rsidRPr="00AD77B8">
        <w:t xml:space="preserve">, </w:t>
      </w:r>
      <w:proofErr w:type="spellStart"/>
      <w:r w:rsidRPr="00AD77B8">
        <w:t>Geneva</w:t>
      </w:r>
      <w:proofErr w:type="spellEnd"/>
      <w:r w:rsidRPr="00AD77B8">
        <w:t xml:space="preserve">. </w:t>
      </w:r>
    </w:p>
    <w:p w14:paraId="309DE40B" w14:textId="1018D702" w:rsidR="0091245A" w:rsidRPr="004210BB" w:rsidRDefault="0091245A" w:rsidP="002A735A">
      <w:pPr>
        <w:pStyle w:val="a"/>
        <w:numPr>
          <w:ilvl w:val="0"/>
          <w:numId w:val="43"/>
        </w:numPr>
        <w:ind w:left="0" w:firstLine="709"/>
        <w:jc w:val="both"/>
        <w:outlineLvl w:val="9"/>
        <w:rPr>
          <w:b/>
          <w:bCs/>
          <w:i/>
        </w:rPr>
      </w:pPr>
      <w:r w:rsidRPr="00AD77B8">
        <w:t xml:space="preserve">FAO/WHO (2008). </w:t>
      </w:r>
      <w:proofErr w:type="spellStart"/>
      <w:r w:rsidRPr="00AD77B8">
        <w:t>Exposure</w:t>
      </w:r>
      <w:proofErr w:type="spellEnd"/>
      <w:r w:rsidRPr="00AD77B8">
        <w:t xml:space="preserve"> </w:t>
      </w:r>
      <w:proofErr w:type="spellStart"/>
      <w:r w:rsidRPr="00AD77B8">
        <w:t>assessment</w:t>
      </w:r>
      <w:proofErr w:type="spellEnd"/>
      <w:r w:rsidRPr="00AD77B8">
        <w:t xml:space="preserve"> </w:t>
      </w:r>
      <w:proofErr w:type="spellStart"/>
      <w:r w:rsidRPr="00AD77B8">
        <w:t>of</w:t>
      </w:r>
      <w:proofErr w:type="spellEnd"/>
      <w:r w:rsidRPr="00AD77B8">
        <w:t xml:space="preserve"> </w:t>
      </w:r>
      <w:proofErr w:type="spellStart"/>
      <w:r w:rsidRPr="00AD77B8">
        <w:t>microbiological</w:t>
      </w:r>
      <w:proofErr w:type="spellEnd"/>
      <w:r w:rsidRPr="00AD77B8">
        <w:t xml:space="preserve"> </w:t>
      </w:r>
      <w:proofErr w:type="spellStart"/>
      <w:r w:rsidRPr="00AD77B8">
        <w:t>hazards</w:t>
      </w:r>
      <w:proofErr w:type="spellEnd"/>
      <w:r w:rsidRPr="00AD77B8">
        <w:t xml:space="preserve"> </w:t>
      </w:r>
      <w:proofErr w:type="spellStart"/>
      <w:r w:rsidRPr="00AD77B8">
        <w:t>in</w:t>
      </w:r>
      <w:proofErr w:type="spellEnd"/>
      <w:r w:rsidRPr="00AD77B8">
        <w:t xml:space="preserve"> </w:t>
      </w:r>
      <w:proofErr w:type="spellStart"/>
      <w:r w:rsidRPr="00AD77B8">
        <w:t>foods</w:t>
      </w:r>
      <w:proofErr w:type="spellEnd"/>
      <w:r w:rsidRPr="00AD77B8">
        <w:t xml:space="preserve">: </w:t>
      </w:r>
      <w:proofErr w:type="spellStart"/>
      <w:r w:rsidRPr="00AD77B8">
        <w:t>Guidelines</w:t>
      </w:r>
      <w:proofErr w:type="spellEnd"/>
      <w:r w:rsidRPr="00AD77B8">
        <w:t xml:space="preserve">. </w:t>
      </w:r>
      <w:proofErr w:type="spellStart"/>
      <w:r w:rsidRPr="00AD77B8">
        <w:t>Microbiological</w:t>
      </w:r>
      <w:proofErr w:type="spellEnd"/>
      <w:r w:rsidRPr="00AD77B8">
        <w:t xml:space="preserve"> </w:t>
      </w:r>
      <w:proofErr w:type="spellStart"/>
      <w:r w:rsidRPr="00AD77B8">
        <w:t>Risk</w:t>
      </w:r>
      <w:proofErr w:type="spellEnd"/>
      <w:r w:rsidRPr="00AD77B8">
        <w:t xml:space="preserve"> </w:t>
      </w:r>
      <w:proofErr w:type="spellStart"/>
      <w:r w:rsidRPr="00AD77B8">
        <w:t>Assessment</w:t>
      </w:r>
      <w:proofErr w:type="spellEnd"/>
      <w:r w:rsidRPr="00AD77B8">
        <w:t xml:space="preserve"> </w:t>
      </w:r>
      <w:proofErr w:type="spellStart"/>
      <w:r w:rsidRPr="00AD77B8">
        <w:t>Series</w:t>
      </w:r>
      <w:proofErr w:type="spellEnd"/>
      <w:r w:rsidRPr="00AD77B8">
        <w:t xml:space="preserve"> </w:t>
      </w:r>
      <w:proofErr w:type="spellStart"/>
      <w:r w:rsidRPr="00AD77B8">
        <w:t>No</w:t>
      </w:r>
      <w:proofErr w:type="spellEnd"/>
      <w:r w:rsidRPr="00AD77B8">
        <w:t xml:space="preserve">. 7. WHO </w:t>
      </w:r>
      <w:proofErr w:type="spellStart"/>
      <w:r w:rsidRPr="00AD77B8">
        <w:t>Press</w:t>
      </w:r>
      <w:proofErr w:type="spellEnd"/>
      <w:r w:rsidRPr="00AD77B8">
        <w:t xml:space="preserve">, </w:t>
      </w:r>
      <w:proofErr w:type="spellStart"/>
      <w:r w:rsidRPr="00AD77B8">
        <w:t>Geneva</w:t>
      </w:r>
      <w:proofErr w:type="spellEnd"/>
      <w:r w:rsidRPr="00AD77B8">
        <w:t xml:space="preserve">. </w:t>
      </w:r>
      <w:r w:rsidRPr="004210BB">
        <w:rPr>
          <w:bCs/>
          <w:iCs/>
          <w:szCs w:val="28"/>
        </w:rPr>
        <w:t>Інформаційні ресурси:</w:t>
      </w:r>
      <w:r w:rsidRPr="00B90F29">
        <w:rPr>
          <w:bCs/>
          <w:iCs/>
          <w:szCs w:val="28"/>
          <w:lang w:val="en-US"/>
        </w:rPr>
        <w:t xml:space="preserve"> </w:t>
      </w:r>
      <w:hyperlink r:id="rId32" w:history="1">
        <w:r w:rsidRPr="004210BB">
          <w:rPr>
            <w:rStyle w:val="af6"/>
            <w:bCs/>
            <w:iCs/>
            <w:szCs w:val="28"/>
          </w:rPr>
          <w:t>http://ec.europa.eu/food/fvo/audit_reports/details.cfm?rep_id=3377</w:t>
        </w:r>
      </w:hyperlink>
      <w:r w:rsidRPr="00B90F29">
        <w:rPr>
          <w:rStyle w:val="af6"/>
          <w:bCs/>
          <w:iCs/>
          <w:szCs w:val="28"/>
          <w:lang w:val="en-US"/>
        </w:rPr>
        <w:t xml:space="preserve">, </w:t>
      </w:r>
      <w:r w:rsidRPr="004210BB">
        <w:rPr>
          <w:bCs/>
          <w:iCs/>
          <w:szCs w:val="28"/>
        </w:rPr>
        <w:t>http://whereismymilkfrom.com/</w:t>
      </w:r>
      <w:hyperlink r:id="rId33" w:history="1">
        <w:r w:rsidRPr="004210BB">
          <w:rPr>
            <w:rStyle w:val="af6"/>
            <w:bCs/>
            <w:iCs/>
            <w:szCs w:val="28"/>
          </w:rPr>
          <w:t>http://ec.europa.eu/food/food/foodlaw/guidance/index_en.htm 16</w:t>
        </w:r>
      </w:hyperlink>
    </w:p>
    <w:sectPr w:rsidR="0091245A" w:rsidRPr="004210BB" w:rsidSect="000A7661">
      <w:footerReference w:type="default" r:id="rId34"/>
      <w:pgSz w:w="11906" w:h="16838" w:code="9"/>
      <w:pgMar w:top="851" w:right="851" w:bottom="851"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C9F6E" w14:textId="77777777" w:rsidR="000A7661" w:rsidRDefault="000A7661">
      <w:r>
        <w:separator/>
      </w:r>
    </w:p>
  </w:endnote>
  <w:endnote w:type="continuationSeparator" w:id="0">
    <w:p w14:paraId="0189BEA4" w14:textId="77777777" w:rsidR="000A7661" w:rsidRDefault="000A7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Sans Serif">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Franklin Gothic Heavy">
    <w:charset w:val="00"/>
    <w:family w:val="swiss"/>
    <w:pitch w:val="variable"/>
    <w:sig w:usb0="00000287" w:usb1="00000000" w:usb2="00000000" w:usb3="00000000" w:csb0="0000009F" w:csb1="00000000"/>
  </w:font>
  <w:font w:name="Candara">
    <w:panose1 w:val="020E0502030303020204"/>
    <w:charset w:val="CC"/>
    <w:family w:val="swiss"/>
    <w:pitch w:val="variable"/>
    <w:sig w:usb0="A00002EF" w:usb1="4000A44B" w:usb2="00000000" w:usb3="00000000" w:csb0="0000019F" w:csb1="00000000"/>
  </w:font>
  <w:font w:name="Century Schoolbook">
    <w:charset w:val="00"/>
    <w:family w:val="roman"/>
    <w:pitch w:val="variable"/>
    <w:sig w:usb0="00000287" w:usb1="00000000" w:usb2="00000000" w:usb3="00000000" w:csb0="0000009F" w:csb1="00000000"/>
  </w:font>
  <w:font w:name="Sylfaen">
    <w:panose1 w:val="010A0502050306030303"/>
    <w:charset w:val="CC"/>
    <w:family w:val="roman"/>
    <w:pitch w:val="variable"/>
    <w:sig w:usb0="040006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Bookman Old Style">
    <w:panose1 w:val="02050604050505020204"/>
    <w:charset w:val="CC"/>
    <w:family w:val="roman"/>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MS Reference Sans Serif">
    <w:panose1 w:val="020B0604030504040204"/>
    <w:charset w:val="CC"/>
    <w:family w:val="swiss"/>
    <w:pitch w:val="variable"/>
    <w:sig w:usb0="20000287" w:usb1="00000000"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CC"/>
    <w:family w:val="roman"/>
    <w:pitch w:val="variable"/>
    <w:sig w:usb0="00000287" w:usb1="00000000" w:usb2="00000000" w:usb3="00000000" w:csb0="0000009F" w:csb1="00000000"/>
  </w:font>
  <w:font w:name="Franklin Gothic Medium Cond">
    <w:charset w:val="00"/>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 w:name="Microsoft Sans Serif">
    <w:panose1 w:val="020B0604020202020204"/>
    <w:charset w:val="CC"/>
    <w:family w:val="swiss"/>
    <w:pitch w:val="variable"/>
    <w:sig w:usb0="E5002EFF" w:usb1="C000605B" w:usb2="00000029" w:usb3="00000000" w:csb0="000101FF" w:csb1="00000000"/>
  </w:font>
  <w:font w:name="Impact">
    <w:panose1 w:val="020B0806030902050204"/>
    <w:charset w:val="CC"/>
    <w:family w:val="swiss"/>
    <w:pitch w:val="variable"/>
    <w:sig w:usb0="00000287" w:usb1="00000000" w:usb2="00000000" w:usb3="00000000" w:csb0="0000009F" w:csb1="00000000"/>
  </w:font>
  <w:font w:name="SchoolBookAC">
    <w:altName w:val="Times New Roman"/>
    <w:charset w:val="00"/>
    <w:family w:val="auto"/>
    <w:pitch w:val="variable"/>
    <w:sig w:usb0="00000203" w:usb1="00000000" w:usb2="00000000" w:usb3="00000000" w:csb0="00000005" w:csb1="00000000"/>
  </w:font>
  <w:font w:name="TextBookCTT">
    <w:altName w:val="Times New Roman"/>
    <w:charset w:val="CC"/>
    <w:family w:val="auto"/>
    <w:pitch w:val="variable"/>
    <w:sig w:usb0="00000203" w:usb1="00000000" w:usb2="00000000" w:usb3="00000000" w:csb0="00000005"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941B4" w14:textId="77777777" w:rsidR="00002A9E" w:rsidRPr="003526C0" w:rsidRDefault="00AE177E" w:rsidP="00D62D39">
    <w:pPr>
      <w:pStyle w:val="a5"/>
      <w:framePr w:wrap="around" w:vAnchor="text" w:hAnchor="page" w:x="10021" w:y="97"/>
      <w:rPr>
        <w:rStyle w:val="af"/>
        <w:rFonts w:ascii="Times New Roman" w:hAnsi="Times New Roman"/>
        <w:sz w:val="22"/>
        <w:szCs w:val="22"/>
      </w:rPr>
    </w:pPr>
    <w:r w:rsidRPr="003526C0">
      <w:rPr>
        <w:rStyle w:val="af"/>
        <w:rFonts w:ascii="Times New Roman" w:hAnsi="Times New Roman"/>
        <w:sz w:val="22"/>
        <w:szCs w:val="22"/>
      </w:rPr>
      <w:fldChar w:fldCharType="begin"/>
    </w:r>
    <w:r w:rsidRPr="003526C0">
      <w:rPr>
        <w:rStyle w:val="af"/>
        <w:rFonts w:ascii="Times New Roman" w:hAnsi="Times New Roman"/>
        <w:sz w:val="22"/>
        <w:szCs w:val="22"/>
      </w:rPr>
      <w:instrText xml:space="preserve">PAGE  </w:instrText>
    </w:r>
    <w:r w:rsidRPr="003526C0">
      <w:rPr>
        <w:rStyle w:val="af"/>
        <w:rFonts w:ascii="Times New Roman" w:hAnsi="Times New Roman"/>
        <w:sz w:val="22"/>
        <w:szCs w:val="22"/>
      </w:rPr>
      <w:fldChar w:fldCharType="separate"/>
    </w:r>
    <w:r w:rsidRPr="003526C0">
      <w:rPr>
        <w:rStyle w:val="af"/>
        <w:rFonts w:ascii="Times New Roman" w:hAnsi="Times New Roman"/>
        <w:noProof/>
        <w:sz w:val="22"/>
        <w:szCs w:val="22"/>
      </w:rPr>
      <w:t>64</w:t>
    </w:r>
    <w:r w:rsidRPr="003526C0">
      <w:rPr>
        <w:rStyle w:val="af"/>
        <w:rFonts w:ascii="Times New Roman" w:hAnsi="Times New Roman"/>
        <w:sz w:val="22"/>
        <w:szCs w:val="22"/>
      </w:rPr>
      <w:fldChar w:fldCharType="end"/>
    </w:r>
  </w:p>
  <w:p w14:paraId="5E6A9099" w14:textId="77777777" w:rsidR="00002A9E" w:rsidRDefault="00002A9E">
    <w:pPr>
      <w:pStyle w:val="a5"/>
      <w:ind w:right="360" w:firstLine="0"/>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2987C" w14:textId="77777777" w:rsidR="000A7661" w:rsidRDefault="000A7661">
      <w:r>
        <w:separator/>
      </w:r>
    </w:p>
  </w:footnote>
  <w:footnote w:type="continuationSeparator" w:id="0">
    <w:p w14:paraId="063CC6CD" w14:textId="77777777" w:rsidR="000A7661" w:rsidRDefault="000A7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34D55"/>
    <w:multiLevelType w:val="multilevel"/>
    <w:tmpl w:val="02D0639E"/>
    <w:lvl w:ilvl="0">
      <w:start w:val="3"/>
      <w:numFmt w:val="decimal"/>
      <w:lvlText w:val="%1"/>
      <w:lvlJc w:val="left"/>
      <w:pPr>
        <w:ind w:left="2459" w:hanging="493"/>
      </w:pPr>
      <w:rPr>
        <w:rFonts w:hint="default"/>
        <w:lang w:val="ru-RU" w:eastAsia="en-US" w:bidi="ar-SA"/>
      </w:rPr>
    </w:lvl>
    <w:lvl w:ilvl="1">
      <w:start w:val="1"/>
      <w:numFmt w:val="decimal"/>
      <w:lvlText w:val="%1.%2."/>
      <w:lvlJc w:val="left"/>
      <w:pPr>
        <w:ind w:left="2459" w:hanging="493"/>
        <w:jc w:val="right"/>
      </w:pPr>
      <w:rPr>
        <w:rFonts w:ascii="Times New Roman" w:eastAsia="Times New Roman" w:hAnsi="Times New Roman" w:cs="Times New Roman" w:hint="default"/>
        <w:b/>
        <w:bCs/>
        <w:i w:val="0"/>
        <w:iCs w:val="0"/>
        <w:w w:val="100"/>
        <w:sz w:val="28"/>
        <w:szCs w:val="28"/>
        <w:lang w:val="ru-RU" w:eastAsia="en-US" w:bidi="ar-SA"/>
      </w:rPr>
    </w:lvl>
    <w:lvl w:ilvl="2">
      <w:numFmt w:val="bullet"/>
      <w:lvlText w:val="•"/>
      <w:lvlJc w:val="left"/>
      <w:pPr>
        <w:ind w:left="4209" w:hanging="493"/>
      </w:pPr>
      <w:rPr>
        <w:rFonts w:hint="default"/>
        <w:lang w:val="ru-RU" w:eastAsia="en-US" w:bidi="ar-SA"/>
      </w:rPr>
    </w:lvl>
    <w:lvl w:ilvl="3">
      <w:numFmt w:val="bullet"/>
      <w:lvlText w:val="•"/>
      <w:lvlJc w:val="left"/>
      <w:pPr>
        <w:ind w:left="5083" w:hanging="493"/>
      </w:pPr>
      <w:rPr>
        <w:rFonts w:hint="default"/>
        <w:lang w:val="ru-RU" w:eastAsia="en-US" w:bidi="ar-SA"/>
      </w:rPr>
    </w:lvl>
    <w:lvl w:ilvl="4">
      <w:numFmt w:val="bullet"/>
      <w:lvlText w:val="•"/>
      <w:lvlJc w:val="left"/>
      <w:pPr>
        <w:ind w:left="5958" w:hanging="493"/>
      </w:pPr>
      <w:rPr>
        <w:rFonts w:hint="default"/>
        <w:lang w:val="ru-RU" w:eastAsia="en-US" w:bidi="ar-SA"/>
      </w:rPr>
    </w:lvl>
    <w:lvl w:ilvl="5">
      <w:numFmt w:val="bullet"/>
      <w:lvlText w:val="•"/>
      <w:lvlJc w:val="left"/>
      <w:pPr>
        <w:ind w:left="6833" w:hanging="493"/>
      </w:pPr>
      <w:rPr>
        <w:rFonts w:hint="default"/>
        <w:lang w:val="ru-RU" w:eastAsia="en-US" w:bidi="ar-SA"/>
      </w:rPr>
    </w:lvl>
    <w:lvl w:ilvl="6">
      <w:numFmt w:val="bullet"/>
      <w:lvlText w:val="•"/>
      <w:lvlJc w:val="left"/>
      <w:pPr>
        <w:ind w:left="7707" w:hanging="493"/>
      </w:pPr>
      <w:rPr>
        <w:rFonts w:hint="default"/>
        <w:lang w:val="ru-RU" w:eastAsia="en-US" w:bidi="ar-SA"/>
      </w:rPr>
    </w:lvl>
    <w:lvl w:ilvl="7">
      <w:numFmt w:val="bullet"/>
      <w:lvlText w:val="•"/>
      <w:lvlJc w:val="left"/>
      <w:pPr>
        <w:ind w:left="8582" w:hanging="493"/>
      </w:pPr>
      <w:rPr>
        <w:rFonts w:hint="default"/>
        <w:lang w:val="ru-RU" w:eastAsia="en-US" w:bidi="ar-SA"/>
      </w:rPr>
    </w:lvl>
    <w:lvl w:ilvl="8">
      <w:numFmt w:val="bullet"/>
      <w:lvlText w:val="•"/>
      <w:lvlJc w:val="left"/>
      <w:pPr>
        <w:ind w:left="9457" w:hanging="493"/>
      </w:pPr>
      <w:rPr>
        <w:rFonts w:hint="default"/>
        <w:lang w:val="ru-RU" w:eastAsia="en-US" w:bidi="ar-SA"/>
      </w:rPr>
    </w:lvl>
  </w:abstractNum>
  <w:abstractNum w:abstractNumId="1" w15:restartNumberingAfterBreak="0">
    <w:nsid w:val="02C26B38"/>
    <w:multiLevelType w:val="hybridMultilevel"/>
    <w:tmpl w:val="26A84770"/>
    <w:lvl w:ilvl="0" w:tplc="EF401786">
      <w:numFmt w:val="bullet"/>
      <w:lvlText w:val="–"/>
      <w:lvlJc w:val="left"/>
      <w:pPr>
        <w:ind w:left="1830" w:hanging="281"/>
      </w:pPr>
      <w:rPr>
        <w:rFonts w:ascii="Times New Roman" w:eastAsia="Times New Roman" w:hAnsi="Times New Roman" w:cs="Times New Roman" w:hint="default"/>
        <w:b w:val="0"/>
        <w:bCs w:val="0"/>
        <w:i w:val="0"/>
        <w:iCs w:val="0"/>
        <w:w w:val="100"/>
        <w:sz w:val="28"/>
        <w:szCs w:val="28"/>
        <w:lang w:val="ru-RU" w:eastAsia="en-US" w:bidi="ar-SA"/>
      </w:rPr>
    </w:lvl>
    <w:lvl w:ilvl="1" w:tplc="EB8CD9B0">
      <w:numFmt w:val="bullet"/>
      <w:lvlText w:val="•"/>
      <w:lvlJc w:val="left"/>
      <w:pPr>
        <w:ind w:left="2776" w:hanging="281"/>
      </w:pPr>
      <w:rPr>
        <w:rFonts w:hint="default"/>
        <w:lang w:val="ru-RU" w:eastAsia="en-US" w:bidi="ar-SA"/>
      </w:rPr>
    </w:lvl>
    <w:lvl w:ilvl="2" w:tplc="E32EE3B2">
      <w:numFmt w:val="bullet"/>
      <w:lvlText w:val="•"/>
      <w:lvlJc w:val="left"/>
      <w:pPr>
        <w:ind w:left="3713" w:hanging="281"/>
      </w:pPr>
      <w:rPr>
        <w:rFonts w:hint="default"/>
        <w:lang w:val="ru-RU" w:eastAsia="en-US" w:bidi="ar-SA"/>
      </w:rPr>
    </w:lvl>
    <w:lvl w:ilvl="3" w:tplc="9FF86678">
      <w:numFmt w:val="bullet"/>
      <w:lvlText w:val="•"/>
      <w:lvlJc w:val="left"/>
      <w:pPr>
        <w:ind w:left="4649" w:hanging="281"/>
      </w:pPr>
      <w:rPr>
        <w:rFonts w:hint="default"/>
        <w:lang w:val="ru-RU" w:eastAsia="en-US" w:bidi="ar-SA"/>
      </w:rPr>
    </w:lvl>
    <w:lvl w:ilvl="4" w:tplc="7D849AF2">
      <w:numFmt w:val="bullet"/>
      <w:lvlText w:val="•"/>
      <w:lvlJc w:val="left"/>
      <w:pPr>
        <w:ind w:left="5586" w:hanging="281"/>
      </w:pPr>
      <w:rPr>
        <w:rFonts w:hint="default"/>
        <w:lang w:val="ru-RU" w:eastAsia="en-US" w:bidi="ar-SA"/>
      </w:rPr>
    </w:lvl>
    <w:lvl w:ilvl="5" w:tplc="CD689A1E">
      <w:numFmt w:val="bullet"/>
      <w:lvlText w:val="•"/>
      <w:lvlJc w:val="left"/>
      <w:pPr>
        <w:ind w:left="6523" w:hanging="281"/>
      </w:pPr>
      <w:rPr>
        <w:rFonts w:hint="default"/>
        <w:lang w:val="ru-RU" w:eastAsia="en-US" w:bidi="ar-SA"/>
      </w:rPr>
    </w:lvl>
    <w:lvl w:ilvl="6" w:tplc="E55A3848">
      <w:numFmt w:val="bullet"/>
      <w:lvlText w:val="•"/>
      <w:lvlJc w:val="left"/>
      <w:pPr>
        <w:ind w:left="7459" w:hanging="281"/>
      </w:pPr>
      <w:rPr>
        <w:rFonts w:hint="default"/>
        <w:lang w:val="ru-RU" w:eastAsia="en-US" w:bidi="ar-SA"/>
      </w:rPr>
    </w:lvl>
    <w:lvl w:ilvl="7" w:tplc="8B8E39BC">
      <w:numFmt w:val="bullet"/>
      <w:lvlText w:val="•"/>
      <w:lvlJc w:val="left"/>
      <w:pPr>
        <w:ind w:left="8396" w:hanging="281"/>
      </w:pPr>
      <w:rPr>
        <w:rFonts w:hint="default"/>
        <w:lang w:val="ru-RU" w:eastAsia="en-US" w:bidi="ar-SA"/>
      </w:rPr>
    </w:lvl>
    <w:lvl w:ilvl="8" w:tplc="6C1CFCDC">
      <w:numFmt w:val="bullet"/>
      <w:lvlText w:val="•"/>
      <w:lvlJc w:val="left"/>
      <w:pPr>
        <w:ind w:left="9333" w:hanging="281"/>
      </w:pPr>
      <w:rPr>
        <w:rFonts w:hint="default"/>
        <w:lang w:val="ru-RU" w:eastAsia="en-US" w:bidi="ar-SA"/>
      </w:rPr>
    </w:lvl>
  </w:abstractNum>
  <w:abstractNum w:abstractNumId="2" w15:restartNumberingAfterBreak="0">
    <w:nsid w:val="03562007"/>
    <w:multiLevelType w:val="multilevel"/>
    <w:tmpl w:val="41108C2A"/>
    <w:lvl w:ilvl="0">
      <w:start w:val="1"/>
      <w:numFmt w:val="decimal"/>
      <w:lvlText w:val="%1."/>
      <w:lvlJc w:val="left"/>
      <w:pPr>
        <w:ind w:left="1287" w:hanging="360"/>
      </w:pPr>
    </w:lvl>
    <w:lvl w:ilvl="1">
      <w:start w:val="10"/>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 w15:restartNumberingAfterBreak="0">
    <w:nsid w:val="087B1895"/>
    <w:multiLevelType w:val="multilevel"/>
    <w:tmpl w:val="9180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51DA"/>
    <w:multiLevelType w:val="hybridMultilevel"/>
    <w:tmpl w:val="D2A483CC"/>
    <w:lvl w:ilvl="0" w:tplc="D33C60B0">
      <w:numFmt w:val="bullet"/>
      <w:lvlText w:val="–"/>
      <w:lvlJc w:val="left"/>
      <w:pPr>
        <w:ind w:left="1122" w:hanging="228"/>
      </w:pPr>
      <w:rPr>
        <w:rFonts w:ascii="Times New Roman" w:eastAsia="Times New Roman" w:hAnsi="Times New Roman" w:cs="Times New Roman" w:hint="default"/>
        <w:b w:val="0"/>
        <w:bCs w:val="0"/>
        <w:i w:val="0"/>
        <w:iCs w:val="0"/>
        <w:w w:val="100"/>
        <w:sz w:val="28"/>
        <w:szCs w:val="28"/>
        <w:lang w:val="ru-RU" w:eastAsia="en-US" w:bidi="ar-SA"/>
      </w:rPr>
    </w:lvl>
    <w:lvl w:ilvl="1" w:tplc="C094982E">
      <w:numFmt w:val="bullet"/>
      <w:lvlText w:val="•"/>
      <w:lvlJc w:val="left"/>
      <w:pPr>
        <w:ind w:left="2128" w:hanging="228"/>
      </w:pPr>
      <w:rPr>
        <w:rFonts w:hint="default"/>
        <w:lang w:val="ru-RU" w:eastAsia="en-US" w:bidi="ar-SA"/>
      </w:rPr>
    </w:lvl>
    <w:lvl w:ilvl="2" w:tplc="AB08D57C">
      <w:numFmt w:val="bullet"/>
      <w:lvlText w:val="•"/>
      <w:lvlJc w:val="left"/>
      <w:pPr>
        <w:ind w:left="3137" w:hanging="228"/>
      </w:pPr>
      <w:rPr>
        <w:rFonts w:hint="default"/>
        <w:lang w:val="ru-RU" w:eastAsia="en-US" w:bidi="ar-SA"/>
      </w:rPr>
    </w:lvl>
    <w:lvl w:ilvl="3" w:tplc="A380E6F6">
      <w:numFmt w:val="bullet"/>
      <w:lvlText w:val="•"/>
      <w:lvlJc w:val="left"/>
      <w:pPr>
        <w:ind w:left="4145" w:hanging="228"/>
      </w:pPr>
      <w:rPr>
        <w:rFonts w:hint="default"/>
        <w:lang w:val="ru-RU" w:eastAsia="en-US" w:bidi="ar-SA"/>
      </w:rPr>
    </w:lvl>
    <w:lvl w:ilvl="4" w:tplc="024A5278">
      <w:numFmt w:val="bullet"/>
      <w:lvlText w:val="•"/>
      <w:lvlJc w:val="left"/>
      <w:pPr>
        <w:ind w:left="5154" w:hanging="228"/>
      </w:pPr>
      <w:rPr>
        <w:rFonts w:hint="default"/>
        <w:lang w:val="ru-RU" w:eastAsia="en-US" w:bidi="ar-SA"/>
      </w:rPr>
    </w:lvl>
    <w:lvl w:ilvl="5" w:tplc="3790FB0E">
      <w:numFmt w:val="bullet"/>
      <w:lvlText w:val="•"/>
      <w:lvlJc w:val="left"/>
      <w:pPr>
        <w:ind w:left="6163" w:hanging="228"/>
      </w:pPr>
      <w:rPr>
        <w:rFonts w:hint="default"/>
        <w:lang w:val="ru-RU" w:eastAsia="en-US" w:bidi="ar-SA"/>
      </w:rPr>
    </w:lvl>
    <w:lvl w:ilvl="6" w:tplc="064628E4">
      <w:numFmt w:val="bullet"/>
      <w:lvlText w:val="•"/>
      <w:lvlJc w:val="left"/>
      <w:pPr>
        <w:ind w:left="7171" w:hanging="228"/>
      </w:pPr>
      <w:rPr>
        <w:rFonts w:hint="default"/>
        <w:lang w:val="ru-RU" w:eastAsia="en-US" w:bidi="ar-SA"/>
      </w:rPr>
    </w:lvl>
    <w:lvl w:ilvl="7" w:tplc="0276C8F2">
      <w:numFmt w:val="bullet"/>
      <w:lvlText w:val="•"/>
      <w:lvlJc w:val="left"/>
      <w:pPr>
        <w:ind w:left="8180" w:hanging="228"/>
      </w:pPr>
      <w:rPr>
        <w:rFonts w:hint="default"/>
        <w:lang w:val="ru-RU" w:eastAsia="en-US" w:bidi="ar-SA"/>
      </w:rPr>
    </w:lvl>
    <w:lvl w:ilvl="8" w:tplc="9B466172">
      <w:numFmt w:val="bullet"/>
      <w:lvlText w:val="•"/>
      <w:lvlJc w:val="left"/>
      <w:pPr>
        <w:ind w:left="9189" w:hanging="228"/>
      </w:pPr>
      <w:rPr>
        <w:rFonts w:hint="default"/>
        <w:lang w:val="ru-RU" w:eastAsia="en-US" w:bidi="ar-SA"/>
      </w:rPr>
    </w:lvl>
  </w:abstractNum>
  <w:abstractNum w:abstractNumId="5" w15:restartNumberingAfterBreak="0">
    <w:nsid w:val="0B277D43"/>
    <w:multiLevelType w:val="multilevel"/>
    <w:tmpl w:val="B0BA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2E01C1"/>
    <w:multiLevelType w:val="hybridMultilevel"/>
    <w:tmpl w:val="D4AA04C8"/>
    <w:lvl w:ilvl="0" w:tplc="A3B62A2A">
      <w:numFmt w:val="bullet"/>
      <w:lvlText w:val="–"/>
      <w:lvlJc w:val="left"/>
      <w:pPr>
        <w:ind w:left="1160" w:hanging="360"/>
      </w:pPr>
      <w:rPr>
        <w:rFonts w:ascii="Times New Roman" w:eastAsia="Times New Roman" w:hAnsi="Times New Roman" w:cs="Times New Roman" w:hint="default"/>
        <w:b w:val="0"/>
        <w:bCs w:val="0"/>
        <w:i w:val="0"/>
        <w:iCs w:val="0"/>
        <w:w w:val="100"/>
        <w:sz w:val="28"/>
        <w:szCs w:val="28"/>
        <w:lang w:val="ru-RU" w:eastAsia="en-US" w:bidi="ar-SA"/>
      </w:rPr>
    </w:lvl>
    <w:lvl w:ilvl="1" w:tplc="04220003" w:tentative="1">
      <w:start w:val="1"/>
      <w:numFmt w:val="bullet"/>
      <w:lvlText w:val="o"/>
      <w:lvlJc w:val="left"/>
      <w:pPr>
        <w:ind w:left="1880" w:hanging="360"/>
      </w:pPr>
      <w:rPr>
        <w:rFonts w:ascii="Courier New" w:hAnsi="Courier New" w:cs="Courier New" w:hint="default"/>
      </w:rPr>
    </w:lvl>
    <w:lvl w:ilvl="2" w:tplc="04220005">
      <w:start w:val="1"/>
      <w:numFmt w:val="bullet"/>
      <w:lvlText w:val=""/>
      <w:lvlJc w:val="left"/>
      <w:pPr>
        <w:ind w:left="2600" w:hanging="360"/>
      </w:pPr>
      <w:rPr>
        <w:rFonts w:ascii="Wingdings" w:hAnsi="Wingdings" w:hint="default"/>
      </w:rPr>
    </w:lvl>
    <w:lvl w:ilvl="3" w:tplc="04220001" w:tentative="1">
      <w:start w:val="1"/>
      <w:numFmt w:val="bullet"/>
      <w:lvlText w:val=""/>
      <w:lvlJc w:val="left"/>
      <w:pPr>
        <w:ind w:left="3320" w:hanging="360"/>
      </w:pPr>
      <w:rPr>
        <w:rFonts w:ascii="Symbol" w:hAnsi="Symbol" w:hint="default"/>
      </w:rPr>
    </w:lvl>
    <w:lvl w:ilvl="4" w:tplc="04220003" w:tentative="1">
      <w:start w:val="1"/>
      <w:numFmt w:val="bullet"/>
      <w:lvlText w:val="o"/>
      <w:lvlJc w:val="left"/>
      <w:pPr>
        <w:ind w:left="4040" w:hanging="360"/>
      </w:pPr>
      <w:rPr>
        <w:rFonts w:ascii="Courier New" w:hAnsi="Courier New" w:cs="Courier New" w:hint="default"/>
      </w:rPr>
    </w:lvl>
    <w:lvl w:ilvl="5" w:tplc="04220005" w:tentative="1">
      <w:start w:val="1"/>
      <w:numFmt w:val="bullet"/>
      <w:lvlText w:val=""/>
      <w:lvlJc w:val="left"/>
      <w:pPr>
        <w:ind w:left="4760" w:hanging="360"/>
      </w:pPr>
      <w:rPr>
        <w:rFonts w:ascii="Wingdings" w:hAnsi="Wingdings" w:hint="default"/>
      </w:rPr>
    </w:lvl>
    <w:lvl w:ilvl="6" w:tplc="04220001" w:tentative="1">
      <w:start w:val="1"/>
      <w:numFmt w:val="bullet"/>
      <w:lvlText w:val=""/>
      <w:lvlJc w:val="left"/>
      <w:pPr>
        <w:ind w:left="5480" w:hanging="360"/>
      </w:pPr>
      <w:rPr>
        <w:rFonts w:ascii="Symbol" w:hAnsi="Symbol" w:hint="default"/>
      </w:rPr>
    </w:lvl>
    <w:lvl w:ilvl="7" w:tplc="04220003" w:tentative="1">
      <w:start w:val="1"/>
      <w:numFmt w:val="bullet"/>
      <w:lvlText w:val="o"/>
      <w:lvlJc w:val="left"/>
      <w:pPr>
        <w:ind w:left="6200" w:hanging="360"/>
      </w:pPr>
      <w:rPr>
        <w:rFonts w:ascii="Courier New" w:hAnsi="Courier New" w:cs="Courier New" w:hint="default"/>
      </w:rPr>
    </w:lvl>
    <w:lvl w:ilvl="8" w:tplc="04220005" w:tentative="1">
      <w:start w:val="1"/>
      <w:numFmt w:val="bullet"/>
      <w:lvlText w:val=""/>
      <w:lvlJc w:val="left"/>
      <w:pPr>
        <w:ind w:left="6920" w:hanging="360"/>
      </w:pPr>
      <w:rPr>
        <w:rFonts w:ascii="Wingdings" w:hAnsi="Wingdings" w:hint="default"/>
      </w:rPr>
    </w:lvl>
  </w:abstractNum>
  <w:abstractNum w:abstractNumId="7" w15:restartNumberingAfterBreak="0">
    <w:nsid w:val="10AB3095"/>
    <w:multiLevelType w:val="multilevel"/>
    <w:tmpl w:val="FD4CF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529A8"/>
    <w:multiLevelType w:val="hybridMultilevel"/>
    <w:tmpl w:val="D2C8C184"/>
    <w:lvl w:ilvl="0" w:tplc="8EB2A444">
      <w:start w:val="1"/>
      <w:numFmt w:val="decimal"/>
      <w:pStyle w:val="a"/>
      <w:lvlText w:val="%1."/>
      <w:lvlJc w:val="left"/>
      <w:pPr>
        <w:ind w:left="1440" w:hanging="360"/>
      </w:pPr>
      <w:rPr>
        <w:b w:val="0"/>
        <w:bCs/>
        <w:i w:val="0"/>
        <w:iCs/>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9" w15:restartNumberingAfterBreak="0">
    <w:nsid w:val="15C1412D"/>
    <w:multiLevelType w:val="multilevel"/>
    <w:tmpl w:val="32A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91779"/>
    <w:multiLevelType w:val="multilevel"/>
    <w:tmpl w:val="3252D314"/>
    <w:lvl w:ilvl="0">
      <w:start w:val="2"/>
      <w:numFmt w:val="decimal"/>
      <w:lvlText w:val="%1."/>
      <w:lvlJc w:val="left"/>
      <w:pPr>
        <w:ind w:left="450" w:hanging="450"/>
      </w:pPr>
      <w:rPr>
        <w:rFonts w:hint="default"/>
      </w:rPr>
    </w:lvl>
    <w:lvl w:ilvl="1">
      <w:start w:val="2"/>
      <w:numFmt w:val="decimal"/>
      <w:lvlText w:val="%1.%2."/>
      <w:lvlJc w:val="left"/>
      <w:pPr>
        <w:ind w:left="2686" w:hanging="720"/>
      </w:pPr>
      <w:rPr>
        <w:rFonts w:hint="default"/>
      </w:rPr>
    </w:lvl>
    <w:lvl w:ilvl="2">
      <w:start w:val="1"/>
      <w:numFmt w:val="decimal"/>
      <w:lvlText w:val="%1.%2.%3."/>
      <w:lvlJc w:val="left"/>
      <w:pPr>
        <w:ind w:left="4652" w:hanging="720"/>
      </w:pPr>
      <w:rPr>
        <w:rFonts w:hint="default"/>
      </w:rPr>
    </w:lvl>
    <w:lvl w:ilvl="3">
      <w:start w:val="1"/>
      <w:numFmt w:val="decimal"/>
      <w:lvlText w:val="%1.%2.%3.%4."/>
      <w:lvlJc w:val="left"/>
      <w:pPr>
        <w:ind w:left="6978" w:hanging="1080"/>
      </w:pPr>
      <w:rPr>
        <w:rFonts w:hint="default"/>
      </w:rPr>
    </w:lvl>
    <w:lvl w:ilvl="4">
      <w:start w:val="1"/>
      <w:numFmt w:val="decimal"/>
      <w:lvlText w:val="%1.%2.%3.%4.%5."/>
      <w:lvlJc w:val="left"/>
      <w:pPr>
        <w:ind w:left="8944" w:hanging="1080"/>
      </w:pPr>
      <w:rPr>
        <w:rFonts w:hint="default"/>
      </w:rPr>
    </w:lvl>
    <w:lvl w:ilvl="5">
      <w:start w:val="1"/>
      <w:numFmt w:val="decimal"/>
      <w:lvlText w:val="%1.%2.%3.%4.%5.%6."/>
      <w:lvlJc w:val="left"/>
      <w:pPr>
        <w:ind w:left="11270" w:hanging="1440"/>
      </w:pPr>
      <w:rPr>
        <w:rFonts w:hint="default"/>
      </w:rPr>
    </w:lvl>
    <w:lvl w:ilvl="6">
      <w:start w:val="1"/>
      <w:numFmt w:val="decimal"/>
      <w:lvlText w:val="%1.%2.%3.%4.%5.%6.%7."/>
      <w:lvlJc w:val="left"/>
      <w:pPr>
        <w:ind w:left="13596" w:hanging="1800"/>
      </w:pPr>
      <w:rPr>
        <w:rFonts w:hint="default"/>
      </w:rPr>
    </w:lvl>
    <w:lvl w:ilvl="7">
      <w:start w:val="1"/>
      <w:numFmt w:val="decimal"/>
      <w:lvlText w:val="%1.%2.%3.%4.%5.%6.%7.%8."/>
      <w:lvlJc w:val="left"/>
      <w:pPr>
        <w:ind w:left="15562" w:hanging="1800"/>
      </w:pPr>
      <w:rPr>
        <w:rFonts w:hint="default"/>
      </w:rPr>
    </w:lvl>
    <w:lvl w:ilvl="8">
      <w:start w:val="1"/>
      <w:numFmt w:val="decimal"/>
      <w:lvlText w:val="%1.%2.%3.%4.%5.%6.%7.%8.%9."/>
      <w:lvlJc w:val="left"/>
      <w:pPr>
        <w:ind w:left="17888" w:hanging="2160"/>
      </w:pPr>
      <w:rPr>
        <w:rFonts w:hint="default"/>
      </w:rPr>
    </w:lvl>
  </w:abstractNum>
  <w:abstractNum w:abstractNumId="11" w15:restartNumberingAfterBreak="0">
    <w:nsid w:val="20284C35"/>
    <w:multiLevelType w:val="hybridMultilevel"/>
    <w:tmpl w:val="952A0DC2"/>
    <w:lvl w:ilvl="0" w:tplc="A3B62A2A">
      <w:numFmt w:val="bullet"/>
      <w:lvlText w:val="–"/>
      <w:lvlJc w:val="left"/>
      <w:pPr>
        <w:ind w:left="1160" w:hanging="360"/>
      </w:pPr>
      <w:rPr>
        <w:rFonts w:ascii="Times New Roman" w:eastAsia="Times New Roman" w:hAnsi="Times New Roman" w:cs="Times New Roman" w:hint="default"/>
        <w:b w:val="0"/>
        <w:bCs w:val="0"/>
        <w:i w:val="0"/>
        <w:iCs w:val="0"/>
        <w:w w:val="100"/>
        <w:sz w:val="28"/>
        <w:szCs w:val="28"/>
        <w:lang w:val="ru-RU" w:eastAsia="en-US" w:bidi="ar-SA"/>
      </w:rPr>
    </w:lvl>
    <w:lvl w:ilvl="1" w:tplc="04220003" w:tentative="1">
      <w:start w:val="1"/>
      <w:numFmt w:val="bullet"/>
      <w:lvlText w:val="o"/>
      <w:lvlJc w:val="left"/>
      <w:pPr>
        <w:ind w:left="1880" w:hanging="360"/>
      </w:pPr>
      <w:rPr>
        <w:rFonts w:ascii="Courier New" w:hAnsi="Courier New" w:cs="Courier New" w:hint="default"/>
      </w:rPr>
    </w:lvl>
    <w:lvl w:ilvl="2" w:tplc="04220005">
      <w:start w:val="1"/>
      <w:numFmt w:val="bullet"/>
      <w:lvlText w:val=""/>
      <w:lvlJc w:val="left"/>
      <w:pPr>
        <w:ind w:left="2600" w:hanging="360"/>
      </w:pPr>
      <w:rPr>
        <w:rFonts w:ascii="Wingdings" w:hAnsi="Wingdings" w:hint="default"/>
      </w:rPr>
    </w:lvl>
    <w:lvl w:ilvl="3" w:tplc="04220001" w:tentative="1">
      <w:start w:val="1"/>
      <w:numFmt w:val="bullet"/>
      <w:lvlText w:val=""/>
      <w:lvlJc w:val="left"/>
      <w:pPr>
        <w:ind w:left="3320" w:hanging="360"/>
      </w:pPr>
      <w:rPr>
        <w:rFonts w:ascii="Symbol" w:hAnsi="Symbol" w:hint="default"/>
      </w:rPr>
    </w:lvl>
    <w:lvl w:ilvl="4" w:tplc="04220003" w:tentative="1">
      <w:start w:val="1"/>
      <w:numFmt w:val="bullet"/>
      <w:lvlText w:val="o"/>
      <w:lvlJc w:val="left"/>
      <w:pPr>
        <w:ind w:left="4040" w:hanging="360"/>
      </w:pPr>
      <w:rPr>
        <w:rFonts w:ascii="Courier New" w:hAnsi="Courier New" w:cs="Courier New" w:hint="default"/>
      </w:rPr>
    </w:lvl>
    <w:lvl w:ilvl="5" w:tplc="04220005" w:tentative="1">
      <w:start w:val="1"/>
      <w:numFmt w:val="bullet"/>
      <w:lvlText w:val=""/>
      <w:lvlJc w:val="left"/>
      <w:pPr>
        <w:ind w:left="4760" w:hanging="360"/>
      </w:pPr>
      <w:rPr>
        <w:rFonts w:ascii="Wingdings" w:hAnsi="Wingdings" w:hint="default"/>
      </w:rPr>
    </w:lvl>
    <w:lvl w:ilvl="6" w:tplc="04220001" w:tentative="1">
      <w:start w:val="1"/>
      <w:numFmt w:val="bullet"/>
      <w:lvlText w:val=""/>
      <w:lvlJc w:val="left"/>
      <w:pPr>
        <w:ind w:left="5480" w:hanging="360"/>
      </w:pPr>
      <w:rPr>
        <w:rFonts w:ascii="Symbol" w:hAnsi="Symbol" w:hint="default"/>
      </w:rPr>
    </w:lvl>
    <w:lvl w:ilvl="7" w:tplc="04220003" w:tentative="1">
      <w:start w:val="1"/>
      <w:numFmt w:val="bullet"/>
      <w:lvlText w:val="o"/>
      <w:lvlJc w:val="left"/>
      <w:pPr>
        <w:ind w:left="6200" w:hanging="360"/>
      </w:pPr>
      <w:rPr>
        <w:rFonts w:ascii="Courier New" w:hAnsi="Courier New" w:cs="Courier New" w:hint="default"/>
      </w:rPr>
    </w:lvl>
    <w:lvl w:ilvl="8" w:tplc="04220005" w:tentative="1">
      <w:start w:val="1"/>
      <w:numFmt w:val="bullet"/>
      <w:lvlText w:val=""/>
      <w:lvlJc w:val="left"/>
      <w:pPr>
        <w:ind w:left="6920" w:hanging="360"/>
      </w:pPr>
      <w:rPr>
        <w:rFonts w:ascii="Wingdings" w:hAnsi="Wingdings" w:hint="default"/>
      </w:rPr>
    </w:lvl>
  </w:abstractNum>
  <w:abstractNum w:abstractNumId="12" w15:restartNumberingAfterBreak="0">
    <w:nsid w:val="22CE62D4"/>
    <w:multiLevelType w:val="multilevel"/>
    <w:tmpl w:val="BE461318"/>
    <w:lvl w:ilvl="0">
      <w:start w:val="3"/>
      <w:numFmt w:val="decimal"/>
      <w:lvlText w:val="%1."/>
      <w:lvlJc w:val="left"/>
      <w:pPr>
        <w:ind w:left="450" w:hanging="450"/>
      </w:pPr>
      <w:rPr>
        <w:rFonts w:hint="default"/>
      </w:rPr>
    </w:lvl>
    <w:lvl w:ilvl="1">
      <w:start w:val="2"/>
      <w:numFmt w:val="decimal"/>
      <w:lvlText w:val="%1.%2."/>
      <w:lvlJc w:val="left"/>
      <w:pPr>
        <w:ind w:left="2352" w:hanging="720"/>
      </w:pPr>
      <w:rPr>
        <w:rFonts w:hint="default"/>
      </w:rPr>
    </w:lvl>
    <w:lvl w:ilvl="2">
      <w:start w:val="1"/>
      <w:numFmt w:val="decimal"/>
      <w:lvlText w:val="%1.%2.%3."/>
      <w:lvlJc w:val="left"/>
      <w:pPr>
        <w:ind w:left="3984" w:hanging="720"/>
      </w:pPr>
      <w:rPr>
        <w:rFonts w:hint="default"/>
      </w:rPr>
    </w:lvl>
    <w:lvl w:ilvl="3">
      <w:start w:val="1"/>
      <w:numFmt w:val="decimal"/>
      <w:lvlText w:val="%1.%2.%3.%4."/>
      <w:lvlJc w:val="left"/>
      <w:pPr>
        <w:ind w:left="5976" w:hanging="1080"/>
      </w:pPr>
      <w:rPr>
        <w:rFonts w:hint="default"/>
      </w:rPr>
    </w:lvl>
    <w:lvl w:ilvl="4">
      <w:start w:val="1"/>
      <w:numFmt w:val="decimal"/>
      <w:lvlText w:val="%1.%2.%3.%4.%5."/>
      <w:lvlJc w:val="left"/>
      <w:pPr>
        <w:ind w:left="7608" w:hanging="1080"/>
      </w:pPr>
      <w:rPr>
        <w:rFonts w:hint="default"/>
      </w:rPr>
    </w:lvl>
    <w:lvl w:ilvl="5">
      <w:start w:val="1"/>
      <w:numFmt w:val="decimal"/>
      <w:lvlText w:val="%1.%2.%3.%4.%5.%6."/>
      <w:lvlJc w:val="left"/>
      <w:pPr>
        <w:ind w:left="9600" w:hanging="1440"/>
      </w:pPr>
      <w:rPr>
        <w:rFonts w:hint="default"/>
      </w:rPr>
    </w:lvl>
    <w:lvl w:ilvl="6">
      <w:start w:val="1"/>
      <w:numFmt w:val="decimal"/>
      <w:lvlText w:val="%1.%2.%3.%4.%5.%6.%7."/>
      <w:lvlJc w:val="left"/>
      <w:pPr>
        <w:ind w:left="11592" w:hanging="1800"/>
      </w:pPr>
      <w:rPr>
        <w:rFonts w:hint="default"/>
      </w:rPr>
    </w:lvl>
    <w:lvl w:ilvl="7">
      <w:start w:val="1"/>
      <w:numFmt w:val="decimal"/>
      <w:lvlText w:val="%1.%2.%3.%4.%5.%6.%7.%8."/>
      <w:lvlJc w:val="left"/>
      <w:pPr>
        <w:ind w:left="13224" w:hanging="1800"/>
      </w:pPr>
      <w:rPr>
        <w:rFonts w:hint="default"/>
      </w:rPr>
    </w:lvl>
    <w:lvl w:ilvl="8">
      <w:start w:val="1"/>
      <w:numFmt w:val="decimal"/>
      <w:lvlText w:val="%1.%2.%3.%4.%5.%6.%7.%8.%9."/>
      <w:lvlJc w:val="left"/>
      <w:pPr>
        <w:ind w:left="15216" w:hanging="2160"/>
      </w:pPr>
      <w:rPr>
        <w:rFonts w:hint="default"/>
      </w:rPr>
    </w:lvl>
  </w:abstractNum>
  <w:abstractNum w:abstractNumId="13" w15:restartNumberingAfterBreak="0">
    <w:nsid w:val="29753105"/>
    <w:multiLevelType w:val="hybridMultilevel"/>
    <w:tmpl w:val="700AD3D8"/>
    <w:lvl w:ilvl="0" w:tplc="04220001">
      <w:start w:val="1"/>
      <w:numFmt w:val="bullet"/>
      <w:lvlText w:val=""/>
      <w:lvlJc w:val="left"/>
      <w:pPr>
        <w:ind w:left="1428" w:hanging="360"/>
      </w:pPr>
      <w:rPr>
        <w:rFonts w:ascii="Symbol" w:hAnsi="Symbol" w:hint="default"/>
      </w:rPr>
    </w:lvl>
    <w:lvl w:ilvl="1" w:tplc="B20E3DCE">
      <w:numFmt w:val="bullet"/>
      <w:lvlText w:val="-"/>
      <w:lvlJc w:val="left"/>
      <w:pPr>
        <w:ind w:left="2148" w:hanging="360"/>
      </w:pPr>
      <w:rPr>
        <w:rFonts w:ascii="Times New Roman" w:eastAsia="Times New Roman" w:hAnsi="Times New Roman" w:cs="Times New Roman"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4" w15:restartNumberingAfterBreak="0">
    <w:nsid w:val="29A55B05"/>
    <w:multiLevelType w:val="multilevel"/>
    <w:tmpl w:val="1F22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8692E"/>
    <w:multiLevelType w:val="hybridMultilevel"/>
    <w:tmpl w:val="63CE4C38"/>
    <w:lvl w:ilvl="0" w:tplc="82742B8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2B800413"/>
    <w:multiLevelType w:val="multilevel"/>
    <w:tmpl w:val="E93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07ABF"/>
    <w:multiLevelType w:val="hybridMultilevel"/>
    <w:tmpl w:val="93E2DDAC"/>
    <w:lvl w:ilvl="0" w:tplc="A3B62A2A">
      <w:numFmt w:val="bullet"/>
      <w:lvlText w:val="–"/>
      <w:lvlJc w:val="left"/>
      <w:pPr>
        <w:ind w:left="1122" w:hanging="322"/>
      </w:pPr>
      <w:rPr>
        <w:rFonts w:ascii="Times New Roman" w:eastAsia="Times New Roman" w:hAnsi="Times New Roman" w:cs="Times New Roman" w:hint="default"/>
        <w:b w:val="0"/>
        <w:bCs w:val="0"/>
        <w:i w:val="0"/>
        <w:iCs w:val="0"/>
        <w:w w:val="100"/>
        <w:sz w:val="28"/>
        <w:szCs w:val="28"/>
        <w:lang w:val="ru-RU" w:eastAsia="en-US" w:bidi="ar-SA"/>
      </w:rPr>
    </w:lvl>
    <w:lvl w:ilvl="1" w:tplc="D828EF16">
      <w:numFmt w:val="bullet"/>
      <w:lvlText w:val="•"/>
      <w:lvlJc w:val="left"/>
      <w:pPr>
        <w:ind w:left="2128" w:hanging="322"/>
      </w:pPr>
      <w:rPr>
        <w:rFonts w:hint="default"/>
        <w:lang w:val="ru-RU" w:eastAsia="en-US" w:bidi="ar-SA"/>
      </w:rPr>
    </w:lvl>
    <w:lvl w:ilvl="2" w:tplc="ACCEE350">
      <w:numFmt w:val="bullet"/>
      <w:lvlText w:val="•"/>
      <w:lvlJc w:val="left"/>
      <w:pPr>
        <w:ind w:left="3137" w:hanging="322"/>
      </w:pPr>
      <w:rPr>
        <w:rFonts w:hint="default"/>
        <w:lang w:val="ru-RU" w:eastAsia="en-US" w:bidi="ar-SA"/>
      </w:rPr>
    </w:lvl>
    <w:lvl w:ilvl="3" w:tplc="0AE07FEC">
      <w:numFmt w:val="bullet"/>
      <w:lvlText w:val="•"/>
      <w:lvlJc w:val="left"/>
      <w:pPr>
        <w:ind w:left="4145" w:hanging="322"/>
      </w:pPr>
      <w:rPr>
        <w:rFonts w:hint="default"/>
        <w:lang w:val="ru-RU" w:eastAsia="en-US" w:bidi="ar-SA"/>
      </w:rPr>
    </w:lvl>
    <w:lvl w:ilvl="4" w:tplc="213A2BE6">
      <w:numFmt w:val="bullet"/>
      <w:lvlText w:val="•"/>
      <w:lvlJc w:val="left"/>
      <w:pPr>
        <w:ind w:left="5154" w:hanging="322"/>
      </w:pPr>
      <w:rPr>
        <w:rFonts w:hint="default"/>
        <w:lang w:val="ru-RU" w:eastAsia="en-US" w:bidi="ar-SA"/>
      </w:rPr>
    </w:lvl>
    <w:lvl w:ilvl="5" w:tplc="748ECFE2">
      <w:numFmt w:val="bullet"/>
      <w:lvlText w:val="•"/>
      <w:lvlJc w:val="left"/>
      <w:pPr>
        <w:ind w:left="6163" w:hanging="322"/>
      </w:pPr>
      <w:rPr>
        <w:rFonts w:hint="default"/>
        <w:lang w:val="ru-RU" w:eastAsia="en-US" w:bidi="ar-SA"/>
      </w:rPr>
    </w:lvl>
    <w:lvl w:ilvl="6" w:tplc="D08E9112">
      <w:numFmt w:val="bullet"/>
      <w:lvlText w:val="•"/>
      <w:lvlJc w:val="left"/>
      <w:pPr>
        <w:ind w:left="7171" w:hanging="322"/>
      </w:pPr>
      <w:rPr>
        <w:rFonts w:hint="default"/>
        <w:lang w:val="ru-RU" w:eastAsia="en-US" w:bidi="ar-SA"/>
      </w:rPr>
    </w:lvl>
    <w:lvl w:ilvl="7" w:tplc="0D363580">
      <w:numFmt w:val="bullet"/>
      <w:lvlText w:val="•"/>
      <w:lvlJc w:val="left"/>
      <w:pPr>
        <w:ind w:left="8180" w:hanging="322"/>
      </w:pPr>
      <w:rPr>
        <w:rFonts w:hint="default"/>
        <w:lang w:val="ru-RU" w:eastAsia="en-US" w:bidi="ar-SA"/>
      </w:rPr>
    </w:lvl>
    <w:lvl w:ilvl="8" w:tplc="D1E0F636">
      <w:numFmt w:val="bullet"/>
      <w:lvlText w:val="•"/>
      <w:lvlJc w:val="left"/>
      <w:pPr>
        <w:ind w:left="9189" w:hanging="322"/>
      </w:pPr>
      <w:rPr>
        <w:rFonts w:hint="default"/>
        <w:lang w:val="ru-RU" w:eastAsia="en-US" w:bidi="ar-SA"/>
      </w:rPr>
    </w:lvl>
  </w:abstractNum>
  <w:abstractNum w:abstractNumId="18" w15:restartNumberingAfterBreak="0">
    <w:nsid w:val="363C5E8F"/>
    <w:multiLevelType w:val="multilevel"/>
    <w:tmpl w:val="ABEE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A7CCF"/>
    <w:multiLevelType w:val="hybridMultilevel"/>
    <w:tmpl w:val="E9FE445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0" w15:restartNumberingAfterBreak="0">
    <w:nsid w:val="39B462CD"/>
    <w:multiLevelType w:val="hybridMultilevel"/>
    <w:tmpl w:val="78DC1176"/>
    <w:lvl w:ilvl="0" w:tplc="3B7204D6">
      <w:start w:val="1"/>
      <w:numFmt w:val="decimal"/>
      <w:lvlText w:val="%1."/>
      <w:lvlJc w:val="left"/>
      <w:pPr>
        <w:ind w:left="4897" w:hanging="360"/>
      </w:pPr>
      <w:rPr>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3CB2260F"/>
    <w:multiLevelType w:val="multilevel"/>
    <w:tmpl w:val="716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E17BBE"/>
    <w:multiLevelType w:val="multilevel"/>
    <w:tmpl w:val="DB7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E62D39"/>
    <w:multiLevelType w:val="hybridMultilevel"/>
    <w:tmpl w:val="43B610F0"/>
    <w:lvl w:ilvl="0" w:tplc="165898B6">
      <w:start w:val="7"/>
      <w:numFmt w:val="decimal"/>
      <w:pStyle w:val="a0"/>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4" w15:restartNumberingAfterBreak="0">
    <w:nsid w:val="412746D8"/>
    <w:multiLevelType w:val="multilevel"/>
    <w:tmpl w:val="132E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90A55"/>
    <w:multiLevelType w:val="multilevel"/>
    <w:tmpl w:val="0508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32CAF"/>
    <w:multiLevelType w:val="multilevel"/>
    <w:tmpl w:val="02B2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13B02"/>
    <w:multiLevelType w:val="multilevel"/>
    <w:tmpl w:val="F12CE0AA"/>
    <w:lvl w:ilvl="0">
      <w:start w:val="6"/>
      <w:numFmt w:val="decimal"/>
      <w:lvlText w:val="%1."/>
      <w:lvlJc w:val="left"/>
      <w:pPr>
        <w:ind w:left="810" w:hanging="810"/>
      </w:pPr>
      <w:rPr>
        <w:rFonts w:hint="default"/>
      </w:rPr>
    </w:lvl>
    <w:lvl w:ilvl="1">
      <w:start w:val="10"/>
      <w:numFmt w:val="decimal"/>
      <w:lvlText w:val="%1.%2."/>
      <w:lvlJc w:val="left"/>
      <w:pPr>
        <w:ind w:left="1633" w:hanging="810"/>
      </w:pPr>
      <w:rPr>
        <w:rFonts w:hint="default"/>
      </w:rPr>
    </w:lvl>
    <w:lvl w:ilvl="2">
      <w:start w:val="3"/>
      <w:numFmt w:val="decimal"/>
      <w:lvlText w:val="%1.%2.%3."/>
      <w:lvlJc w:val="left"/>
      <w:pPr>
        <w:ind w:left="2456" w:hanging="810"/>
      </w:pPr>
      <w:rPr>
        <w:rFonts w:hint="default"/>
      </w:rPr>
    </w:lvl>
    <w:lvl w:ilvl="3">
      <w:start w:val="1"/>
      <w:numFmt w:val="decimal"/>
      <w:lvlText w:val="%1.%2.%3.%4."/>
      <w:lvlJc w:val="left"/>
      <w:pPr>
        <w:ind w:left="3549" w:hanging="1080"/>
      </w:pPr>
      <w:rPr>
        <w:rFonts w:hint="default"/>
      </w:rPr>
    </w:lvl>
    <w:lvl w:ilvl="4">
      <w:start w:val="1"/>
      <w:numFmt w:val="decimal"/>
      <w:lvlText w:val="%1.%2.%3.%4.%5."/>
      <w:lvlJc w:val="left"/>
      <w:pPr>
        <w:ind w:left="4372" w:hanging="1080"/>
      </w:pPr>
      <w:rPr>
        <w:rFonts w:hint="default"/>
      </w:rPr>
    </w:lvl>
    <w:lvl w:ilvl="5">
      <w:start w:val="1"/>
      <w:numFmt w:val="decimal"/>
      <w:lvlText w:val="%1.%2.%3.%4.%5.%6."/>
      <w:lvlJc w:val="left"/>
      <w:pPr>
        <w:ind w:left="5555" w:hanging="1440"/>
      </w:pPr>
      <w:rPr>
        <w:rFonts w:hint="default"/>
      </w:rPr>
    </w:lvl>
    <w:lvl w:ilvl="6">
      <w:start w:val="1"/>
      <w:numFmt w:val="decimal"/>
      <w:lvlText w:val="%1.%2.%3.%4.%5.%6.%7."/>
      <w:lvlJc w:val="left"/>
      <w:pPr>
        <w:ind w:left="6738" w:hanging="1800"/>
      </w:pPr>
      <w:rPr>
        <w:rFonts w:hint="default"/>
      </w:rPr>
    </w:lvl>
    <w:lvl w:ilvl="7">
      <w:start w:val="1"/>
      <w:numFmt w:val="decimal"/>
      <w:lvlText w:val="%1.%2.%3.%4.%5.%6.%7.%8."/>
      <w:lvlJc w:val="left"/>
      <w:pPr>
        <w:ind w:left="7561" w:hanging="1800"/>
      </w:pPr>
      <w:rPr>
        <w:rFonts w:hint="default"/>
      </w:rPr>
    </w:lvl>
    <w:lvl w:ilvl="8">
      <w:start w:val="1"/>
      <w:numFmt w:val="decimal"/>
      <w:lvlText w:val="%1.%2.%3.%4.%5.%6.%7.%8.%9."/>
      <w:lvlJc w:val="left"/>
      <w:pPr>
        <w:ind w:left="8744" w:hanging="2160"/>
      </w:pPr>
      <w:rPr>
        <w:rFonts w:hint="default"/>
      </w:rPr>
    </w:lvl>
  </w:abstractNum>
  <w:abstractNum w:abstractNumId="28" w15:restartNumberingAfterBreak="0">
    <w:nsid w:val="56ED13BC"/>
    <w:multiLevelType w:val="hybridMultilevel"/>
    <w:tmpl w:val="56CC5BEA"/>
    <w:lvl w:ilvl="0" w:tplc="04190001">
      <w:start w:val="1"/>
      <w:numFmt w:val="bullet"/>
      <w:lvlText w:val=""/>
      <w:lvlJc w:val="left"/>
      <w:pPr>
        <w:ind w:left="1440" w:hanging="360"/>
      </w:pPr>
      <w:rPr>
        <w:rFonts w:ascii="Symbol" w:hAnsi="Symbol" w:hint="default"/>
      </w:rPr>
    </w:lvl>
    <w:lvl w:ilvl="1" w:tplc="B1B2AD1C">
      <w:numFmt w:val="bullet"/>
      <w:lvlText w:val="-"/>
      <w:lvlJc w:val="left"/>
      <w:pPr>
        <w:ind w:left="2160" w:hanging="360"/>
      </w:pPr>
      <w:rPr>
        <w:rFonts w:ascii="Times New Roman" w:eastAsia="Times New Roman" w:hAnsi="Times New Roman" w:cs="Times New Roman"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580A35A7"/>
    <w:multiLevelType w:val="multilevel"/>
    <w:tmpl w:val="2A044164"/>
    <w:lvl w:ilvl="0">
      <w:start w:val="3"/>
      <w:numFmt w:val="decimal"/>
      <w:lvlText w:val="%1."/>
      <w:lvlJc w:val="left"/>
      <w:pPr>
        <w:ind w:left="450" w:hanging="450"/>
      </w:pPr>
      <w:rPr>
        <w:rFonts w:hint="default"/>
      </w:rPr>
    </w:lvl>
    <w:lvl w:ilvl="1">
      <w:start w:val="2"/>
      <w:numFmt w:val="decimal"/>
      <w:lvlText w:val="%1.%2."/>
      <w:lvlJc w:val="left"/>
      <w:pPr>
        <w:ind w:left="2352" w:hanging="720"/>
      </w:pPr>
      <w:rPr>
        <w:rFonts w:hint="default"/>
      </w:rPr>
    </w:lvl>
    <w:lvl w:ilvl="2">
      <w:start w:val="1"/>
      <w:numFmt w:val="decimal"/>
      <w:lvlText w:val="%1.%2.%3."/>
      <w:lvlJc w:val="left"/>
      <w:pPr>
        <w:ind w:left="3984" w:hanging="720"/>
      </w:pPr>
      <w:rPr>
        <w:rFonts w:hint="default"/>
      </w:rPr>
    </w:lvl>
    <w:lvl w:ilvl="3">
      <w:start w:val="1"/>
      <w:numFmt w:val="decimal"/>
      <w:lvlText w:val="%1.%2.%3.%4."/>
      <w:lvlJc w:val="left"/>
      <w:pPr>
        <w:ind w:left="5976" w:hanging="1080"/>
      </w:pPr>
      <w:rPr>
        <w:rFonts w:hint="default"/>
      </w:rPr>
    </w:lvl>
    <w:lvl w:ilvl="4">
      <w:start w:val="1"/>
      <w:numFmt w:val="decimal"/>
      <w:lvlText w:val="%1.%2.%3.%4.%5."/>
      <w:lvlJc w:val="left"/>
      <w:pPr>
        <w:ind w:left="7608" w:hanging="1080"/>
      </w:pPr>
      <w:rPr>
        <w:rFonts w:hint="default"/>
      </w:rPr>
    </w:lvl>
    <w:lvl w:ilvl="5">
      <w:start w:val="1"/>
      <w:numFmt w:val="decimal"/>
      <w:lvlText w:val="%1.%2.%3.%4.%5.%6."/>
      <w:lvlJc w:val="left"/>
      <w:pPr>
        <w:ind w:left="9600" w:hanging="1440"/>
      </w:pPr>
      <w:rPr>
        <w:rFonts w:hint="default"/>
      </w:rPr>
    </w:lvl>
    <w:lvl w:ilvl="6">
      <w:start w:val="1"/>
      <w:numFmt w:val="decimal"/>
      <w:lvlText w:val="%1.%2.%3.%4.%5.%6.%7."/>
      <w:lvlJc w:val="left"/>
      <w:pPr>
        <w:ind w:left="11592" w:hanging="1800"/>
      </w:pPr>
      <w:rPr>
        <w:rFonts w:hint="default"/>
      </w:rPr>
    </w:lvl>
    <w:lvl w:ilvl="7">
      <w:start w:val="1"/>
      <w:numFmt w:val="decimal"/>
      <w:lvlText w:val="%1.%2.%3.%4.%5.%6.%7.%8."/>
      <w:lvlJc w:val="left"/>
      <w:pPr>
        <w:ind w:left="13224" w:hanging="1800"/>
      </w:pPr>
      <w:rPr>
        <w:rFonts w:hint="default"/>
      </w:rPr>
    </w:lvl>
    <w:lvl w:ilvl="8">
      <w:start w:val="1"/>
      <w:numFmt w:val="decimal"/>
      <w:lvlText w:val="%1.%2.%3.%4.%5.%6.%7.%8.%9."/>
      <w:lvlJc w:val="left"/>
      <w:pPr>
        <w:ind w:left="15216" w:hanging="2160"/>
      </w:pPr>
      <w:rPr>
        <w:rFonts w:hint="default"/>
      </w:rPr>
    </w:lvl>
  </w:abstractNum>
  <w:abstractNum w:abstractNumId="30" w15:restartNumberingAfterBreak="0">
    <w:nsid w:val="5B3D7CB0"/>
    <w:multiLevelType w:val="multilevel"/>
    <w:tmpl w:val="9D263D9C"/>
    <w:lvl w:ilvl="0">
      <w:start w:val="4"/>
      <w:numFmt w:val="decimal"/>
      <w:lvlText w:val="%1"/>
      <w:lvlJc w:val="left"/>
      <w:pPr>
        <w:ind w:left="2125" w:hanging="493"/>
      </w:pPr>
      <w:rPr>
        <w:rFonts w:hint="default"/>
        <w:lang w:val="ru-RU" w:eastAsia="en-US" w:bidi="ar-SA"/>
      </w:rPr>
    </w:lvl>
    <w:lvl w:ilvl="1">
      <w:start w:val="1"/>
      <w:numFmt w:val="decimal"/>
      <w:lvlText w:val="%1.%2."/>
      <w:lvlJc w:val="left"/>
      <w:pPr>
        <w:ind w:left="2125" w:hanging="493"/>
        <w:jc w:val="right"/>
      </w:pPr>
      <w:rPr>
        <w:rFonts w:ascii="Times New Roman" w:eastAsia="Times New Roman" w:hAnsi="Times New Roman" w:cs="Times New Roman" w:hint="default"/>
        <w:b/>
        <w:bCs/>
        <w:i w:val="0"/>
        <w:iCs w:val="0"/>
        <w:w w:val="100"/>
        <w:sz w:val="28"/>
        <w:szCs w:val="28"/>
        <w:lang w:val="ru-RU" w:eastAsia="en-US" w:bidi="ar-SA"/>
      </w:rPr>
    </w:lvl>
    <w:lvl w:ilvl="2">
      <w:start w:val="1"/>
      <w:numFmt w:val="decimal"/>
      <w:lvlText w:val="%3)"/>
      <w:lvlJc w:val="left"/>
      <w:pPr>
        <w:ind w:left="1122" w:hanging="554"/>
      </w:pPr>
      <w:rPr>
        <w:rFonts w:ascii="Times New Roman" w:eastAsia="Times New Roman" w:hAnsi="Times New Roman" w:cs="Times New Roman" w:hint="default"/>
        <w:b w:val="0"/>
        <w:bCs w:val="0"/>
        <w:i/>
        <w:iCs/>
        <w:w w:val="100"/>
        <w:sz w:val="28"/>
        <w:szCs w:val="28"/>
        <w:lang w:val="ru-RU" w:eastAsia="en-US" w:bidi="ar-SA"/>
      </w:rPr>
    </w:lvl>
    <w:lvl w:ilvl="3">
      <w:numFmt w:val="bullet"/>
      <w:lvlText w:val="•"/>
      <w:lvlJc w:val="left"/>
      <w:pPr>
        <w:ind w:left="4139" w:hanging="554"/>
      </w:pPr>
      <w:rPr>
        <w:rFonts w:hint="default"/>
        <w:lang w:val="ru-RU" w:eastAsia="en-US" w:bidi="ar-SA"/>
      </w:rPr>
    </w:lvl>
    <w:lvl w:ilvl="4">
      <w:numFmt w:val="bullet"/>
      <w:lvlText w:val="•"/>
      <w:lvlJc w:val="left"/>
      <w:pPr>
        <w:ind w:left="5148" w:hanging="554"/>
      </w:pPr>
      <w:rPr>
        <w:rFonts w:hint="default"/>
        <w:lang w:val="ru-RU" w:eastAsia="en-US" w:bidi="ar-SA"/>
      </w:rPr>
    </w:lvl>
    <w:lvl w:ilvl="5">
      <w:numFmt w:val="bullet"/>
      <w:lvlText w:val="•"/>
      <w:lvlJc w:val="left"/>
      <w:pPr>
        <w:ind w:left="6158" w:hanging="554"/>
      </w:pPr>
      <w:rPr>
        <w:rFonts w:hint="default"/>
        <w:lang w:val="ru-RU" w:eastAsia="en-US" w:bidi="ar-SA"/>
      </w:rPr>
    </w:lvl>
    <w:lvl w:ilvl="6">
      <w:numFmt w:val="bullet"/>
      <w:lvlText w:val="•"/>
      <w:lvlJc w:val="left"/>
      <w:pPr>
        <w:ind w:left="7168" w:hanging="554"/>
      </w:pPr>
      <w:rPr>
        <w:rFonts w:hint="default"/>
        <w:lang w:val="ru-RU" w:eastAsia="en-US" w:bidi="ar-SA"/>
      </w:rPr>
    </w:lvl>
    <w:lvl w:ilvl="7">
      <w:numFmt w:val="bullet"/>
      <w:lvlText w:val="•"/>
      <w:lvlJc w:val="left"/>
      <w:pPr>
        <w:ind w:left="8177" w:hanging="554"/>
      </w:pPr>
      <w:rPr>
        <w:rFonts w:hint="default"/>
        <w:lang w:val="ru-RU" w:eastAsia="en-US" w:bidi="ar-SA"/>
      </w:rPr>
    </w:lvl>
    <w:lvl w:ilvl="8">
      <w:numFmt w:val="bullet"/>
      <w:lvlText w:val="•"/>
      <w:lvlJc w:val="left"/>
      <w:pPr>
        <w:ind w:left="9187" w:hanging="554"/>
      </w:pPr>
      <w:rPr>
        <w:rFonts w:hint="default"/>
        <w:lang w:val="ru-RU" w:eastAsia="en-US" w:bidi="ar-SA"/>
      </w:rPr>
    </w:lvl>
  </w:abstractNum>
  <w:abstractNum w:abstractNumId="31" w15:restartNumberingAfterBreak="0">
    <w:nsid w:val="5D5A1B64"/>
    <w:multiLevelType w:val="hybridMultilevel"/>
    <w:tmpl w:val="E3AAB52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15:restartNumberingAfterBreak="0">
    <w:nsid w:val="5EFC454C"/>
    <w:multiLevelType w:val="multilevel"/>
    <w:tmpl w:val="5C7E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240C8"/>
    <w:multiLevelType w:val="hybridMultilevel"/>
    <w:tmpl w:val="49826480"/>
    <w:lvl w:ilvl="0" w:tplc="D71A99D8">
      <w:start w:val="1"/>
      <w:numFmt w:val="decimal"/>
      <w:lvlText w:val="%1."/>
      <w:lvlJc w:val="left"/>
      <w:pPr>
        <w:tabs>
          <w:tab w:val="num" w:pos="0"/>
        </w:tabs>
        <w:ind w:left="0" w:firstLine="72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1E02702"/>
    <w:multiLevelType w:val="multilevel"/>
    <w:tmpl w:val="41108C2A"/>
    <w:lvl w:ilvl="0">
      <w:start w:val="1"/>
      <w:numFmt w:val="decimal"/>
      <w:lvlText w:val="%1."/>
      <w:lvlJc w:val="left"/>
      <w:pPr>
        <w:ind w:left="1287" w:hanging="360"/>
      </w:pPr>
    </w:lvl>
    <w:lvl w:ilvl="1">
      <w:start w:val="10"/>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5" w15:restartNumberingAfterBreak="0">
    <w:nsid w:val="64722F9F"/>
    <w:multiLevelType w:val="multilevel"/>
    <w:tmpl w:val="5C58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B3BF7"/>
    <w:multiLevelType w:val="multilevel"/>
    <w:tmpl w:val="6A00F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1488F"/>
    <w:multiLevelType w:val="multilevel"/>
    <w:tmpl w:val="41108C2A"/>
    <w:lvl w:ilvl="0">
      <w:start w:val="1"/>
      <w:numFmt w:val="decimal"/>
      <w:lvlText w:val="%1."/>
      <w:lvlJc w:val="left"/>
      <w:pPr>
        <w:ind w:left="1287" w:hanging="360"/>
      </w:pPr>
    </w:lvl>
    <w:lvl w:ilvl="1">
      <w:start w:val="10"/>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8" w15:restartNumberingAfterBreak="0">
    <w:nsid w:val="6D193A11"/>
    <w:multiLevelType w:val="hybridMultilevel"/>
    <w:tmpl w:val="BA26D23A"/>
    <w:lvl w:ilvl="0" w:tplc="A3B62A2A">
      <w:numFmt w:val="bullet"/>
      <w:lvlText w:val="–"/>
      <w:lvlJc w:val="left"/>
      <w:pPr>
        <w:ind w:left="2352" w:hanging="360"/>
      </w:pPr>
      <w:rPr>
        <w:rFonts w:ascii="Times New Roman" w:eastAsia="Times New Roman" w:hAnsi="Times New Roman" w:cs="Times New Roman" w:hint="default"/>
        <w:b w:val="0"/>
        <w:bCs w:val="0"/>
        <w:i w:val="0"/>
        <w:iCs w:val="0"/>
        <w:w w:val="100"/>
        <w:sz w:val="28"/>
        <w:szCs w:val="28"/>
        <w:lang w:val="ru-RU" w:eastAsia="en-US" w:bidi="ar-SA"/>
      </w:rPr>
    </w:lvl>
    <w:lvl w:ilvl="1" w:tplc="04220003" w:tentative="1">
      <w:start w:val="1"/>
      <w:numFmt w:val="bullet"/>
      <w:lvlText w:val="o"/>
      <w:lvlJc w:val="left"/>
      <w:pPr>
        <w:ind w:left="3072" w:hanging="360"/>
      </w:pPr>
      <w:rPr>
        <w:rFonts w:ascii="Courier New" w:hAnsi="Courier New" w:cs="Courier New" w:hint="default"/>
      </w:rPr>
    </w:lvl>
    <w:lvl w:ilvl="2" w:tplc="04220005" w:tentative="1">
      <w:start w:val="1"/>
      <w:numFmt w:val="bullet"/>
      <w:lvlText w:val=""/>
      <w:lvlJc w:val="left"/>
      <w:pPr>
        <w:ind w:left="3792" w:hanging="360"/>
      </w:pPr>
      <w:rPr>
        <w:rFonts w:ascii="Wingdings" w:hAnsi="Wingdings" w:hint="default"/>
      </w:rPr>
    </w:lvl>
    <w:lvl w:ilvl="3" w:tplc="04220001" w:tentative="1">
      <w:start w:val="1"/>
      <w:numFmt w:val="bullet"/>
      <w:lvlText w:val=""/>
      <w:lvlJc w:val="left"/>
      <w:pPr>
        <w:ind w:left="4512" w:hanging="360"/>
      </w:pPr>
      <w:rPr>
        <w:rFonts w:ascii="Symbol" w:hAnsi="Symbol" w:hint="default"/>
      </w:rPr>
    </w:lvl>
    <w:lvl w:ilvl="4" w:tplc="04220003" w:tentative="1">
      <w:start w:val="1"/>
      <w:numFmt w:val="bullet"/>
      <w:lvlText w:val="o"/>
      <w:lvlJc w:val="left"/>
      <w:pPr>
        <w:ind w:left="5232" w:hanging="360"/>
      </w:pPr>
      <w:rPr>
        <w:rFonts w:ascii="Courier New" w:hAnsi="Courier New" w:cs="Courier New" w:hint="default"/>
      </w:rPr>
    </w:lvl>
    <w:lvl w:ilvl="5" w:tplc="04220005" w:tentative="1">
      <w:start w:val="1"/>
      <w:numFmt w:val="bullet"/>
      <w:lvlText w:val=""/>
      <w:lvlJc w:val="left"/>
      <w:pPr>
        <w:ind w:left="5952" w:hanging="360"/>
      </w:pPr>
      <w:rPr>
        <w:rFonts w:ascii="Wingdings" w:hAnsi="Wingdings" w:hint="default"/>
      </w:rPr>
    </w:lvl>
    <w:lvl w:ilvl="6" w:tplc="04220001" w:tentative="1">
      <w:start w:val="1"/>
      <w:numFmt w:val="bullet"/>
      <w:lvlText w:val=""/>
      <w:lvlJc w:val="left"/>
      <w:pPr>
        <w:ind w:left="6672" w:hanging="360"/>
      </w:pPr>
      <w:rPr>
        <w:rFonts w:ascii="Symbol" w:hAnsi="Symbol" w:hint="default"/>
      </w:rPr>
    </w:lvl>
    <w:lvl w:ilvl="7" w:tplc="04220003" w:tentative="1">
      <w:start w:val="1"/>
      <w:numFmt w:val="bullet"/>
      <w:lvlText w:val="o"/>
      <w:lvlJc w:val="left"/>
      <w:pPr>
        <w:ind w:left="7392" w:hanging="360"/>
      </w:pPr>
      <w:rPr>
        <w:rFonts w:ascii="Courier New" w:hAnsi="Courier New" w:cs="Courier New" w:hint="default"/>
      </w:rPr>
    </w:lvl>
    <w:lvl w:ilvl="8" w:tplc="04220005" w:tentative="1">
      <w:start w:val="1"/>
      <w:numFmt w:val="bullet"/>
      <w:lvlText w:val=""/>
      <w:lvlJc w:val="left"/>
      <w:pPr>
        <w:ind w:left="8112" w:hanging="360"/>
      </w:pPr>
      <w:rPr>
        <w:rFonts w:ascii="Wingdings" w:hAnsi="Wingdings" w:hint="default"/>
      </w:rPr>
    </w:lvl>
  </w:abstractNum>
  <w:abstractNum w:abstractNumId="39" w15:restartNumberingAfterBreak="0">
    <w:nsid w:val="7078045A"/>
    <w:multiLevelType w:val="hybridMultilevel"/>
    <w:tmpl w:val="66B00682"/>
    <w:lvl w:ilvl="0" w:tplc="A3B62A2A">
      <w:numFmt w:val="bullet"/>
      <w:lvlText w:val="–"/>
      <w:lvlJc w:val="left"/>
      <w:pPr>
        <w:ind w:left="720" w:hanging="360"/>
      </w:pPr>
      <w:rPr>
        <w:rFonts w:ascii="Times New Roman" w:eastAsia="Times New Roman" w:hAnsi="Times New Roman" w:cs="Times New Roman" w:hint="default"/>
        <w:b w:val="0"/>
        <w:bCs w:val="0"/>
        <w:i w:val="0"/>
        <w:iCs w:val="0"/>
        <w:w w:val="100"/>
        <w:sz w:val="28"/>
        <w:szCs w:val="28"/>
        <w:lang w:val="ru-RU" w:eastAsia="en-US" w:bidi="ar-SA"/>
      </w:rPr>
    </w:lvl>
    <w:lvl w:ilvl="1" w:tplc="04220003" w:tentative="1">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711204BE"/>
    <w:multiLevelType w:val="hybridMultilevel"/>
    <w:tmpl w:val="860E4C54"/>
    <w:lvl w:ilvl="0" w:tplc="0422000F">
      <w:start w:val="1"/>
      <w:numFmt w:val="decimal"/>
      <w:lvlText w:val="%1."/>
      <w:lvlJc w:val="left"/>
      <w:pPr>
        <w:ind w:left="288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3E86316"/>
    <w:multiLevelType w:val="multilevel"/>
    <w:tmpl w:val="F828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C210A"/>
    <w:multiLevelType w:val="hybridMultilevel"/>
    <w:tmpl w:val="4584682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3" w15:restartNumberingAfterBreak="0">
    <w:nsid w:val="7C883755"/>
    <w:multiLevelType w:val="multilevel"/>
    <w:tmpl w:val="C8DA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788124">
    <w:abstractNumId w:val="15"/>
  </w:num>
  <w:num w:numId="2" w16cid:durableId="2020689773">
    <w:abstractNumId w:val="13"/>
  </w:num>
  <w:num w:numId="3" w16cid:durableId="6639451">
    <w:abstractNumId w:val="31"/>
  </w:num>
  <w:num w:numId="4" w16cid:durableId="1581023009">
    <w:abstractNumId w:val="20"/>
  </w:num>
  <w:num w:numId="5" w16cid:durableId="1061556992">
    <w:abstractNumId w:val="2"/>
  </w:num>
  <w:num w:numId="6" w16cid:durableId="35352790">
    <w:abstractNumId w:val="40"/>
  </w:num>
  <w:num w:numId="7" w16cid:durableId="1084183513">
    <w:abstractNumId w:val="23"/>
  </w:num>
  <w:num w:numId="8" w16cid:durableId="2054848510">
    <w:abstractNumId w:val="0"/>
  </w:num>
  <w:num w:numId="9" w16cid:durableId="729689630">
    <w:abstractNumId w:val="10"/>
  </w:num>
  <w:num w:numId="10" w16cid:durableId="1042024582">
    <w:abstractNumId w:val="17"/>
  </w:num>
  <w:num w:numId="11" w16cid:durableId="599720693">
    <w:abstractNumId w:val="30"/>
  </w:num>
  <w:num w:numId="12" w16cid:durableId="307831074">
    <w:abstractNumId w:val="29"/>
  </w:num>
  <w:num w:numId="13" w16cid:durableId="494034028">
    <w:abstractNumId w:val="12"/>
  </w:num>
  <w:num w:numId="14" w16cid:durableId="1025986980">
    <w:abstractNumId w:val="4"/>
  </w:num>
  <w:num w:numId="15" w16cid:durableId="379937935">
    <w:abstractNumId w:val="1"/>
  </w:num>
  <w:num w:numId="16" w16cid:durableId="1197238712">
    <w:abstractNumId w:val="38"/>
  </w:num>
  <w:num w:numId="17" w16cid:durableId="1002318147">
    <w:abstractNumId w:val="39"/>
  </w:num>
  <w:num w:numId="18" w16cid:durableId="1655333248">
    <w:abstractNumId w:val="6"/>
  </w:num>
  <w:num w:numId="19" w16cid:durableId="1306810241">
    <w:abstractNumId w:val="11"/>
  </w:num>
  <w:num w:numId="20" w16cid:durableId="197087763">
    <w:abstractNumId w:val="7"/>
  </w:num>
  <w:num w:numId="21" w16cid:durableId="1814326027">
    <w:abstractNumId w:val="43"/>
  </w:num>
  <w:num w:numId="22" w16cid:durableId="517238882">
    <w:abstractNumId w:val="32"/>
  </w:num>
  <w:num w:numId="23" w16cid:durableId="651178701">
    <w:abstractNumId w:val="35"/>
  </w:num>
  <w:num w:numId="24" w16cid:durableId="1544824305">
    <w:abstractNumId w:val="26"/>
  </w:num>
  <w:num w:numId="25" w16cid:durableId="1286085137">
    <w:abstractNumId w:val="3"/>
  </w:num>
  <w:num w:numId="26" w16cid:durableId="732965132">
    <w:abstractNumId w:val="16"/>
  </w:num>
  <w:num w:numId="27" w16cid:durableId="777527266">
    <w:abstractNumId w:val="9"/>
  </w:num>
  <w:num w:numId="28" w16cid:durableId="760757802">
    <w:abstractNumId w:val="24"/>
  </w:num>
  <w:num w:numId="29" w16cid:durableId="443157262">
    <w:abstractNumId w:val="14"/>
  </w:num>
  <w:num w:numId="30" w16cid:durableId="1368487984">
    <w:abstractNumId w:val="25"/>
  </w:num>
  <w:num w:numId="31" w16cid:durableId="346101409">
    <w:abstractNumId w:val="22"/>
  </w:num>
  <w:num w:numId="32" w16cid:durableId="577639950">
    <w:abstractNumId w:val="18"/>
  </w:num>
  <w:num w:numId="33" w16cid:durableId="653070076">
    <w:abstractNumId w:val="41"/>
  </w:num>
  <w:num w:numId="34" w16cid:durableId="47149502">
    <w:abstractNumId w:val="21"/>
  </w:num>
  <w:num w:numId="35" w16cid:durableId="57675471">
    <w:abstractNumId w:val="5"/>
  </w:num>
  <w:num w:numId="36" w16cid:durableId="764568368">
    <w:abstractNumId w:val="36"/>
  </w:num>
  <w:num w:numId="37" w16cid:durableId="1672220113">
    <w:abstractNumId w:val="28"/>
  </w:num>
  <w:num w:numId="38" w16cid:durableId="835456804">
    <w:abstractNumId w:val="8"/>
  </w:num>
  <w:num w:numId="39" w16cid:durableId="93945038">
    <w:abstractNumId w:val="33"/>
  </w:num>
  <w:num w:numId="40" w16cid:durableId="394209825">
    <w:abstractNumId w:val="8"/>
    <w:lvlOverride w:ilvl="0">
      <w:startOverride w:val="1"/>
    </w:lvlOverride>
  </w:num>
  <w:num w:numId="41" w16cid:durableId="1317994837">
    <w:abstractNumId w:val="8"/>
    <w:lvlOverride w:ilvl="0">
      <w:startOverride w:val="1"/>
    </w:lvlOverride>
  </w:num>
  <w:num w:numId="42" w16cid:durableId="371465697">
    <w:abstractNumId w:val="8"/>
    <w:lvlOverride w:ilvl="0">
      <w:startOverride w:val="1"/>
    </w:lvlOverride>
  </w:num>
  <w:num w:numId="43" w16cid:durableId="2060325071">
    <w:abstractNumId w:val="8"/>
    <w:lvlOverride w:ilvl="0">
      <w:startOverride w:val="1"/>
    </w:lvlOverride>
  </w:num>
  <w:num w:numId="44" w16cid:durableId="4327520">
    <w:abstractNumId w:val="19"/>
  </w:num>
  <w:num w:numId="45" w16cid:durableId="1879469523">
    <w:abstractNumId w:val="42"/>
  </w:num>
  <w:num w:numId="46" w16cid:durableId="876047948">
    <w:abstractNumId w:val="37"/>
  </w:num>
  <w:num w:numId="47" w16cid:durableId="736126304">
    <w:abstractNumId w:val="34"/>
  </w:num>
  <w:num w:numId="48" w16cid:durableId="1899391695">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A9E"/>
    <w:rsid w:val="00002A9E"/>
    <w:rsid w:val="00020398"/>
    <w:rsid w:val="0002490B"/>
    <w:rsid w:val="00026993"/>
    <w:rsid w:val="0003387D"/>
    <w:rsid w:val="000413EE"/>
    <w:rsid w:val="00046E8B"/>
    <w:rsid w:val="00071A7F"/>
    <w:rsid w:val="0007320F"/>
    <w:rsid w:val="00074061"/>
    <w:rsid w:val="000743C7"/>
    <w:rsid w:val="00076702"/>
    <w:rsid w:val="0008781A"/>
    <w:rsid w:val="000942D4"/>
    <w:rsid w:val="000A6454"/>
    <w:rsid w:val="000A6995"/>
    <w:rsid w:val="000A7661"/>
    <w:rsid w:val="000B15C4"/>
    <w:rsid w:val="000B1673"/>
    <w:rsid w:val="000B5282"/>
    <w:rsid w:val="000C4AEE"/>
    <w:rsid w:val="000C7103"/>
    <w:rsid w:val="000C725C"/>
    <w:rsid w:val="000D2C57"/>
    <w:rsid w:val="000E09FF"/>
    <w:rsid w:val="000E6DFA"/>
    <w:rsid w:val="000F2326"/>
    <w:rsid w:val="000F4008"/>
    <w:rsid w:val="001023A9"/>
    <w:rsid w:val="00106AE9"/>
    <w:rsid w:val="001154A8"/>
    <w:rsid w:val="00115CF2"/>
    <w:rsid w:val="00122B9A"/>
    <w:rsid w:val="00124C7A"/>
    <w:rsid w:val="001417A4"/>
    <w:rsid w:val="00141FD0"/>
    <w:rsid w:val="00154F72"/>
    <w:rsid w:val="00161484"/>
    <w:rsid w:val="001629E1"/>
    <w:rsid w:val="0016320B"/>
    <w:rsid w:val="0016367F"/>
    <w:rsid w:val="00164ABC"/>
    <w:rsid w:val="00166E3D"/>
    <w:rsid w:val="0016710E"/>
    <w:rsid w:val="0017184B"/>
    <w:rsid w:val="001766A2"/>
    <w:rsid w:val="0019795D"/>
    <w:rsid w:val="001A54EB"/>
    <w:rsid w:val="001A7A23"/>
    <w:rsid w:val="001B03A9"/>
    <w:rsid w:val="001B11CE"/>
    <w:rsid w:val="001B3B72"/>
    <w:rsid w:val="001B4468"/>
    <w:rsid w:val="001B57BC"/>
    <w:rsid w:val="001B7F73"/>
    <w:rsid w:val="001F6109"/>
    <w:rsid w:val="001F7286"/>
    <w:rsid w:val="00201CFE"/>
    <w:rsid w:val="00205D08"/>
    <w:rsid w:val="0021233C"/>
    <w:rsid w:val="0023095A"/>
    <w:rsid w:val="00231ADB"/>
    <w:rsid w:val="002406C3"/>
    <w:rsid w:val="00240BD0"/>
    <w:rsid w:val="00261094"/>
    <w:rsid w:val="00266F65"/>
    <w:rsid w:val="00273D4D"/>
    <w:rsid w:val="00276586"/>
    <w:rsid w:val="002856A3"/>
    <w:rsid w:val="00286892"/>
    <w:rsid w:val="00286A3E"/>
    <w:rsid w:val="00286D73"/>
    <w:rsid w:val="00293536"/>
    <w:rsid w:val="00294EE4"/>
    <w:rsid w:val="00295AD4"/>
    <w:rsid w:val="002978A7"/>
    <w:rsid w:val="00297D19"/>
    <w:rsid w:val="002A0B75"/>
    <w:rsid w:val="002A735A"/>
    <w:rsid w:val="002C0D89"/>
    <w:rsid w:val="002D04A7"/>
    <w:rsid w:val="002D36D9"/>
    <w:rsid w:val="002D7BBB"/>
    <w:rsid w:val="002E08FA"/>
    <w:rsid w:val="002E133E"/>
    <w:rsid w:val="002E2639"/>
    <w:rsid w:val="002E3B6A"/>
    <w:rsid w:val="002E45EF"/>
    <w:rsid w:val="002E6074"/>
    <w:rsid w:val="002E729E"/>
    <w:rsid w:val="002E766F"/>
    <w:rsid w:val="002F36C9"/>
    <w:rsid w:val="002F3D16"/>
    <w:rsid w:val="002F57CA"/>
    <w:rsid w:val="00302A9B"/>
    <w:rsid w:val="00312EEE"/>
    <w:rsid w:val="00322138"/>
    <w:rsid w:val="00324B8C"/>
    <w:rsid w:val="0032596D"/>
    <w:rsid w:val="003306EA"/>
    <w:rsid w:val="003309A0"/>
    <w:rsid w:val="00330B97"/>
    <w:rsid w:val="003325F3"/>
    <w:rsid w:val="00340166"/>
    <w:rsid w:val="003435C5"/>
    <w:rsid w:val="00343DA2"/>
    <w:rsid w:val="00347709"/>
    <w:rsid w:val="003526C0"/>
    <w:rsid w:val="00366A30"/>
    <w:rsid w:val="00367FEE"/>
    <w:rsid w:val="00371671"/>
    <w:rsid w:val="003764C4"/>
    <w:rsid w:val="003814A9"/>
    <w:rsid w:val="00393DCB"/>
    <w:rsid w:val="003A1617"/>
    <w:rsid w:val="003A2B11"/>
    <w:rsid w:val="003A47E5"/>
    <w:rsid w:val="003C4758"/>
    <w:rsid w:val="003C5C60"/>
    <w:rsid w:val="003D1088"/>
    <w:rsid w:val="003F584D"/>
    <w:rsid w:val="004003C1"/>
    <w:rsid w:val="004010E0"/>
    <w:rsid w:val="004119DC"/>
    <w:rsid w:val="004172A7"/>
    <w:rsid w:val="004173AE"/>
    <w:rsid w:val="00417673"/>
    <w:rsid w:val="004210BB"/>
    <w:rsid w:val="00421292"/>
    <w:rsid w:val="00421870"/>
    <w:rsid w:val="0042658F"/>
    <w:rsid w:val="00426D56"/>
    <w:rsid w:val="004317B6"/>
    <w:rsid w:val="0043182B"/>
    <w:rsid w:val="00432196"/>
    <w:rsid w:val="00432817"/>
    <w:rsid w:val="00433609"/>
    <w:rsid w:val="00443026"/>
    <w:rsid w:val="004434EA"/>
    <w:rsid w:val="00455F15"/>
    <w:rsid w:val="0046299A"/>
    <w:rsid w:val="00466C0D"/>
    <w:rsid w:val="0047373C"/>
    <w:rsid w:val="00475C77"/>
    <w:rsid w:val="00482E56"/>
    <w:rsid w:val="00487619"/>
    <w:rsid w:val="004960FA"/>
    <w:rsid w:val="004A467B"/>
    <w:rsid w:val="004B5C6D"/>
    <w:rsid w:val="004B78E2"/>
    <w:rsid w:val="004C0B4E"/>
    <w:rsid w:val="004C22AB"/>
    <w:rsid w:val="004E0EB5"/>
    <w:rsid w:val="004E14A8"/>
    <w:rsid w:val="004E2CB3"/>
    <w:rsid w:val="004E4020"/>
    <w:rsid w:val="004E4090"/>
    <w:rsid w:val="004E51FE"/>
    <w:rsid w:val="004F4D12"/>
    <w:rsid w:val="004F6012"/>
    <w:rsid w:val="004F62CB"/>
    <w:rsid w:val="005034CC"/>
    <w:rsid w:val="005052C5"/>
    <w:rsid w:val="005055BA"/>
    <w:rsid w:val="005218DB"/>
    <w:rsid w:val="00525FC9"/>
    <w:rsid w:val="0054249C"/>
    <w:rsid w:val="00542A87"/>
    <w:rsid w:val="00542F96"/>
    <w:rsid w:val="00547FA1"/>
    <w:rsid w:val="00552578"/>
    <w:rsid w:val="00555009"/>
    <w:rsid w:val="0055572A"/>
    <w:rsid w:val="0056156B"/>
    <w:rsid w:val="005703CE"/>
    <w:rsid w:val="005721F0"/>
    <w:rsid w:val="00574D4A"/>
    <w:rsid w:val="005761F5"/>
    <w:rsid w:val="00576EEE"/>
    <w:rsid w:val="0058148F"/>
    <w:rsid w:val="00582145"/>
    <w:rsid w:val="0058702B"/>
    <w:rsid w:val="00592382"/>
    <w:rsid w:val="0059414F"/>
    <w:rsid w:val="005A4084"/>
    <w:rsid w:val="005A4A65"/>
    <w:rsid w:val="005A6182"/>
    <w:rsid w:val="005A7178"/>
    <w:rsid w:val="005B4BBB"/>
    <w:rsid w:val="005B5829"/>
    <w:rsid w:val="005B715D"/>
    <w:rsid w:val="005B7BC5"/>
    <w:rsid w:val="005C3B74"/>
    <w:rsid w:val="005C41F7"/>
    <w:rsid w:val="005C4BD1"/>
    <w:rsid w:val="005E2336"/>
    <w:rsid w:val="005E4D90"/>
    <w:rsid w:val="005F4FB0"/>
    <w:rsid w:val="005F743B"/>
    <w:rsid w:val="00616DF6"/>
    <w:rsid w:val="006240A5"/>
    <w:rsid w:val="00634E26"/>
    <w:rsid w:val="0064176F"/>
    <w:rsid w:val="006516CF"/>
    <w:rsid w:val="00656FD7"/>
    <w:rsid w:val="00670E7E"/>
    <w:rsid w:val="00684C36"/>
    <w:rsid w:val="0069210B"/>
    <w:rsid w:val="00696133"/>
    <w:rsid w:val="00697F1E"/>
    <w:rsid w:val="006A37F5"/>
    <w:rsid w:val="006A72F1"/>
    <w:rsid w:val="006B095F"/>
    <w:rsid w:val="006B56D5"/>
    <w:rsid w:val="006C4CCA"/>
    <w:rsid w:val="006D2D81"/>
    <w:rsid w:val="006D75A4"/>
    <w:rsid w:val="006E1100"/>
    <w:rsid w:val="006E2C74"/>
    <w:rsid w:val="006E44BD"/>
    <w:rsid w:val="006F0BCF"/>
    <w:rsid w:val="006F3E97"/>
    <w:rsid w:val="0070153D"/>
    <w:rsid w:val="00702349"/>
    <w:rsid w:val="00706163"/>
    <w:rsid w:val="007072C7"/>
    <w:rsid w:val="00710656"/>
    <w:rsid w:val="00710B45"/>
    <w:rsid w:val="00712486"/>
    <w:rsid w:val="0071297C"/>
    <w:rsid w:val="00712CCD"/>
    <w:rsid w:val="00715250"/>
    <w:rsid w:val="00721952"/>
    <w:rsid w:val="00725149"/>
    <w:rsid w:val="0072592C"/>
    <w:rsid w:val="007357E1"/>
    <w:rsid w:val="00735CED"/>
    <w:rsid w:val="00736600"/>
    <w:rsid w:val="00740B3A"/>
    <w:rsid w:val="00743642"/>
    <w:rsid w:val="00746F35"/>
    <w:rsid w:val="00751094"/>
    <w:rsid w:val="00753FB2"/>
    <w:rsid w:val="00756331"/>
    <w:rsid w:val="00767C8C"/>
    <w:rsid w:val="00771941"/>
    <w:rsid w:val="0077715F"/>
    <w:rsid w:val="007927F6"/>
    <w:rsid w:val="0079600F"/>
    <w:rsid w:val="007B047B"/>
    <w:rsid w:val="007B6BDE"/>
    <w:rsid w:val="007C08D7"/>
    <w:rsid w:val="007C3F33"/>
    <w:rsid w:val="007C5A62"/>
    <w:rsid w:val="007C7F87"/>
    <w:rsid w:val="007D209A"/>
    <w:rsid w:val="007D5610"/>
    <w:rsid w:val="007D6E19"/>
    <w:rsid w:val="007F53AB"/>
    <w:rsid w:val="007F7054"/>
    <w:rsid w:val="00800794"/>
    <w:rsid w:val="008049A9"/>
    <w:rsid w:val="0080654E"/>
    <w:rsid w:val="00821E39"/>
    <w:rsid w:val="00822307"/>
    <w:rsid w:val="00822356"/>
    <w:rsid w:val="008227EA"/>
    <w:rsid w:val="008249BF"/>
    <w:rsid w:val="00826616"/>
    <w:rsid w:val="008340E9"/>
    <w:rsid w:val="008360DA"/>
    <w:rsid w:val="00840F5A"/>
    <w:rsid w:val="00841158"/>
    <w:rsid w:val="008423B9"/>
    <w:rsid w:val="00843EA3"/>
    <w:rsid w:val="00845D01"/>
    <w:rsid w:val="008475D8"/>
    <w:rsid w:val="0085034A"/>
    <w:rsid w:val="00855E16"/>
    <w:rsid w:val="00856E5A"/>
    <w:rsid w:val="0087179F"/>
    <w:rsid w:val="00872900"/>
    <w:rsid w:val="00876E34"/>
    <w:rsid w:val="008778FD"/>
    <w:rsid w:val="00883730"/>
    <w:rsid w:val="00892CC7"/>
    <w:rsid w:val="00893F62"/>
    <w:rsid w:val="00894550"/>
    <w:rsid w:val="00897AF7"/>
    <w:rsid w:val="008A058B"/>
    <w:rsid w:val="008A7300"/>
    <w:rsid w:val="008B7084"/>
    <w:rsid w:val="008D1653"/>
    <w:rsid w:val="008D2F28"/>
    <w:rsid w:val="008D3C1D"/>
    <w:rsid w:val="008D5C91"/>
    <w:rsid w:val="008D64A0"/>
    <w:rsid w:val="008D7354"/>
    <w:rsid w:val="008E1E70"/>
    <w:rsid w:val="008E1F13"/>
    <w:rsid w:val="008F2621"/>
    <w:rsid w:val="008F38F7"/>
    <w:rsid w:val="009007F7"/>
    <w:rsid w:val="009029AB"/>
    <w:rsid w:val="00903B4C"/>
    <w:rsid w:val="0091245A"/>
    <w:rsid w:val="00914FB8"/>
    <w:rsid w:val="00920891"/>
    <w:rsid w:val="00920B42"/>
    <w:rsid w:val="009211FB"/>
    <w:rsid w:val="0092270C"/>
    <w:rsid w:val="009234F0"/>
    <w:rsid w:val="00924E75"/>
    <w:rsid w:val="009305EF"/>
    <w:rsid w:val="00930F90"/>
    <w:rsid w:val="0093130E"/>
    <w:rsid w:val="009327E6"/>
    <w:rsid w:val="009361F1"/>
    <w:rsid w:val="00936AD8"/>
    <w:rsid w:val="0093734D"/>
    <w:rsid w:val="00945BB8"/>
    <w:rsid w:val="009472C6"/>
    <w:rsid w:val="00964A3B"/>
    <w:rsid w:val="00964F38"/>
    <w:rsid w:val="00965BD7"/>
    <w:rsid w:val="00972BAF"/>
    <w:rsid w:val="0097660E"/>
    <w:rsid w:val="0098702A"/>
    <w:rsid w:val="009A3ACA"/>
    <w:rsid w:val="009A7890"/>
    <w:rsid w:val="009B1E18"/>
    <w:rsid w:val="009B2B82"/>
    <w:rsid w:val="009B3B67"/>
    <w:rsid w:val="009B6066"/>
    <w:rsid w:val="009C1B00"/>
    <w:rsid w:val="009C3A79"/>
    <w:rsid w:val="009E4572"/>
    <w:rsid w:val="009E5ED8"/>
    <w:rsid w:val="009E7574"/>
    <w:rsid w:val="00A06B82"/>
    <w:rsid w:val="00A15164"/>
    <w:rsid w:val="00A2000F"/>
    <w:rsid w:val="00A20E37"/>
    <w:rsid w:val="00A240F7"/>
    <w:rsid w:val="00A33A0E"/>
    <w:rsid w:val="00A34004"/>
    <w:rsid w:val="00A37650"/>
    <w:rsid w:val="00A37898"/>
    <w:rsid w:val="00A37EAC"/>
    <w:rsid w:val="00A41245"/>
    <w:rsid w:val="00A41608"/>
    <w:rsid w:val="00A41945"/>
    <w:rsid w:val="00A425D8"/>
    <w:rsid w:val="00A45F35"/>
    <w:rsid w:val="00A5059F"/>
    <w:rsid w:val="00A52529"/>
    <w:rsid w:val="00A5309F"/>
    <w:rsid w:val="00A57472"/>
    <w:rsid w:val="00A57FA5"/>
    <w:rsid w:val="00A6206C"/>
    <w:rsid w:val="00A65397"/>
    <w:rsid w:val="00A7233E"/>
    <w:rsid w:val="00A77072"/>
    <w:rsid w:val="00A835B8"/>
    <w:rsid w:val="00A87751"/>
    <w:rsid w:val="00A91DF0"/>
    <w:rsid w:val="00A91E99"/>
    <w:rsid w:val="00A95977"/>
    <w:rsid w:val="00AA3B56"/>
    <w:rsid w:val="00AA73EB"/>
    <w:rsid w:val="00AB1166"/>
    <w:rsid w:val="00AC3DAE"/>
    <w:rsid w:val="00AD77B8"/>
    <w:rsid w:val="00AE177E"/>
    <w:rsid w:val="00AE4006"/>
    <w:rsid w:val="00AF20C5"/>
    <w:rsid w:val="00AF3498"/>
    <w:rsid w:val="00AF6BBB"/>
    <w:rsid w:val="00AF6F0E"/>
    <w:rsid w:val="00B012F1"/>
    <w:rsid w:val="00B11814"/>
    <w:rsid w:val="00B12D0C"/>
    <w:rsid w:val="00B17CFC"/>
    <w:rsid w:val="00B25177"/>
    <w:rsid w:val="00B37A5A"/>
    <w:rsid w:val="00B47909"/>
    <w:rsid w:val="00B57821"/>
    <w:rsid w:val="00B6197A"/>
    <w:rsid w:val="00B7043A"/>
    <w:rsid w:val="00B70C22"/>
    <w:rsid w:val="00B727B0"/>
    <w:rsid w:val="00B836ED"/>
    <w:rsid w:val="00B90235"/>
    <w:rsid w:val="00B90ACB"/>
    <w:rsid w:val="00B90F29"/>
    <w:rsid w:val="00BA5B1D"/>
    <w:rsid w:val="00BC4830"/>
    <w:rsid w:val="00BE76E7"/>
    <w:rsid w:val="00BF28D6"/>
    <w:rsid w:val="00BF370F"/>
    <w:rsid w:val="00BF672C"/>
    <w:rsid w:val="00C04233"/>
    <w:rsid w:val="00C07C8A"/>
    <w:rsid w:val="00C13A56"/>
    <w:rsid w:val="00C1504C"/>
    <w:rsid w:val="00C15A66"/>
    <w:rsid w:val="00C20CAB"/>
    <w:rsid w:val="00C21333"/>
    <w:rsid w:val="00C2703B"/>
    <w:rsid w:val="00C34D12"/>
    <w:rsid w:val="00C3765E"/>
    <w:rsid w:val="00C43679"/>
    <w:rsid w:val="00C466A3"/>
    <w:rsid w:val="00C547EA"/>
    <w:rsid w:val="00C61754"/>
    <w:rsid w:val="00C64552"/>
    <w:rsid w:val="00C67294"/>
    <w:rsid w:val="00C77630"/>
    <w:rsid w:val="00C862A8"/>
    <w:rsid w:val="00C96611"/>
    <w:rsid w:val="00CB2912"/>
    <w:rsid w:val="00CC1276"/>
    <w:rsid w:val="00CC1BDA"/>
    <w:rsid w:val="00CC5B64"/>
    <w:rsid w:val="00CC753D"/>
    <w:rsid w:val="00CD044C"/>
    <w:rsid w:val="00CE1252"/>
    <w:rsid w:val="00CE22E7"/>
    <w:rsid w:val="00CF4062"/>
    <w:rsid w:val="00CF50A9"/>
    <w:rsid w:val="00CF7D41"/>
    <w:rsid w:val="00D0338C"/>
    <w:rsid w:val="00D12F06"/>
    <w:rsid w:val="00D23A72"/>
    <w:rsid w:val="00D254BC"/>
    <w:rsid w:val="00D413ED"/>
    <w:rsid w:val="00D41414"/>
    <w:rsid w:val="00D46591"/>
    <w:rsid w:val="00D46ECD"/>
    <w:rsid w:val="00D509A8"/>
    <w:rsid w:val="00D52C45"/>
    <w:rsid w:val="00D62D39"/>
    <w:rsid w:val="00D7793A"/>
    <w:rsid w:val="00D82583"/>
    <w:rsid w:val="00D8285C"/>
    <w:rsid w:val="00D84549"/>
    <w:rsid w:val="00D8675E"/>
    <w:rsid w:val="00D926E8"/>
    <w:rsid w:val="00D930C6"/>
    <w:rsid w:val="00DB27A4"/>
    <w:rsid w:val="00DB3FC6"/>
    <w:rsid w:val="00DB4E59"/>
    <w:rsid w:val="00DC030D"/>
    <w:rsid w:val="00DC1454"/>
    <w:rsid w:val="00DC606B"/>
    <w:rsid w:val="00DC6FC2"/>
    <w:rsid w:val="00DC714D"/>
    <w:rsid w:val="00DD1D8D"/>
    <w:rsid w:val="00DF1441"/>
    <w:rsid w:val="00E017EA"/>
    <w:rsid w:val="00E02A1F"/>
    <w:rsid w:val="00E07504"/>
    <w:rsid w:val="00E0781F"/>
    <w:rsid w:val="00E11078"/>
    <w:rsid w:val="00E131A6"/>
    <w:rsid w:val="00E131B7"/>
    <w:rsid w:val="00E21CDB"/>
    <w:rsid w:val="00E23484"/>
    <w:rsid w:val="00E2378A"/>
    <w:rsid w:val="00E23CE1"/>
    <w:rsid w:val="00E23DDA"/>
    <w:rsid w:val="00E23FDB"/>
    <w:rsid w:val="00E255DE"/>
    <w:rsid w:val="00E2596F"/>
    <w:rsid w:val="00E260D2"/>
    <w:rsid w:val="00E26C8F"/>
    <w:rsid w:val="00E27892"/>
    <w:rsid w:val="00E353E6"/>
    <w:rsid w:val="00E36841"/>
    <w:rsid w:val="00E3701F"/>
    <w:rsid w:val="00E40800"/>
    <w:rsid w:val="00E425A9"/>
    <w:rsid w:val="00E5679A"/>
    <w:rsid w:val="00E56F29"/>
    <w:rsid w:val="00E668F3"/>
    <w:rsid w:val="00E74433"/>
    <w:rsid w:val="00E8131A"/>
    <w:rsid w:val="00E93CEC"/>
    <w:rsid w:val="00E93D09"/>
    <w:rsid w:val="00EA3BF5"/>
    <w:rsid w:val="00EA6337"/>
    <w:rsid w:val="00EB1157"/>
    <w:rsid w:val="00EB3E2D"/>
    <w:rsid w:val="00EB5B52"/>
    <w:rsid w:val="00EB79E2"/>
    <w:rsid w:val="00EC2EF7"/>
    <w:rsid w:val="00EC31EB"/>
    <w:rsid w:val="00EC4263"/>
    <w:rsid w:val="00EC6693"/>
    <w:rsid w:val="00ED1CA3"/>
    <w:rsid w:val="00ED654D"/>
    <w:rsid w:val="00EF06AB"/>
    <w:rsid w:val="00F027BF"/>
    <w:rsid w:val="00F0401C"/>
    <w:rsid w:val="00F10B66"/>
    <w:rsid w:val="00F26E31"/>
    <w:rsid w:val="00F31F96"/>
    <w:rsid w:val="00F353EB"/>
    <w:rsid w:val="00F42CA3"/>
    <w:rsid w:val="00F4393E"/>
    <w:rsid w:val="00F47BBC"/>
    <w:rsid w:val="00F643F4"/>
    <w:rsid w:val="00F65805"/>
    <w:rsid w:val="00F706F1"/>
    <w:rsid w:val="00F74579"/>
    <w:rsid w:val="00F844D8"/>
    <w:rsid w:val="00F92A61"/>
    <w:rsid w:val="00FA153F"/>
    <w:rsid w:val="00FA1F56"/>
    <w:rsid w:val="00FA2577"/>
    <w:rsid w:val="00FA7667"/>
    <w:rsid w:val="00FB0938"/>
    <w:rsid w:val="00FB4E80"/>
    <w:rsid w:val="00FC1868"/>
    <w:rsid w:val="00FE0FC1"/>
    <w:rsid w:val="00FE1C38"/>
    <w:rsid w:val="00FF1DD1"/>
    <w:rsid w:val="00FF20D5"/>
    <w:rsid w:val="00FF49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966EB"/>
  <w15:chartTrackingRefBased/>
  <w15:docId w15:val="{443B870E-A567-4E91-84F3-495F44C4E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309A0"/>
    <w:pPr>
      <w:spacing w:after="0" w:line="240" w:lineRule="auto"/>
      <w:ind w:firstLine="720"/>
      <w:jc w:val="both"/>
    </w:pPr>
    <w:rPr>
      <w:rFonts w:ascii="Times New Roman" w:eastAsia="Times New Roman" w:hAnsi="Times New Roman" w:cs="Times New Roman"/>
      <w:sz w:val="28"/>
      <w:szCs w:val="20"/>
      <w:lang w:val="uk-UA" w:eastAsia="ru-RU"/>
    </w:rPr>
  </w:style>
  <w:style w:type="paragraph" w:styleId="1">
    <w:name w:val="heading 1"/>
    <w:basedOn w:val="a1"/>
    <w:next w:val="a1"/>
    <w:link w:val="10"/>
    <w:uiPriority w:val="9"/>
    <w:pPr>
      <w:pageBreakBefore/>
      <w:widowControl w:val="0"/>
      <w:spacing w:after="120"/>
      <w:ind w:firstLine="0"/>
      <w:jc w:val="center"/>
      <w:outlineLvl w:val="0"/>
    </w:pPr>
    <w:rPr>
      <w:b/>
      <w:caps/>
    </w:rPr>
  </w:style>
  <w:style w:type="paragraph" w:styleId="2">
    <w:name w:val="heading 2"/>
    <w:basedOn w:val="a1"/>
    <w:next w:val="a1"/>
    <w:link w:val="20"/>
    <w:uiPriority w:val="9"/>
    <w:pPr>
      <w:spacing w:before="120" w:after="120"/>
      <w:ind w:firstLine="0"/>
      <w:jc w:val="center"/>
      <w:outlineLvl w:val="1"/>
    </w:pPr>
    <w:rPr>
      <w:b/>
      <w:caps/>
    </w:rPr>
  </w:style>
  <w:style w:type="paragraph" w:styleId="3">
    <w:name w:val="heading 3"/>
    <w:basedOn w:val="a1"/>
    <w:next w:val="a1"/>
    <w:link w:val="30"/>
    <w:uiPriority w:val="9"/>
    <w:pPr>
      <w:keepNext/>
      <w:spacing w:before="120" w:after="120"/>
      <w:ind w:firstLine="0"/>
      <w:jc w:val="center"/>
      <w:outlineLvl w:val="2"/>
    </w:pPr>
    <w:rPr>
      <w:b/>
    </w:rPr>
  </w:style>
  <w:style w:type="paragraph" w:styleId="4">
    <w:name w:val="heading 4"/>
    <w:basedOn w:val="a1"/>
    <w:next w:val="a1"/>
    <w:link w:val="40"/>
    <w:uiPriority w:val="9"/>
    <w:pPr>
      <w:keepNext/>
      <w:outlineLvl w:val="3"/>
    </w:pPr>
    <w:rPr>
      <w:rFonts w:ascii="Arial" w:hAnsi="Arial"/>
      <w:b/>
      <w:sz w:val="40"/>
    </w:rPr>
  </w:style>
  <w:style w:type="paragraph" w:styleId="5">
    <w:name w:val="heading 5"/>
    <w:basedOn w:val="a1"/>
    <w:next w:val="a1"/>
    <w:link w:val="50"/>
    <w:uiPriority w:val="9"/>
    <w:pPr>
      <w:keepNext/>
      <w:jc w:val="center"/>
      <w:outlineLvl w:val="4"/>
    </w:pPr>
    <w:rPr>
      <w:rFonts w:ascii="Arial" w:hAnsi="Arial"/>
      <w:b/>
      <w:i/>
      <w:sz w:val="36"/>
    </w:rPr>
  </w:style>
  <w:style w:type="paragraph" w:styleId="6">
    <w:name w:val="heading 6"/>
    <w:basedOn w:val="a1"/>
    <w:next w:val="a1"/>
    <w:link w:val="60"/>
    <w:uiPriority w:val="9"/>
    <w:pPr>
      <w:keepNext/>
      <w:jc w:val="center"/>
      <w:outlineLvl w:val="5"/>
    </w:pPr>
    <w:rPr>
      <w:b/>
      <w:sz w:val="32"/>
    </w:rPr>
  </w:style>
  <w:style w:type="paragraph" w:styleId="7">
    <w:name w:val="heading 7"/>
    <w:aliases w:val="таблиця"/>
    <w:basedOn w:val="a1"/>
    <w:next w:val="a1"/>
    <w:link w:val="70"/>
    <w:autoRedefine/>
    <w:uiPriority w:val="9"/>
    <w:pPr>
      <w:keepNext/>
      <w:spacing w:before="120"/>
      <w:ind w:firstLine="7938"/>
      <w:jc w:val="center"/>
      <w:outlineLvl w:val="6"/>
    </w:pPr>
    <w:rPr>
      <w:iCs/>
      <w:spacing w:val="-1"/>
      <w:sz w:val="24"/>
      <w:szCs w:val="28"/>
    </w:rPr>
  </w:style>
  <w:style w:type="paragraph" w:styleId="8">
    <w:name w:val="heading 8"/>
    <w:basedOn w:val="a1"/>
    <w:next w:val="a1"/>
    <w:link w:val="80"/>
    <w:uiPriority w:val="9"/>
    <w:pPr>
      <w:keepNext/>
      <w:jc w:val="center"/>
      <w:outlineLvl w:val="7"/>
    </w:pPr>
    <w:rPr>
      <w:sz w:val="32"/>
    </w:rPr>
  </w:style>
  <w:style w:type="paragraph" w:styleId="9">
    <w:name w:val="heading 9"/>
    <w:basedOn w:val="a1"/>
    <w:next w:val="a1"/>
    <w:link w:val="90"/>
    <w:uiPriority w:val="9"/>
    <w:pPr>
      <w:keepNext/>
      <w:outlineLvl w:val="8"/>
    </w:pPr>
    <w:rPr>
      <w:b/>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Pr>
      <w:rFonts w:ascii="Times New Roman" w:eastAsia="Times New Roman" w:hAnsi="Times New Roman" w:cs="Times New Roman"/>
      <w:b/>
      <w:caps/>
      <w:sz w:val="28"/>
      <w:szCs w:val="20"/>
      <w:lang w:eastAsia="ru-RU"/>
    </w:rPr>
  </w:style>
  <w:style w:type="character" w:customStyle="1" w:styleId="20">
    <w:name w:val="Заголовок 2 Знак"/>
    <w:basedOn w:val="a2"/>
    <w:link w:val="2"/>
    <w:uiPriority w:val="9"/>
    <w:rPr>
      <w:rFonts w:ascii="Times New Roman" w:eastAsia="Times New Roman" w:hAnsi="Times New Roman" w:cs="Times New Roman"/>
      <w:b/>
      <w:caps/>
      <w:sz w:val="28"/>
      <w:szCs w:val="20"/>
      <w:lang w:eastAsia="ru-RU"/>
    </w:rPr>
  </w:style>
  <w:style w:type="character" w:customStyle="1" w:styleId="30">
    <w:name w:val="Заголовок 3 Знак"/>
    <w:basedOn w:val="a2"/>
    <w:link w:val="3"/>
    <w:uiPriority w:val="9"/>
    <w:rPr>
      <w:rFonts w:ascii="Times New Roman" w:eastAsia="Times New Roman" w:hAnsi="Times New Roman" w:cs="Times New Roman"/>
      <w:b/>
      <w:sz w:val="28"/>
      <w:szCs w:val="20"/>
      <w:lang w:eastAsia="ru-RU"/>
    </w:rPr>
  </w:style>
  <w:style w:type="character" w:customStyle="1" w:styleId="40">
    <w:name w:val="Заголовок 4 Знак"/>
    <w:basedOn w:val="a2"/>
    <w:link w:val="4"/>
    <w:uiPriority w:val="9"/>
    <w:rPr>
      <w:rFonts w:ascii="Arial" w:eastAsia="Times New Roman" w:hAnsi="Arial" w:cs="Times New Roman"/>
      <w:b/>
      <w:sz w:val="40"/>
      <w:szCs w:val="20"/>
      <w:lang w:eastAsia="ru-RU"/>
    </w:rPr>
  </w:style>
  <w:style w:type="character" w:customStyle="1" w:styleId="50">
    <w:name w:val="Заголовок 5 Знак"/>
    <w:basedOn w:val="a2"/>
    <w:link w:val="5"/>
    <w:uiPriority w:val="9"/>
    <w:rPr>
      <w:rFonts w:ascii="Arial" w:eastAsia="Times New Roman" w:hAnsi="Arial" w:cs="Times New Roman"/>
      <w:b/>
      <w:i/>
      <w:sz w:val="36"/>
      <w:szCs w:val="20"/>
      <w:lang w:eastAsia="ru-RU"/>
    </w:rPr>
  </w:style>
  <w:style w:type="character" w:customStyle="1" w:styleId="60">
    <w:name w:val="Заголовок 6 Знак"/>
    <w:basedOn w:val="a2"/>
    <w:link w:val="6"/>
    <w:uiPriority w:val="9"/>
    <w:rPr>
      <w:rFonts w:ascii="Times New Roman" w:eastAsia="Times New Roman" w:hAnsi="Times New Roman" w:cs="Times New Roman"/>
      <w:b/>
      <w:sz w:val="32"/>
      <w:szCs w:val="20"/>
      <w:lang w:eastAsia="ru-RU"/>
    </w:rPr>
  </w:style>
  <w:style w:type="character" w:customStyle="1" w:styleId="70">
    <w:name w:val="Заголовок 7 Знак"/>
    <w:aliases w:val="таблиця Знак"/>
    <w:basedOn w:val="a2"/>
    <w:link w:val="7"/>
    <w:uiPriority w:val="9"/>
    <w:rPr>
      <w:rFonts w:ascii="Times New Roman" w:eastAsia="Times New Roman" w:hAnsi="Times New Roman" w:cs="Times New Roman"/>
      <w:iCs/>
      <w:spacing w:val="-1"/>
      <w:sz w:val="24"/>
      <w:szCs w:val="28"/>
      <w:lang w:val="uk-UA" w:eastAsia="ru-RU"/>
    </w:rPr>
  </w:style>
  <w:style w:type="character" w:customStyle="1" w:styleId="80">
    <w:name w:val="Заголовок 8 Знак"/>
    <w:basedOn w:val="a2"/>
    <w:link w:val="8"/>
    <w:uiPriority w:val="9"/>
    <w:rPr>
      <w:rFonts w:ascii="Times New Roman" w:eastAsia="Times New Roman" w:hAnsi="Times New Roman" w:cs="Times New Roman"/>
      <w:sz w:val="32"/>
      <w:szCs w:val="20"/>
      <w:lang w:eastAsia="ru-RU"/>
    </w:rPr>
  </w:style>
  <w:style w:type="character" w:customStyle="1" w:styleId="90">
    <w:name w:val="Заголовок 9 Знак"/>
    <w:basedOn w:val="a2"/>
    <w:link w:val="9"/>
    <w:uiPriority w:val="9"/>
    <w:rPr>
      <w:rFonts w:ascii="Times New Roman" w:eastAsia="Times New Roman" w:hAnsi="Times New Roman" w:cs="Times New Roman"/>
      <w:b/>
      <w:sz w:val="28"/>
      <w:szCs w:val="20"/>
      <w:lang w:eastAsia="ru-RU"/>
    </w:rPr>
  </w:style>
  <w:style w:type="paragraph" w:styleId="a5">
    <w:name w:val="footer"/>
    <w:basedOn w:val="a1"/>
    <w:link w:val="a6"/>
    <w:uiPriority w:val="99"/>
    <w:rPr>
      <w:rFonts w:ascii="MS Sans Serif" w:hAnsi="MS Sans Serif"/>
      <w:sz w:val="11"/>
    </w:rPr>
  </w:style>
  <w:style w:type="character" w:customStyle="1" w:styleId="a6">
    <w:name w:val="Нижний колонтитул Знак"/>
    <w:basedOn w:val="a2"/>
    <w:link w:val="a5"/>
    <w:uiPriority w:val="99"/>
    <w:rPr>
      <w:rFonts w:ascii="MS Sans Serif" w:eastAsia="Times New Roman" w:hAnsi="MS Sans Serif" w:cs="Times New Roman"/>
      <w:sz w:val="11"/>
      <w:szCs w:val="20"/>
      <w:lang w:eastAsia="ru-RU"/>
    </w:rPr>
  </w:style>
  <w:style w:type="paragraph" w:styleId="a7">
    <w:name w:val="header"/>
    <w:basedOn w:val="a1"/>
    <w:link w:val="a8"/>
    <w:uiPriority w:val="99"/>
    <w:pPr>
      <w:tabs>
        <w:tab w:val="center" w:pos="4153"/>
        <w:tab w:val="right" w:pos="8306"/>
      </w:tabs>
    </w:pPr>
  </w:style>
  <w:style w:type="character" w:customStyle="1" w:styleId="a8">
    <w:name w:val="Верхний колонтитул Знак"/>
    <w:basedOn w:val="a2"/>
    <w:link w:val="a7"/>
    <w:uiPriority w:val="99"/>
    <w:rPr>
      <w:rFonts w:ascii="Times New Roman" w:eastAsia="Times New Roman" w:hAnsi="Times New Roman" w:cs="Times New Roman"/>
      <w:sz w:val="28"/>
      <w:szCs w:val="20"/>
      <w:lang w:eastAsia="ru-RU"/>
    </w:rPr>
  </w:style>
  <w:style w:type="paragraph" w:styleId="a9">
    <w:name w:val="Title"/>
    <w:aliases w:val="Мета"/>
    <w:basedOn w:val="a1"/>
    <w:link w:val="11"/>
    <w:autoRedefine/>
    <w:uiPriority w:val="10"/>
    <w:rsid w:val="004010E0"/>
    <w:pPr>
      <w:ind w:left="1560" w:hanging="1560"/>
      <w:jc w:val="center"/>
    </w:pPr>
    <w:rPr>
      <w:b/>
    </w:rPr>
  </w:style>
  <w:style w:type="character" w:customStyle="1" w:styleId="aa">
    <w:name w:val="Заголовок Знак"/>
    <w:basedOn w:val="a2"/>
    <w:rPr>
      <w:rFonts w:asciiTheme="majorHAnsi" w:eastAsiaTheme="majorEastAsia" w:hAnsiTheme="majorHAnsi" w:cstheme="majorBidi"/>
      <w:spacing w:val="-10"/>
      <w:kern w:val="28"/>
      <w:sz w:val="56"/>
      <w:szCs w:val="56"/>
      <w:lang w:eastAsia="ru-RU"/>
    </w:rPr>
  </w:style>
  <w:style w:type="paragraph" w:styleId="ab">
    <w:name w:val="Body Text Indent"/>
    <w:basedOn w:val="a1"/>
    <w:link w:val="ac"/>
    <w:pPr>
      <w:ind w:left="5529"/>
    </w:pPr>
    <w:rPr>
      <w:i/>
    </w:rPr>
  </w:style>
  <w:style w:type="character" w:customStyle="1" w:styleId="ac">
    <w:name w:val="Основной текст с отступом Знак"/>
    <w:basedOn w:val="a2"/>
    <w:link w:val="ab"/>
    <w:rPr>
      <w:rFonts w:ascii="Times New Roman" w:eastAsia="Times New Roman" w:hAnsi="Times New Roman" w:cs="Times New Roman"/>
      <w:i/>
      <w:sz w:val="28"/>
      <w:szCs w:val="20"/>
      <w:lang w:eastAsia="ru-RU"/>
    </w:rPr>
  </w:style>
  <w:style w:type="paragraph" w:customStyle="1" w:styleId="ad">
    <w:name w:val="Работа"/>
    <w:basedOn w:val="a1"/>
    <w:pPr>
      <w:spacing w:line="360" w:lineRule="auto"/>
    </w:pPr>
    <w:rPr>
      <w:rFonts w:ascii="Arial" w:hAnsi="Arial"/>
      <w:kern w:val="28"/>
    </w:rPr>
  </w:style>
  <w:style w:type="paragraph" w:styleId="a0">
    <w:name w:val="Body Text"/>
    <w:aliases w:val="Питання"/>
    <w:basedOn w:val="a1"/>
    <w:link w:val="ae"/>
    <w:autoRedefine/>
    <w:uiPriority w:val="1"/>
    <w:qFormat/>
    <w:rsid w:val="00B012F1"/>
    <w:pPr>
      <w:numPr>
        <w:numId w:val="7"/>
      </w:numPr>
      <w:ind w:left="993" w:hanging="284"/>
    </w:pPr>
  </w:style>
  <w:style w:type="character" w:customStyle="1" w:styleId="ae">
    <w:name w:val="Основной текст Знак"/>
    <w:aliases w:val="Питання Знак"/>
    <w:basedOn w:val="a2"/>
    <w:link w:val="a0"/>
    <w:uiPriority w:val="1"/>
    <w:rsid w:val="00B012F1"/>
    <w:rPr>
      <w:rFonts w:ascii="Times New Roman" w:eastAsia="Times New Roman" w:hAnsi="Times New Roman" w:cs="Times New Roman"/>
      <w:sz w:val="28"/>
      <w:szCs w:val="20"/>
      <w:lang w:val="uk-UA" w:eastAsia="ru-RU"/>
    </w:rPr>
  </w:style>
  <w:style w:type="character" w:styleId="af">
    <w:name w:val="page number"/>
    <w:rPr>
      <w:sz w:val="20"/>
    </w:rPr>
  </w:style>
  <w:style w:type="paragraph" w:styleId="21">
    <w:name w:val="Body Text Indent 2"/>
    <w:basedOn w:val="a1"/>
    <w:link w:val="22"/>
    <w:pPr>
      <w:ind w:firstLine="567"/>
    </w:pPr>
  </w:style>
  <w:style w:type="character" w:customStyle="1" w:styleId="22">
    <w:name w:val="Основной текст с отступом 2 Знак"/>
    <w:basedOn w:val="a2"/>
    <w:link w:val="21"/>
    <w:rPr>
      <w:rFonts w:ascii="Times New Roman" w:eastAsia="Times New Roman" w:hAnsi="Times New Roman" w:cs="Times New Roman"/>
      <w:sz w:val="28"/>
      <w:szCs w:val="20"/>
      <w:lang w:eastAsia="ru-RU"/>
    </w:rPr>
  </w:style>
  <w:style w:type="paragraph" w:styleId="31">
    <w:name w:val="Body Text Indent 3"/>
    <w:basedOn w:val="a1"/>
    <w:link w:val="32"/>
    <w:uiPriority w:val="99"/>
    <w:semiHidden/>
  </w:style>
  <w:style w:type="character" w:customStyle="1" w:styleId="32">
    <w:name w:val="Основной текст с отступом 3 Знак"/>
    <w:basedOn w:val="a2"/>
    <w:link w:val="31"/>
    <w:uiPriority w:val="99"/>
    <w:semiHidden/>
    <w:rPr>
      <w:rFonts w:ascii="Times New Roman" w:eastAsia="Times New Roman" w:hAnsi="Times New Roman" w:cs="Times New Roman"/>
      <w:sz w:val="28"/>
      <w:szCs w:val="20"/>
      <w:lang w:eastAsia="ru-RU"/>
    </w:rPr>
  </w:style>
  <w:style w:type="paragraph" w:customStyle="1" w:styleId="MTDisplayEquation">
    <w:name w:val="MTDisplayEquation"/>
    <w:basedOn w:val="a1"/>
    <w:next w:val="a1"/>
    <w:link w:val="MTDisplayEquation0"/>
    <w:pPr>
      <w:widowControl w:val="0"/>
      <w:tabs>
        <w:tab w:val="center" w:pos="4960"/>
        <w:tab w:val="right" w:pos="9920"/>
      </w:tabs>
      <w:spacing w:line="360" w:lineRule="auto"/>
    </w:pPr>
    <w:rPr>
      <w:szCs w:val="28"/>
    </w:rPr>
  </w:style>
  <w:style w:type="character" w:customStyle="1" w:styleId="MTDisplayEquation0">
    <w:name w:val="MTDisplayEquation Знак"/>
    <w:link w:val="MTDisplayEquation"/>
    <w:rPr>
      <w:rFonts w:ascii="Times New Roman" w:eastAsia="Times New Roman" w:hAnsi="Times New Roman" w:cs="Times New Roman"/>
      <w:sz w:val="28"/>
      <w:szCs w:val="28"/>
      <w:lang w:val="uk-UA" w:eastAsia="ru-RU"/>
    </w:rPr>
  </w:style>
  <w:style w:type="paragraph" w:styleId="af0">
    <w:name w:val="No Spacing"/>
    <w:aliases w:val="Текст в таблицях"/>
    <w:uiPriority w:val="1"/>
    <w:pPr>
      <w:spacing w:after="0" w:line="240" w:lineRule="auto"/>
      <w:jc w:val="both"/>
    </w:pPr>
    <w:rPr>
      <w:rFonts w:ascii="Times New Roman" w:eastAsia="Times New Roman" w:hAnsi="Times New Roman" w:cs="Times New Roman"/>
      <w:sz w:val="28"/>
      <w:szCs w:val="20"/>
      <w:lang w:eastAsia="ru-RU"/>
    </w:rPr>
  </w:style>
  <w:style w:type="numbering" w:customStyle="1" w:styleId="12">
    <w:name w:val="Нет списка1"/>
    <w:next w:val="a4"/>
    <w:uiPriority w:val="99"/>
    <w:semiHidden/>
    <w:unhideWhenUsed/>
  </w:style>
  <w:style w:type="character" w:customStyle="1" w:styleId="MTEquationSection">
    <w:name w:val="MTEquationSection"/>
    <w:rPr>
      <w:vanish w:val="0"/>
      <w:color w:val="FF0000"/>
      <w:lang w:val="uk-UA"/>
    </w:rPr>
  </w:style>
  <w:style w:type="numbering" w:customStyle="1" w:styleId="23">
    <w:name w:val="Нет списка2"/>
    <w:next w:val="a4"/>
    <w:uiPriority w:val="99"/>
    <w:semiHidden/>
    <w:unhideWhenUsed/>
  </w:style>
  <w:style w:type="numbering" w:customStyle="1" w:styleId="33">
    <w:name w:val="Нет списка3"/>
    <w:next w:val="a4"/>
    <w:uiPriority w:val="99"/>
    <w:semiHidden/>
    <w:unhideWhenUsed/>
  </w:style>
  <w:style w:type="table" w:styleId="af1">
    <w:name w:val="Table Grid"/>
    <w:basedOn w:val="a3"/>
    <w:uiPriority w:val="5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
    <w:name w:val="Нет списка4"/>
    <w:next w:val="a4"/>
    <w:semiHidden/>
  </w:style>
  <w:style w:type="paragraph" w:customStyle="1" w:styleId="-">
    <w:name w:val="К-заголовок"/>
    <w:basedOn w:val="a1"/>
    <w:next w:val="-0"/>
    <w:pPr>
      <w:ind w:firstLine="709"/>
      <w:jc w:val="center"/>
    </w:pPr>
    <w:rPr>
      <w:rFonts w:ascii="Arial" w:eastAsia="Batang" w:hAnsi="Arial"/>
      <w:b/>
      <w:caps/>
      <w:szCs w:val="28"/>
    </w:rPr>
  </w:style>
  <w:style w:type="paragraph" w:customStyle="1" w:styleId="-0">
    <w:name w:val="К-звичайний"/>
    <w:basedOn w:val="a1"/>
    <w:link w:val="-1"/>
    <w:rPr>
      <w:rFonts w:ascii="Arial" w:eastAsia="Batang" w:hAnsi="Arial"/>
      <w:szCs w:val="28"/>
    </w:rPr>
  </w:style>
  <w:style w:type="paragraph" w:customStyle="1" w:styleId="-2">
    <w:name w:val="К-підзаголовок"/>
    <w:basedOn w:val="a1"/>
    <w:next w:val="-0"/>
    <w:pPr>
      <w:ind w:firstLine="709"/>
      <w:jc w:val="center"/>
    </w:pPr>
    <w:rPr>
      <w:rFonts w:ascii="Arial" w:eastAsia="Batang" w:hAnsi="Arial"/>
      <w:b/>
      <w:szCs w:val="28"/>
    </w:rPr>
  </w:style>
  <w:style w:type="paragraph" w:customStyle="1" w:styleId="-3">
    <w:name w:val="К-підпис_рис"/>
    <w:basedOn w:val="a1"/>
    <w:pPr>
      <w:ind w:firstLine="709"/>
      <w:jc w:val="center"/>
    </w:pPr>
    <w:rPr>
      <w:rFonts w:ascii="Arial" w:eastAsia="Batang" w:hAnsi="Arial"/>
      <w:szCs w:val="28"/>
    </w:rPr>
  </w:style>
  <w:style w:type="paragraph" w:customStyle="1" w:styleId="-4">
    <w:name w:val="К-розділ"/>
    <w:basedOn w:val="a1"/>
    <w:next w:val="-0"/>
    <w:pPr>
      <w:ind w:firstLine="709"/>
      <w:jc w:val="center"/>
    </w:pPr>
    <w:rPr>
      <w:rFonts w:ascii="Arial" w:eastAsia="Batang" w:hAnsi="Arial"/>
      <w:b/>
      <w:caps/>
      <w:sz w:val="32"/>
      <w:szCs w:val="32"/>
    </w:rPr>
  </w:style>
  <w:style w:type="paragraph" w:customStyle="1" w:styleId="-5">
    <w:name w:val="К-розшифровка"/>
    <w:basedOn w:val="a1"/>
    <w:next w:val="-0"/>
    <w:pPr>
      <w:ind w:firstLine="709"/>
    </w:pPr>
    <w:rPr>
      <w:rFonts w:ascii="Arial" w:eastAsia="Batang" w:hAnsi="Arial"/>
      <w:szCs w:val="28"/>
    </w:rPr>
  </w:style>
  <w:style w:type="paragraph" w:customStyle="1" w:styleId="-6">
    <w:name w:val="К-таблиця_№"/>
    <w:basedOn w:val="a1"/>
    <w:pPr>
      <w:ind w:firstLine="709"/>
      <w:jc w:val="right"/>
    </w:pPr>
    <w:rPr>
      <w:rFonts w:ascii="Arial" w:eastAsia="Batang" w:hAnsi="Arial"/>
      <w:i/>
      <w:szCs w:val="28"/>
    </w:rPr>
  </w:style>
  <w:style w:type="paragraph" w:customStyle="1" w:styleId="-7">
    <w:name w:val="К-таблиця_назва"/>
    <w:basedOn w:val="a1"/>
    <w:next w:val="-8"/>
    <w:pPr>
      <w:ind w:firstLine="709"/>
      <w:jc w:val="center"/>
    </w:pPr>
    <w:rPr>
      <w:rFonts w:ascii="Arial" w:eastAsia="Batang" w:hAnsi="Arial"/>
      <w:b/>
      <w:i/>
      <w:szCs w:val="28"/>
    </w:rPr>
  </w:style>
  <w:style w:type="paragraph" w:customStyle="1" w:styleId="-8">
    <w:name w:val="К-текст_таблиці"/>
    <w:basedOn w:val="a1"/>
    <w:pPr>
      <w:ind w:firstLine="709"/>
      <w:jc w:val="left"/>
    </w:pPr>
    <w:rPr>
      <w:rFonts w:ascii="Arial" w:eastAsia="Batang" w:hAnsi="Arial"/>
      <w:szCs w:val="28"/>
    </w:rPr>
  </w:style>
  <w:style w:type="paragraph" w:customStyle="1" w:styleId="-TimesNewRoman">
    <w:name w:val="Стиль К-звичайний + Times New Roman"/>
    <w:basedOn w:val="-0"/>
  </w:style>
  <w:style w:type="table" w:customStyle="1" w:styleId="13">
    <w:name w:val="Сетка таблицы1"/>
    <w:basedOn w:val="a3"/>
    <w:next w:val="af1"/>
    <w:pPr>
      <w:spacing w:after="0" w:line="240" w:lineRule="auto"/>
      <w:ind w:firstLine="709"/>
    </w:pPr>
    <w:rPr>
      <w:rFonts w:ascii="Times New Roman" w:eastAsia="Batang"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Book Title"/>
    <w:uiPriority w:val="33"/>
    <w:rPr>
      <w:rFonts w:ascii="Times New Roman" w:hAnsi="Times New Roman"/>
      <w:b/>
      <w:bCs/>
      <w:caps w:val="0"/>
      <w:smallCaps/>
      <w:spacing w:val="0"/>
      <w:w w:val="100"/>
      <w:position w:val="0"/>
      <w:sz w:val="28"/>
    </w:rPr>
  </w:style>
  <w:style w:type="character" w:customStyle="1" w:styleId="11">
    <w:name w:val="Заголовок Знак1"/>
    <w:aliases w:val="Мета Знак"/>
    <w:link w:val="a9"/>
    <w:uiPriority w:val="10"/>
    <w:rsid w:val="004010E0"/>
    <w:rPr>
      <w:rFonts w:ascii="Times New Roman" w:eastAsia="Times New Roman" w:hAnsi="Times New Roman" w:cs="Times New Roman"/>
      <w:b/>
      <w:sz w:val="28"/>
      <w:szCs w:val="20"/>
      <w:lang w:val="uk-UA" w:eastAsia="ru-RU"/>
    </w:rPr>
  </w:style>
  <w:style w:type="numbering" w:customStyle="1" w:styleId="110">
    <w:name w:val="Нет списка11"/>
    <w:next w:val="a4"/>
    <w:uiPriority w:val="99"/>
    <w:semiHidden/>
    <w:unhideWhenUsed/>
  </w:style>
  <w:style w:type="paragraph" w:styleId="af3">
    <w:name w:val="caption"/>
    <w:aliases w:val="Рисунок"/>
    <w:basedOn w:val="a1"/>
    <w:next w:val="a1"/>
    <w:uiPriority w:val="35"/>
    <w:pPr>
      <w:spacing w:after="120"/>
      <w:ind w:firstLine="0"/>
      <w:jc w:val="center"/>
    </w:pPr>
    <w:rPr>
      <w:sz w:val="24"/>
    </w:rPr>
  </w:style>
  <w:style w:type="paragraph" w:styleId="af4">
    <w:name w:val="Balloon Text"/>
    <w:basedOn w:val="a1"/>
    <w:link w:val="af5"/>
    <w:uiPriority w:val="99"/>
    <w:pPr>
      <w:ind w:firstLine="709"/>
      <w:jc w:val="left"/>
    </w:pPr>
    <w:rPr>
      <w:rFonts w:ascii="Tahoma" w:eastAsia="Batang" w:hAnsi="Tahoma" w:cs="Tahoma"/>
      <w:sz w:val="16"/>
      <w:szCs w:val="16"/>
    </w:rPr>
  </w:style>
  <w:style w:type="character" w:customStyle="1" w:styleId="af5">
    <w:name w:val="Текст выноски Знак"/>
    <w:basedOn w:val="a2"/>
    <w:link w:val="af4"/>
    <w:uiPriority w:val="99"/>
    <w:rPr>
      <w:rFonts w:ascii="Tahoma" w:eastAsia="Batang" w:hAnsi="Tahoma" w:cs="Tahoma"/>
      <w:sz w:val="16"/>
      <w:szCs w:val="16"/>
      <w:lang w:val="uk-UA" w:eastAsia="ru-RU"/>
    </w:rPr>
  </w:style>
  <w:style w:type="paragraph" w:customStyle="1" w:styleId="Style3">
    <w:name w:val="Style3"/>
    <w:basedOn w:val="a1"/>
    <w:uiPriority w:val="99"/>
    <w:pPr>
      <w:widowControl w:val="0"/>
      <w:autoSpaceDE w:val="0"/>
      <w:autoSpaceDN w:val="0"/>
      <w:adjustRightInd w:val="0"/>
      <w:ind w:firstLine="0"/>
      <w:jc w:val="left"/>
    </w:pPr>
    <w:rPr>
      <w:rFonts w:ascii="Franklin Gothic Medium" w:hAnsi="Franklin Gothic Medium"/>
      <w:sz w:val="24"/>
      <w:szCs w:val="24"/>
    </w:rPr>
  </w:style>
  <w:style w:type="character" w:customStyle="1" w:styleId="FontStyle34">
    <w:name w:val="Font Style34"/>
    <w:uiPriority w:val="99"/>
    <w:rPr>
      <w:rFonts w:ascii="Times New Roman" w:hAnsi="Times New Roman" w:cs="Times New Roman"/>
      <w:b/>
      <w:bCs/>
      <w:i/>
      <w:iCs/>
      <w:smallCaps/>
      <w:spacing w:val="50"/>
      <w:sz w:val="18"/>
      <w:szCs w:val="18"/>
    </w:rPr>
  </w:style>
  <w:style w:type="character" w:styleId="af6">
    <w:name w:val="Hyperlink"/>
    <w:uiPriority w:val="99"/>
    <w:rPr>
      <w:color w:val="0066CC"/>
      <w:u w:val="single"/>
    </w:rPr>
  </w:style>
  <w:style w:type="character" w:customStyle="1" w:styleId="af7">
    <w:name w:val="Сноска_"/>
    <w:link w:val="af8"/>
    <w:rPr>
      <w:sz w:val="21"/>
      <w:szCs w:val="21"/>
      <w:shd w:val="clear" w:color="auto" w:fill="FFFFFF"/>
    </w:rPr>
  </w:style>
  <w:style w:type="character" w:customStyle="1" w:styleId="af9">
    <w:name w:val="Сноска + Курсив"/>
    <w:rPr>
      <w:rFonts w:ascii="Times New Roman" w:eastAsia="Times New Roman" w:hAnsi="Times New Roman" w:cs="Times New Roman"/>
      <w:i/>
      <w:iCs/>
      <w:color w:val="000000"/>
      <w:spacing w:val="0"/>
      <w:w w:val="100"/>
      <w:position w:val="0"/>
      <w:sz w:val="21"/>
      <w:szCs w:val="21"/>
      <w:shd w:val="clear" w:color="auto" w:fill="FFFFFF"/>
      <w:lang w:val="uk-UA" w:eastAsia="uk-UA" w:bidi="uk-UA"/>
    </w:rPr>
  </w:style>
  <w:style w:type="character" w:customStyle="1" w:styleId="24">
    <w:name w:val="Основной текст (2)_"/>
    <w:rPr>
      <w:rFonts w:ascii="Times New Roman" w:eastAsia="Times New Roman" w:hAnsi="Times New Roman" w:cs="Times New Roman"/>
      <w:b w:val="0"/>
      <w:bCs w:val="0"/>
      <w:i w:val="0"/>
      <w:iCs w:val="0"/>
      <w:smallCaps w:val="0"/>
      <w:strike w:val="0"/>
      <w:sz w:val="21"/>
      <w:szCs w:val="21"/>
      <w:u w:val="none"/>
    </w:rPr>
  </w:style>
  <w:style w:type="character" w:customStyle="1" w:styleId="afa">
    <w:name w:val="Колонтитул_"/>
    <w:rPr>
      <w:rFonts w:ascii="Times New Roman" w:eastAsia="Times New Roman" w:hAnsi="Times New Roman" w:cs="Times New Roman"/>
      <w:b w:val="0"/>
      <w:bCs w:val="0"/>
      <w:i w:val="0"/>
      <w:iCs w:val="0"/>
      <w:smallCaps w:val="0"/>
      <w:strike w:val="0"/>
      <w:sz w:val="22"/>
      <w:szCs w:val="22"/>
      <w:u w:val="none"/>
    </w:rPr>
  </w:style>
  <w:style w:type="character" w:customStyle="1" w:styleId="afb">
    <w:name w:val="Колонтитул"/>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character" w:customStyle="1" w:styleId="34">
    <w:name w:val="Основной текст (3)_"/>
    <w:link w:val="35"/>
    <w:rPr>
      <w:b/>
      <w:bCs/>
      <w:sz w:val="21"/>
      <w:szCs w:val="21"/>
      <w:shd w:val="clear" w:color="auto" w:fill="FFFFFF"/>
    </w:rPr>
  </w:style>
  <w:style w:type="character" w:customStyle="1" w:styleId="36">
    <w:name w:val="Основной текст (3) + Не полужирный"/>
    <w:rPr>
      <w:rFonts w:ascii="Times New Roman" w:eastAsia="Times New Roman" w:hAnsi="Times New Roman" w:cs="Times New Roman"/>
      <w:b/>
      <w:bCs/>
      <w:color w:val="000000"/>
      <w:spacing w:val="0"/>
      <w:w w:val="100"/>
      <w:position w:val="0"/>
      <w:sz w:val="21"/>
      <w:szCs w:val="21"/>
      <w:shd w:val="clear" w:color="auto" w:fill="FFFFFF"/>
      <w:lang w:val="uk-UA" w:eastAsia="uk-UA" w:bidi="uk-UA"/>
    </w:rPr>
  </w:style>
  <w:style w:type="character" w:customStyle="1" w:styleId="23pt">
    <w:name w:val="Основной текст (2) + Интервал 3 pt"/>
    <w:rPr>
      <w:rFonts w:ascii="Times New Roman" w:eastAsia="Times New Roman" w:hAnsi="Times New Roman" w:cs="Times New Roman"/>
      <w:b w:val="0"/>
      <w:bCs w:val="0"/>
      <w:i w:val="0"/>
      <w:iCs w:val="0"/>
      <w:smallCaps w:val="0"/>
      <w:strike w:val="0"/>
      <w:color w:val="000000"/>
      <w:spacing w:val="60"/>
      <w:w w:val="100"/>
      <w:position w:val="0"/>
      <w:sz w:val="21"/>
      <w:szCs w:val="21"/>
      <w:u w:val="none"/>
      <w:lang w:val="uk-UA" w:eastAsia="uk-UA" w:bidi="uk-UA"/>
    </w:rPr>
  </w:style>
  <w:style w:type="character" w:customStyle="1" w:styleId="29pt">
    <w:name w:val="Основной текст (2) + 9 pt"/>
    <w:rPr>
      <w:rFonts w:ascii="Times New Roman" w:eastAsia="Times New Roman" w:hAnsi="Times New Roman" w:cs="Times New Roman"/>
      <w:b w:val="0"/>
      <w:bCs w:val="0"/>
      <w:i w:val="0"/>
      <w:iCs w:val="0"/>
      <w:smallCaps w:val="0"/>
      <w:strike w:val="0"/>
      <w:color w:val="000000"/>
      <w:spacing w:val="0"/>
      <w:w w:val="100"/>
      <w:position w:val="0"/>
      <w:sz w:val="18"/>
      <w:szCs w:val="18"/>
      <w:u w:val="none"/>
      <w:lang w:val="uk-UA" w:eastAsia="uk-UA" w:bidi="uk-UA"/>
    </w:rPr>
  </w:style>
  <w:style w:type="character" w:customStyle="1" w:styleId="afc">
    <w:name w:val="Подпись к таблице_"/>
    <w:rPr>
      <w:rFonts w:ascii="Times New Roman" w:eastAsia="Times New Roman" w:hAnsi="Times New Roman" w:cs="Times New Roman"/>
      <w:b w:val="0"/>
      <w:bCs w:val="0"/>
      <w:i w:val="0"/>
      <w:iCs w:val="0"/>
      <w:smallCaps w:val="0"/>
      <w:strike w:val="0"/>
      <w:sz w:val="21"/>
      <w:szCs w:val="21"/>
      <w:u w:val="none"/>
    </w:rPr>
  </w:style>
  <w:style w:type="character" w:customStyle="1" w:styleId="25">
    <w:name w:val="Подпись к таблице (2)_"/>
    <w:link w:val="26"/>
    <w:rPr>
      <w:b/>
      <w:bCs/>
      <w:sz w:val="21"/>
      <w:szCs w:val="21"/>
      <w:shd w:val="clear" w:color="auto" w:fill="FFFFFF"/>
    </w:rPr>
  </w:style>
  <w:style w:type="character" w:customStyle="1" w:styleId="216pt">
    <w:name w:val="Основной текст (2) + 16 pt"/>
    <w:rPr>
      <w:rFonts w:ascii="Times New Roman" w:eastAsia="Times New Roman" w:hAnsi="Times New Roman" w:cs="Times New Roman"/>
      <w:b w:val="0"/>
      <w:bCs w:val="0"/>
      <w:i w:val="0"/>
      <w:iCs w:val="0"/>
      <w:smallCaps w:val="0"/>
      <w:strike w:val="0"/>
      <w:color w:val="000000"/>
      <w:spacing w:val="0"/>
      <w:w w:val="100"/>
      <w:position w:val="0"/>
      <w:sz w:val="32"/>
      <w:szCs w:val="32"/>
      <w:u w:val="none"/>
      <w:lang w:val="uk-UA" w:eastAsia="uk-UA" w:bidi="uk-UA"/>
    </w:rPr>
  </w:style>
  <w:style w:type="character" w:customStyle="1" w:styleId="2Tahoma95pt0pt">
    <w:name w:val="Основной текст (2) + Tahoma;9;5 pt;Курсив;Интервал 0 pt"/>
    <w:rPr>
      <w:rFonts w:ascii="Tahoma" w:eastAsia="Tahoma" w:hAnsi="Tahoma" w:cs="Tahoma"/>
      <w:b w:val="0"/>
      <w:bCs w:val="0"/>
      <w:i/>
      <w:iCs/>
      <w:smallCaps w:val="0"/>
      <w:strike w:val="0"/>
      <w:color w:val="000000"/>
      <w:spacing w:val="-10"/>
      <w:w w:val="100"/>
      <w:position w:val="0"/>
      <w:sz w:val="19"/>
      <w:szCs w:val="19"/>
      <w:u w:val="none"/>
      <w:lang w:val="uk-UA" w:eastAsia="uk-UA" w:bidi="uk-UA"/>
    </w:rPr>
  </w:style>
  <w:style w:type="character" w:customStyle="1" w:styleId="2Calibri22pt">
    <w:name w:val="Основной текст (2) + Calibri;22 pt"/>
    <w:rPr>
      <w:rFonts w:ascii="Calibri" w:eastAsia="Calibri" w:hAnsi="Calibri" w:cs="Calibri"/>
      <w:b/>
      <w:bCs/>
      <w:i w:val="0"/>
      <w:iCs w:val="0"/>
      <w:smallCaps w:val="0"/>
      <w:strike w:val="0"/>
      <w:color w:val="000000"/>
      <w:spacing w:val="0"/>
      <w:w w:val="100"/>
      <w:position w:val="0"/>
      <w:sz w:val="44"/>
      <w:szCs w:val="44"/>
      <w:u w:val="none"/>
      <w:lang w:val="ru-RU" w:eastAsia="ru-RU" w:bidi="ru-RU"/>
    </w:rPr>
  </w:style>
  <w:style w:type="character" w:customStyle="1" w:styleId="27">
    <w:name w:val="Основной текст (2)"/>
    <w:link w:val="210"/>
    <w:rPr>
      <w:rFonts w:ascii="Times New Roman" w:eastAsia="Times New Roman" w:hAnsi="Times New Roman" w:cs="Times New Roman"/>
      <w:color w:val="000000"/>
      <w:sz w:val="21"/>
      <w:szCs w:val="21"/>
      <w:shd w:val="clear" w:color="auto" w:fill="FFFFFF"/>
      <w:lang w:val="uk-UA" w:eastAsia="uk-UA" w:bidi="uk-UA"/>
    </w:rPr>
  </w:style>
  <w:style w:type="character" w:customStyle="1" w:styleId="28">
    <w:name w:val="Основной текст (2) + Полужирный"/>
    <w:rPr>
      <w:rFonts w:ascii="Times New Roman" w:eastAsia="Times New Roman" w:hAnsi="Times New Roman" w:cs="Times New Roman"/>
      <w:b/>
      <w:bCs/>
      <w:i w:val="0"/>
      <w:iCs w:val="0"/>
      <w:smallCaps w:val="0"/>
      <w:strike w:val="0"/>
      <w:color w:val="000000"/>
      <w:spacing w:val="0"/>
      <w:w w:val="100"/>
      <w:position w:val="0"/>
      <w:sz w:val="21"/>
      <w:szCs w:val="21"/>
      <w:u w:val="none"/>
      <w:lang w:val="uk-UA" w:eastAsia="uk-UA" w:bidi="uk-UA"/>
    </w:rPr>
  </w:style>
  <w:style w:type="character" w:customStyle="1" w:styleId="2Exact">
    <w:name w:val="Подпись к картинке (2) Exact"/>
    <w:link w:val="29"/>
    <w:rPr>
      <w:b/>
      <w:bCs/>
      <w:sz w:val="21"/>
      <w:szCs w:val="21"/>
      <w:shd w:val="clear" w:color="auto" w:fill="FFFFFF"/>
    </w:rPr>
  </w:style>
  <w:style w:type="character" w:customStyle="1" w:styleId="Exact">
    <w:name w:val="Подпись к картинке Exact"/>
    <w:link w:val="afd"/>
    <w:rPr>
      <w:sz w:val="21"/>
      <w:szCs w:val="21"/>
      <w:shd w:val="clear" w:color="auto" w:fill="FFFFFF"/>
    </w:rPr>
  </w:style>
  <w:style w:type="character" w:customStyle="1" w:styleId="28pt">
    <w:name w:val="Основной текст (2) + 8 pt;Полужирный"/>
    <w:rPr>
      <w:rFonts w:ascii="Times New Roman" w:eastAsia="Times New Roman" w:hAnsi="Times New Roman" w:cs="Times New Roman"/>
      <w:b/>
      <w:bCs/>
      <w:i w:val="0"/>
      <w:iCs w:val="0"/>
      <w:smallCaps w:val="0"/>
      <w:strike w:val="0"/>
      <w:color w:val="000000"/>
      <w:spacing w:val="0"/>
      <w:w w:val="100"/>
      <w:position w:val="0"/>
      <w:sz w:val="16"/>
      <w:szCs w:val="16"/>
      <w:u w:val="none"/>
      <w:lang w:val="uk-UA" w:eastAsia="uk-UA" w:bidi="uk-UA"/>
    </w:rPr>
  </w:style>
  <w:style w:type="character" w:customStyle="1" w:styleId="2Tahoma95pt-2pt">
    <w:name w:val="Основной текст (2) + Tahoma;9;5 pt;Курсив;Интервал -2 pt"/>
    <w:rPr>
      <w:rFonts w:ascii="Tahoma" w:eastAsia="Tahoma" w:hAnsi="Tahoma" w:cs="Tahoma"/>
      <w:b w:val="0"/>
      <w:bCs w:val="0"/>
      <w:i/>
      <w:iCs/>
      <w:smallCaps w:val="0"/>
      <w:strike w:val="0"/>
      <w:color w:val="000000"/>
      <w:spacing w:val="-40"/>
      <w:w w:val="100"/>
      <w:position w:val="0"/>
      <w:sz w:val="19"/>
      <w:szCs w:val="19"/>
      <w:u w:val="none"/>
      <w:lang w:val="uk-UA" w:eastAsia="uk-UA" w:bidi="uk-UA"/>
    </w:rPr>
  </w:style>
  <w:style w:type="character" w:customStyle="1" w:styleId="2FranklinGothicHeavy4pt">
    <w:name w:val="Основной текст (2) + Franklin Gothic Heavy;4 pt"/>
    <w:rPr>
      <w:rFonts w:ascii="Franklin Gothic Heavy" w:eastAsia="Franklin Gothic Heavy" w:hAnsi="Franklin Gothic Heavy" w:cs="Franklin Gothic Heavy"/>
      <w:b w:val="0"/>
      <w:bCs w:val="0"/>
      <w:i w:val="0"/>
      <w:iCs w:val="0"/>
      <w:smallCaps w:val="0"/>
      <w:strike w:val="0"/>
      <w:color w:val="000000"/>
      <w:spacing w:val="0"/>
      <w:w w:val="100"/>
      <w:position w:val="0"/>
      <w:sz w:val="8"/>
      <w:szCs w:val="8"/>
      <w:u w:val="none"/>
      <w:lang w:val="uk-UA" w:eastAsia="uk-UA" w:bidi="uk-UA"/>
    </w:rPr>
  </w:style>
  <w:style w:type="character" w:customStyle="1" w:styleId="212pt-1pt">
    <w:name w:val="Основной текст (2) + 12 pt;Полужирный;Курсив;Интервал -1 pt"/>
    <w:rPr>
      <w:rFonts w:ascii="Times New Roman" w:eastAsia="Times New Roman" w:hAnsi="Times New Roman" w:cs="Times New Roman"/>
      <w:b/>
      <w:bCs/>
      <w:i/>
      <w:iCs/>
      <w:smallCaps w:val="0"/>
      <w:strike w:val="0"/>
      <w:color w:val="000000"/>
      <w:spacing w:val="-20"/>
      <w:w w:val="100"/>
      <w:position w:val="0"/>
      <w:sz w:val="24"/>
      <w:szCs w:val="24"/>
      <w:u w:val="none"/>
      <w:lang w:val="uk-UA" w:eastAsia="uk-UA" w:bidi="uk-UA"/>
    </w:rPr>
  </w:style>
  <w:style w:type="character" w:customStyle="1" w:styleId="212pt">
    <w:name w:val="Основной текст (2) + 12 pt;Курсив"/>
    <w:rPr>
      <w:rFonts w:ascii="Times New Roman" w:eastAsia="Times New Roman" w:hAnsi="Times New Roman" w:cs="Times New Roman"/>
      <w:b w:val="0"/>
      <w:bCs w:val="0"/>
      <w:i/>
      <w:iCs/>
      <w:smallCaps w:val="0"/>
      <w:strike w:val="0"/>
      <w:color w:val="000000"/>
      <w:spacing w:val="0"/>
      <w:w w:val="100"/>
      <w:position w:val="0"/>
      <w:sz w:val="24"/>
      <w:szCs w:val="24"/>
      <w:u w:val="none"/>
      <w:lang w:val="uk-UA" w:eastAsia="uk-UA" w:bidi="uk-UA"/>
    </w:rPr>
  </w:style>
  <w:style w:type="character" w:customStyle="1" w:styleId="28pt0">
    <w:name w:val="Основной текст (2) + 8 pt"/>
    <w:rPr>
      <w:rFonts w:ascii="Times New Roman" w:eastAsia="Times New Roman" w:hAnsi="Times New Roman" w:cs="Times New Roman"/>
      <w:b w:val="0"/>
      <w:bCs w:val="0"/>
      <w:i w:val="0"/>
      <w:iCs w:val="0"/>
      <w:smallCaps w:val="0"/>
      <w:strike w:val="0"/>
      <w:color w:val="000000"/>
      <w:spacing w:val="0"/>
      <w:w w:val="100"/>
      <w:position w:val="0"/>
      <w:sz w:val="16"/>
      <w:szCs w:val="16"/>
      <w:u w:val="none"/>
      <w:lang w:val="uk-UA" w:eastAsia="uk-UA" w:bidi="uk-UA"/>
    </w:rPr>
  </w:style>
  <w:style w:type="character" w:customStyle="1" w:styleId="26pt0pt">
    <w:name w:val="Основной текст (2) + 6 pt;Полужирный;Интервал 0 pt"/>
    <w:rPr>
      <w:rFonts w:ascii="Times New Roman" w:eastAsia="Times New Roman" w:hAnsi="Times New Roman" w:cs="Times New Roman"/>
      <w:b/>
      <w:bCs/>
      <w:i w:val="0"/>
      <w:iCs w:val="0"/>
      <w:smallCaps w:val="0"/>
      <w:strike w:val="0"/>
      <w:color w:val="000000"/>
      <w:spacing w:val="10"/>
      <w:w w:val="100"/>
      <w:position w:val="0"/>
      <w:sz w:val="12"/>
      <w:szCs w:val="12"/>
      <w:u w:val="none"/>
      <w:lang w:val="uk-UA" w:eastAsia="uk-UA" w:bidi="uk-UA"/>
    </w:rPr>
  </w:style>
  <w:style w:type="character" w:customStyle="1" w:styleId="285pt0pt">
    <w:name w:val="Основной текст (2) + 8;5 pt;Интервал 0 pt"/>
    <w:rPr>
      <w:rFonts w:ascii="Times New Roman" w:eastAsia="Times New Roman" w:hAnsi="Times New Roman" w:cs="Times New Roman"/>
      <w:b w:val="0"/>
      <w:bCs w:val="0"/>
      <w:i w:val="0"/>
      <w:iCs w:val="0"/>
      <w:smallCaps w:val="0"/>
      <w:strike w:val="0"/>
      <w:color w:val="000000"/>
      <w:spacing w:val="10"/>
      <w:w w:val="100"/>
      <w:position w:val="0"/>
      <w:sz w:val="17"/>
      <w:szCs w:val="17"/>
      <w:u w:val="none"/>
      <w:lang w:val="uk-UA" w:eastAsia="uk-UA" w:bidi="uk-UA"/>
    </w:rPr>
  </w:style>
  <w:style w:type="character" w:customStyle="1" w:styleId="29pt1pt">
    <w:name w:val="Основной текст (2) + 9 pt;Интервал 1 pt"/>
    <w:rPr>
      <w:rFonts w:ascii="Times New Roman" w:eastAsia="Times New Roman" w:hAnsi="Times New Roman" w:cs="Times New Roman"/>
      <w:b w:val="0"/>
      <w:bCs w:val="0"/>
      <w:i w:val="0"/>
      <w:iCs w:val="0"/>
      <w:smallCaps w:val="0"/>
      <w:strike w:val="0"/>
      <w:color w:val="000000"/>
      <w:spacing w:val="30"/>
      <w:w w:val="100"/>
      <w:position w:val="0"/>
      <w:sz w:val="18"/>
      <w:szCs w:val="18"/>
      <w:u w:val="none"/>
      <w:lang w:val="uk-UA" w:eastAsia="uk-UA" w:bidi="uk-UA"/>
    </w:rPr>
  </w:style>
  <w:style w:type="character" w:customStyle="1" w:styleId="42">
    <w:name w:val="Основной текст (4)_"/>
    <w:link w:val="43"/>
    <w:rPr>
      <w:shd w:val="clear" w:color="auto" w:fill="FFFFFF"/>
    </w:rPr>
  </w:style>
  <w:style w:type="character" w:customStyle="1" w:styleId="4Tahoma9pt">
    <w:name w:val="Основной текст (4) + Tahoma;9 pt;Курсив"/>
    <w:rPr>
      <w:rFonts w:ascii="Tahoma" w:eastAsia="Tahoma" w:hAnsi="Tahoma" w:cs="Tahoma"/>
      <w:i/>
      <w:iCs/>
      <w:color w:val="000000"/>
      <w:spacing w:val="0"/>
      <w:w w:val="100"/>
      <w:position w:val="0"/>
      <w:sz w:val="18"/>
      <w:szCs w:val="18"/>
      <w:shd w:val="clear" w:color="auto" w:fill="FFFFFF"/>
      <w:lang w:val="uk-UA" w:eastAsia="uk-UA" w:bidi="uk-UA"/>
    </w:rPr>
  </w:style>
  <w:style w:type="character" w:customStyle="1" w:styleId="51">
    <w:name w:val="Основной текст (5)_"/>
    <w:link w:val="52"/>
    <w:rPr>
      <w:sz w:val="21"/>
      <w:szCs w:val="21"/>
      <w:shd w:val="clear" w:color="auto" w:fill="FFFFFF"/>
    </w:rPr>
  </w:style>
  <w:style w:type="character" w:customStyle="1" w:styleId="513pt1pt">
    <w:name w:val="Основной текст (5) + 13 pt;Полужирный;Курсив;Интервал 1 pt"/>
    <w:rPr>
      <w:rFonts w:ascii="Times New Roman" w:eastAsia="Times New Roman" w:hAnsi="Times New Roman" w:cs="Times New Roman"/>
      <w:b/>
      <w:bCs/>
      <w:i/>
      <w:iCs/>
      <w:color w:val="000000"/>
      <w:spacing w:val="30"/>
      <w:w w:val="100"/>
      <w:position w:val="0"/>
      <w:sz w:val="26"/>
      <w:szCs w:val="26"/>
      <w:shd w:val="clear" w:color="auto" w:fill="FFFFFF"/>
      <w:lang w:val="uk-UA" w:eastAsia="uk-UA" w:bidi="uk-UA"/>
    </w:rPr>
  </w:style>
  <w:style w:type="character" w:customStyle="1" w:styleId="afe">
    <w:name w:val="Подпись к таблице"/>
    <w:link w:val="14"/>
    <w:uiPriority w:val="99"/>
    <w:rPr>
      <w:rFonts w:ascii="Times New Roman" w:eastAsia="Times New Roman" w:hAnsi="Times New Roman" w:cs="Times New Roman"/>
      <w:color w:val="000000"/>
      <w:sz w:val="21"/>
      <w:szCs w:val="21"/>
      <w:u w:val="single"/>
      <w:shd w:val="clear" w:color="auto" w:fill="FFFFFF"/>
      <w:lang w:val="uk-UA" w:eastAsia="uk-UA" w:bidi="uk-UA"/>
    </w:rPr>
  </w:style>
  <w:style w:type="character" w:customStyle="1" w:styleId="295pt">
    <w:name w:val="Основной текст (2) + 9;5 pt;Полужирный"/>
    <w:rPr>
      <w:rFonts w:ascii="Times New Roman" w:eastAsia="Times New Roman" w:hAnsi="Times New Roman" w:cs="Times New Roman"/>
      <w:b/>
      <w:bCs/>
      <w:i w:val="0"/>
      <w:iCs w:val="0"/>
      <w:smallCaps w:val="0"/>
      <w:strike w:val="0"/>
      <w:color w:val="000000"/>
      <w:spacing w:val="0"/>
      <w:w w:val="100"/>
      <w:position w:val="0"/>
      <w:sz w:val="19"/>
      <w:szCs w:val="19"/>
      <w:u w:val="none"/>
      <w:lang w:val="uk-UA" w:eastAsia="uk-UA" w:bidi="uk-UA"/>
    </w:rPr>
  </w:style>
  <w:style w:type="character" w:customStyle="1" w:styleId="2Tahoma11pt">
    <w:name w:val="Основной текст (2) + Tahoma;11 pt"/>
    <w:rPr>
      <w:rFonts w:ascii="Tahoma" w:eastAsia="Tahoma" w:hAnsi="Tahoma" w:cs="Tahoma"/>
      <w:b w:val="0"/>
      <w:bCs w:val="0"/>
      <w:i w:val="0"/>
      <w:iCs w:val="0"/>
      <w:smallCaps w:val="0"/>
      <w:strike w:val="0"/>
      <w:color w:val="000000"/>
      <w:spacing w:val="0"/>
      <w:w w:val="100"/>
      <w:position w:val="0"/>
      <w:sz w:val="22"/>
      <w:szCs w:val="22"/>
      <w:u w:val="none"/>
      <w:lang w:val="uk-UA" w:eastAsia="uk-UA" w:bidi="uk-UA"/>
    </w:rPr>
  </w:style>
  <w:style w:type="character" w:customStyle="1" w:styleId="2Tahoma11pt0pt">
    <w:name w:val="Основной текст (2) + Tahoma;11 pt;Интервал 0 pt"/>
    <w:rPr>
      <w:rFonts w:ascii="Tahoma" w:eastAsia="Tahoma" w:hAnsi="Tahoma" w:cs="Tahoma"/>
      <w:b w:val="0"/>
      <w:bCs w:val="0"/>
      <w:i w:val="0"/>
      <w:iCs w:val="0"/>
      <w:smallCaps w:val="0"/>
      <w:strike w:val="0"/>
      <w:color w:val="000000"/>
      <w:spacing w:val="-10"/>
      <w:w w:val="100"/>
      <w:position w:val="0"/>
      <w:sz w:val="22"/>
      <w:szCs w:val="22"/>
      <w:u w:val="none"/>
      <w:lang w:val="ru-RU" w:eastAsia="ru-RU" w:bidi="ru-RU"/>
    </w:rPr>
  </w:style>
  <w:style w:type="character" w:customStyle="1" w:styleId="Exact0">
    <w:name w:val="Подпись к таблице Exact"/>
    <w:rPr>
      <w:rFonts w:ascii="Times New Roman" w:eastAsia="Times New Roman" w:hAnsi="Times New Roman" w:cs="Times New Roman"/>
      <w:b w:val="0"/>
      <w:bCs w:val="0"/>
      <w:i w:val="0"/>
      <w:iCs w:val="0"/>
      <w:smallCaps w:val="0"/>
      <w:strike w:val="0"/>
      <w:sz w:val="21"/>
      <w:szCs w:val="21"/>
      <w:u w:val="none"/>
    </w:rPr>
  </w:style>
  <w:style w:type="character" w:customStyle="1" w:styleId="265pt0pt">
    <w:name w:val="Основной текст (2) + 6;5 pt;Полужирный;Курсив;Интервал 0 pt"/>
    <w:rPr>
      <w:rFonts w:ascii="Times New Roman" w:eastAsia="Times New Roman" w:hAnsi="Times New Roman" w:cs="Times New Roman"/>
      <w:b/>
      <w:bCs/>
      <w:i/>
      <w:iCs/>
      <w:smallCaps w:val="0"/>
      <w:strike w:val="0"/>
      <w:color w:val="000000"/>
      <w:spacing w:val="10"/>
      <w:w w:val="100"/>
      <w:position w:val="0"/>
      <w:sz w:val="13"/>
      <w:szCs w:val="13"/>
      <w:u w:val="none"/>
      <w:lang w:val="uk-UA" w:eastAsia="uk-UA" w:bidi="uk-UA"/>
    </w:rPr>
  </w:style>
  <w:style w:type="character" w:customStyle="1" w:styleId="29pt0">
    <w:name w:val="Основной текст (2) + 9 pt;Малые прописные"/>
    <w:rPr>
      <w:rFonts w:ascii="Times New Roman" w:eastAsia="Times New Roman" w:hAnsi="Times New Roman" w:cs="Times New Roman"/>
      <w:b w:val="0"/>
      <w:bCs w:val="0"/>
      <w:i w:val="0"/>
      <w:iCs w:val="0"/>
      <w:smallCaps/>
      <w:strike w:val="0"/>
      <w:color w:val="000000"/>
      <w:spacing w:val="0"/>
      <w:w w:val="100"/>
      <w:position w:val="0"/>
      <w:sz w:val="18"/>
      <w:szCs w:val="18"/>
      <w:u w:val="none"/>
      <w:lang w:val="uk-UA" w:eastAsia="uk-UA" w:bidi="uk-UA"/>
    </w:rPr>
  </w:style>
  <w:style w:type="character" w:customStyle="1" w:styleId="3Exact">
    <w:name w:val="Подпись к картинке (3) Exact"/>
    <w:link w:val="37"/>
    <w:rPr>
      <w:sz w:val="17"/>
      <w:szCs w:val="17"/>
      <w:shd w:val="clear" w:color="auto" w:fill="FFFFFF"/>
    </w:rPr>
  </w:style>
  <w:style w:type="character" w:customStyle="1" w:styleId="2Candara8pt">
    <w:name w:val="Основной текст (2) + Candara;8 pt"/>
    <w:rPr>
      <w:rFonts w:ascii="Candara" w:eastAsia="Candara" w:hAnsi="Candara" w:cs="Candara"/>
      <w:b w:val="0"/>
      <w:bCs w:val="0"/>
      <w:i w:val="0"/>
      <w:iCs w:val="0"/>
      <w:smallCaps w:val="0"/>
      <w:strike w:val="0"/>
      <w:color w:val="000000"/>
      <w:spacing w:val="0"/>
      <w:w w:val="100"/>
      <w:position w:val="0"/>
      <w:sz w:val="16"/>
      <w:szCs w:val="16"/>
      <w:u w:val="none"/>
      <w:lang w:val="uk-UA" w:eastAsia="uk-UA" w:bidi="uk-UA"/>
    </w:rPr>
  </w:style>
  <w:style w:type="character" w:customStyle="1" w:styleId="2a">
    <w:name w:val="Основной текст (2) + Курсив"/>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2b">
    <w:name w:val="Основной текст (2) + Малые прописные"/>
    <w:rPr>
      <w:rFonts w:ascii="Times New Roman" w:eastAsia="Times New Roman" w:hAnsi="Times New Roman" w:cs="Times New Roman"/>
      <w:b w:val="0"/>
      <w:bCs w:val="0"/>
      <w:i w:val="0"/>
      <w:iCs w:val="0"/>
      <w:smallCaps/>
      <w:strike w:val="0"/>
      <w:color w:val="000000"/>
      <w:spacing w:val="0"/>
      <w:w w:val="100"/>
      <w:position w:val="0"/>
      <w:sz w:val="21"/>
      <w:szCs w:val="21"/>
      <w:u w:val="none"/>
      <w:lang w:val="uk-UA" w:eastAsia="uk-UA" w:bidi="uk-UA"/>
    </w:rPr>
  </w:style>
  <w:style w:type="paragraph" w:customStyle="1" w:styleId="af8">
    <w:name w:val="Сноска"/>
    <w:basedOn w:val="a1"/>
    <w:link w:val="af7"/>
    <w:pPr>
      <w:widowControl w:val="0"/>
      <w:shd w:val="clear" w:color="auto" w:fill="FFFFFF"/>
      <w:spacing w:line="227" w:lineRule="exact"/>
      <w:ind w:firstLine="0"/>
    </w:pPr>
    <w:rPr>
      <w:rFonts w:asciiTheme="minorHAnsi" w:eastAsiaTheme="minorHAnsi" w:hAnsiTheme="minorHAnsi" w:cstheme="minorBidi"/>
      <w:sz w:val="21"/>
      <w:szCs w:val="21"/>
      <w:lang w:eastAsia="en-US"/>
    </w:rPr>
  </w:style>
  <w:style w:type="paragraph" w:customStyle="1" w:styleId="35">
    <w:name w:val="Основной текст (3)"/>
    <w:basedOn w:val="a1"/>
    <w:link w:val="34"/>
    <w:pPr>
      <w:widowControl w:val="0"/>
      <w:shd w:val="clear" w:color="auto" w:fill="FFFFFF"/>
      <w:spacing w:before="240" w:line="241" w:lineRule="exact"/>
      <w:ind w:firstLine="0"/>
    </w:pPr>
    <w:rPr>
      <w:rFonts w:asciiTheme="minorHAnsi" w:eastAsiaTheme="minorHAnsi" w:hAnsiTheme="minorHAnsi" w:cstheme="minorBidi"/>
      <w:b/>
      <w:bCs/>
      <w:sz w:val="21"/>
      <w:szCs w:val="21"/>
      <w:lang w:eastAsia="en-US"/>
    </w:rPr>
  </w:style>
  <w:style w:type="paragraph" w:customStyle="1" w:styleId="26">
    <w:name w:val="Подпись к таблице (2)"/>
    <w:basedOn w:val="a1"/>
    <w:link w:val="25"/>
    <w:pPr>
      <w:widowControl w:val="0"/>
      <w:shd w:val="clear" w:color="auto" w:fill="FFFFFF"/>
      <w:spacing w:line="0" w:lineRule="atLeast"/>
      <w:ind w:firstLine="0"/>
      <w:jc w:val="left"/>
    </w:pPr>
    <w:rPr>
      <w:rFonts w:asciiTheme="minorHAnsi" w:eastAsiaTheme="minorHAnsi" w:hAnsiTheme="minorHAnsi" w:cstheme="minorBidi"/>
      <w:b/>
      <w:bCs/>
      <w:sz w:val="21"/>
      <w:szCs w:val="21"/>
      <w:lang w:eastAsia="en-US"/>
    </w:rPr>
  </w:style>
  <w:style w:type="paragraph" w:customStyle="1" w:styleId="29">
    <w:name w:val="Подпись к картинке (2)"/>
    <w:basedOn w:val="a1"/>
    <w:link w:val="2Exact"/>
    <w:pPr>
      <w:widowControl w:val="0"/>
      <w:shd w:val="clear" w:color="auto" w:fill="FFFFFF"/>
      <w:spacing w:line="0" w:lineRule="atLeast"/>
      <w:ind w:firstLine="0"/>
      <w:jc w:val="left"/>
    </w:pPr>
    <w:rPr>
      <w:rFonts w:asciiTheme="minorHAnsi" w:eastAsiaTheme="minorHAnsi" w:hAnsiTheme="minorHAnsi" w:cstheme="minorBidi"/>
      <w:b/>
      <w:bCs/>
      <w:sz w:val="21"/>
      <w:szCs w:val="21"/>
      <w:lang w:eastAsia="en-US"/>
    </w:rPr>
  </w:style>
  <w:style w:type="paragraph" w:customStyle="1" w:styleId="afd">
    <w:name w:val="Подпись к картинке"/>
    <w:basedOn w:val="a1"/>
    <w:link w:val="Exact"/>
    <w:pPr>
      <w:widowControl w:val="0"/>
      <w:shd w:val="clear" w:color="auto" w:fill="FFFFFF"/>
      <w:spacing w:line="0" w:lineRule="atLeast"/>
      <w:ind w:firstLine="0"/>
      <w:jc w:val="left"/>
    </w:pPr>
    <w:rPr>
      <w:rFonts w:asciiTheme="minorHAnsi" w:eastAsiaTheme="minorHAnsi" w:hAnsiTheme="minorHAnsi" w:cstheme="minorBidi"/>
      <w:sz w:val="21"/>
      <w:szCs w:val="21"/>
      <w:lang w:eastAsia="en-US"/>
    </w:rPr>
  </w:style>
  <w:style w:type="paragraph" w:customStyle="1" w:styleId="43">
    <w:name w:val="Основной текст (4)"/>
    <w:basedOn w:val="a1"/>
    <w:link w:val="42"/>
    <w:pPr>
      <w:widowControl w:val="0"/>
      <w:shd w:val="clear" w:color="auto" w:fill="FFFFFF"/>
      <w:spacing w:before="180" w:line="245" w:lineRule="exact"/>
      <w:ind w:firstLine="0"/>
      <w:jc w:val="center"/>
    </w:pPr>
    <w:rPr>
      <w:rFonts w:asciiTheme="minorHAnsi" w:eastAsiaTheme="minorHAnsi" w:hAnsiTheme="minorHAnsi" w:cstheme="minorBidi"/>
      <w:sz w:val="22"/>
      <w:szCs w:val="22"/>
      <w:lang w:eastAsia="en-US"/>
    </w:rPr>
  </w:style>
  <w:style w:type="paragraph" w:customStyle="1" w:styleId="52">
    <w:name w:val="Основной текст (5)"/>
    <w:basedOn w:val="a1"/>
    <w:link w:val="51"/>
    <w:pPr>
      <w:widowControl w:val="0"/>
      <w:shd w:val="clear" w:color="auto" w:fill="FFFFFF"/>
      <w:spacing w:line="245" w:lineRule="exact"/>
      <w:ind w:firstLine="0"/>
    </w:pPr>
    <w:rPr>
      <w:rFonts w:asciiTheme="minorHAnsi" w:eastAsiaTheme="minorHAnsi" w:hAnsiTheme="minorHAnsi" w:cstheme="minorBidi"/>
      <w:sz w:val="21"/>
      <w:szCs w:val="21"/>
      <w:lang w:eastAsia="en-US"/>
    </w:rPr>
  </w:style>
  <w:style w:type="paragraph" w:customStyle="1" w:styleId="37">
    <w:name w:val="Подпись к картинке (3)"/>
    <w:basedOn w:val="a1"/>
    <w:link w:val="3Exact"/>
    <w:pPr>
      <w:widowControl w:val="0"/>
      <w:shd w:val="clear" w:color="auto" w:fill="FFFFFF"/>
      <w:spacing w:line="0" w:lineRule="atLeast"/>
      <w:ind w:firstLine="0"/>
      <w:jc w:val="left"/>
    </w:pPr>
    <w:rPr>
      <w:rFonts w:asciiTheme="minorHAnsi" w:eastAsiaTheme="minorHAnsi" w:hAnsiTheme="minorHAnsi" w:cstheme="minorBidi"/>
      <w:sz w:val="17"/>
      <w:szCs w:val="17"/>
      <w:lang w:eastAsia="en-US"/>
    </w:rPr>
  </w:style>
  <w:style w:type="character" w:styleId="aff">
    <w:name w:val="annotation reference"/>
    <w:uiPriority w:val="99"/>
    <w:semiHidden/>
    <w:unhideWhenUsed/>
    <w:rPr>
      <w:sz w:val="16"/>
      <w:szCs w:val="16"/>
    </w:rPr>
  </w:style>
  <w:style w:type="paragraph" w:styleId="aff0">
    <w:name w:val="annotation text"/>
    <w:basedOn w:val="a1"/>
    <w:link w:val="aff1"/>
    <w:uiPriority w:val="99"/>
    <w:semiHidden/>
    <w:unhideWhenUsed/>
    <w:pPr>
      <w:spacing w:after="160"/>
      <w:ind w:firstLine="0"/>
      <w:jc w:val="left"/>
    </w:pPr>
    <w:rPr>
      <w:rFonts w:ascii="Calibri" w:eastAsia="Calibri" w:hAnsi="Calibri"/>
      <w:sz w:val="20"/>
      <w:lang w:eastAsia="en-US"/>
    </w:rPr>
  </w:style>
  <w:style w:type="character" w:customStyle="1" w:styleId="aff1">
    <w:name w:val="Текст примечания Знак"/>
    <w:basedOn w:val="a2"/>
    <w:link w:val="aff0"/>
    <w:uiPriority w:val="99"/>
    <w:semiHidden/>
    <w:rPr>
      <w:rFonts w:ascii="Calibri" w:eastAsia="Calibri" w:hAnsi="Calibri" w:cs="Times New Roman"/>
      <w:sz w:val="20"/>
      <w:szCs w:val="20"/>
    </w:rPr>
  </w:style>
  <w:style w:type="paragraph" w:styleId="aff2">
    <w:name w:val="annotation subject"/>
    <w:basedOn w:val="aff0"/>
    <w:next w:val="aff0"/>
    <w:link w:val="aff3"/>
    <w:uiPriority w:val="99"/>
    <w:semiHidden/>
    <w:unhideWhenUsed/>
    <w:rPr>
      <w:b/>
      <w:bCs/>
    </w:rPr>
  </w:style>
  <w:style w:type="character" w:customStyle="1" w:styleId="aff3">
    <w:name w:val="Тема примечания Знак"/>
    <w:basedOn w:val="aff1"/>
    <w:link w:val="aff2"/>
    <w:uiPriority w:val="99"/>
    <w:semiHidden/>
    <w:rPr>
      <w:rFonts w:ascii="Calibri" w:eastAsia="Calibri" w:hAnsi="Calibri" w:cs="Times New Roman"/>
      <w:b/>
      <w:bCs/>
      <w:sz w:val="20"/>
      <w:szCs w:val="20"/>
    </w:rPr>
  </w:style>
  <w:style w:type="paragraph" w:styleId="aff4">
    <w:name w:val="TOC Heading"/>
    <w:basedOn w:val="1"/>
    <w:next w:val="a1"/>
    <w:uiPriority w:val="39"/>
    <w:unhideWhenUsed/>
    <w:pPr>
      <w:keepNext/>
      <w:keepLines/>
      <w:pageBreakBefore w:val="0"/>
      <w:widowControl/>
      <w:spacing w:before="240" w:line="259" w:lineRule="auto"/>
      <w:jc w:val="left"/>
      <w:outlineLvl w:val="9"/>
    </w:pPr>
    <w:rPr>
      <w:rFonts w:ascii="Calibri Light" w:hAnsi="Calibri Light"/>
      <w:b w:val="0"/>
      <w:caps w:val="0"/>
      <w:color w:val="2E74B5"/>
      <w:sz w:val="32"/>
      <w:szCs w:val="32"/>
    </w:rPr>
  </w:style>
  <w:style w:type="paragraph" w:styleId="15">
    <w:name w:val="toc 1"/>
    <w:basedOn w:val="a1"/>
    <w:next w:val="a1"/>
    <w:autoRedefine/>
    <w:uiPriority w:val="39"/>
    <w:unhideWhenUsed/>
    <w:rsid w:val="00A33A0E"/>
    <w:pPr>
      <w:tabs>
        <w:tab w:val="right" w:leader="dot" w:pos="9921"/>
      </w:tabs>
      <w:ind w:firstLine="567"/>
      <w:jc w:val="left"/>
    </w:pPr>
  </w:style>
  <w:style w:type="paragraph" w:styleId="2c">
    <w:name w:val="toc 2"/>
    <w:basedOn w:val="a1"/>
    <w:next w:val="a1"/>
    <w:autoRedefine/>
    <w:uiPriority w:val="39"/>
    <w:unhideWhenUsed/>
    <w:rsid w:val="00C43679"/>
    <w:pPr>
      <w:tabs>
        <w:tab w:val="left" w:pos="1760"/>
        <w:tab w:val="right" w:leader="dot" w:pos="9911"/>
      </w:tabs>
      <w:ind w:left="284" w:firstLine="850"/>
      <w:jc w:val="left"/>
    </w:pPr>
  </w:style>
  <w:style w:type="paragraph" w:styleId="38">
    <w:name w:val="toc 3"/>
    <w:basedOn w:val="a1"/>
    <w:next w:val="a1"/>
    <w:autoRedefine/>
    <w:uiPriority w:val="39"/>
    <w:unhideWhenUsed/>
    <w:rsid w:val="001023A9"/>
    <w:pPr>
      <w:tabs>
        <w:tab w:val="right" w:leader="dot" w:pos="9911"/>
      </w:tabs>
      <w:ind w:left="567" w:firstLine="567"/>
      <w:jc w:val="left"/>
    </w:pPr>
    <w:rPr>
      <w:szCs w:val="22"/>
    </w:rPr>
  </w:style>
  <w:style w:type="paragraph" w:styleId="44">
    <w:name w:val="toc 4"/>
    <w:basedOn w:val="a1"/>
    <w:next w:val="a1"/>
    <w:autoRedefine/>
    <w:uiPriority w:val="39"/>
    <w:unhideWhenUsed/>
    <w:pPr>
      <w:spacing w:after="100" w:line="259" w:lineRule="auto"/>
      <w:ind w:left="660" w:firstLine="0"/>
      <w:jc w:val="left"/>
    </w:pPr>
    <w:rPr>
      <w:rFonts w:ascii="Calibri" w:hAnsi="Calibri"/>
      <w:sz w:val="22"/>
      <w:szCs w:val="22"/>
    </w:rPr>
  </w:style>
  <w:style w:type="paragraph" w:styleId="53">
    <w:name w:val="toc 5"/>
    <w:basedOn w:val="a1"/>
    <w:next w:val="a1"/>
    <w:autoRedefine/>
    <w:uiPriority w:val="39"/>
    <w:unhideWhenUsed/>
    <w:pPr>
      <w:spacing w:after="100" w:line="259" w:lineRule="auto"/>
      <w:ind w:left="880" w:firstLine="0"/>
      <w:jc w:val="left"/>
    </w:pPr>
    <w:rPr>
      <w:rFonts w:ascii="Calibri" w:hAnsi="Calibri"/>
      <w:sz w:val="22"/>
      <w:szCs w:val="22"/>
    </w:rPr>
  </w:style>
  <w:style w:type="paragraph" w:styleId="61">
    <w:name w:val="toc 6"/>
    <w:basedOn w:val="a1"/>
    <w:next w:val="a1"/>
    <w:autoRedefine/>
    <w:uiPriority w:val="39"/>
    <w:unhideWhenUsed/>
    <w:pPr>
      <w:spacing w:after="100" w:line="259" w:lineRule="auto"/>
      <w:ind w:left="1100" w:firstLine="0"/>
      <w:jc w:val="left"/>
    </w:pPr>
    <w:rPr>
      <w:rFonts w:ascii="Calibri" w:hAnsi="Calibri"/>
      <w:sz w:val="22"/>
      <w:szCs w:val="22"/>
    </w:rPr>
  </w:style>
  <w:style w:type="paragraph" w:styleId="71">
    <w:name w:val="toc 7"/>
    <w:basedOn w:val="a1"/>
    <w:next w:val="a1"/>
    <w:autoRedefine/>
    <w:uiPriority w:val="39"/>
    <w:unhideWhenUsed/>
    <w:pPr>
      <w:spacing w:after="100" w:line="259" w:lineRule="auto"/>
      <w:ind w:left="1320" w:firstLine="0"/>
      <w:jc w:val="left"/>
    </w:pPr>
    <w:rPr>
      <w:rFonts w:ascii="Calibri" w:hAnsi="Calibri"/>
      <w:sz w:val="22"/>
      <w:szCs w:val="22"/>
    </w:rPr>
  </w:style>
  <w:style w:type="paragraph" w:styleId="81">
    <w:name w:val="toc 8"/>
    <w:basedOn w:val="a1"/>
    <w:next w:val="a1"/>
    <w:autoRedefine/>
    <w:uiPriority w:val="39"/>
    <w:unhideWhenUsed/>
    <w:pPr>
      <w:spacing w:after="100" w:line="259" w:lineRule="auto"/>
      <w:ind w:left="1540" w:firstLine="0"/>
      <w:jc w:val="left"/>
    </w:pPr>
    <w:rPr>
      <w:rFonts w:ascii="Calibri" w:hAnsi="Calibri"/>
      <w:sz w:val="22"/>
      <w:szCs w:val="22"/>
    </w:rPr>
  </w:style>
  <w:style w:type="paragraph" w:styleId="91">
    <w:name w:val="toc 9"/>
    <w:basedOn w:val="a1"/>
    <w:next w:val="a1"/>
    <w:autoRedefine/>
    <w:uiPriority w:val="39"/>
    <w:unhideWhenUsed/>
    <w:pPr>
      <w:spacing w:after="100" w:line="259" w:lineRule="auto"/>
      <w:ind w:left="1760" w:firstLine="0"/>
      <w:jc w:val="left"/>
    </w:pPr>
    <w:rPr>
      <w:rFonts w:ascii="Calibri" w:hAnsi="Calibri"/>
      <w:sz w:val="22"/>
      <w:szCs w:val="22"/>
    </w:rPr>
  </w:style>
  <w:style w:type="paragraph" w:styleId="aff5">
    <w:name w:val="Subtitle"/>
    <w:basedOn w:val="a1"/>
    <w:link w:val="aff6"/>
    <w:uiPriority w:val="11"/>
    <w:pPr>
      <w:ind w:firstLine="0"/>
      <w:jc w:val="center"/>
    </w:pPr>
    <w:rPr>
      <w:caps/>
    </w:rPr>
  </w:style>
  <w:style w:type="character" w:customStyle="1" w:styleId="aff6">
    <w:name w:val="Подзаголовок Знак"/>
    <w:basedOn w:val="a2"/>
    <w:link w:val="aff5"/>
    <w:uiPriority w:val="11"/>
    <w:rPr>
      <w:rFonts w:ascii="Times New Roman" w:eastAsia="Times New Roman" w:hAnsi="Times New Roman" w:cs="Times New Roman"/>
      <w:caps/>
      <w:sz w:val="28"/>
      <w:szCs w:val="20"/>
      <w:lang w:val="uk-UA" w:eastAsia="ru-RU"/>
    </w:rPr>
  </w:style>
  <w:style w:type="paragraph" w:styleId="a">
    <w:name w:val="List Paragraph"/>
    <w:basedOn w:val="a1"/>
    <w:autoRedefine/>
    <w:uiPriority w:val="34"/>
    <w:rsid w:val="00AD77B8"/>
    <w:pPr>
      <w:widowControl w:val="0"/>
      <w:numPr>
        <w:numId w:val="38"/>
      </w:numPr>
      <w:tabs>
        <w:tab w:val="left" w:pos="1134"/>
        <w:tab w:val="left" w:pos="2552"/>
      </w:tabs>
      <w:autoSpaceDE w:val="0"/>
      <w:autoSpaceDN w:val="0"/>
      <w:adjustRightInd w:val="0"/>
      <w:jc w:val="left"/>
      <w:outlineLvl w:val="3"/>
    </w:pPr>
    <w:rPr>
      <w:rFonts w:eastAsia="Calibri"/>
      <w:lang w:eastAsia="en-US" w:bidi="he-IL"/>
    </w:rPr>
  </w:style>
  <w:style w:type="character" w:customStyle="1" w:styleId="28pt1pt">
    <w:name w:val="Основной текст (2) + 8 pt;Интервал 1 pt"/>
    <w:basedOn w:val="24"/>
    <w:rPr>
      <w:rFonts w:ascii="Century Schoolbook" w:eastAsia="Century Schoolbook" w:hAnsi="Century Schoolbook" w:cs="Century Schoolbook"/>
      <w:b w:val="0"/>
      <w:bCs w:val="0"/>
      <w:i w:val="0"/>
      <w:iCs w:val="0"/>
      <w:smallCaps w:val="0"/>
      <w:strike w:val="0"/>
      <w:color w:val="000000"/>
      <w:spacing w:val="20"/>
      <w:w w:val="100"/>
      <w:position w:val="0"/>
      <w:sz w:val="16"/>
      <w:szCs w:val="16"/>
      <w:u w:val="none"/>
      <w:lang w:val="uk-UA" w:eastAsia="uk-UA" w:bidi="uk-UA"/>
    </w:rPr>
  </w:style>
  <w:style w:type="character" w:customStyle="1" w:styleId="2Sylfaen10pt">
    <w:name w:val="Основной текст (2) + Sylfaen;10 pt"/>
    <w:basedOn w:val="24"/>
    <w:rPr>
      <w:rFonts w:ascii="Sylfaen" w:eastAsia="Sylfaen" w:hAnsi="Sylfaen" w:cs="Sylfaen"/>
      <w:b w:val="0"/>
      <w:bCs w:val="0"/>
      <w:i w:val="0"/>
      <w:iCs w:val="0"/>
      <w:smallCaps w:val="0"/>
      <w:strike w:val="0"/>
      <w:color w:val="000000"/>
      <w:spacing w:val="0"/>
      <w:w w:val="100"/>
      <w:position w:val="0"/>
      <w:sz w:val="20"/>
      <w:szCs w:val="20"/>
      <w:u w:val="none"/>
      <w:lang w:val="uk-UA" w:eastAsia="uk-UA" w:bidi="uk-UA"/>
    </w:rPr>
  </w:style>
  <w:style w:type="numbering" w:customStyle="1" w:styleId="54">
    <w:name w:val="Нет списка5"/>
    <w:next w:val="a4"/>
    <w:uiPriority w:val="99"/>
    <w:semiHidden/>
    <w:unhideWhenUsed/>
  </w:style>
  <w:style w:type="table" w:customStyle="1" w:styleId="2d">
    <w:name w:val="Сетка таблицы2"/>
    <w:basedOn w:val="a3"/>
    <w:next w:val="af1"/>
    <w:uiPriority w:val="9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7">
    <w:name w:val="Normal (Web)"/>
    <w:basedOn w:val="a1"/>
    <w:uiPriority w:val="99"/>
    <w:unhideWhenUsed/>
    <w:pPr>
      <w:spacing w:before="100" w:beforeAutospacing="1" w:after="100" w:afterAutospacing="1"/>
      <w:ind w:firstLine="0"/>
      <w:jc w:val="left"/>
    </w:pPr>
    <w:rPr>
      <w:sz w:val="24"/>
      <w:szCs w:val="24"/>
    </w:rPr>
  </w:style>
  <w:style w:type="character" w:styleId="aff8">
    <w:name w:val="Strong"/>
    <w:basedOn w:val="a2"/>
    <w:uiPriority w:val="22"/>
    <w:rPr>
      <w:b/>
      <w:bCs/>
    </w:rPr>
  </w:style>
  <w:style w:type="character" w:customStyle="1" w:styleId="apple-converted-space">
    <w:name w:val="apple-converted-space"/>
    <w:basedOn w:val="a2"/>
  </w:style>
  <w:style w:type="character" w:customStyle="1" w:styleId="45">
    <w:name w:val="Заголовок №4_"/>
    <w:link w:val="46"/>
    <w:rPr>
      <w:rFonts w:ascii="Franklin Gothic Medium" w:eastAsia="Franklin Gothic Medium" w:hAnsi="Franklin Gothic Medium" w:cs="Franklin Gothic Medium"/>
      <w:sz w:val="24"/>
      <w:szCs w:val="24"/>
      <w:shd w:val="clear" w:color="auto" w:fill="FFFFFF"/>
    </w:rPr>
  </w:style>
  <w:style w:type="character" w:customStyle="1" w:styleId="aff9">
    <w:name w:val="Основной текст_"/>
    <w:link w:val="82"/>
    <w:rPr>
      <w:rFonts w:ascii="Book Antiqua" w:eastAsia="Book Antiqua" w:hAnsi="Book Antiqua" w:cs="Book Antiqua"/>
      <w:sz w:val="18"/>
      <w:szCs w:val="18"/>
      <w:shd w:val="clear" w:color="auto" w:fill="FFFFFF"/>
    </w:rPr>
  </w:style>
  <w:style w:type="character" w:customStyle="1" w:styleId="21pt">
    <w:name w:val="Основной текст (2) + Интервал 1 pt"/>
    <w:rPr>
      <w:rFonts w:ascii="Book Antiqua" w:eastAsia="Book Antiqua" w:hAnsi="Book Antiqua" w:cs="Book Antiqua"/>
      <w:b w:val="0"/>
      <w:bCs w:val="0"/>
      <w:i w:val="0"/>
      <w:iCs w:val="0"/>
      <w:smallCaps w:val="0"/>
      <w:strike w:val="0"/>
      <w:spacing w:val="20"/>
      <w:sz w:val="18"/>
      <w:szCs w:val="18"/>
    </w:rPr>
  </w:style>
  <w:style w:type="character" w:customStyle="1" w:styleId="affa">
    <w:name w:val="Подпись к картинке_"/>
    <w:rPr>
      <w:rFonts w:ascii="Book Antiqua" w:eastAsia="Book Antiqua" w:hAnsi="Book Antiqua" w:cs="Book Antiqua"/>
      <w:sz w:val="14"/>
      <w:szCs w:val="14"/>
      <w:shd w:val="clear" w:color="auto" w:fill="FFFFFF"/>
    </w:rPr>
  </w:style>
  <w:style w:type="character" w:customStyle="1" w:styleId="95pt">
    <w:name w:val="Основной текст + 9;5 pt;Курсив"/>
    <w:rPr>
      <w:rFonts w:ascii="Book Antiqua" w:eastAsia="Book Antiqua" w:hAnsi="Book Antiqua" w:cs="Book Antiqua"/>
      <w:b w:val="0"/>
      <w:bCs w:val="0"/>
      <w:i/>
      <w:iCs/>
      <w:smallCaps w:val="0"/>
      <w:strike w:val="0"/>
      <w:spacing w:val="0"/>
      <w:sz w:val="19"/>
      <w:szCs w:val="19"/>
    </w:rPr>
  </w:style>
  <w:style w:type="character" w:customStyle="1" w:styleId="320">
    <w:name w:val="Заголовок №3 (2)_"/>
    <w:link w:val="321"/>
    <w:rPr>
      <w:rFonts w:ascii="Book Antiqua" w:eastAsia="Book Antiqua" w:hAnsi="Book Antiqua" w:cs="Book Antiqua"/>
      <w:sz w:val="18"/>
      <w:szCs w:val="18"/>
      <w:shd w:val="clear" w:color="auto" w:fill="FFFFFF"/>
    </w:rPr>
  </w:style>
  <w:style w:type="character" w:customStyle="1" w:styleId="16">
    <w:name w:val="Основной текст1"/>
    <w:rPr>
      <w:rFonts w:ascii="Book Antiqua" w:eastAsia="Book Antiqua" w:hAnsi="Book Antiqua" w:cs="Book Antiqua"/>
      <w:b w:val="0"/>
      <w:bCs w:val="0"/>
      <w:i w:val="0"/>
      <w:iCs w:val="0"/>
      <w:smallCaps w:val="0"/>
      <w:strike w:val="0"/>
      <w:spacing w:val="0"/>
      <w:sz w:val="18"/>
      <w:szCs w:val="18"/>
      <w:u w:val="single"/>
    </w:rPr>
  </w:style>
  <w:style w:type="character" w:customStyle="1" w:styleId="2e">
    <w:name w:val="Основной текст2"/>
    <w:rPr>
      <w:rFonts w:ascii="Book Antiqua" w:eastAsia="Book Antiqua" w:hAnsi="Book Antiqua" w:cs="Book Antiqua"/>
      <w:b w:val="0"/>
      <w:bCs w:val="0"/>
      <w:i w:val="0"/>
      <w:iCs w:val="0"/>
      <w:smallCaps w:val="0"/>
      <w:strike w:val="0"/>
      <w:spacing w:val="0"/>
      <w:sz w:val="18"/>
      <w:szCs w:val="18"/>
      <w:lang w:val="uk"/>
    </w:rPr>
  </w:style>
  <w:style w:type="character" w:customStyle="1" w:styleId="2pt">
    <w:name w:val="Основной текст + Интервал 2 pt"/>
    <w:rPr>
      <w:rFonts w:ascii="Book Antiqua" w:eastAsia="Book Antiqua" w:hAnsi="Book Antiqua" w:cs="Book Antiqua"/>
      <w:b w:val="0"/>
      <w:bCs w:val="0"/>
      <w:i w:val="0"/>
      <w:iCs w:val="0"/>
      <w:smallCaps w:val="0"/>
      <w:strike w:val="0"/>
      <w:spacing w:val="40"/>
      <w:sz w:val="18"/>
      <w:szCs w:val="18"/>
    </w:rPr>
  </w:style>
  <w:style w:type="character" w:customStyle="1" w:styleId="62">
    <w:name w:val="Основной текст (6)_"/>
    <w:link w:val="63"/>
    <w:rPr>
      <w:rFonts w:ascii="Franklin Gothic Medium" w:eastAsia="Franklin Gothic Medium" w:hAnsi="Franklin Gothic Medium" w:cs="Franklin Gothic Medium"/>
      <w:sz w:val="24"/>
      <w:szCs w:val="24"/>
      <w:shd w:val="clear" w:color="auto" w:fill="FFFFFF"/>
    </w:rPr>
  </w:style>
  <w:style w:type="character" w:customStyle="1" w:styleId="72">
    <w:name w:val="Основной текст (7)_"/>
    <w:link w:val="73"/>
    <w:rPr>
      <w:rFonts w:ascii="Book Antiqua" w:eastAsia="Book Antiqua" w:hAnsi="Book Antiqua" w:cs="Book Antiqua"/>
      <w:sz w:val="8"/>
      <w:szCs w:val="8"/>
      <w:shd w:val="clear" w:color="auto" w:fill="FFFFFF"/>
    </w:rPr>
  </w:style>
  <w:style w:type="character" w:customStyle="1" w:styleId="83">
    <w:name w:val="Основной текст (8)_"/>
    <w:link w:val="84"/>
    <w:rPr>
      <w:rFonts w:ascii="Book Antiqua" w:eastAsia="Book Antiqua" w:hAnsi="Book Antiqua" w:cs="Book Antiqua"/>
      <w:shd w:val="clear" w:color="auto" w:fill="FFFFFF"/>
    </w:rPr>
  </w:style>
  <w:style w:type="character" w:customStyle="1" w:styleId="82pt">
    <w:name w:val="Основной текст (8) + Интервал 2 pt"/>
    <w:rPr>
      <w:rFonts w:ascii="Book Antiqua" w:eastAsia="Book Antiqua" w:hAnsi="Book Antiqua" w:cs="Book Antiqua"/>
      <w:b w:val="0"/>
      <w:bCs w:val="0"/>
      <w:i w:val="0"/>
      <w:iCs w:val="0"/>
      <w:smallCaps w:val="0"/>
      <w:strike w:val="0"/>
      <w:spacing w:val="40"/>
      <w:sz w:val="20"/>
      <w:szCs w:val="20"/>
      <w:lang w:val="uk"/>
    </w:rPr>
  </w:style>
  <w:style w:type="character" w:customStyle="1" w:styleId="39">
    <w:name w:val="Основной текст3"/>
  </w:style>
  <w:style w:type="character" w:customStyle="1" w:styleId="100">
    <w:name w:val="Основной текст (10)_"/>
    <w:link w:val="101"/>
    <w:rPr>
      <w:rFonts w:ascii="Book Antiqua" w:eastAsia="Book Antiqua" w:hAnsi="Book Antiqua" w:cs="Book Antiqua"/>
      <w:sz w:val="19"/>
      <w:szCs w:val="19"/>
      <w:shd w:val="clear" w:color="auto" w:fill="FFFFFF"/>
    </w:rPr>
  </w:style>
  <w:style w:type="character" w:customStyle="1" w:styleId="92">
    <w:name w:val="Основной текст (9)_"/>
    <w:link w:val="93"/>
    <w:rPr>
      <w:rFonts w:ascii="Book Antiqua" w:eastAsia="Book Antiqua" w:hAnsi="Book Antiqua" w:cs="Book Antiqua"/>
      <w:sz w:val="14"/>
      <w:szCs w:val="14"/>
      <w:shd w:val="clear" w:color="auto" w:fill="FFFFFF"/>
    </w:rPr>
  </w:style>
  <w:style w:type="character" w:customStyle="1" w:styleId="FranklinGothicMedium7pt">
    <w:name w:val="Основной текст + Franklin Gothic Medium;7 pt"/>
    <w:rPr>
      <w:rFonts w:ascii="Franklin Gothic Medium" w:eastAsia="Franklin Gothic Medium" w:hAnsi="Franklin Gothic Medium" w:cs="Franklin Gothic Medium"/>
      <w:b w:val="0"/>
      <w:bCs w:val="0"/>
      <w:i w:val="0"/>
      <w:iCs w:val="0"/>
      <w:smallCaps w:val="0"/>
      <w:strike w:val="0"/>
      <w:spacing w:val="0"/>
      <w:sz w:val="14"/>
      <w:szCs w:val="14"/>
    </w:rPr>
  </w:style>
  <w:style w:type="character" w:customStyle="1" w:styleId="Consolas11pt0pt60">
    <w:name w:val="Основной текст + Consolas;11 pt;Полужирный;Интервал 0 pt;Масштаб 60%"/>
    <w:rPr>
      <w:rFonts w:ascii="Consolas" w:eastAsia="Consolas" w:hAnsi="Consolas" w:cs="Consolas"/>
      <w:b/>
      <w:bCs/>
      <w:i w:val="0"/>
      <w:iCs w:val="0"/>
      <w:smallCaps w:val="0"/>
      <w:strike w:val="0"/>
      <w:spacing w:val="-10"/>
      <w:w w:val="60"/>
      <w:sz w:val="22"/>
      <w:szCs w:val="22"/>
    </w:rPr>
  </w:style>
  <w:style w:type="character" w:customStyle="1" w:styleId="47">
    <w:name w:val="Основной текст4"/>
  </w:style>
  <w:style w:type="character" w:customStyle="1" w:styleId="85">
    <w:name w:val="Основной текст (8) + Курсив"/>
    <w:rPr>
      <w:rFonts w:ascii="Book Antiqua" w:eastAsia="Book Antiqua" w:hAnsi="Book Antiqua" w:cs="Book Antiqua"/>
      <w:b w:val="0"/>
      <w:bCs w:val="0"/>
      <w:i/>
      <w:iCs/>
      <w:smallCaps w:val="0"/>
      <w:strike w:val="0"/>
      <w:spacing w:val="0"/>
      <w:sz w:val="20"/>
      <w:szCs w:val="20"/>
    </w:rPr>
  </w:style>
  <w:style w:type="character" w:customStyle="1" w:styleId="4pt">
    <w:name w:val="Основной текст + Интервал 4 pt"/>
    <w:rPr>
      <w:rFonts w:ascii="Book Antiqua" w:eastAsia="Book Antiqua" w:hAnsi="Book Antiqua" w:cs="Book Antiqua"/>
      <w:b w:val="0"/>
      <w:bCs w:val="0"/>
      <w:i w:val="0"/>
      <w:iCs w:val="0"/>
      <w:smallCaps w:val="0"/>
      <w:strike w:val="0"/>
      <w:spacing w:val="90"/>
      <w:sz w:val="18"/>
      <w:szCs w:val="18"/>
    </w:rPr>
  </w:style>
  <w:style w:type="character" w:customStyle="1" w:styleId="55">
    <w:name w:val="Основной текст5"/>
  </w:style>
  <w:style w:type="character" w:customStyle="1" w:styleId="3a">
    <w:name w:val="Заголовок №3_"/>
    <w:rPr>
      <w:rFonts w:ascii="Book Antiqua" w:eastAsia="Book Antiqua" w:hAnsi="Book Antiqua" w:cs="Book Antiqua"/>
      <w:b w:val="0"/>
      <w:bCs w:val="0"/>
      <w:i w:val="0"/>
      <w:iCs w:val="0"/>
      <w:smallCaps w:val="0"/>
      <w:strike w:val="0"/>
      <w:spacing w:val="0"/>
      <w:sz w:val="20"/>
      <w:szCs w:val="20"/>
      <w:lang w:val="uk"/>
    </w:rPr>
  </w:style>
  <w:style w:type="character" w:customStyle="1" w:styleId="395pt">
    <w:name w:val="Заголовок №3 + 9;5 pt;Не полужирный;Курсив"/>
    <w:rPr>
      <w:rFonts w:ascii="Book Antiqua" w:eastAsia="Book Antiqua" w:hAnsi="Book Antiqua" w:cs="Book Antiqua"/>
      <w:b/>
      <w:bCs/>
      <w:i/>
      <w:iCs/>
      <w:smallCaps w:val="0"/>
      <w:strike w:val="0"/>
      <w:spacing w:val="0"/>
      <w:sz w:val="19"/>
      <w:szCs w:val="19"/>
      <w:lang w:val="uk"/>
    </w:rPr>
  </w:style>
  <w:style w:type="character" w:customStyle="1" w:styleId="3b">
    <w:name w:val="Заголовок №3"/>
    <w:rPr>
      <w:rFonts w:ascii="Book Antiqua" w:eastAsia="Book Antiqua" w:hAnsi="Book Antiqua" w:cs="Book Antiqua"/>
      <w:b w:val="0"/>
      <w:bCs w:val="0"/>
      <w:i w:val="0"/>
      <w:iCs w:val="0"/>
      <w:smallCaps w:val="0"/>
      <w:strike/>
      <w:spacing w:val="0"/>
      <w:sz w:val="20"/>
      <w:szCs w:val="20"/>
      <w:lang w:val="ru"/>
    </w:rPr>
  </w:style>
  <w:style w:type="character" w:customStyle="1" w:styleId="311pt">
    <w:name w:val="Заголовок №3 + Интервал 11 pt"/>
    <w:rPr>
      <w:rFonts w:ascii="Book Antiqua" w:eastAsia="Book Antiqua" w:hAnsi="Book Antiqua" w:cs="Book Antiqua"/>
      <w:b w:val="0"/>
      <w:bCs w:val="0"/>
      <w:i w:val="0"/>
      <w:iCs w:val="0"/>
      <w:smallCaps w:val="0"/>
      <w:strike w:val="0"/>
      <w:spacing w:val="230"/>
      <w:sz w:val="20"/>
      <w:szCs w:val="20"/>
      <w:lang w:val="ru"/>
    </w:rPr>
  </w:style>
  <w:style w:type="character" w:customStyle="1" w:styleId="330">
    <w:name w:val="Заголовок №3 (3)_"/>
    <w:rPr>
      <w:rFonts w:ascii="Book Antiqua" w:eastAsia="Book Antiqua" w:hAnsi="Book Antiqua" w:cs="Book Antiqua"/>
      <w:b w:val="0"/>
      <w:bCs w:val="0"/>
      <w:i w:val="0"/>
      <w:iCs w:val="0"/>
      <w:smallCaps w:val="0"/>
      <w:strike w:val="0"/>
      <w:spacing w:val="0"/>
      <w:sz w:val="19"/>
      <w:szCs w:val="19"/>
    </w:rPr>
  </w:style>
  <w:style w:type="character" w:customStyle="1" w:styleId="339pt">
    <w:name w:val="Заголовок №3 (3) + 9 pt;Не курсив"/>
    <w:rPr>
      <w:rFonts w:ascii="Book Antiqua" w:eastAsia="Book Antiqua" w:hAnsi="Book Antiqua" w:cs="Book Antiqua"/>
      <w:b w:val="0"/>
      <w:bCs w:val="0"/>
      <w:i/>
      <w:iCs/>
      <w:smallCaps w:val="0"/>
      <w:strike w:val="0"/>
      <w:spacing w:val="0"/>
      <w:sz w:val="18"/>
      <w:szCs w:val="18"/>
    </w:rPr>
  </w:style>
  <w:style w:type="character" w:customStyle="1" w:styleId="331">
    <w:name w:val="Заголовок №3 (3)"/>
  </w:style>
  <w:style w:type="character" w:customStyle="1" w:styleId="130">
    <w:name w:val="Основной текст (13)_"/>
    <w:link w:val="131"/>
    <w:rPr>
      <w:rFonts w:ascii="Book Antiqua" w:eastAsia="Book Antiqua" w:hAnsi="Book Antiqua" w:cs="Book Antiqua"/>
      <w:shd w:val="clear" w:color="auto" w:fill="FFFFFF"/>
    </w:rPr>
  </w:style>
  <w:style w:type="character" w:customStyle="1" w:styleId="132">
    <w:name w:val="Основной текст (13) + Не курсив"/>
    <w:rPr>
      <w:rFonts w:ascii="Book Antiqua" w:eastAsia="Book Antiqua" w:hAnsi="Book Antiqua" w:cs="Book Antiqua"/>
      <w:b w:val="0"/>
      <w:bCs w:val="0"/>
      <w:i/>
      <w:iCs/>
      <w:smallCaps w:val="0"/>
      <w:strike w:val="0"/>
      <w:spacing w:val="0"/>
      <w:sz w:val="20"/>
      <w:szCs w:val="20"/>
    </w:rPr>
  </w:style>
  <w:style w:type="character" w:customStyle="1" w:styleId="17">
    <w:name w:val="Заголовок №1_"/>
    <w:rPr>
      <w:rFonts w:ascii="Book Antiqua" w:eastAsia="Book Antiqua" w:hAnsi="Book Antiqua" w:cs="Book Antiqua"/>
      <w:b w:val="0"/>
      <w:bCs w:val="0"/>
      <w:i w:val="0"/>
      <w:iCs w:val="0"/>
      <w:smallCaps w:val="0"/>
      <w:strike w:val="0"/>
      <w:spacing w:val="0"/>
      <w:sz w:val="19"/>
      <w:szCs w:val="19"/>
    </w:rPr>
  </w:style>
  <w:style w:type="character" w:customStyle="1" w:styleId="18">
    <w:name w:val="Заголовок №1"/>
    <w:rPr>
      <w:rFonts w:ascii="Book Antiqua" w:eastAsia="Book Antiqua" w:hAnsi="Book Antiqua" w:cs="Book Antiqua"/>
      <w:b w:val="0"/>
      <w:bCs w:val="0"/>
      <w:i w:val="0"/>
      <w:iCs w:val="0"/>
      <w:smallCaps w:val="0"/>
      <w:strike/>
      <w:spacing w:val="0"/>
      <w:sz w:val="19"/>
      <w:szCs w:val="19"/>
    </w:rPr>
  </w:style>
  <w:style w:type="character" w:customStyle="1" w:styleId="110pt">
    <w:name w:val="Заголовок №1 + 10 pt;Не курсив"/>
    <w:rPr>
      <w:rFonts w:ascii="Book Antiqua" w:eastAsia="Book Antiqua" w:hAnsi="Book Antiqua" w:cs="Book Antiqua"/>
      <w:b w:val="0"/>
      <w:bCs w:val="0"/>
      <w:i/>
      <w:iCs/>
      <w:smallCaps w:val="0"/>
      <w:strike w:val="0"/>
      <w:spacing w:val="0"/>
      <w:sz w:val="20"/>
      <w:szCs w:val="20"/>
    </w:rPr>
  </w:style>
  <w:style w:type="character" w:customStyle="1" w:styleId="140">
    <w:name w:val="Основной текст (14)_"/>
    <w:link w:val="141"/>
    <w:rPr>
      <w:rFonts w:ascii="Book Antiqua" w:eastAsia="Book Antiqua" w:hAnsi="Book Antiqua" w:cs="Book Antiqua"/>
      <w:sz w:val="19"/>
      <w:szCs w:val="19"/>
      <w:shd w:val="clear" w:color="auto" w:fill="FFFFFF"/>
    </w:rPr>
  </w:style>
  <w:style w:type="character" w:customStyle="1" w:styleId="111">
    <w:name w:val="Основной текст (11)_"/>
    <w:link w:val="112"/>
    <w:rPr>
      <w:rFonts w:ascii="Book Antiqua" w:eastAsia="Book Antiqua" w:hAnsi="Book Antiqua" w:cs="Book Antiqua"/>
      <w:sz w:val="14"/>
      <w:szCs w:val="14"/>
      <w:shd w:val="clear" w:color="auto" w:fill="FFFFFF"/>
    </w:rPr>
  </w:style>
  <w:style w:type="character" w:customStyle="1" w:styleId="120">
    <w:name w:val="Основной текст (12)_"/>
    <w:link w:val="121"/>
    <w:rPr>
      <w:shd w:val="clear" w:color="auto" w:fill="FFFFFF"/>
    </w:rPr>
  </w:style>
  <w:style w:type="character" w:customStyle="1" w:styleId="150">
    <w:name w:val="Основной текст (15)_"/>
    <w:link w:val="151"/>
    <w:rPr>
      <w:rFonts w:ascii="Book Antiqua" w:eastAsia="Book Antiqua" w:hAnsi="Book Antiqua" w:cs="Book Antiqua"/>
      <w:sz w:val="12"/>
      <w:szCs w:val="12"/>
      <w:shd w:val="clear" w:color="auto" w:fill="FFFFFF"/>
    </w:rPr>
  </w:style>
  <w:style w:type="character" w:customStyle="1" w:styleId="BookAntiqua8pt">
    <w:name w:val="Колонтитул + Book Antiqua;8 pt;Курсив"/>
    <w:rPr>
      <w:rFonts w:ascii="Book Antiqua" w:eastAsia="Book Antiqua" w:hAnsi="Book Antiqua" w:cs="Book Antiqua"/>
      <w:b w:val="0"/>
      <w:bCs w:val="0"/>
      <w:i/>
      <w:iCs/>
      <w:smallCaps w:val="0"/>
      <w:strike w:val="0"/>
      <w:spacing w:val="0"/>
      <w:sz w:val="16"/>
      <w:szCs w:val="16"/>
    </w:rPr>
  </w:style>
  <w:style w:type="character" w:customStyle="1" w:styleId="64">
    <w:name w:val="Основной текст6"/>
  </w:style>
  <w:style w:type="character" w:customStyle="1" w:styleId="116pt">
    <w:name w:val="Основной текст (11) + 6 pt"/>
    <w:rPr>
      <w:rFonts w:ascii="Book Antiqua" w:eastAsia="Book Antiqua" w:hAnsi="Book Antiqua" w:cs="Book Antiqua"/>
      <w:b w:val="0"/>
      <w:bCs w:val="0"/>
      <w:i w:val="0"/>
      <w:iCs w:val="0"/>
      <w:smallCaps w:val="0"/>
      <w:strike w:val="0"/>
      <w:spacing w:val="0"/>
      <w:sz w:val="12"/>
      <w:szCs w:val="12"/>
    </w:rPr>
  </w:style>
  <w:style w:type="character" w:customStyle="1" w:styleId="74">
    <w:name w:val="Основной текст7"/>
  </w:style>
  <w:style w:type="character" w:customStyle="1" w:styleId="91pt">
    <w:name w:val="Основной текст (9) + Интервал 1 pt"/>
    <w:rPr>
      <w:rFonts w:ascii="Book Antiqua" w:eastAsia="Book Antiqua" w:hAnsi="Book Antiqua" w:cs="Book Antiqua"/>
      <w:b w:val="0"/>
      <w:bCs w:val="0"/>
      <w:i w:val="0"/>
      <w:iCs w:val="0"/>
      <w:smallCaps w:val="0"/>
      <w:strike w:val="0"/>
      <w:spacing w:val="30"/>
      <w:sz w:val="14"/>
      <w:szCs w:val="14"/>
    </w:rPr>
  </w:style>
  <w:style w:type="character" w:customStyle="1" w:styleId="160">
    <w:name w:val="Основной текст (16)_"/>
    <w:link w:val="161"/>
    <w:rPr>
      <w:rFonts w:ascii="Book Antiqua" w:eastAsia="Book Antiqua" w:hAnsi="Book Antiqua" w:cs="Book Antiqua"/>
      <w:shd w:val="clear" w:color="auto" w:fill="FFFFFF"/>
    </w:rPr>
  </w:style>
  <w:style w:type="character" w:customStyle="1" w:styleId="affb">
    <w:name w:val="Основной текст + Полужирный"/>
    <w:aliases w:val="Курсив,Основной текст (4) + 101,5 pt1,Интервал 0 pt1,Основной текст (2) + 12 pt10,Не полужирный14,Интервал 0 pt14,Основной текст (2) + 8,Не полужирный3,Основной текст (11) + Trebuchet MS,8,5 pt,Основной текст (18) + 9,9,7 pt"/>
    <w:uiPriority w:val="99"/>
    <w:rPr>
      <w:rFonts w:ascii="Book Antiqua" w:eastAsia="Book Antiqua" w:hAnsi="Book Antiqua" w:cs="Book Antiqua"/>
      <w:b/>
      <w:bCs/>
      <w:i w:val="0"/>
      <w:iCs w:val="0"/>
      <w:smallCaps w:val="0"/>
      <w:strike w:val="0"/>
      <w:spacing w:val="0"/>
      <w:sz w:val="18"/>
      <w:szCs w:val="18"/>
    </w:rPr>
  </w:style>
  <w:style w:type="character" w:customStyle="1" w:styleId="2f">
    <w:name w:val="Заголовок №2_"/>
    <w:link w:val="2f0"/>
    <w:rPr>
      <w:rFonts w:ascii="Book Antiqua" w:eastAsia="Book Antiqua" w:hAnsi="Book Antiqua" w:cs="Book Antiqua"/>
      <w:sz w:val="24"/>
      <w:szCs w:val="24"/>
      <w:shd w:val="clear" w:color="auto" w:fill="FFFFFF"/>
    </w:rPr>
  </w:style>
  <w:style w:type="character" w:customStyle="1" w:styleId="29pt1">
    <w:name w:val="Заголовок №2 + 9 pt;Не полужирный"/>
    <w:rPr>
      <w:rFonts w:ascii="Book Antiqua" w:eastAsia="Book Antiqua" w:hAnsi="Book Antiqua" w:cs="Book Antiqua"/>
      <w:b/>
      <w:bCs/>
      <w:i w:val="0"/>
      <w:iCs w:val="0"/>
      <w:smallCaps w:val="0"/>
      <w:strike w:val="0"/>
      <w:spacing w:val="0"/>
      <w:sz w:val="18"/>
      <w:szCs w:val="18"/>
    </w:rPr>
  </w:style>
  <w:style w:type="character" w:customStyle="1" w:styleId="21pt0">
    <w:name w:val="Заголовок №2 + Интервал 1 pt"/>
    <w:rPr>
      <w:rFonts w:ascii="Book Antiqua" w:eastAsia="Book Antiqua" w:hAnsi="Book Antiqua" w:cs="Book Antiqua"/>
      <w:b w:val="0"/>
      <w:bCs w:val="0"/>
      <w:i w:val="0"/>
      <w:iCs w:val="0"/>
      <w:smallCaps w:val="0"/>
      <w:strike w:val="0"/>
      <w:spacing w:val="20"/>
      <w:sz w:val="24"/>
      <w:szCs w:val="24"/>
    </w:rPr>
  </w:style>
  <w:style w:type="character" w:customStyle="1" w:styleId="895pt">
    <w:name w:val="Основной текст (8) + 9;5 pt;Не полужирный;Курсив"/>
    <w:rPr>
      <w:rFonts w:ascii="Book Antiqua" w:eastAsia="Book Antiqua" w:hAnsi="Book Antiqua" w:cs="Book Antiqua"/>
      <w:b/>
      <w:bCs/>
      <w:i/>
      <w:iCs/>
      <w:smallCaps w:val="0"/>
      <w:strike w:val="0"/>
      <w:spacing w:val="0"/>
      <w:sz w:val="19"/>
      <w:szCs w:val="19"/>
    </w:rPr>
  </w:style>
  <w:style w:type="paragraph" w:customStyle="1" w:styleId="46">
    <w:name w:val="Заголовок №4"/>
    <w:basedOn w:val="a1"/>
    <w:link w:val="45"/>
    <w:pPr>
      <w:shd w:val="clear" w:color="auto" w:fill="FFFFFF"/>
      <w:spacing w:after="1620" w:line="255" w:lineRule="exact"/>
      <w:ind w:firstLine="0"/>
      <w:jc w:val="center"/>
      <w:outlineLvl w:val="3"/>
    </w:pPr>
    <w:rPr>
      <w:rFonts w:ascii="Franklin Gothic Medium" w:eastAsia="Franklin Gothic Medium" w:hAnsi="Franklin Gothic Medium" w:cs="Franklin Gothic Medium"/>
      <w:sz w:val="24"/>
      <w:szCs w:val="24"/>
      <w:lang w:eastAsia="en-US"/>
    </w:rPr>
  </w:style>
  <w:style w:type="paragraph" w:customStyle="1" w:styleId="82">
    <w:name w:val="Основной текст8"/>
    <w:basedOn w:val="a1"/>
    <w:link w:val="aff9"/>
    <w:pPr>
      <w:shd w:val="clear" w:color="auto" w:fill="FFFFFF"/>
      <w:spacing w:before="1620" w:after="120" w:line="194" w:lineRule="exact"/>
      <w:ind w:firstLine="0"/>
    </w:pPr>
    <w:rPr>
      <w:rFonts w:ascii="Book Antiqua" w:eastAsia="Book Antiqua" w:hAnsi="Book Antiqua" w:cs="Book Antiqua"/>
      <w:sz w:val="18"/>
      <w:szCs w:val="18"/>
      <w:lang w:eastAsia="en-US"/>
    </w:rPr>
  </w:style>
  <w:style w:type="paragraph" w:customStyle="1" w:styleId="321">
    <w:name w:val="Заголовок №3 (2)"/>
    <w:basedOn w:val="a1"/>
    <w:link w:val="320"/>
    <w:pPr>
      <w:shd w:val="clear" w:color="auto" w:fill="FFFFFF"/>
      <w:spacing w:after="200" w:line="0" w:lineRule="atLeast"/>
      <w:ind w:firstLine="0"/>
      <w:jc w:val="left"/>
      <w:outlineLvl w:val="2"/>
    </w:pPr>
    <w:rPr>
      <w:rFonts w:ascii="Book Antiqua" w:eastAsia="Book Antiqua" w:hAnsi="Book Antiqua" w:cs="Book Antiqua"/>
      <w:sz w:val="18"/>
      <w:szCs w:val="18"/>
      <w:lang w:eastAsia="en-US"/>
    </w:rPr>
  </w:style>
  <w:style w:type="paragraph" w:customStyle="1" w:styleId="63">
    <w:name w:val="Основной текст (6)"/>
    <w:basedOn w:val="a1"/>
    <w:link w:val="62"/>
    <w:pPr>
      <w:shd w:val="clear" w:color="auto" w:fill="FFFFFF"/>
      <w:spacing w:after="200" w:line="0" w:lineRule="atLeast"/>
      <w:ind w:firstLine="0"/>
      <w:jc w:val="left"/>
    </w:pPr>
    <w:rPr>
      <w:rFonts w:ascii="Franklin Gothic Medium" w:eastAsia="Franklin Gothic Medium" w:hAnsi="Franklin Gothic Medium" w:cs="Franklin Gothic Medium"/>
      <w:sz w:val="24"/>
      <w:szCs w:val="24"/>
      <w:lang w:eastAsia="en-US"/>
    </w:rPr>
  </w:style>
  <w:style w:type="paragraph" w:customStyle="1" w:styleId="73">
    <w:name w:val="Основной текст (7)"/>
    <w:basedOn w:val="a1"/>
    <w:link w:val="72"/>
    <w:pPr>
      <w:shd w:val="clear" w:color="auto" w:fill="FFFFFF"/>
      <w:spacing w:after="200" w:line="0" w:lineRule="atLeast"/>
      <w:ind w:firstLine="0"/>
      <w:jc w:val="left"/>
    </w:pPr>
    <w:rPr>
      <w:rFonts w:ascii="Book Antiqua" w:eastAsia="Book Antiqua" w:hAnsi="Book Antiqua" w:cs="Book Antiqua"/>
      <w:sz w:val="8"/>
      <w:szCs w:val="8"/>
      <w:lang w:eastAsia="en-US"/>
    </w:rPr>
  </w:style>
  <w:style w:type="paragraph" w:customStyle="1" w:styleId="84">
    <w:name w:val="Основной текст (8)"/>
    <w:basedOn w:val="a1"/>
    <w:link w:val="83"/>
    <w:pPr>
      <w:shd w:val="clear" w:color="auto" w:fill="FFFFFF"/>
      <w:spacing w:after="200" w:line="0" w:lineRule="atLeast"/>
      <w:ind w:firstLine="0"/>
      <w:jc w:val="left"/>
    </w:pPr>
    <w:rPr>
      <w:rFonts w:ascii="Book Antiqua" w:eastAsia="Book Antiqua" w:hAnsi="Book Antiqua" w:cs="Book Antiqua"/>
      <w:sz w:val="22"/>
      <w:szCs w:val="22"/>
      <w:lang w:eastAsia="en-US"/>
    </w:rPr>
  </w:style>
  <w:style w:type="paragraph" w:customStyle="1" w:styleId="101">
    <w:name w:val="Основной текст (10)"/>
    <w:basedOn w:val="a1"/>
    <w:link w:val="100"/>
    <w:pPr>
      <w:shd w:val="clear" w:color="auto" w:fill="FFFFFF"/>
      <w:spacing w:after="200" w:line="0" w:lineRule="atLeast"/>
      <w:ind w:firstLine="0"/>
      <w:jc w:val="left"/>
    </w:pPr>
    <w:rPr>
      <w:rFonts w:ascii="Book Antiqua" w:eastAsia="Book Antiqua" w:hAnsi="Book Antiqua" w:cs="Book Antiqua"/>
      <w:sz w:val="19"/>
      <w:szCs w:val="19"/>
      <w:lang w:eastAsia="en-US"/>
    </w:rPr>
  </w:style>
  <w:style w:type="paragraph" w:customStyle="1" w:styleId="93">
    <w:name w:val="Основной текст (9)"/>
    <w:basedOn w:val="a1"/>
    <w:link w:val="92"/>
    <w:pPr>
      <w:shd w:val="clear" w:color="auto" w:fill="FFFFFF"/>
      <w:spacing w:after="200" w:line="0" w:lineRule="atLeast"/>
      <w:ind w:firstLine="0"/>
      <w:jc w:val="left"/>
    </w:pPr>
    <w:rPr>
      <w:rFonts w:ascii="Book Antiqua" w:eastAsia="Book Antiqua" w:hAnsi="Book Antiqua" w:cs="Book Antiqua"/>
      <w:sz w:val="14"/>
      <w:szCs w:val="14"/>
      <w:lang w:eastAsia="en-US"/>
    </w:rPr>
  </w:style>
  <w:style w:type="paragraph" w:customStyle="1" w:styleId="131">
    <w:name w:val="Основной текст (13)"/>
    <w:basedOn w:val="a1"/>
    <w:link w:val="130"/>
    <w:pPr>
      <w:shd w:val="clear" w:color="auto" w:fill="FFFFFF"/>
      <w:spacing w:after="540" w:line="236" w:lineRule="exact"/>
      <w:ind w:firstLine="300"/>
      <w:jc w:val="left"/>
    </w:pPr>
    <w:rPr>
      <w:rFonts w:ascii="Book Antiqua" w:eastAsia="Book Antiqua" w:hAnsi="Book Antiqua" w:cs="Book Antiqua"/>
      <w:sz w:val="22"/>
      <w:szCs w:val="22"/>
      <w:lang w:eastAsia="en-US"/>
    </w:rPr>
  </w:style>
  <w:style w:type="paragraph" w:customStyle="1" w:styleId="141">
    <w:name w:val="Основной текст (14)"/>
    <w:basedOn w:val="a1"/>
    <w:link w:val="140"/>
    <w:pPr>
      <w:shd w:val="clear" w:color="auto" w:fill="FFFFFF"/>
      <w:spacing w:before="360" w:after="180" w:line="0" w:lineRule="atLeast"/>
      <w:ind w:firstLine="0"/>
      <w:jc w:val="left"/>
    </w:pPr>
    <w:rPr>
      <w:rFonts w:ascii="Book Antiqua" w:eastAsia="Book Antiqua" w:hAnsi="Book Antiqua" w:cs="Book Antiqua"/>
      <w:sz w:val="19"/>
      <w:szCs w:val="19"/>
      <w:lang w:eastAsia="en-US"/>
    </w:rPr>
  </w:style>
  <w:style w:type="paragraph" w:customStyle="1" w:styleId="112">
    <w:name w:val="Основной текст (11)"/>
    <w:basedOn w:val="a1"/>
    <w:link w:val="111"/>
    <w:pPr>
      <w:shd w:val="clear" w:color="auto" w:fill="FFFFFF"/>
      <w:spacing w:after="200" w:line="0" w:lineRule="atLeast"/>
      <w:ind w:firstLine="0"/>
      <w:jc w:val="left"/>
    </w:pPr>
    <w:rPr>
      <w:rFonts w:ascii="Book Antiqua" w:eastAsia="Book Antiqua" w:hAnsi="Book Antiqua" w:cs="Book Antiqua"/>
      <w:sz w:val="14"/>
      <w:szCs w:val="14"/>
      <w:lang w:eastAsia="en-US"/>
    </w:rPr>
  </w:style>
  <w:style w:type="paragraph" w:customStyle="1" w:styleId="121">
    <w:name w:val="Основной текст (12)"/>
    <w:basedOn w:val="a1"/>
    <w:link w:val="120"/>
    <w:pPr>
      <w:shd w:val="clear" w:color="auto" w:fill="FFFFFF"/>
      <w:spacing w:after="200" w:line="0" w:lineRule="atLeast"/>
      <w:ind w:firstLine="0"/>
      <w:jc w:val="left"/>
    </w:pPr>
    <w:rPr>
      <w:rFonts w:asciiTheme="minorHAnsi" w:eastAsiaTheme="minorHAnsi" w:hAnsiTheme="minorHAnsi" w:cstheme="minorBidi"/>
      <w:sz w:val="22"/>
      <w:szCs w:val="22"/>
      <w:lang w:eastAsia="en-US"/>
    </w:rPr>
  </w:style>
  <w:style w:type="paragraph" w:customStyle="1" w:styleId="151">
    <w:name w:val="Основной текст (15)"/>
    <w:basedOn w:val="a1"/>
    <w:link w:val="150"/>
    <w:pPr>
      <w:shd w:val="clear" w:color="auto" w:fill="FFFFFF"/>
      <w:spacing w:after="200" w:line="0" w:lineRule="atLeast"/>
      <w:ind w:firstLine="0"/>
      <w:jc w:val="left"/>
    </w:pPr>
    <w:rPr>
      <w:rFonts w:ascii="Book Antiqua" w:eastAsia="Book Antiqua" w:hAnsi="Book Antiqua" w:cs="Book Antiqua"/>
      <w:sz w:val="12"/>
      <w:szCs w:val="12"/>
      <w:lang w:eastAsia="en-US"/>
    </w:rPr>
  </w:style>
  <w:style w:type="paragraph" w:customStyle="1" w:styleId="161">
    <w:name w:val="Основной текст (16)"/>
    <w:basedOn w:val="a1"/>
    <w:link w:val="160"/>
    <w:pPr>
      <w:shd w:val="clear" w:color="auto" w:fill="FFFFFF"/>
      <w:spacing w:after="120" w:line="0" w:lineRule="atLeast"/>
      <w:ind w:firstLine="0"/>
      <w:jc w:val="left"/>
    </w:pPr>
    <w:rPr>
      <w:rFonts w:ascii="Book Antiqua" w:eastAsia="Book Antiqua" w:hAnsi="Book Antiqua" w:cs="Book Antiqua"/>
      <w:sz w:val="22"/>
      <w:szCs w:val="22"/>
      <w:lang w:eastAsia="en-US"/>
    </w:rPr>
  </w:style>
  <w:style w:type="paragraph" w:customStyle="1" w:styleId="2f0">
    <w:name w:val="Заголовок №2"/>
    <w:basedOn w:val="a1"/>
    <w:link w:val="2f"/>
    <w:pPr>
      <w:shd w:val="clear" w:color="auto" w:fill="FFFFFF"/>
      <w:spacing w:before="180" w:after="200" w:line="749" w:lineRule="exact"/>
      <w:ind w:hanging="1700"/>
      <w:jc w:val="left"/>
      <w:outlineLvl w:val="1"/>
    </w:pPr>
    <w:rPr>
      <w:rFonts w:ascii="Book Antiqua" w:eastAsia="Book Antiqua" w:hAnsi="Book Antiqua" w:cs="Book Antiqua"/>
      <w:sz w:val="24"/>
      <w:szCs w:val="24"/>
      <w:lang w:eastAsia="en-US"/>
    </w:rPr>
  </w:style>
  <w:style w:type="character" w:styleId="affc">
    <w:name w:val="Emphasis"/>
    <w:uiPriority w:val="20"/>
    <w:rPr>
      <w:i/>
      <w:iCs/>
    </w:rPr>
  </w:style>
  <w:style w:type="paragraph" w:styleId="2f1">
    <w:name w:val="Quote"/>
    <w:basedOn w:val="a1"/>
    <w:next w:val="a1"/>
    <w:link w:val="2f2"/>
    <w:uiPriority w:val="29"/>
    <w:pPr>
      <w:spacing w:after="200" w:line="276" w:lineRule="auto"/>
      <w:ind w:firstLine="0"/>
      <w:jc w:val="left"/>
    </w:pPr>
    <w:rPr>
      <w:rFonts w:ascii="Calibri" w:hAnsi="Calibri"/>
      <w:i/>
      <w:iCs/>
      <w:color w:val="000000"/>
      <w:sz w:val="22"/>
      <w:szCs w:val="22"/>
      <w:lang w:val="ru"/>
    </w:rPr>
  </w:style>
  <w:style w:type="character" w:customStyle="1" w:styleId="2f2">
    <w:name w:val="Цитата 2 Знак"/>
    <w:basedOn w:val="a2"/>
    <w:link w:val="2f1"/>
    <w:uiPriority w:val="29"/>
    <w:rPr>
      <w:rFonts w:ascii="Calibri" w:eastAsia="Times New Roman" w:hAnsi="Calibri" w:cs="Times New Roman"/>
      <w:i/>
      <w:iCs/>
      <w:color w:val="000000"/>
      <w:lang w:val="ru" w:eastAsia="ru-RU"/>
    </w:rPr>
  </w:style>
  <w:style w:type="paragraph" w:styleId="affd">
    <w:name w:val="Intense Quote"/>
    <w:basedOn w:val="a1"/>
    <w:next w:val="a1"/>
    <w:link w:val="affe"/>
    <w:uiPriority w:val="30"/>
    <w:pPr>
      <w:pBdr>
        <w:bottom w:val="single" w:sz="4" w:space="4" w:color="4F81BD"/>
      </w:pBdr>
      <w:spacing w:before="200" w:after="280" w:line="276" w:lineRule="auto"/>
      <w:ind w:left="936" w:right="936" w:firstLine="0"/>
      <w:jc w:val="left"/>
    </w:pPr>
    <w:rPr>
      <w:rFonts w:ascii="Calibri" w:hAnsi="Calibri"/>
      <w:b/>
      <w:bCs/>
      <w:i/>
      <w:iCs/>
      <w:color w:val="4F81BD"/>
      <w:sz w:val="22"/>
      <w:szCs w:val="22"/>
      <w:lang w:val="ru"/>
    </w:rPr>
  </w:style>
  <w:style w:type="character" w:customStyle="1" w:styleId="affe">
    <w:name w:val="Выделенная цитата Знак"/>
    <w:basedOn w:val="a2"/>
    <w:link w:val="affd"/>
    <w:uiPriority w:val="30"/>
    <w:rPr>
      <w:rFonts w:ascii="Calibri" w:eastAsia="Times New Roman" w:hAnsi="Calibri" w:cs="Times New Roman"/>
      <w:b/>
      <w:bCs/>
      <w:i/>
      <w:iCs/>
      <w:color w:val="4F81BD"/>
      <w:lang w:val="ru" w:eastAsia="ru-RU"/>
    </w:rPr>
  </w:style>
  <w:style w:type="character" w:styleId="afff">
    <w:name w:val="Subtle Emphasis"/>
    <w:uiPriority w:val="19"/>
    <w:rPr>
      <w:i/>
      <w:iCs/>
      <w:color w:val="808080"/>
    </w:rPr>
  </w:style>
  <w:style w:type="character" w:styleId="afff0">
    <w:name w:val="Intense Emphasis"/>
    <w:uiPriority w:val="21"/>
    <w:rPr>
      <w:b/>
      <w:bCs/>
      <w:i/>
      <w:iCs/>
      <w:color w:val="4F81BD"/>
    </w:rPr>
  </w:style>
  <w:style w:type="character" w:styleId="afff1">
    <w:name w:val="Subtle Reference"/>
    <w:uiPriority w:val="31"/>
    <w:rPr>
      <w:smallCaps/>
      <w:color w:val="C0504D"/>
      <w:u w:val="single"/>
    </w:rPr>
  </w:style>
  <w:style w:type="character" w:styleId="afff2">
    <w:name w:val="Intense Reference"/>
    <w:uiPriority w:val="32"/>
    <w:rPr>
      <w:b/>
      <w:bCs/>
      <w:smallCaps/>
      <w:color w:val="C0504D"/>
      <w:spacing w:val="5"/>
      <w:u w:val="single"/>
    </w:rPr>
  </w:style>
  <w:style w:type="character" w:customStyle="1" w:styleId="-1">
    <w:name w:val="К-звичайний Знак"/>
    <w:link w:val="-0"/>
    <w:rPr>
      <w:rFonts w:ascii="Arial" w:eastAsia="Batang" w:hAnsi="Arial" w:cs="Times New Roman"/>
      <w:sz w:val="28"/>
      <w:szCs w:val="28"/>
      <w:lang w:val="uk-UA" w:eastAsia="ru-RU"/>
    </w:rPr>
  </w:style>
  <w:style w:type="character" w:customStyle="1" w:styleId="6105pt0pt">
    <w:name w:val="Основной текст (6) + 10;5 pt;Интервал 0 pt"/>
    <w:basedOn w:val="62"/>
    <w:rPr>
      <w:rFonts w:ascii="Bookman Old Style" w:eastAsia="Bookman Old Style" w:hAnsi="Bookman Old Style" w:cs="Bookman Old Style"/>
      <w:b w:val="0"/>
      <w:bCs w:val="0"/>
      <w:i w:val="0"/>
      <w:iCs w:val="0"/>
      <w:smallCaps w:val="0"/>
      <w:strike w:val="0"/>
      <w:color w:val="000000"/>
      <w:spacing w:val="-10"/>
      <w:w w:val="100"/>
      <w:position w:val="0"/>
      <w:sz w:val="21"/>
      <w:szCs w:val="21"/>
      <w:u w:val="none"/>
      <w:shd w:val="clear" w:color="auto" w:fill="FFFFFF"/>
      <w:lang w:val="uk-UA" w:eastAsia="uk-UA" w:bidi="uk-UA"/>
    </w:rPr>
  </w:style>
  <w:style w:type="paragraph" w:customStyle="1" w:styleId="afff3">
    <w:name w:val="Рисунки"/>
    <w:basedOn w:val="a1"/>
    <w:autoRedefine/>
    <w:uiPriority w:val="1"/>
    <w:qFormat/>
    <w:rsid w:val="00A5059F"/>
    <w:pPr>
      <w:widowControl w:val="0"/>
      <w:autoSpaceDE w:val="0"/>
      <w:autoSpaceDN w:val="0"/>
      <w:adjustRightInd w:val="0"/>
      <w:spacing w:before="120" w:after="240"/>
      <w:ind w:firstLine="0"/>
      <w:jc w:val="center"/>
    </w:pPr>
    <w:rPr>
      <w:b/>
      <w:sz w:val="26"/>
      <w:szCs w:val="28"/>
      <w:lang w:eastAsia="en-US"/>
    </w:rPr>
  </w:style>
  <w:style w:type="numbering" w:customStyle="1" w:styleId="65">
    <w:name w:val="Нет списка6"/>
    <w:next w:val="a4"/>
    <w:uiPriority w:val="99"/>
    <w:semiHidden/>
    <w:unhideWhenUsed/>
  </w:style>
  <w:style w:type="paragraph" w:styleId="HTML">
    <w:name w:val="HTML Preformatted"/>
    <w:basedOn w:val="a1"/>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Calibri" w:hAnsi="Courier New" w:cs="Courier New"/>
      <w:sz w:val="20"/>
    </w:rPr>
  </w:style>
  <w:style w:type="character" w:customStyle="1" w:styleId="HTML0">
    <w:name w:val="Стандартный HTML Знак"/>
    <w:basedOn w:val="a2"/>
    <w:link w:val="HTML"/>
    <w:uiPriority w:val="99"/>
    <w:rPr>
      <w:rFonts w:ascii="Courier New" w:eastAsia="Calibri" w:hAnsi="Courier New" w:cs="Courier New"/>
      <w:sz w:val="20"/>
      <w:szCs w:val="20"/>
      <w:lang w:eastAsia="ru-RU"/>
    </w:rPr>
  </w:style>
  <w:style w:type="paragraph" w:customStyle="1" w:styleId="19">
    <w:name w:val="Абзац списка1"/>
    <w:basedOn w:val="a1"/>
    <w:pPr>
      <w:spacing w:after="200" w:line="276" w:lineRule="auto"/>
      <w:ind w:left="720" w:firstLine="0"/>
      <w:contextualSpacing/>
      <w:jc w:val="left"/>
    </w:pPr>
    <w:rPr>
      <w:rFonts w:ascii="Calibri" w:hAnsi="Calibri"/>
      <w:sz w:val="22"/>
      <w:szCs w:val="22"/>
      <w:lang w:eastAsia="uk-UA"/>
    </w:rPr>
  </w:style>
  <w:style w:type="paragraph" w:customStyle="1" w:styleId="1a">
    <w:name w:val="Обычный1"/>
    <w:pPr>
      <w:widowControl w:val="0"/>
      <w:spacing w:after="0" w:line="240" w:lineRule="auto"/>
      <w:ind w:firstLine="320"/>
      <w:jc w:val="both"/>
    </w:pPr>
    <w:rPr>
      <w:rFonts w:ascii="Times New Roman" w:eastAsia="Times New Roman" w:hAnsi="Times New Roman" w:cs="Times New Roman"/>
      <w:snapToGrid w:val="0"/>
      <w:sz w:val="30"/>
      <w:szCs w:val="30"/>
      <w:lang w:eastAsia="ru-RU"/>
    </w:rPr>
  </w:style>
  <w:style w:type="character" w:customStyle="1" w:styleId="FontStyle15">
    <w:name w:val="Font Style15"/>
    <w:uiPriority w:val="99"/>
    <w:rPr>
      <w:rFonts w:ascii="Times New Roman" w:hAnsi="Times New Roman" w:cs="Times New Roman"/>
      <w:sz w:val="18"/>
      <w:szCs w:val="18"/>
    </w:rPr>
  </w:style>
  <w:style w:type="character" w:customStyle="1" w:styleId="FontStyle14">
    <w:name w:val="Font Style14"/>
    <w:uiPriority w:val="99"/>
    <w:rPr>
      <w:rFonts w:ascii="Times New Roman" w:hAnsi="Times New Roman" w:cs="Times New Roman"/>
      <w:b/>
      <w:bCs/>
      <w:i/>
      <w:iCs/>
      <w:sz w:val="18"/>
      <w:szCs w:val="18"/>
    </w:rPr>
  </w:style>
  <w:style w:type="character" w:customStyle="1" w:styleId="11Constantia">
    <w:name w:val="Основной текст (11) + Constantia"/>
    <w:aliases w:val="13 pt,Интервал 0 pt7,Основной текст + Курсив2"/>
    <w:rPr>
      <w:rFonts w:ascii="Constantia" w:hAnsi="Constantia" w:cs="Constantia"/>
      <w:spacing w:val="-9"/>
      <w:sz w:val="26"/>
      <w:szCs w:val="26"/>
      <w:u w:val="none"/>
      <w:lang w:bidi="ar-SA"/>
    </w:rPr>
  </w:style>
  <w:style w:type="character" w:customStyle="1" w:styleId="hps">
    <w:name w:val="hps"/>
    <w:basedOn w:val="a2"/>
  </w:style>
  <w:style w:type="character" w:customStyle="1" w:styleId="atn">
    <w:name w:val="atn"/>
    <w:basedOn w:val="a2"/>
  </w:style>
  <w:style w:type="paragraph" w:customStyle="1" w:styleId="Style1">
    <w:name w:val="Style1"/>
    <w:basedOn w:val="a1"/>
    <w:uiPriority w:val="99"/>
    <w:pPr>
      <w:widowControl w:val="0"/>
      <w:autoSpaceDE w:val="0"/>
      <w:autoSpaceDN w:val="0"/>
      <w:adjustRightInd w:val="0"/>
      <w:spacing w:line="230" w:lineRule="exact"/>
      <w:ind w:firstLine="470"/>
    </w:pPr>
    <w:rPr>
      <w:sz w:val="24"/>
      <w:szCs w:val="24"/>
      <w:lang w:eastAsia="uk-UA"/>
    </w:rPr>
  </w:style>
  <w:style w:type="character" w:customStyle="1" w:styleId="48">
    <w:name w:val="Основной текст (4) + Не курсив"/>
    <w:aliases w:val="Интервал 0 pt9,Основной текст + 8 pt2"/>
    <w:rPr>
      <w:rFonts w:ascii="Century Schoolbook" w:hAnsi="Century Schoolbook" w:cs="Century Schoolbook"/>
      <w:i/>
      <w:iCs/>
      <w:spacing w:val="1"/>
      <w:sz w:val="18"/>
      <w:szCs w:val="18"/>
      <w:u w:val="none"/>
      <w:lang w:bidi="ar-SA"/>
    </w:rPr>
  </w:style>
  <w:style w:type="paragraph" w:customStyle="1" w:styleId="1b">
    <w:name w:val="1_Заголовок"/>
    <w:basedOn w:val="a1"/>
    <w:autoRedefine/>
    <w:qFormat/>
    <w:rsid w:val="0085034A"/>
    <w:pPr>
      <w:pageBreakBefore/>
      <w:autoSpaceDE w:val="0"/>
      <w:autoSpaceDN w:val="0"/>
      <w:adjustRightInd w:val="0"/>
      <w:spacing w:after="120"/>
      <w:ind w:firstLine="0"/>
      <w:jc w:val="center"/>
      <w:outlineLvl w:val="0"/>
    </w:pPr>
    <w:rPr>
      <w:rFonts w:eastAsia="Century Schoolbook"/>
      <w:b/>
      <w:bCs/>
      <w:caps/>
      <w:szCs w:val="28"/>
      <w:lang w:eastAsia="uk-UA"/>
    </w:rPr>
  </w:style>
  <w:style w:type="paragraph" w:customStyle="1" w:styleId="2f3">
    <w:name w:val="2_Заголовок"/>
    <w:basedOn w:val="a1"/>
    <w:autoRedefine/>
    <w:qFormat/>
    <w:rsid w:val="00FF1DD1"/>
    <w:pPr>
      <w:keepNext/>
      <w:tabs>
        <w:tab w:val="left" w:pos="567"/>
      </w:tabs>
      <w:spacing w:before="120" w:after="120"/>
      <w:ind w:firstLine="0"/>
      <w:jc w:val="center"/>
      <w:outlineLvl w:val="1"/>
    </w:pPr>
    <w:rPr>
      <w:rFonts w:eastAsia="Calibri"/>
      <w:b/>
      <w:bCs/>
      <w:iCs/>
      <w:szCs w:val="28"/>
      <w:shd w:val="clear" w:color="auto" w:fill="FFFFFF"/>
      <w:lang w:eastAsia="uk-UA"/>
    </w:rPr>
  </w:style>
  <w:style w:type="paragraph" w:customStyle="1" w:styleId="3c">
    <w:name w:val="3_Заголовок"/>
    <w:basedOn w:val="2f3"/>
    <w:autoRedefine/>
    <w:qFormat/>
    <w:rsid w:val="00E23CE1"/>
    <w:pPr>
      <w:ind w:firstLine="709"/>
      <w:outlineLvl w:val="2"/>
    </w:pPr>
    <w:rPr>
      <w:iCs w:val="0"/>
      <w:lang w:eastAsia="ru-RU"/>
    </w:rPr>
  </w:style>
  <w:style w:type="character" w:customStyle="1" w:styleId="CenturySchoolbook">
    <w:name w:val="Колонтитул + Century Schoolbook"/>
    <w:aliases w:val="9 pt,Полужирный,Основной текст (6) + Franklin Gothic Book,4 pt"/>
    <w:basedOn w:val="aff9"/>
    <w:rPr>
      <w:rFonts w:ascii="MS Reference Sans Serif" w:eastAsia="MS Reference Sans Serif" w:hAnsi="MS Reference Sans Serif" w:cs="MS Reference Sans Serif"/>
      <w:b/>
      <w:bCs/>
      <w:i/>
      <w:iCs/>
      <w:sz w:val="18"/>
      <w:szCs w:val="18"/>
      <w:shd w:val="clear" w:color="auto" w:fill="FFFFFF"/>
    </w:rPr>
  </w:style>
  <w:style w:type="paragraph" w:customStyle="1" w:styleId="Style13">
    <w:name w:val="Style13"/>
    <w:basedOn w:val="a1"/>
    <w:uiPriority w:val="99"/>
    <w:pPr>
      <w:widowControl w:val="0"/>
      <w:suppressAutoHyphens/>
      <w:autoSpaceDE w:val="0"/>
      <w:spacing w:line="264" w:lineRule="exact"/>
      <w:ind w:firstLine="470"/>
    </w:pPr>
    <w:rPr>
      <w:sz w:val="24"/>
      <w:szCs w:val="24"/>
      <w:lang w:eastAsia="ar-SA"/>
    </w:rPr>
  </w:style>
  <w:style w:type="character" w:styleId="afff4">
    <w:name w:val="Placeholder Text"/>
    <w:basedOn w:val="a2"/>
    <w:uiPriority w:val="99"/>
    <w:semiHidden/>
    <w:rPr>
      <w:color w:val="808080"/>
    </w:rPr>
  </w:style>
  <w:style w:type="character" w:customStyle="1" w:styleId="26pt">
    <w:name w:val="Основной текст (2) + 6 pt"/>
    <w:aliases w:val="Курсив2"/>
    <w:uiPriority w:val="99"/>
    <w:rPr>
      <w:rFonts w:ascii="Times New Roman" w:hAnsi="Times New Roman" w:cs="Times New Roman"/>
      <w:i/>
      <w:iCs/>
      <w:sz w:val="12"/>
      <w:szCs w:val="12"/>
    </w:rPr>
  </w:style>
  <w:style w:type="character" w:customStyle="1" w:styleId="76pt">
    <w:name w:val="Основной текст (7) + 6 pt"/>
    <w:aliases w:val="Курсив1"/>
    <w:uiPriority w:val="99"/>
    <w:rPr>
      <w:rFonts w:ascii="Times New Roman" w:hAnsi="Times New Roman" w:cs="Times New Roman"/>
      <w:i/>
      <w:iCs/>
      <w:sz w:val="12"/>
      <w:szCs w:val="12"/>
    </w:rPr>
  </w:style>
  <w:style w:type="paragraph" w:customStyle="1" w:styleId="14">
    <w:name w:val="Подпись к таблице1"/>
    <w:basedOn w:val="a1"/>
    <w:link w:val="afe"/>
    <w:uiPriority w:val="99"/>
    <w:pPr>
      <w:shd w:val="clear" w:color="auto" w:fill="FFFFFF"/>
      <w:spacing w:line="178" w:lineRule="exact"/>
      <w:ind w:firstLine="0"/>
    </w:pPr>
    <w:rPr>
      <w:color w:val="000000"/>
      <w:sz w:val="21"/>
      <w:szCs w:val="21"/>
      <w:u w:val="single"/>
      <w:lang w:eastAsia="uk-UA" w:bidi="uk-UA"/>
    </w:rPr>
  </w:style>
  <w:style w:type="paragraph" w:customStyle="1" w:styleId="210">
    <w:name w:val="Основной текст (2)1"/>
    <w:basedOn w:val="a1"/>
    <w:link w:val="27"/>
    <w:pPr>
      <w:shd w:val="clear" w:color="auto" w:fill="FFFFFF"/>
      <w:spacing w:line="240" w:lineRule="atLeast"/>
      <w:ind w:firstLine="0"/>
      <w:jc w:val="left"/>
    </w:pPr>
    <w:rPr>
      <w:color w:val="000000"/>
      <w:sz w:val="21"/>
      <w:szCs w:val="21"/>
      <w:lang w:eastAsia="uk-UA" w:bidi="uk-UA"/>
    </w:rPr>
  </w:style>
  <w:style w:type="paragraph" w:customStyle="1" w:styleId="610">
    <w:name w:val="Основной текст (6)1"/>
    <w:basedOn w:val="a1"/>
    <w:uiPriority w:val="99"/>
    <w:pPr>
      <w:shd w:val="clear" w:color="auto" w:fill="FFFFFF"/>
      <w:spacing w:line="240" w:lineRule="atLeast"/>
      <w:ind w:firstLine="0"/>
      <w:jc w:val="left"/>
    </w:pPr>
    <w:rPr>
      <w:rFonts w:eastAsia="Arial Unicode MS"/>
      <w:sz w:val="16"/>
      <w:szCs w:val="16"/>
      <w:lang w:val="x-none" w:eastAsia="x-none"/>
    </w:rPr>
  </w:style>
  <w:style w:type="paragraph" w:customStyle="1" w:styleId="710">
    <w:name w:val="Основной текст (7)1"/>
    <w:basedOn w:val="a1"/>
    <w:uiPriority w:val="99"/>
    <w:pPr>
      <w:shd w:val="clear" w:color="auto" w:fill="FFFFFF"/>
      <w:spacing w:line="240" w:lineRule="atLeast"/>
      <w:ind w:firstLine="0"/>
      <w:jc w:val="right"/>
    </w:pPr>
    <w:rPr>
      <w:rFonts w:eastAsia="Arial Unicode MS"/>
      <w:sz w:val="16"/>
      <w:szCs w:val="16"/>
      <w:lang w:val="x-none" w:eastAsia="x-none"/>
    </w:rPr>
  </w:style>
  <w:style w:type="paragraph" w:customStyle="1" w:styleId="510">
    <w:name w:val="Основной текст (5)1"/>
    <w:basedOn w:val="a1"/>
    <w:uiPriority w:val="99"/>
    <w:pPr>
      <w:shd w:val="clear" w:color="auto" w:fill="FFFFFF"/>
      <w:spacing w:line="240" w:lineRule="atLeast"/>
      <w:ind w:firstLine="0"/>
      <w:jc w:val="left"/>
    </w:pPr>
    <w:rPr>
      <w:rFonts w:eastAsia="Arial Unicode MS"/>
      <w:noProof/>
      <w:sz w:val="20"/>
      <w:lang w:val="x-none" w:eastAsia="x-none"/>
    </w:rPr>
  </w:style>
  <w:style w:type="paragraph" w:customStyle="1" w:styleId="310">
    <w:name w:val="Основной текст (3)1"/>
    <w:basedOn w:val="a1"/>
    <w:uiPriority w:val="99"/>
    <w:pPr>
      <w:shd w:val="clear" w:color="auto" w:fill="FFFFFF"/>
      <w:spacing w:line="240" w:lineRule="atLeast"/>
      <w:ind w:firstLine="0"/>
    </w:pPr>
    <w:rPr>
      <w:rFonts w:eastAsia="Arial Unicode MS"/>
      <w:sz w:val="14"/>
      <w:szCs w:val="14"/>
      <w:lang w:eastAsia="uk-UA"/>
    </w:rPr>
  </w:style>
  <w:style w:type="paragraph" w:customStyle="1" w:styleId="410">
    <w:name w:val="Основной текст (4)1"/>
    <w:basedOn w:val="a1"/>
    <w:uiPriority w:val="99"/>
    <w:pPr>
      <w:shd w:val="clear" w:color="auto" w:fill="FFFFFF"/>
      <w:spacing w:line="240" w:lineRule="atLeast"/>
      <w:ind w:firstLine="0"/>
      <w:jc w:val="right"/>
    </w:pPr>
    <w:rPr>
      <w:rFonts w:eastAsia="Arial Unicode MS"/>
      <w:sz w:val="14"/>
      <w:szCs w:val="14"/>
      <w:lang w:val="x-none" w:eastAsia="x-none"/>
    </w:rPr>
  </w:style>
  <w:style w:type="character" w:customStyle="1" w:styleId="180">
    <w:name w:val="Основной текст (18)"/>
    <w:link w:val="181"/>
    <w:uiPriority w:val="99"/>
    <w:rPr>
      <w:rFonts w:ascii="Bookman Old Style" w:hAnsi="Bookman Old Style" w:cs="Bookman Old Style"/>
      <w:sz w:val="18"/>
      <w:szCs w:val="18"/>
      <w:shd w:val="clear" w:color="auto" w:fill="FFFFFF"/>
    </w:rPr>
  </w:style>
  <w:style w:type="character" w:customStyle="1" w:styleId="190">
    <w:name w:val="Основной текст (19)"/>
    <w:link w:val="191"/>
    <w:uiPriority w:val="99"/>
    <w:rPr>
      <w:rFonts w:ascii="Bookman Old Style" w:hAnsi="Bookman Old Style" w:cs="Bookman Old Style"/>
      <w:sz w:val="18"/>
      <w:szCs w:val="18"/>
      <w:shd w:val="clear" w:color="auto" w:fill="FFFFFF"/>
    </w:rPr>
  </w:style>
  <w:style w:type="character" w:customStyle="1" w:styleId="200">
    <w:name w:val="Основной текст (20)"/>
    <w:link w:val="201"/>
    <w:uiPriority w:val="99"/>
    <w:rPr>
      <w:rFonts w:ascii="Bookman Old Style" w:hAnsi="Bookman Old Style" w:cs="Bookman Old Style"/>
      <w:sz w:val="18"/>
      <w:szCs w:val="18"/>
      <w:shd w:val="clear" w:color="auto" w:fill="FFFFFF"/>
    </w:rPr>
  </w:style>
  <w:style w:type="paragraph" w:customStyle="1" w:styleId="181">
    <w:name w:val="Основной текст (18)1"/>
    <w:basedOn w:val="a1"/>
    <w:link w:val="180"/>
    <w:uiPriority w:val="99"/>
    <w:pPr>
      <w:shd w:val="clear" w:color="auto" w:fill="FFFFFF"/>
      <w:spacing w:line="240" w:lineRule="atLeast"/>
      <w:ind w:firstLine="0"/>
    </w:pPr>
    <w:rPr>
      <w:rFonts w:ascii="Bookman Old Style" w:eastAsiaTheme="minorHAnsi" w:hAnsi="Bookman Old Style" w:cs="Bookman Old Style"/>
      <w:sz w:val="18"/>
      <w:szCs w:val="18"/>
      <w:lang w:eastAsia="en-US"/>
    </w:rPr>
  </w:style>
  <w:style w:type="paragraph" w:customStyle="1" w:styleId="191">
    <w:name w:val="Основной текст (19)1"/>
    <w:basedOn w:val="a1"/>
    <w:link w:val="190"/>
    <w:uiPriority w:val="99"/>
    <w:pPr>
      <w:shd w:val="clear" w:color="auto" w:fill="FFFFFF"/>
      <w:spacing w:line="240" w:lineRule="atLeast"/>
      <w:ind w:firstLine="0"/>
      <w:jc w:val="center"/>
    </w:pPr>
    <w:rPr>
      <w:rFonts w:ascii="Bookman Old Style" w:eastAsiaTheme="minorHAnsi" w:hAnsi="Bookman Old Style" w:cs="Bookman Old Style"/>
      <w:sz w:val="18"/>
      <w:szCs w:val="18"/>
      <w:lang w:eastAsia="en-US"/>
    </w:rPr>
  </w:style>
  <w:style w:type="paragraph" w:customStyle="1" w:styleId="201">
    <w:name w:val="Основной текст (20)1"/>
    <w:basedOn w:val="a1"/>
    <w:link w:val="200"/>
    <w:uiPriority w:val="99"/>
    <w:pPr>
      <w:shd w:val="clear" w:color="auto" w:fill="FFFFFF"/>
      <w:spacing w:line="240" w:lineRule="atLeast"/>
      <w:ind w:firstLine="0"/>
      <w:jc w:val="right"/>
    </w:pPr>
    <w:rPr>
      <w:rFonts w:ascii="Bookman Old Style" w:eastAsiaTheme="minorHAnsi" w:hAnsi="Bookman Old Style" w:cs="Bookman Old Style"/>
      <w:sz w:val="18"/>
      <w:szCs w:val="18"/>
      <w:lang w:eastAsia="en-US"/>
    </w:rPr>
  </w:style>
  <w:style w:type="character" w:customStyle="1" w:styleId="332">
    <w:name w:val="Основной текст (33)"/>
    <w:link w:val="3310"/>
    <w:uiPriority w:val="99"/>
    <w:rPr>
      <w:rFonts w:ascii="Bookman Old Style" w:hAnsi="Bookman Old Style" w:cs="Bookman Old Style"/>
      <w:i/>
      <w:iCs/>
      <w:sz w:val="18"/>
      <w:szCs w:val="18"/>
      <w:shd w:val="clear" w:color="auto" w:fill="FFFFFF"/>
    </w:rPr>
  </w:style>
  <w:style w:type="paragraph" w:customStyle="1" w:styleId="3310">
    <w:name w:val="Основной текст (33)1"/>
    <w:basedOn w:val="a1"/>
    <w:link w:val="332"/>
    <w:uiPriority w:val="99"/>
    <w:pPr>
      <w:shd w:val="clear" w:color="auto" w:fill="FFFFFF"/>
      <w:spacing w:line="240" w:lineRule="atLeast"/>
      <w:ind w:firstLine="0"/>
      <w:jc w:val="left"/>
    </w:pPr>
    <w:rPr>
      <w:rFonts w:ascii="Bookman Old Style" w:eastAsiaTheme="minorHAnsi" w:hAnsi="Bookman Old Style" w:cs="Bookman Old Style"/>
      <w:i/>
      <w:iCs/>
      <w:sz w:val="18"/>
      <w:szCs w:val="18"/>
      <w:lang w:eastAsia="en-US"/>
    </w:rPr>
  </w:style>
  <w:style w:type="character" w:customStyle="1" w:styleId="350">
    <w:name w:val="Основной текст (35)"/>
    <w:link w:val="351"/>
    <w:uiPriority w:val="99"/>
    <w:rPr>
      <w:rFonts w:ascii="Bookman Old Style" w:hAnsi="Bookman Old Style" w:cs="Bookman Old Style"/>
      <w:i/>
      <w:iCs/>
      <w:sz w:val="12"/>
      <w:szCs w:val="12"/>
      <w:shd w:val="clear" w:color="auto" w:fill="FFFFFF"/>
    </w:rPr>
  </w:style>
  <w:style w:type="paragraph" w:customStyle="1" w:styleId="351">
    <w:name w:val="Основной текст (35)1"/>
    <w:basedOn w:val="a1"/>
    <w:link w:val="350"/>
    <w:uiPriority w:val="99"/>
    <w:pPr>
      <w:shd w:val="clear" w:color="auto" w:fill="FFFFFF"/>
      <w:spacing w:line="240" w:lineRule="atLeast"/>
      <w:ind w:firstLine="0"/>
      <w:jc w:val="left"/>
    </w:pPr>
    <w:rPr>
      <w:rFonts w:ascii="Bookman Old Style" w:eastAsiaTheme="minorHAnsi" w:hAnsi="Bookman Old Style" w:cs="Bookman Old Style"/>
      <w:i/>
      <w:iCs/>
      <w:sz w:val="12"/>
      <w:szCs w:val="12"/>
      <w:lang w:eastAsia="en-US"/>
    </w:rPr>
  </w:style>
  <w:style w:type="character" w:customStyle="1" w:styleId="340">
    <w:name w:val="Основной текст (34)"/>
    <w:link w:val="341"/>
    <w:uiPriority w:val="99"/>
    <w:rPr>
      <w:rFonts w:ascii="Bookman Old Style" w:hAnsi="Bookman Old Style" w:cs="Bookman Old Style"/>
      <w:sz w:val="18"/>
      <w:szCs w:val="18"/>
      <w:shd w:val="clear" w:color="auto" w:fill="FFFFFF"/>
    </w:rPr>
  </w:style>
  <w:style w:type="paragraph" w:customStyle="1" w:styleId="341">
    <w:name w:val="Основной текст (34)1"/>
    <w:basedOn w:val="a1"/>
    <w:link w:val="340"/>
    <w:uiPriority w:val="99"/>
    <w:pPr>
      <w:shd w:val="clear" w:color="auto" w:fill="FFFFFF"/>
      <w:spacing w:line="240" w:lineRule="atLeast"/>
      <w:ind w:firstLine="0"/>
      <w:jc w:val="left"/>
    </w:pPr>
    <w:rPr>
      <w:rFonts w:ascii="Bookman Old Style" w:eastAsiaTheme="minorHAnsi" w:hAnsi="Bookman Old Style" w:cs="Bookman Old Style"/>
      <w:sz w:val="18"/>
      <w:szCs w:val="18"/>
      <w:lang w:eastAsia="en-US"/>
    </w:rPr>
  </w:style>
  <w:style w:type="character" w:customStyle="1" w:styleId="348pt">
    <w:name w:val="Основной текст (34) + 8 pt"/>
    <w:uiPriority w:val="99"/>
    <w:rPr>
      <w:rFonts w:ascii="Bookman Old Style" w:hAnsi="Bookman Old Style" w:cs="Bookman Old Style"/>
      <w:sz w:val="16"/>
      <w:szCs w:val="16"/>
      <w:shd w:val="clear" w:color="auto" w:fill="FFFFFF"/>
    </w:rPr>
  </w:style>
  <w:style w:type="paragraph" w:customStyle="1" w:styleId="TableParagraph">
    <w:name w:val="Table Paragraph"/>
    <w:basedOn w:val="a1"/>
    <w:uiPriority w:val="1"/>
    <w:pPr>
      <w:widowControl w:val="0"/>
      <w:autoSpaceDE w:val="0"/>
      <w:autoSpaceDN w:val="0"/>
      <w:adjustRightInd w:val="0"/>
      <w:ind w:firstLine="0"/>
      <w:jc w:val="left"/>
    </w:pPr>
    <w:rPr>
      <w:rFonts w:eastAsiaTheme="minorEastAsia"/>
      <w:sz w:val="24"/>
      <w:szCs w:val="24"/>
    </w:rPr>
  </w:style>
  <w:style w:type="paragraph" w:customStyle="1" w:styleId="Default">
    <w:name w:val="Default"/>
    <w:pPr>
      <w:autoSpaceDE w:val="0"/>
      <w:autoSpaceDN w:val="0"/>
      <w:adjustRightInd w:val="0"/>
      <w:spacing w:after="0" w:line="240" w:lineRule="auto"/>
    </w:pPr>
    <w:rPr>
      <w:rFonts w:ascii="Times New Roman" w:eastAsia="Calibri" w:hAnsi="Times New Roman" w:cs="Times New Roman"/>
      <w:color w:val="000000"/>
      <w:sz w:val="24"/>
      <w:szCs w:val="24"/>
      <w:lang w:val="uk-UA" w:eastAsia="uk-UA"/>
    </w:rPr>
  </w:style>
  <w:style w:type="paragraph" w:customStyle="1" w:styleId="Style2">
    <w:name w:val="Style2"/>
    <w:basedOn w:val="a1"/>
    <w:pPr>
      <w:widowControl w:val="0"/>
      <w:autoSpaceDE w:val="0"/>
      <w:autoSpaceDN w:val="0"/>
      <w:adjustRightInd w:val="0"/>
      <w:spacing w:line="242" w:lineRule="exact"/>
      <w:ind w:firstLine="547"/>
    </w:pPr>
    <w:rPr>
      <w:rFonts w:ascii="Franklin Gothic Heavy" w:hAnsi="Franklin Gothic Heavy"/>
      <w:sz w:val="24"/>
      <w:szCs w:val="24"/>
    </w:rPr>
  </w:style>
  <w:style w:type="paragraph" w:customStyle="1" w:styleId="Style4">
    <w:name w:val="Style4"/>
    <w:basedOn w:val="a1"/>
    <w:uiPriority w:val="99"/>
    <w:pPr>
      <w:widowControl w:val="0"/>
      <w:autoSpaceDE w:val="0"/>
      <w:autoSpaceDN w:val="0"/>
      <w:adjustRightInd w:val="0"/>
      <w:spacing w:line="238" w:lineRule="exact"/>
      <w:ind w:firstLine="581"/>
    </w:pPr>
    <w:rPr>
      <w:rFonts w:ascii="Franklin Gothic Heavy" w:hAnsi="Franklin Gothic Heavy"/>
      <w:sz w:val="24"/>
      <w:szCs w:val="24"/>
    </w:rPr>
  </w:style>
  <w:style w:type="paragraph" w:customStyle="1" w:styleId="Style5">
    <w:name w:val="Style5"/>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6">
    <w:name w:val="Style6"/>
    <w:basedOn w:val="a1"/>
    <w:uiPriority w:val="99"/>
    <w:pPr>
      <w:widowControl w:val="0"/>
      <w:autoSpaceDE w:val="0"/>
      <w:autoSpaceDN w:val="0"/>
      <w:adjustRightInd w:val="0"/>
      <w:spacing w:line="247" w:lineRule="exact"/>
      <w:ind w:firstLine="571"/>
      <w:jc w:val="left"/>
    </w:pPr>
    <w:rPr>
      <w:rFonts w:ascii="Franklin Gothic Heavy" w:hAnsi="Franklin Gothic Heavy"/>
      <w:sz w:val="24"/>
      <w:szCs w:val="24"/>
    </w:rPr>
  </w:style>
  <w:style w:type="paragraph" w:customStyle="1" w:styleId="Style7">
    <w:name w:val="Style7"/>
    <w:basedOn w:val="a1"/>
    <w:uiPriority w:val="99"/>
    <w:pPr>
      <w:widowControl w:val="0"/>
      <w:autoSpaceDE w:val="0"/>
      <w:autoSpaceDN w:val="0"/>
      <w:adjustRightInd w:val="0"/>
      <w:spacing w:line="242" w:lineRule="exact"/>
      <w:ind w:hanging="605"/>
      <w:jc w:val="left"/>
    </w:pPr>
    <w:rPr>
      <w:rFonts w:ascii="Franklin Gothic Heavy" w:hAnsi="Franklin Gothic Heavy"/>
      <w:sz w:val="24"/>
      <w:szCs w:val="24"/>
    </w:rPr>
  </w:style>
  <w:style w:type="paragraph" w:customStyle="1" w:styleId="Style8">
    <w:name w:val="Style8"/>
    <w:basedOn w:val="a1"/>
    <w:uiPriority w:val="99"/>
    <w:pPr>
      <w:widowControl w:val="0"/>
      <w:autoSpaceDE w:val="0"/>
      <w:autoSpaceDN w:val="0"/>
      <w:adjustRightInd w:val="0"/>
      <w:spacing w:line="221" w:lineRule="exact"/>
      <w:ind w:firstLine="1104"/>
      <w:jc w:val="left"/>
    </w:pPr>
    <w:rPr>
      <w:rFonts w:ascii="Franklin Gothic Heavy" w:hAnsi="Franklin Gothic Heavy"/>
      <w:sz w:val="24"/>
      <w:szCs w:val="24"/>
    </w:rPr>
  </w:style>
  <w:style w:type="paragraph" w:customStyle="1" w:styleId="Style9">
    <w:name w:val="Style9"/>
    <w:basedOn w:val="a1"/>
    <w:uiPriority w:val="99"/>
    <w:pPr>
      <w:widowControl w:val="0"/>
      <w:autoSpaceDE w:val="0"/>
      <w:autoSpaceDN w:val="0"/>
      <w:adjustRightInd w:val="0"/>
      <w:spacing w:line="240" w:lineRule="exact"/>
      <w:ind w:firstLine="0"/>
    </w:pPr>
    <w:rPr>
      <w:rFonts w:ascii="Franklin Gothic Heavy" w:hAnsi="Franklin Gothic Heavy"/>
      <w:sz w:val="24"/>
      <w:szCs w:val="24"/>
    </w:rPr>
  </w:style>
  <w:style w:type="paragraph" w:customStyle="1" w:styleId="Style10">
    <w:name w:val="Style10"/>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11">
    <w:name w:val="Style11"/>
    <w:basedOn w:val="a1"/>
    <w:uiPriority w:val="99"/>
    <w:pPr>
      <w:widowControl w:val="0"/>
      <w:autoSpaceDE w:val="0"/>
      <w:autoSpaceDN w:val="0"/>
      <w:adjustRightInd w:val="0"/>
      <w:spacing w:line="226" w:lineRule="exact"/>
      <w:ind w:firstLine="350"/>
      <w:jc w:val="left"/>
    </w:pPr>
    <w:rPr>
      <w:rFonts w:ascii="Franklin Gothic Heavy" w:hAnsi="Franklin Gothic Heavy"/>
      <w:sz w:val="24"/>
      <w:szCs w:val="24"/>
    </w:rPr>
  </w:style>
  <w:style w:type="paragraph" w:customStyle="1" w:styleId="Style12">
    <w:name w:val="Style12"/>
    <w:basedOn w:val="a1"/>
    <w:link w:val="Style120"/>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14">
    <w:name w:val="Style14"/>
    <w:basedOn w:val="a1"/>
    <w:uiPriority w:val="99"/>
    <w:pPr>
      <w:widowControl w:val="0"/>
      <w:autoSpaceDE w:val="0"/>
      <w:autoSpaceDN w:val="0"/>
      <w:adjustRightInd w:val="0"/>
      <w:spacing w:line="262" w:lineRule="exact"/>
      <w:ind w:firstLine="1378"/>
      <w:jc w:val="left"/>
    </w:pPr>
    <w:rPr>
      <w:rFonts w:ascii="Franklin Gothic Heavy" w:hAnsi="Franklin Gothic Heavy"/>
      <w:sz w:val="24"/>
      <w:szCs w:val="24"/>
    </w:rPr>
  </w:style>
  <w:style w:type="paragraph" w:customStyle="1" w:styleId="Style15">
    <w:name w:val="Style15"/>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16">
    <w:name w:val="Style16"/>
    <w:basedOn w:val="a1"/>
    <w:uiPriority w:val="99"/>
    <w:pPr>
      <w:widowControl w:val="0"/>
      <w:autoSpaceDE w:val="0"/>
      <w:autoSpaceDN w:val="0"/>
      <w:adjustRightInd w:val="0"/>
      <w:spacing w:line="242" w:lineRule="exact"/>
      <w:ind w:firstLine="576"/>
      <w:jc w:val="left"/>
    </w:pPr>
    <w:rPr>
      <w:rFonts w:ascii="Franklin Gothic Heavy" w:hAnsi="Franklin Gothic Heavy"/>
      <w:sz w:val="24"/>
      <w:szCs w:val="24"/>
    </w:rPr>
  </w:style>
  <w:style w:type="paragraph" w:customStyle="1" w:styleId="Style17">
    <w:name w:val="Style17"/>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18">
    <w:name w:val="Style18"/>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19">
    <w:name w:val="Style19"/>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20">
    <w:name w:val="Style20"/>
    <w:basedOn w:val="a1"/>
    <w:uiPriority w:val="99"/>
    <w:pPr>
      <w:widowControl w:val="0"/>
      <w:autoSpaceDE w:val="0"/>
      <w:autoSpaceDN w:val="0"/>
      <w:adjustRightInd w:val="0"/>
      <w:spacing w:line="245" w:lineRule="exact"/>
      <w:ind w:firstLine="350"/>
    </w:pPr>
    <w:rPr>
      <w:rFonts w:ascii="Franklin Gothic Heavy" w:hAnsi="Franklin Gothic Heavy"/>
      <w:sz w:val="24"/>
      <w:szCs w:val="24"/>
    </w:rPr>
  </w:style>
  <w:style w:type="paragraph" w:customStyle="1" w:styleId="Style21">
    <w:name w:val="Style21"/>
    <w:basedOn w:val="a1"/>
    <w:uiPriority w:val="99"/>
    <w:pPr>
      <w:widowControl w:val="0"/>
      <w:autoSpaceDE w:val="0"/>
      <w:autoSpaceDN w:val="0"/>
      <w:adjustRightInd w:val="0"/>
      <w:spacing w:line="240" w:lineRule="exact"/>
      <w:ind w:firstLine="475"/>
    </w:pPr>
    <w:rPr>
      <w:rFonts w:ascii="Franklin Gothic Heavy" w:hAnsi="Franklin Gothic Heavy"/>
      <w:sz w:val="24"/>
      <w:szCs w:val="24"/>
    </w:rPr>
  </w:style>
  <w:style w:type="paragraph" w:customStyle="1" w:styleId="Style22">
    <w:name w:val="Style22"/>
    <w:basedOn w:val="a1"/>
    <w:uiPriority w:val="99"/>
    <w:pPr>
      <w:widowControl w:val="0"/>
      <w:autoSpaceDE w:val="0"/>
      <w:autoSpaceDN w:val="0"/>
      <w:adjustRightInd w:val="0"/>
      <w:spacing w:line="245" w:lineRule="exact"/>
      <w:ind w:hanging="317"/>
      <w:jc w:val="left"/>
    </w:pPr>
    <w:rPr>
      <w:rFonts w:ascii="Franklin Gothic Heavy" w:hAnsi="Franklin Gothic Heavy"/>
      <w:sz w:val="24"/>
      <w:szCs w:val="24"/>
    </w:rPr>
  </w:style>
  <w:style w:type="paragraph" w:customStyle="1" w:styleId="Style23">
    <w:name w:val="Style23"/>
    <w:basedOn w:val="a1"/>
    <w:uiPriority w:val="99"/>
    <w:pPr>
      <w:widowControl w:val="0"/>
      <w:autoSpaceDE w:val="0"/>
      <w:autoSpaceDN w:val="0"/>
      <w:adjustRightInd w:val="0"/>
      <w:spacing w:line="240" w:lineRule="exact"/>
      <w:ind w:firstLine="163"/>
    </w:pPr>
    <w:rPr>
      <w:rFonts w:ascii="Franklin Gothic Heavy" w:hAnsi="Franklin Gothic Heavy"/>
      <w:sz w:val="24"/>
      <w:szCs w:val="24"/>
    </w:rPr>
  </w:style>
  <w:style w:type="paragraph" w:customStyle="1" w:styleId="Style24">
    <w:name w:val="Style24"/>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25">
    <w:name w:val="Style25"/>
    <w:basedOn w:val="a1"/>
    <w:uiPriority w:val="99"/>
    <w:pPr>
      <w:widowControl w:val="0"/>
      <w:autoSpaceDE w:val="0"/>
      <w:autoSpaceDN w:val="0"/>
      <w:adjustRightInd w:val="0"/>
      <w:spacing w:line="259" w:lineRule="exact"/>
      <w:ind w:firstLine="557"/>
      <w:jc w:val="left"/>
    </w:pPr>
    <w:rPr>
      <w:rFonts w:ascii="Franklin Gothic Heavy" w:hAnsi="Franklin Gothic Heavy"/>
      <w:sz w:val="24"/>
      <w:szCs w:val="24"/>
    </w:rPr>
  </w:style>
  <w:style w:type="paragraph" w:customStyle="1" w:styleId="Style26">
    <w:name w:val="Style26"/>
    <w:basedOn w:val="a1"/>
    <w:uiPriority w:val="99"/>
    <w:pPr>
      <w:widowControl w:val="0"/>
      <w:autoSpaceDE w:val="0"/>
      <w:autoSpaceDN w:val="0"/>
      <w:adjustRightInd w:val="0"/>
      <w:spacing w:line="235" w:lineRule="exact"/>
      <w:ind w:hanging="878"/>
      <w:jc w:val="left"/>
    </w:pPr>
    <w:rPr>
      <w:rFonts w:ascii="Franklin Gothic Heavy" w:hAnsi="Franklin Gothic Heavy"/>
      <w:sz w:val="24"/>
      <w:szCs w:val="24"/>
    </w:rPr>
  </w:style>
  <w:style w:type="paragraph" w:customStyle="1" w:styleId="Style27">
    <w:name w:val="Style27"/>
    <w:basedOn w:val="a1"/>
    <w:uiPriority w:val="99"/>
    <w:pPr>
      <w:widowControl w:val="0"/>
      <w:autoSpaceDE w:val="0"/>
      <w:autoSpaceDN w:val="0"/>
      <w:adjustRightInd w:val="0"/>
      <w:spacing w:line="247" w:lineRule="exact"/>
      <w:ind w:hanging="446"/>
      <w:jc w:val="left"/>
    </w:pPr>
    <w:rPr>
      <w:rFonts w:ascii="Franklin Gothic Heavy" w:hAnsi="Franklin Gothic Heavy"/>
      <w:sz w:val="24"/>
      <w:szCs w:val="24"/>
    </w:rPr>
  </w:style>
  <w:style w:type="paragraph" w:customStyle="1" w:styleId="Style28">
    <w:name w:val="Style28"/>
    <w:basedOn w:val="a1"/>
    <w:uiPriority w:val="99"/>
    <w:pPr>
      <w:widowControl w:val="0"/>
      <w:autoSpaceDE w:val="0"/>
      <w:autoSpaceDN w:val="0"/>
      <w:adjustRightInd w:val="0"/>
      <w:spacing w:line="245" w:lineRule="exact"/>
      <w:ind w:firstLine="302"/>
      <w:jc w:val="left"/>
    </w:pPr>
    <w:rPr>
      <w:rFonts w:ascii="Franklin Gothic Heavy" w:hAnsi="Franklin Gothic Heavy"/>
      <w:sz w:val="24"/>
      <w:szCs w:val="24"/>
    </w:rPr>
  </w:style>
  <w:style w:type="paragraph" w:customStyle="1" w:styleId="Style29">
    <w:name w:val="Style29"/>
    <w:basedOn w:val="a1"/>
    <w:uiPriority w:val="99"/>
    <w:pPr>
      <w:widowControl w:val="0"/>
      <w:autoSpaceDE w:val="0"/>
      <w:autoSpaceDN w:val="0"/>
      <w:adjustRightInd w:val="0"/>
      <w:spacing w:line="200" w:lineRule="exact"/>
      <w:ind w:firstLine="538"/>
    </w:pPr>
    <w:rPr>
      <w:rFonts w:ascii="Franklin Gothic Heavy" w:hAnsi="Franklin Gothic Heavy"/>
      <w:sz w:val="24"/>
      <w:szCs w:val="24"/>
    </w:rPr>
  </w:style>
  <w:style w:type="paragraph" w:customStyle="1" w:styleId="Style30">
    <w:name w:val="Style30"/>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31">
    <w:name w:val="Style31"/>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32">
    <w:name w:val="Style32"/>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33">
    <w:name w:val="Style33"/>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34">
    <w:name w:val="Style34"/>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35">
    <w:name w:val="Style35"/>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36">
    <w:name w:val="Style36"/>
    <w:basedOn w:val="a1"/>
    <w:uiPriority w:val="99"/>
    <w:pPr>
      <w:widowControl w:val="0"/>
      <w:autoSpaceDE w:val="0"/>
      <w:autoSpaceDN w:val="0"/>
      <w:adjustRightInd w:val="0"/>
      <w:spacing w:line="216" w:lineRule="exact"/>
      <w:ind w:firstLine="0"/>
      <w:jc w:val="center"/>
    </w:pPr>
    <w:rPr>
      <w:rFonts w:ascii="Franklin Gothic Heavy" w:hAnsi="Franklin Gothic Heavy"/>
      <w:sz w:val="24"/>
      <w:szCs w:val="24"/>
    </w:rPr>
  </w:style>
  <w:style w:type="paragraph" w:customStyle="1" w:styleId="Style37">
    <w:name w:val="Style37"/>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38">
    <w:name w:val="Style38"/>
    <w:basedOn w:val="a1"/>
    <w:uiPriority w:val="99"/>
    <w:pPr>
      <w:widowControl w:val="0"/>
      <w:autoSpaceDE w:val="0"/>
      <w:autoSpaceDN w:val="0"/>
      <w:adjustRightInd w:val="0"/>
      <w:spacing w:line="130" w:lineRule="exact"/>
      <w:ind w:firstLine="341"/>
      <w:jc w:val="left"/>
    </w:pPr>
    <w:rPr>
      <w:rFonts w:ascii="Franklin Gothic Heavy" w:hAnsi="Franklin Gothic Heavy"/>
      <w:sz w:val="24"/>
      <w:szCs w:val="24"/>
    </w:rPr>
  </w:style>
  <w:style w:type="paragraph" w:customStyle="1" w:styleId="Style39">
    <w:name w:val="Style39"/>
    <w:basedOn w:val="a1"/>
    <w:uiPriority w:val="99"/>
    <w:pPr>
      <w:widowControl w:val="0"/>
      <w:autoSpaceDE w:val="0"/>
      <w:autoSpaceDN w:val="0"/>
      <w:adjustRightInd w:val="0"/>
      <w:spacing w:line="226" w:lineRule="exact"/>
      <w:ind w:firstLine="0"/>
      <w:jc w:val="center"/>
    </w:pPr>
    <w:rPr>
      <w:rFonts w:ascii="Franklin Gothic Heavy" w:hAnsi="Franklin Gothic Heavy"/>
      <w:sz w:val="24"/>
      <w:szCs w:val="24"/>
    </w:rPr>
  </w:style>
  <w:style w:type="paragraph" w:customStyle="1" w:styleId="Style40">
    <w:name w:val="Style40"/>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41">
    <w:name w:val="Style41"/>
    <w:basedOn w:val="a1"/>
    <w:uiPriority w:val="99"/>
    <w:pPr>
      <w:widowControl w:val="0"/>
      <w:autoSpaceDE w:val="0"/>
      <w:autoSpaceDN w:val="0"/>
      <w:adjustRightInd w:val="0"/>
      <w:ind w:firstLine="0"/>
      <w:jc w:val="left"/>
    </w:pPr>
    <w:rPr>
      <w:rFonts w:ascii="Franklin Gothic Heavy" w:hAnsi="Franklin Gothic Heavy"/>
      <w:sz w:val="24"/>
      <w:szCs w:val="24"/>
    </w:rPr>
  </w:style>
  <w:style w:type="paragraph" w:customStyle="1" w:styleId="Style42">
    <w:name w:val="Style42"/>
    <w:basedOn w:val="a1"/>
    <w:uiPriority w:val="99"/>
    <w:pPr>
      <w:widowControl w:val="0"/>
      <w:autoSpaceDE w:val="0"/>
      <w:autoSpaceDN w:val="0"/>
      <w:adjustRightInd w:val="0"/>
      <w:spacing w:line="254" w:lineRule="exact"/>
      <w:ind w:hanging="557"/>
      <w:jc w:val="left"/>
    </w:pPr>
    <w:rPr>
      <w:rFonts w:ascii="Franklin Gothic Heavy" w:hAnsi="Franklin Gothic Heavy"/>
      <w:sz w:val="24"/>
      <w:szCs w:val="24"/>
    </w:rPr>
  </w:style>
  <w:style w:type="paragraph" w:customStyle="1" w:styleId="Style43">
    <w:name w:val="Style43"/>
    <w:basedOn w:val="a1"/>
    <w:uiPriority w:val="99"/>
    <w:pPr>
      <w:widowControl w:val="0"/>
      <w:autoSpaceDE w:val="0"/>
      <w:autoSpaceDN w:val="0"/>
      <w:adjustRightInd w:val="0"/>
      <w:spacing w:line="216" w:lineRule="exact"/>
      <w:ind w:firstLine="566"/>
      <w:jc w:val="left"/>
    </w:pPr>
    <w:rPr>
      <w:rFonts w:ascii="Franklin Gothic Heavy" w:hAnsi="Franklin Gothic Heavy"/>
      <w:sz w:val="24"/>
      <w:szCs w:val="24"/>
    </w:rPr>
  </w:style>
  <w:style w:type="character" w:customStyle="1" w:styleId="FontStyle45">
    <w:name w:val="Font Style45"/>
    <w:basedOn w:val="a2"/>
    <w:uiPriority w:val="99"/>
    <w:rPr>
      <w:rFonts w:ascii="Franklin Gothic Heavy" w:hAnsi="Franklin Gothic Heavy" w:cs="Franklin Gothic Heavy"/>
      <w:sz w:val="24"/>
      <w:szCs w:val="24"/>
    </w:rPr>
  </w:style>
  <w:style w:type="character" w:customStyle="1" w:styleId="FontStyle46">
    <w:name w:val="Font Style46"/>
    <w:basedOn w:val="a2"/>
    <w:uiPriority w:val="99"/>
    <w:rPr>
      <w:rFonts w:ascii="Georgia" w:hAnsi="Georgia" w:cs="Georgia"/>
      <w:sz w:val="20"/>
      <w:szCs w:val="20"/>
    </w:rPr>
  </w:style>
  <w:style w:type="character" w:customStyle="1" w:styleId="FontStyle47">
    <w:name w:val="Font Style47"/>
    <w:basedOn w:val="a2"/>
    <w:uiPriority w:val="99"/>
    <w:rPr>
      <w:rFonts w:ascii="Franklin Gothic Medium Cond" w:hAnsi="Franklin Gothic Medium Cond" w:cs="Franklin Gothic Medium Cond"/>
      <w:b/>
      <w:bCs/>
      <w:i/>
      <w:iCs/>
      <w:sz w:val="20"/>
      <w:szCs w:val="20"/>
    </w:rPr>
  </w:style>
  <w:style w:type="character" w:customStyle="1" w:styleId="FontStyle48">
    <w:name w:val="Font Style48"/>
    <w:basedOn w:val="a2"/>
    <w:uiPriority w:val="99"/>
    <w:rPr>
      <w:rFonts w:ascii="Georgia" w:hAnsi="Georgia" w:cs="Georgia"/>
      <w:b/>
      <w:bCs/>
      <w:i/>
      <w:iCs/>
      <w:sz w:val="24"/>
      <w:szCs w:val="24"/>
    </w:rPr>
  </w:style>
  <w:style w:type="character" w:customStyle="1" w:styleId="FontStyle49">
    <w:name w:val="Font Style49"/>
    <w:basedOn w:val="a2"/>
    <w:uiPriority w:val="99"/>
    <w:rPr>
      <w:rFonts w:ascii="Georgia" w:hAnsi="Georgia" w:cs="Georgia"/>
      <w:b/>
      <w:bCs/>
      <w:sz w:val="18"/>
      <w:szCs w:val="18"/>
    </w:rPr>
  </w:style>
  <w:style w:type="character" w:customStyle="1" w:styleId="FontStyle50">
    <w:name w:val="Font Style50"/>
    <w:basedOn w:val="a2"/>
    <w:uiPriority w:val="99"/>
    <w:rPr>
      <w:rFonts w:ascii="Georgia" w:hAnsi="Georgia" w:cs="Georgia"/>
      <w:b/>
      <w:bCs/>
      <w:sz w:val="18"/>
      <w:szCs w:val="18"/>
    </w:rPr>
  </w:style>
  <w:style w:type="character" w:customStyle="1" w:styleId="FontStyle51">
    <w:name w:val="Font Style51"/>
    <w:basedOn w:val="a2"/>
    <w:uiPriority w:val="99"/>
    <w:rPr>
      <w:rFonts w:ascii="Georgia" w:hAnsi="Georgia" w:cs="Georgia"/>
      <w:sz w:val="24"/>
      <w:szCs w:val="24"/>
    </w:rPr>
  </w:style>
  <w:style w:type="character" w:customStyle="1" w:styleId="FontStyle52">
    <w:name w:val="Font Style52"/>
    <w:basedOn w:val="a2"/>
    <w:uiPriority w:val="99"/>
    <w:rPr>
      <w:rFonts w:ascii="Georgia" w:hAnsi="Georgia" w:cs="Georgia"/>
      <w:i/>
      <w:iCs/>
      <w:sz w:val="20"/>
      <w:szCs w:val="20"/>
    </w:rPr>
  </w:style>
  <w:style w:type="character" w:customStyle="1" w:styleId="FontStyle53">
    <w:name w:val="Font Style53"/>
    <w:basedOn w:val="a2"/>
    <w:uiPriority w:val="99"/>
    <w:rPr>
      <w:rFonts w:ascii="Georgia" w:hAnsi="Georgia" w:cs="Georgia"/>
      <w:i/>
      <w:iCs/>
      <w:spacing w:val="-20"/>
      <w:sz w:val="20"/>
      <w:szCs w:val="20"/>
    </w:rPr>
  </w:style>
  <w:style w:type="character" w:customStyle="1" w:styleId="FontStyle54">
    <w:name w:val="Font Style54"/>
    <w:basedOn w:val="a2"/>
    <w:uiPriority w:val="99"/>
    <w:rPr>
      <w:rFonts w:ascii="Georgia" w:hAnsi="Georgia" w:cs="Georgia"/>
      <w:b/>
      <w:bCs/>
      <w:smallCaps/>
      <w:sz w:val="18"/>
      <w:szCs w:val="18"/>
    </w:rPr>
  </w:style>
  <w:style w:type="character" w:customStyle="1" w:styleId="FontStyle55">
    <w:name w:val="Font Style55"/>
    <w:basedOn w:val="a2"/>
    <w:uiPriority w:val="99"/>
    <w:rPr>
      <w:rFonts w:ascii="Georgia" w:hAnsi="Georgia" w:cs="Georgia"/>
      <w:b/>
      <w:bCs/>
      <w:spacing w:val="-10"/>
      <w:sz w:val="18"/>
      <w:szCs w:val="18"/>
    </w:rPr>
  </w:style>
  <w:style w:type="character" w:customStyle="1" w:styleId="FontStyle56">
    <w:name w:val="Font Style56"/>
    <w:basedOn w:val="a2"/>
    <w:uiPriority w:val="99"/>
    <w:rPr>
      <w:rFonts w:ascii="Georgia" w:hAnsi="Georgia" w:cs="Georgia"/>
      <w:b/>
      <w:bCs/>
      <w:spacing w:val="50"/>
      <w:sz w:val="16"/>
      <w:szCs w:val="16"/>
    </w:rPr>
  </w:style>
  <w:style w:type="character" w:customStyle="1" w:styleId="FontStyle57">
    <w:name w:val="Font Style57"/>
    <w:basedOn w:val="a2"/>
    <w:uiPriority w:val="99"/>
    <w:rPr>
      <w:rFonts w:ascii="Georgia" w:hAnsi="Georgia" w:cs="Georgia"/>
      <w:b/>
      <w:bCs/>
      <w:sz w:val="14"/>
      <w:szCs w:val="14"/>
    </w:rPr>
  </w:style>
  <w:style w:type="character" w:customStyle="1" w:styleId="FontStyle58">
    <w:name w:val="Font Style58"/>
    <w:basedOn w:val="a2"/>
    <w:uiPriority w:val="99"/>
    <w:rPr>
      <w:rFonts w:ascii="Georgia" w:hAnsi="Georgia" w:cs="Georgia"/>
      <w:b/>
      <w:bCs/>
      <w:spacing w:val="-10"/>
      <w:sz w:val="16"/>
      <w:szCs w:val="16"/>
    </w:rPr>
  </w:style>
  <w:style w:type="character" w:customStyle="1" w:styleId="FontStyle59">
    <w:name w:val="Font Style59"/>
    <w:basedOn w:val="a2"/>
    <w:uiPriority w:val="99"/>
    <w:rPr>
      <w:rFonts w:ascii="Georgia" w:hAnsi="Georgia" w:cs="Georgia"/>
      <w:spacing w:val="-10"/>
      <w:sz w:val="28"/>
      <w:szCs w:val="28"/>
    </w:rPr>
  </w:style>
  <w:style w:type="character" w:customStyle="1" w:styleId="FontStyle60">
    <w:name w:val="Font Style60"/>
    <w:basedOn w:val="a2"/>
    <w:uiPriority w:val="99"/>
    <w:rPr>
      <w:rFonts w:ascii="Georgia" w:hAnsi="Georgia" w:cs="Georgia"/>
      <w:b/>
      <w:bCs/>
      <w:i/>
      <w:iCs/>
      <w:spacing w:val="-40"/>
      <w:sz w:val="42"/>
      <w:szCs w:val="42"/>
    </w:rPr>
  </w:style>
  <w:style w:type="character" w:customStyle="1" w:styleId="FontStyle61">
    <w:name w:val="Font Style61"/>
    <w:basedOn w:val="a2"/>
    <w:uiPriority w:val="99"/>
    <w:rPr>
      <w:rFonts w:ascii="Arial Narrow" w:hAnsi="Arial Narrow" w:cs="Arial Narrow"/>
      <w:w w:val="250"/>
      <w:sz w:val="12"/>
      <w:szCs w:val="12"/>
    </w:rPr>
  </w:style>
  <w:style w:type="character" w:customStyle="1" w:styleId="FontStyle62">
    <w:name w:val="Font Style62"/>
    <w:basedOn w:val="a2"/>
    <w:uiPriority w:val="99"/>
    <w:rPr>
      <w:rFonts w:ascii="Georgia" w:hAnsi="Georgia" w:cs="Georgia"/>
      <w:b/>
      <w:bCs/>
      <w:w w:val="50"/>
      <w:sz w:val="42"/>
      <w:szCs w:val="42"/>
    </w:rPr>
  </w:style>
  <w:style w:type="character" w:customStyle="1" w:styleId="FontStyle63">
    <w:name w:val="Font Style63"/>
    <w:basedOn w:val="a2"/>
    <w:uiPriority w:val="99"/>
    <w:rPr>
      <w:rFonts w:ascii="Georgia" w:hAnsi="Georgia" w:cs="Georgia"/>
      <w:b/>
      <w:bCs/>
      <w:i/>
      <w:iCs/>
      <w:sz w:val="12"/>
      <w:szCs w:val="12"/>
    </w:rPr>
  </w:style>
  <w:style w:type="character" w:customStyle="1" w:styleId="FontStyle64">
    <w:name w:val="Font Style64"/>
    <w:basedOn w:val="a2"/>
    <w:uiPriority w:val="99"/>
    <w:rPr>
      <w:rFonts w:ascii="Franklin Gothic Medium Cond" w:hAnsi="Franklin Gothic Medium Cond" w:cs="Franklin Gothic Medium Cond"/>
      <w:sz w:val="12"/>
      <w:szCs w:val="12"/>
    </w:rPr>
  </w:style>
  <w:style w:type="character" w:customStyle="1" w:styleId="FontStyle65">
    <w:name w:val="Font Style65"/>
    <w:basedOn w:val="a2"/>
    <w:uiPriority w:val="99"/>
    <w:rPr>
      <w:rFonts w:ascii="Courier New" w:hAnsi="Courier New" w:cs="Courier New"/>
      <w:b/>
      <w:bCs/>
      <w:sz w:val="176"/>
      <w:szCs w:val="176"/>
    </w:rPr>
  </w:style>
  <w:style w:type="character" w:customStyle="1" w:styleId="FontStyle66">
    <w:name w:val="Font Style66"/>
    <w:basedOn w:val="a2"/>
    <w:uiPriority w:val="99"/>
    <w:rPr>
      <w:rFonts w:ascii="Cambria" w:hAnsi="Cambria" w:cs="Cambria"/>
      <w:b/>
      <w:bCs/>
      <w:sz w:val="16"/>
      <w:szCs w:val="16"/>
    </w:rPr>
  </w:style>
  <w:style w:type="character" w:customStyle="1" w:styleId="FontStyle67">
    <w:name w:val="Font Style67"/>
    <w:basedOn w:val="a2"/>
    <w:uiPriority w:val="99"/>
    <w:rPr>
      <w:rFonts w:ascii="Georgia" w:hAnsi="Georgia" w:cs="Georgia"/>
      <w:b/>
      <w:bCs/>
      <w:spacing w:val="30"/>
      <w:sz w:val="16"/>
      <w:szCs w:val="16"/>
    </w:rPr>
  </w:style>
  <w:style w:type="character" w:customStyle="1" w:styleId="FontStyle68">
    <w:name w:val="Font Style68"/>
    <w:basedOn w:val="a2"/>
    <w:uiPriority w:val="99"/>
    <w:rPr>
      <w:rFonts w:ascii="Georgia" w:hAnsi="Georgia" w:cs="Georgia"/>
      <w:sz w:val="20"/>
      <w:szCs w:val="20"/>
    </w:rPr>
  </w:style>
  <w:style w:type="character" w:customStyle="1" w:styleId="FontStyle69">
    <w:name w:val="Font Style69"/>
    <w:basedOn w:val="a2"/>
    <w:uiPriority w:val="99"/>
    <w:rPr>
      <w:rFonts w:ascii="Georgia" w:hAnsi="Georgia" w:cs="Georgia"/>
      <w:i/>
      <w:iCs/>
      <w:w w:val="50"/>
      <w:sz w:val="82"/>
      <w:szCs w:val="82"/>
    </w:rPr>
  </w:style>
  <w:style w:type="character" w:customStyle="1" w:styleId="FontStyle70">
    <w:name w:val="Font Style70"/>
    <w:basedOn w:val="a2"/>
    <w:uiPriority w:val="99"/>
    <w:rPr>
      <w:rFonts w:ascii="Georgia" w:hAnsi="Georgia" w:cs="Georgia"/>
      <w:b/>
      <w:bCs/>
      <w:sz w:val="16"/>
      <w:szCs w:val="16"/>
    </w:rPr>
  </w:style>
  <w:style w:type="character" w:customStyle="1" w:styleId="FontStyle71">
    <w:name w:val="Font Style71"/>
    <w:basedOn w:val="a2"/>
    <w:uiPriority w:val="99"/>
    <w:rPr>
      <w:rFonts w:ascii="Georgia" w:hAnsi="Georgia" w:cs="Georgia"/>
      <w:i/>
      <w:iCs/>
      <w:spacing w:val="50"/>
      <w:sz w:val="36"/>
      <w:szCs w:val="36"/>
    </w:rPr>
  </w:style>
  <w:style w:type="character" w:customStyle="1" w:styleId="FontStyle72">
    <w:name w:val="Font Style72"/>
    <w:basedOn w:val="a2"/>
    <w:uiPriority w:val="99"/>
    <w:rPr>
      <w:rFonts w:ascii="Georgia" w:hAnsi="Georgia" w:cs="Georgia"/>
      <w:spacing w:val="10"/>
      <w:sz w:val="18"/>
      <w:szCs w:val="18"/>
    </w:rPr>
  </w:style>
  <w:style w:type="character" w:customStyle="1" w:styleId="FontStyle73">
    <w:name w:val="Font Style73"/>
    <w:basedOn w:val="a2"/>
    <w:uiPriority w:val="99"/>
    <w:rPr>
      <w:rFonts w:ascii="Cambria" w:hAnsi="Cambria" w:cs="Cambria"/>
      <w:b/>
      <w:bCs/>
      <w:sz w:val="18"/>
      <w:szCs w:val="18"/>
    </w:rPr>
  </w:style>
  <w:style w:type="character" w:customStyle="1" w:styleId="FontStyle13">
    <w:name w:val="Font Style13"/>
    <w:basedOn w:val="a2"/>
    <w:uiPriority w:val="99"/>
    <w:rPr>
      <w:rFonts w:ascii="Microsoft Sans Serif" w:hAnsi="Microsoft Sans Serif" w:cs="Microsoft Sans Serif"/>
      <w:sz w:val="20"/>
      <w:szCs w:val="20"/>
    </w:rPr>
  </w:style>
  <w:style w:type="character" w:customStyle="1" w:styleId="FontStyle16">
    <w:name w:val="Font Style16"/>
    <w:basedOn w:val="a2"/>
    <w:uiPriority w:val="99"/>
    <w:rPr>
      <w:rFonts w:ascii="Cambria" w:hAnsi="Cambria" w:cs="Cambria"/>
      <w:spacing w:val="20"/>
      <w:sz w:val="16"/>
      <w:szCs w:val="16"/>
    </w:rPr>
  </w:style>
  <w:style w:type="character" w:customStyle="1" w:styleId="FontStyle17">
    <w:name w:val="Font Style17"/>
    <w:basedOn w:val="a2"/>
    <w:uiPriority w:val="99"/>
    <w:rPr>
      <w:rFonts w:ascii="Cambria" w:hAnsi="Cambria" w:cs="Cambria"/>
      <w:i/>
      <w:iCs/>
      <w:sz w:val="22"/>
      <w:szCs w:val="22"/>
    </w:rPr>
  </w:style>
  <w:style w:type="character" w:customStyle="1" w:styleId="FontStyle12">
    <w:name w:val="Font Style12"/>
    <w:basedOn w:val="a2"/>
    <w:uiPriority w:val="99"/>
    <w:rPr>
      <w:rFonts w:ascii="Microsoft Sans Serif" w:hAnsi="Microsoft Sans Serif" w:cs="Microsoft Sans Serif"/>
      <w:sz w:val="16"/>
      <w:szCs w:val="16"/>
    </w:rPr>
  </w:style>
  <w:style w:type="paragraph" w:customStyle="1" w:styleId="Style44">
    <w:name w:val="Style44"/>
    <w:basedOn w:val="a1"/>
    <w:uiPriority w:val="99"/>
    <w:pPr>
      <w:widowControl w:val="0"/>
      <w:autoSpaceDE w:val="0"/>
      <w:autoSpaceDN w:val="0"/>
      <w:adjustRightInd w:val="0"/>
      <w:spacing w:line="216" w:lineRule="exact"/>
      <w:ind w:firstLine="542"/>
    </w:pPr>
    <w:rPr>
      <w:rFonts w:ascii="Bookman Old Style" w:hAnsi="Bookman Old Style"/>
      <w:sz w:val="24"/>
      <w:szCs w:val="24"/>
    </w:rPr>
  </w:style>
  <w:style w:type="paragraph" w:customStyle="1" w:styleId="Style45">
    <w:name w:val="Style45"/>
    <w:basedOn w:val="a1"/>
    <w:uiPriority w:val="99"/>
    <w:pPr>
      <w:widowControl w:val="0"/>
      <w:autoSpaceDE w:val="0"/>
      <w:autoSpaceDN w:val="0"/>
      <w:adjustRightInd w:val="0"/>
      <w:spacing w:line="212" w:lineRule="exact"/>
      <w:ind w:firstLine="322"/>
      <w:jc w:val="left"/>
    </w:pPr>
    <w:rPr>
      <w:rFonts w:ascii="Bookman Old Style" w:hAnsi="Bookman Old Style"/>
      <w:sz w:val="24"/>
      <w:szCs w:val="24"/>
    </w:rPr>
  </w:style>
  <w:style w:type="character" w:customStyle="1" w:styleId="FontStyle76">
    <w:name w:val="Font Style76"/>
    <w:basedOn w:val="a2"/>
    <w:uiPriority w:val="99"/>
    <w:rPr>
      <w:rFonts w:ascii="Bookman Old Style" w:hAnsi="Bookman Old Style" w:cs="Bookman Old Style"/>
      <w:i/>
      <w:iCs/>
      <w:sz w:val="14"/>
      <w:szCs w:val="14"/>
    </w:rPr>
  </w:style>
  <w:style w:type="character" w:customStyle="1" w:styleId="FontStyle81">
    <w:name w:val="Font Style81"/>
    <w:basedOn w:val="a2"/>
    <w:uiPriority w:val="99"/>
    <w:rPr>
      <w:rFonts w:ascii="Candara" w:hAnsi="Candara" w:cs="Candara"/>
      <w:b/>
      <w:bCs/>
      <w:i/>
      <w:iCs/>
      <w:smallCaps/>
      <w:spacing w:val="10"/>
      <w:sz w:val="16"/>
      <w:szCs w:val="16"/>
    </w:rPr>
  </w:style>
  <w:style w:type="character" w:customStyle="1" w:styleId="FontStyle82">
    <w:name w:val="Font Style82"/>
    <w:basedOn w:val="a2"/>
    <w:uiPriority w:val="99"/>
    <w:rPr>
      <w:rFonts w:ascii="Candara" w:hAnsi="Candara" w:cs="Candara"/>
      <w:i/>
      <w:iCs/>
      <w:sz w:val="16"/>
      <w:szCs w:val="16"/>
    </w:rPr>
  </w:style>
  <w:style w:type="character" w:customStyle="1" w:styleId="FontStyle75">
    <w:name w:val="Font Style75"/>
    <w:basedOn w:val="a2"/>
    <w:uiPriority w:val="99"/>
    <w:rPr>
      <w:rFonts w:ascii="Candara" w:hAnsi="Candara" w:cs="Candara"/>
      <w:b/>
      <w:bCs/>
      <w:sz w:val="22"/>
      <w:szCs w:val="22"/>
    </w:rPr>
  </w:style>
  <w:style w:type="character" w:customStyle="1" w:styleId="FontStyle19">
    <w:name w:val="Font Style19"/>
    <w:basedOn w:val="a2"/>
    <w:uiPriority w:val="99"/>
    <w:rPr>
      <w:rFonts w:ascii="Times New Roman" w:hAnsi="Times New Roman" w:cs="Times New Roman"/>
      <w:b/>
      <w:bCs/>
      <w:sz w:val="14"/>
      <w:szCs w:val="14"/>
    </w:rPr>
  </w:style>
  <w:style w:type="character" w:customStyle="1" w:styleId="FontStyle21">
    <w:name w:val="Font Style21"/>
    <w:basedOn w:val="a2"/>
    <w:uiPriority w:val="99"/>
    <w:rPr>
      <w:rFonts w:ascii="Times New Roman" w:hAnsi="Times New Roman" w:cs="Times New Roman"/>
      <w:b/>
      <w:bCs/>
      <w:sz w:val="14"/>
      <w:szCs w:val="14"/>
    </w:rPr>
  </w:style>
  <w:style w:type="character" w:customStyle="1" w:styleId="FontStyle22">
    <w:name w:val="Font Style22"/>
    <w:basedOn w:val="a2"/>
    <w:uiPriority w:val="99"/>
    <w:rPr>
      <w:rFonts w:ascii="Times New Roman" w:hAnsi="Times New Roman" w:cs="Times New Roman"/>
      <w:sz w:val="22"/>
      <w:szCs w:val="22"/>
    </w:rPr>
  </w:style>
  <w:style w:type="character" w:customStyle="1" w:styleId="FontStyle23">
    <w:name w:val="Font Style23"/>
    <w:basedOn w:val="a2"/>
    <w:uiPriority w:val="99"/>
    <w:rPr>
      <w:rFonts w:ascii="Impact" w:hAnsi="Impact" w:cs="Impact"/>
      <w:sz w:val="10"/>
      <w:szCs w:val="10"/>
    </w:rPr>
  </w:style>
  <w:style w:type="paragraph" w:customStyle="1" w:styleId="-9">
    <w:name w:val="М-Нормальный"/>
    <w:pPr>
      <w:spacing w:after="0" w:line="240" w:lineRule="auto"/>
      <w:ind w:firstLine="567"/>
      <w:jc w:val="both"/>
    </w:pPr>
    <w:rPr>
      <w:rFonts w:ascii="SchoolBookAC" w:eastAsia="Times New Roman" w:hAnsi="SchoolBookAC" w:cs="Times New Roman"/>
      <w:sz w:val="20"/>
      <w:szCs w:val="20"/>
      <w:lang w:val="uk-UA" w:eastAsia="ru-RU"/>
    </w:rPr>
  </w:style>
  <w:style w:type="paragraph" w:customStyle="1" w:styleId="-10">
    <w:name w:val="М-Заголовок 1"/>
    <w:pPr>
      <w:spacing w:after="0" w:line="240" w:lineRule="auto"/>
      <w:jc w:val="center"/>
    </w:pPr>
    <w:rPr>
      <w:rFonts w:ascii="TextBookCTT" w:eastAsia="Times New Roman" w:hAnsi="TextBookCTT" w:cs="Times New Roman"/>
      <w:b/>
      <w:caps/>
      <w:sz w:val="20"/>
      <w:szCs w:val="20"/>
      <w:lang w:val="uk-UA" w:eastAsia="ru-RU"/>
    </w:rPr>
  </w:style>
  <w:style w:type="paragraph" w:customStyle="1" w:styleId="-20">
    <w:name w:val="М-Заголовок 2"/>
    <w:pPr>
      <w:spacing w:after="0" w:line="240" w:lineRule="auto"/>
      <w:jc w:val="center"/>
    </w:pPr>
    <w:rPr>
      <w:rFonts w:ascii="TextBookCTT" w:eastAsia="Times New Roman" w:hAnsi="TextBookCTT" w:cs="Times New Roman"/>
      <w:b/>
      <w:sz w:val="20"/>
      <w:szCs w:val="20"/>
      <w:lang w:val="uk-UA" w:eastAsia="ru-RU"/>
    </w:rPr>
  </w:style>
  <w:style w:type="character" w:customStyle="1" w:styleId="Style120">
    <w:name w:val="Style12 Знак"/>
    <w:basedOn w:val="a2"/>
    <w:link w:val="Style12"/>
    <w:uiPriority w:val="99"/>
    <w:rPr>
      <w:rFonts w:ascii="Franklin Gothic Heavy" w:eastAsia="Times New Roman" w:hAnsi="Franklin Gothic Heavy" w:cs="Times New Roman"/>
      <w:sz w:val="24"/>
      <w:szCs w:val="24"/>
      <w:lang w:eastAsia="ru-RU"/>
    </w:rPr>
  </w:style>
  <w:style w:type="character" w:customStyle="1" w:styleId="56">
    <w:name w:val="Заголовок №5_"/>
    <w:basedOn w:val="a2"/>
    <w:link w:val="57"/>
    <w:rPr>
      <w:rFonts w:ascii="MS Reference Sans Serif" w:eastAsia="MS Reference Sans Serif" w:hAnsi="MS Reference Sans Serif" w:cs="MS Reference Sans Serif"/>
      <w:spacing w:val="-20"/>
      <w:sz w:val="21"/>
      <w:szCs w:val="21"/>
      <w:shd w:val="clear" w:color="auto" w:fill="FFFFFF"/>
    </w:rPr>
  </w:style>
  <w:style w:type="paragraph" w:customStyle="1" w:styleId="57">
    <w:name w:val="Заголовок №5"/>
    <w:basedOn w:val="a1"/>
    <w:link w:val="56"/>
    <w:pPr>
      <w:shd w:val="clear" w:color="auto" w:fill="FFFFFF"/>
      <w:spacing w:after="180" w:line="0" w:lineRule="atLeast"/>
      <w:ind w:firstLine="0"/>
      <w:outlineLvl w:val="4"/>
    </w:pPr>
    <w:rPr>
      <w:rFonts w:ascii="MS Reference Sans Serif" w:eastAsia="MS Reference Sans Serif" w:hAnsi="MS Reference Sans Serif" w:cs="MS Reference Sans Serif"/>
      <w:spacing w:val="-20"/>
      <w:sz w:val="21"/>
      <w:szCs w:val="21"/>
      <w:lang w:eastAsia="en-US"/>
    </w:rPr>
  </w:style>
  <w:style w:type="character" w:customStyle="1" w:styleId="CenturySchoolbook9pt">
    <w:name w:val="Колонтитул + Century Schoolbook;9 pt;Полужирный"/>
    <w:basedOn w:val="afa"/>
    <w:rPr>
      <w:rFonts w:ascii="Century Schoolbook" w:eastAsia="Century Schoolbook" w:hAnsi="Century Schoolbook" w:cs="Century Schoolbook"/>
      <w:b/>
      <w:bCs/>
      <w:i w:val="0"/>
      <w:iCs w:val="0"/>
      <w:smallCaps w:val="0"/>
      <w:strike w:val="0"/>
      <w:spacing w:val="0"/>
      <w:sz w:val="18"/>
      <w:szCs w:val="18"/>
      <w:u w:val="none"/>
      <w:shd w:val="clear" w:color="auto" w:fill="FFFFFF"/>
    </w:rPr>
  </w:style>
  <w:style w:type="paragraph" w:customStyle="1" w:styleId="162">
    <w:name w:val="Основной текст16"/>
    <w:basedOn w:val="a1"/>
    <w:pPr>
      <w:shd w:val="clear" w:color="auto" w:fill="FFFFFF"/>
      <w:spacing w:before="180" w:line="240" w:lineRule="exact"/>
      <w:ind w:hanging="220"/>
    </w:pPr>
    <w:rPr>
      <w:rFonts w:ascii="Century Schoolbook" w:eastAsia="Century Schoolbook" w:hAnsi="Century Schoolbook" w:cs="Century Schoolbook"/>
      <w:sz w:val="19"/>
      <w:szCs w:val="19"/>
      <w:lang w:eastAsia="en-US"/>
    </w:rPr>
  </w:style>
  <w:style w:type="character" w:customStyle="1" w:styleId="66">
    <w:name w:val="Заголовок №6_"/>
    <w:basedOn w:val="a2"/>
    <w:link w:val="67"/>
    <w:locked/>
    <w:rPr>
      <w:rFonts w:ascii="MS Reference Sans Serif" w:eastAsia="MS Reference Sans Serif" w:hAnsi="MS Reference Sans Serif" w:cs="MS Reference Sans Serif"/>
      <w:sz w:val="18"/>
      <w:szCs w:val="18"/>
      <w:shd w:val="clear" w:color="auto" w:fill="FFFFFF"/>
    </w:rPr>
  </w:style>
  <w:style w:type="paragraph" w:customStyle="1" w:styleId="67">
    <w:name w:val="Заголовок №6"/>
    <w:basedOn w:val="a1"/>
    <w:link w:val="66"/>
    <w:pPr>
      <w:shd w:val="clear" w:color="auto" w:fill="FFFFFF"/>
      <w:spacing w:before="180" w:after="180" w:line="0" w:lineRule="atLeast"/>
      <w:ind w:firstLine="0"/>
      <w:jc w:val="left"/>
      <w:outlineLvl w:val="5"/>
    </w:pPr>
    <w:rPr>
      <w:rFonts w:ascii="MS Reference Sans Serif" w:eastAsia="MS Reference Sans Serif" w:hAnsi="MS Reference Sans Serif" w:cs="MS Reference Sans Serif"/>
      <w:sz w:val="18"/>
      <w:szCs w:val="18"/>
      <w:lang w:eastAsia="en-US"/>
    </w:rPr>
  </w:style>
  <w:style w:type="character" w:customStyle="1" w:styleId="afff5">
    <w:name w:val="Основной текст + Курсив"/>
    <w:aliases w:val="Интервал 0 pt4"/>
    <w:basedOn w:val="aff9"/>
    <w:rPr>
      <w:rFonts w:ascii="Century Schoolbook" w:eastAsia="Century Schoolbook" w:hAnsi="Century Schoolbook" w:cs="Century Schoolbook"/>
      <w:i/>
      <w:iCs/>
      <w:spacing w:val="-10"/>
      <w:sz w:val="19"/>
      <w:szCs w:val="19"/>
      <w:shd w:val="clear" w:color="auto" w:fill="FFFFFF"/>
    </w:rPr>
  </w:style>
  <w:style w:type="character" w:customStyle="1" w:styleId="49">
    <w:name w:val="Подпись к таблице (4)_"/>
    <w:basedOn w:val="a2"/>
    <w:link w:val="4a"/>
    <w:rPr>
      <w:rFonts w:ascii="Century Schoolbook" w:eastAsia="Century Schoolbook" w:hAnsi="Century Schoolbook" w:cs="Century Schoolbook"/>
      <w:spacing w:val="-10"/>
      <w:sz w:val="19"/>
      <w:szCs w:val="19"/>
      <w:shd w:val="clear" w:color="auto" w:fill="FFFFFF"/>
    </w:rPr>
  </w:style>
  <w:style w:type="character" w:customStyle="1" w:styleId="58">
    <w:name w:val="Подпись к таблице (5)_"/>
    <w:basedOn w:val="a2"/>
    <w:link w:val="59"/>
    <w:rPr>
      <w:rFonts w:ascii="MS Reference Sans Serif" w:eastAsia="MS Reference Sans Serif" w:hAnsi="MS Reference Sans Serif" w:cs="MS Reference Sans Serif"/>
      <w:spacing w:val="-20"/>
      <w:sz w:val="21"/>
      <w:szCs w:val="21"/>
      <w:shd w:val="clear" w:color="auto" w:fill="FFFFFF"/>
    </w:rPr>
  </w:style>
  <w:style w:type="character" w:customStyle="1" w:styleId="182">
    <w:name w:val="Основной текст (18)_"/>
    <w:basedOn w:val="a2"/>
    <w:rPr>
      <w:rFonts w:ascii="Century Schoolbook" w:eastAsia="Century Schoolbook" w:hAnsi="Century Schoolbook" w:cs="Century Schoolbook"/>
      <w:sz w:val="18"/>
      <w:szCs w:val="18"/>
      <w:shd w:val="clear" w:color="auto" w:fill="FFFFFF"/>
    </w:rPr>
  </w:style>
  <w:style w:type="character" w:customStyle="1" w:styleId="295pt0pt">
    <w:name w:val="Основной текст (2) + 9;5 pt;Интервал 0 pt"/>
    <w:basedOn w:val="24"/>
    <w:rPr>
      <w:rFonts w:ascii="Century Schoolbook" w:eastAsia="Century Schoolbook" w:hAnsi="Century Schoolbook" w:cs="Century Schoolbook"/>
      <w:b w:val="0"/>
      <w:bCs w:val="0"/>
      <w:i w:val="0"/>
      <w:iCs w:val="0"/>
      <w:smallCaps w:val="0"/>
      <w:strike w:val="0"/>
      <w:spacing w:val="-10"/>
      <w:sz w:val="19"/>
      <w:szCs w:val="19"/>
      <w:u w:val="none"/>
      <w:shd w:val="clear" w:color="auto" w:fill="FFFFFF"/>
    </w:rPr>
  </w:style>
  <w:style w:type="paragraph" w:customStyle="1" w:styleId="4a">
    <w:name w:val="Подпись к таблице (4)"/>
    <w:basedOn w:val="a1"/>
    <w:link w:val="49"/>
    <w:pPr>
      <w:shd w:val="clear" w:color="auto" w:fill="FFFFFF"/>
      <w:spacing w:after="120" w:line="0" w:lineRule="atLeast"/>
      <w:ind w:firstLine="0"/>
      <w:jc w:val="left"/>
    </w:pPr>
    <w:rPr>
      <w:rFonts w:ascii="Century Schoolbook" w:eastAsia="Century Schoolbook" w:hAnsi="Century Schoolbook" w:cs="Century Schoolbook"/>
      <w:spacing w:val="-10"/>
      <w:sz w:val="19"/>
      <w:szCs w:val="19"/>
      <w:lang w:eastAsia="en-US"/>
    </w:rPr>
  </w:style>
  <w:style w:type="paragraph" w:customStyle="1" w:styleId="59">
    <w:name w:val="Подпись к таблице (5)"/>
    <w:basedOn w:val="a1"/>
    <w:link w:val="58"/>
    <w:pPr>
      <w:shd w:val="clear" w:color="auto" w:fill="FFFFFF"/>
      <w:spacing w:before="120" w:line="0" w:lineRule="atLeast"/>
      <w:ind w:firstLine="0"/>
      <w:jc w:val="left"/>
    </w:pPr>
    <w:rPr>
      <w:rFonts w:ascii="MS Reference Sans Serif" w:eastAsia="MS Reference Sans Serif" w:hAnsi="MS Reference Sans Serif" w:cs="MS Reference Sans Serif"/>
      <w:spacing w:val="-20"/>
      <w:sz w:val="21"/>
      <w:szCs w:val="21"/>
      <w:lang w:eastAsia="en-US"/>
    </w:rPr>
  </w:style>
  <w:style w:type="character" w:customStyle="1" w:styleId="CenturySchoolbook115pt">
    <w:name w:val="Колонтитул + Century Schoolbook;11;5 pt;Курсив"/>
    <w:basedOn w:val="afa"/>
    <w:rPr>
      <w:rFonts w:ascii="Century Schoolbook" w:eastAsia="Century Schoolbook" w:hAnsi="Century Schoolbook" w:cs="Century Schoolbook"/>
      <w:b w:val="0"/>
      <w:bCs w:val="0"/>
      <w:i/>
      <w:iCs/>
      <w:smallCaps w:val="0"/>
      <w:strike w:val="0"/>
      <w:sz w:val="23"/>
      <w:szCs w:val="23"/>
      <w:u w:val="none"/>
      <w:shd w:val="clear" w:color="auto" w:fill="FFFFFF"/>
      <w:lang w:val="ru"/>
    </w:rPr>
  </w:style>
  <w:style w:type="character" w:customStyle="1" w:styleId="295pt0">
    <w:name w:val="Основной текст (2) + 9;5 pt"/>
    <w:basedOn w:val="24"/>
    <w:rPr>
      <w:rFonts w:ascii="Century Schoolbook" w:eastAsia="Century Schoolbook" w:hAnsi="Century Schoolbook" w:cs="Century Schoolbook"/>
      <w:b w:val="0"/>
      <w:bCs w:val="0"/>
      <w:i w:val="0"/>
      <w:iCs w:val="0"/>
      <w:smallCaps w:val="0"/>
      <w:strike w:val="0"/>
      <w:spacing w:val="0"/>
      <w:sz w:val="19"/>
      <w:szCs w:val="19"/>
      <w:u w:val="none"/>
      <w:shd w:val="clear" w:color="auto" w:fill="FFFFFF"/>
    </w:rPr>
  </w:style>
  <w:style w:type="character" w:customStyle="1" w:styleId="211">
    <w:name w:val="Основной текст (21)_"/>
    <w:basedOn w:val="a2"/>
    <w:link w:val="212"/>
    <w:rPr>
      <w:rFonts w:ascii="Century Schoolbook" w:eastAsia="Century Schoolbook" w:hAnsi="Century Schoolbook" w:cs="Century Schoolbook"/>
      <w:spacing w:val="-10"/>
      <w:sz w:val="19"/>
      <w:szCs w:val="19"/>
      <w:shd w:val="clear" w:color="auto" w:fill="FFFFFF"/>
    </w:rPr>
  </w:style>
  <w:style w:type="character" w:customStyle="1" w:styleId="270">
    <w:name w:val="Основной текст (27)_"/>
    <w:basedOn w:val="a2"/>
    <w:link w:val="271"/>
    <w:rPr>
      <w:rFonts w:ascii="Century Schoolbook" w:eastAsia="Century Schoolbook" w:hAnsi="Century Schoolbook" w:cs="Century Schoolbook"/>
      <w:sz w:val="16"/>
      <w:szCs w:val="16"/>
      <w:shd w:val="clear" w:color="auto" w:fill="FFFFFF"/>
    </w:rPr>
  </w:style>
  <w:style w:type="character" w:customStyle="1" w:styleId="192">
    <w:name w:val="Основной текст (19)_"/>
    <w:basedOn w:val="a2"/>
    <w:rPr>
      <w:rFonts w:ascii="Century Schoolbook" w:eastAsia="Century Schoolbook" w:hAnsi="Century Schoolbook" w:cs="Century Schoolbook"/>
      <w:sz w:val="8"/>
      <w:szCs w:val="8"/>
      <w:shd w:val="clear" w:color="auto" w:fill="FFFFFF"/>
    </w:rPr>
  </w:style>
  <w:style w:type="character" w:customStyle="1" w:styleId="1910pt">
    <w:name w:val="Основной текст (19) + 10 pt;Не курсив"/>
    <w:basedOn w:val="192"/>
    <w:rPr>
      <w:rFonts w:ascii="Century Schoolbook" w:eastAsia="Century Schoolbook" w:hAnsi="Century Schoolbook" w:cs="Century Schoolbook"/>
      <w:i/>
      <w:iCs/>
      <w:sz w:val="20"/>
      <w:szCs w:val="20"/>
      <w:shd w:val="clear" w:color="auto" w:fill="FFFFFF"/>
    </w:rPr>
  </w:style>
  <w:style w:type="character" w:customStyle="1" w:styleId="202">
    <w:name w:val="Основной текст (20)_"/>
    <w:basedOn w:val="a2"/>
    <w:rPr>
      <w:rFonts w:ascii="Century Schoolbook" w:eastAsia="Century Schoolbook" w:hAnsi="Century Schoolbook" w:cs="Century Schoolbook"/>
      <w:spacing w:val="40"/>
      <w:sz w:val="20"/>
      <w:szCs w:val="20"/>
      <w:shd w:val="clear" w:color="auto" w:fill="FFFFFF"/>
    </w:rPr>
  </w:style>
  <w:style w:type="character" w:customStyle="1" w:styleId="201pt">
    <w:name w:val="Основной текст (20) + Интервал 1 pt"/>
    <w:basedOn w:val="202"/>
    <w:rPr>
      <w:rFonts w:ascii="Century Schoolbook" w:eastAsia="Century Schoolbook" w:hAnsi="Century Schoolbook" w:cs="Century Schoolbook"/>
      <w:spacing w:val="20"/>
      <w:sz w:val="20"/>
      <w:szCs w:val="20"/>
      <w:shd w:val="clear" w:color="auto" w:fill="FFFFFF"/>
    </w:rPr>
  </w:style>
  <w:style w:type="character" w:customStyle="1" w:styleId="295pt0pt0">
    <w:name w:val="Основной текст (2) + 9;5 pt;Курсив;Интервал 0 pt"/>
    <w:basedOn w:val="24"/>
    <w:rPr>
      <w:rFonts w:ascii="Century Schoolbook" w:eastAsia="Century Schoolbook" w:hAnsi="Century Schoolbook" w:cs="Century Schoolbook"/>
      <w:b w:val="0"/>
      <w:bCs w:val="0"/>
      <w:i/>
      <w:iCs/>
      <w:smallCaps w:val="0"/>
      <w:strike w:val="0"/>
      <w:spacing w:val="-10"/>
      <w:sz w:val="19"/>
      <w:szCs w:val="19"/>
      <w:u w:val="none"/>
      <w:shd w:val="clear" w:color="auto" w:fill="FFFFFF"/>
    </w:rPr>
  </w:style>
  <w:style w:type="character" w:customStyle="1" w:styleId="279pt">
    <w:name w:val="Основной текст (27) + 9 pt;Не полужирный"/>
    <w:basedOn w:val="270"/>
    <w:rPr>
      <w:rFonts w:ascii="Century Schoolbook" w:eastAsia="Century Schoolbook" w:hAnsi="Century Schoolbook" w:cs="Century Schoolbook"/>
      <w:b/>
      <w:bCs/>
      <w:sz w:val="18"/>
      <w:szCs w:val="18"/>
      <w:shd w:val="clear" w:color="auto" w:fill="FFFFFF"/>
    </w:rPr>
  </w:style>
  <w:style w:type="character" w:customStyle="1" w:styleId="2755pt">
    <w:name w:val="Основной текст (27) + 5;5 pt;Не полужирный"/>
    <w:basedOn w:val="270"/>
    <w:rPr>
      <w:rFonts w:ascii="Century Schoolbook" w:eastAsia="Century Schoolbook" w:hAnsi="Century Schoolbook" w:cs="Century Schoolbook"/>
      <w:b/>
      <w:bCs/>
      <w:sz w:val="11"/>
      <w:szCs w:val="11"/>
      <w:shd w:val="clear" w:color="auto" w:fill="FFFFFF"/>
    </w:rPr>
  </w:style>
  <w:style w:type="character" w:customStyle="1" w:styleId="255pt">
    <w:name w:val="Основной текст (2) + 5;5 pt"/>
    <w:basedOn w:val="24"/>
    <w:rPr>
      <w:rFonts w:ascii="Century Schoolbook" w:eastAsia="Century Schoolbook" w:hAnsi="Century Schoolbook" w:cs="Century Schoolbook"/>
      <w:b w:val="0"/>
      <w:bCs w:val="0"/>
      <w:i w:val="0"/>
      <w:iCs w:val="0"/>
      <w:smallCaps w:val="0"/>
      <w:strike w:val="0"/>
      <w:spacing w:val="0"/>
      <w:sz w:val="11"/>
      <w:szCs w:val="11"/>
      <w:u w:val="none"/>
      <w:shd w:val="clear" w:color="auto" w:fill="FFFFFF"/>
    </w:rPr>
  </w:style>
  <w:style w:type="paragraph" w:customStyle="1" w:styleId="212">
    <w:name w:val="Основной текст (21)"/>
    <w:basedOn w:val="a1"/>
    <w:link w:val="211"/>
    <w:pPr>
      <w:shd w:val="clear" w:color="auto" w:fill="FFFFFF"/>
      <w:spacing w:after="60" w:line="0" w:lineRule="atLeast"/>
      <w:ind w:firstLine="0"/>
      <w:jc w:val="left"/>
    </w:pPr>
    <w:rPr>
      <w:rFonts w:ascii="Century Schoolbook" w:eastAsia="Century Schoolbook" w:hAnsi="Century Schoolbook" w:cs="Century Schoolbook"/>
      <w:spacing w:val="-10"/>
      <w:sz w:val="19"/>
      <w:szCs w:val="19"/>
      <w:lang w:eastAsia="en-US"/>
    </w:rPr>
  </w:style>
  <w:style w:type="paragraph" w:customStyle="1" w:styleId="271">
    <w:name w:val="Основной текст (27)"/>
    <w:basedOn w:val="a1"/>
    <w:link w:val="270"/>
    <w:pPr>
      <w:shd w:val="clear" w:color="auto" w:fill="FFFFFF"/>
      <w:spacing w:line="178" w:lineRule="exact"/>
      <w:ind w:firstLine="0"/>
    </w:pPr>
    <w:rPr>
      <w:rFonts w:ascii="Century Schoolbook" w:eastAsia="Century Schoolbook" w:hAnsi="Century Schoolbook" w:cs="Century Schoolbook"/>
      <w:sz w:val="16"/>
      <w:szCs w:val="16"/>
      <w:lang w:eastAsia="en-US"/>
    </w:rPr>
  </w:style>
  <w:style w:type="character" w:customStyle="1" w:styleId="280">
    <w:name w:val="Основной текст (28)_"/>
    <w:basedOn w:val="a2"/>
    <w:link w:val="281"/>
    <w:rPr>
      <w:rFonts w:ascii="MS Reference Sans Serif" w:eastAsia="MS Reference Sans Serif" w:hAnsi="MS Reference Sans Serif" w:cs="MS Reference Sans Serif"/>
      <w:sz w:val="16"/>
      <w:szCs w:val="16"/>
      <w:shd w:val="clear" w:color="auto" w:fill="FFFFFF"/>
    </w:rPr>
  </w:style>
  <w:style w:type="character" w:customStyle="1" w:styleId="122">
    <w:name w:val="Заголовок №1 (2)_"/>
    <w:basedOn w:val="a2"/>
    <w:rPr>
      <w:rFonts w:ascii="MS Reference Sans Serif" w:eastAsia="MS Reference Sans Serif" w:hAnsi="MS Reference Sans Serif" w:cs="MS Reference Sans Serif"/>
      <w:b w:val="0"/>
      <w:bCs w:val="0"/>
      <w:i w:val="0"/>
      <w:iCs w:val="0"/>
      <w:smallCaps w:val="0"/>
      <w:strike w:val="0"/>
      <w:spacing w:val="-20"/>
      <w:sz w:val="21"/>
      <w:szCs w:val="21"/>
    </w:rPr>
  </w:style>
  <w:style w:type="character" w:customStyle="1" w:styleId="123">
    <w:name w:val="Заголовок №1 (2)"/>
    <w:basedOn w:val="122"/>
    <w:rPr>
      <w:rFonts w:ascii="MS Reference Sans Serif" w:eastAsia="MS Reference Sans Serif" w:hAnsi="MS Reference Sans Serif" w:cs="MS Reference Sans Serif"/>
      <w:b w:val="0"/>
      <w:bCs w:val="0"/>
      <w:i w:val="0"/>
      <w:iCs w:val="0"/>
      <w:smallCaps w:val="0"/>
      <w:strike w:val="0"/>
      <w:spacing w:val="-20"/>
      <w:sz w:val="21"/>
      <w:szCs w:val="21"/>
    </w:rPr>
  </w:style>
  <w:style w:type="paragraph" w:customStyle="1" w:styleId="281">
    <w:name w:val="Основной текст (28)"/>
    <w:basedOn w:val="a1"/>
    <w:link w:val="280"/>
    <w:pPr>
      <w:shd w:val="clear" w:color="auto" w:fill="FFFFFF"/>
      <w:spacing w:before="180" w:after="60" w:line="0" w:lineRule="atLeast"/>
      <w:ind w:firstLine="0"/>
      <w:jc w:val="left"/>
    </w:pPr>
    <w:rPr>
      <w:rFonts w:ascii="MS Reference Sans Serif" w:eastAsia="MS Reference Sans Serif" w:hAnsi="MS Reference Sans Serif" w:cs="MS Reference Sans Serif"/>
      <w:sz w:val="16"/>
      <w:szCs w:val="16"/>
      <w:lang w:eastAsia="en-US"/>
    </w:rPr>
  </w:style>
  <w:style w:type="paragraph" w:styleId="afff6">
    <w:name w:val="footnote text"/>
    <w:basedOn w:val="a1"/>
    <w:link w:val="afff7"/>
    <w:semiHidden/>
    <w:pPr>
      <w:ind w:firstLine="0"/>
      <w:jc w:val="left"/>
    </w:pPr>
    <w:rPr>
      <w:sz w:val="20"/>
    </w:rPr>
  </w:style>
  <w:style w:type="character" w:customStyle="1" w:styleId="afff7">
    <w:name w:val="Текст сноски Знак"/>
    <w:basedOn w:val="a2"/>
    <w:link w:val="afff6"/>
    <w:semiHidden/>
    <w:rPr>
      <w:rFonts w:ascii="Times New Roman" w:eastAsia="Times New Roman" w:hAnsi="Times New Roman" w:cs="Times New Roman"/>
      <w:sz w:val="20"/>
      <w:szCs w:val="20"/>
      <w:lang w:val="uk-UA" w:eastAsia="ru-RU"/>
    </w:rPr>
  </w:style>
  <w:style w:type="character" w:styleId="afff8">
    <w:name w:val="footnote reference"/>
    <w:semiHidden/>
    <w:rPr>
      <w:vertAlign w:val="superscript"/>
    </w:rPr>
  </w:style>
  <w:style w:type="numbering" w:customStyle="1" w:styleId="75">
    <w:name w:val="Нет списка7"/>
    <w:next w:val="a4"/>
    <w:uiPriority w:val="99"/>
    <w:semiHidden/>
    <w:unhideWhenUsed/>
  </w:style>
  <w:style w:type="table" w:customStyle="1" w:styleId="TableNormal">
    <w:name w:val="Table Normal"/>
    <w:uiPriority w:val="2"/>
    <w:semiHidden/>
    <w:unhideWhenUsed/>
    <w:qFormat/>
    <w:pPr>
      <w:widowControl w:val="0"/>
      <w:spacing w:after="0" w:line="240" w:lineRule="auto"/>
    </w:pPr>
    <w:rPr>
      <w:lang w:val="en-US"/>
    </w:rPr>
    <w:tblPr>
      <w:tblInd w:w="0" w:type="dxa"/>
      <w:tblCellMar>
        <w:top w:w="0" w:type="dxa"/>
        <w:left w:w="0" w:type="dxa"/>
        <w:bottom w:w="0" w:type="dxa"/>
        <w:right w:w="0" w:type="dxa"/>
      </w:tblCellMar>
    </w:tblPr>
  </w:style>
  <w:style w:type="numbering" w:customStyle="1" w:styleId="86">
    <w:name w:val="Нет списка8"/>
    <w:next w:val="a4"/>
    <w:uiPriority w:val="99"/>
    <w:semiHidden/>
    <w:unhideWhenUsed/>
  </w:style>
  <w:style w:type="numbering" w:customStyle="1" w:styleId="1c">
    <w:name w:val="Немає списку1"/>
    <w:next w:val="a4"/>
    <w:uiPriority w:val="99"/>
    <w:semiHidden/>
    <w:unhideWhenUsed/>
    <w:rsid w:val="000E09FF"/>
  </w:style>
  <w:style w:type="table" w:customStyle="1" w:styleId="TableNormal1">
    <w:name w:val="Table Normal1"/>
    <w:uiPriority w:val="2"/>
    <w:semiHidden/>
    <w:unhideWhenUsed/>
    <w:qFormat/>
    <w:rsid w:val="000E09F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numbering" w:customStyle="1" w:styleId="2f4">
    <w:name w:val="Немає списку2"/>
    <w:next w:val="a4"/>
    <w:uiPriority w:val="99"/>
    <w:semiHidden/>
    <w:unhideWhenUsed/>
    <w:rsid w:val="005A6182"/>
  </w:style>
  <w:style w:type="table" w:customStyle="1" w:styleId="TableNormal2">
    <w:name w:val="Table Normal2"/>
    <w:uiPriority w:val="2"/>
    <w:semiHidden/>
    <w:unhideWhenUsed/>
    <w:qFormat/>
    <w:rsid w:val="005A618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afff9">
    <w:name w:val="Unresolved Mention"/>
    <w:basedOn w:val="a2"/>
    <w:uiPriority w:val="99"/>
    <w:semiHidden/>
    <w:unhideWhenUsed/>
    <w:rsid w:val="00A33A0E"/>
    <w:rPr>
      <w:color w:val="605E5C"/>
      <w:shd w:val="clear" w:color="auto" w:fill="E1DFDD"/>
    </w:rPr>
  </w:style>
  <w:style w:type="paragraph" w:styleId="2f5">
    <w:name w:val="Body Text 2"/>
    <w:basedOn w:val="a1"/>
    <w:link w:val="2f6"/>
    <w:unhideWhenUsed/>
    <w:rsid w:val="00920891"/>
    <w:pPr>
      <w:spacing w:after="120" w:line="480" w:lineRule="auto"/>
    </w:pPr>
  </w:style>
  <w:style w:type="character" w:customStyle="1" w:styleId="2f6">
    <w:name w:val="Основной текст 2 Знак"/>
    <w:basedOn w:val="a2"/>
    <w:link w:val="2f5"/>
    <w:rsid w:val="00920891"/>
    <w:rPr>
      <w:rFonts w:ascii="Times New Roman" w:eastAsia="Times New Roman" w:hAnsi="Times New Roman" w:cs="Times New Roman"/>
      <w:sz w:val="28"/>
      <w:szCs w:val="20"/>
      <w:lang w:val="uk-UA" w:eastAsia="ru-RU"/>
    </w:rPr>
  </w:style>
  <w:style w:type="character" w:customStyle="1" w:styleId="rvts23">
    <w:name w:val="rvts23"/>
    <w:rsid w:val="00920891"/>
  </w:style>
  <w:style w:type="table" w:customStyle="1" w:styleId="TableNormal3">
    <w:name w:val="Table Normal3"/>
    <w:uiPriority w:val="2"/>
    <w:semiHidden/>
    <w:unhideWhenUsed/>
    <w:qFormat/>
    <w:rsid w:val="00CC127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255681">
      <w:bodyDiv w:val="1"/>
      <w:marLeft w:val="0"/>
      <w:marRight w:val="0"/>
      <w:marTop w:val="0"/>
      <w:marBottom w:val="0"/>
      <w:divBdr>
        <w:top w:val="none" w:sz="0" w:space="0" w:color="auto"/>
        <w:left w:val="none" w:sz="0" w:space="0" w:color="auto"/>
        <w:bottom w:val="none" w:sz="0" w:space="0" w:color="auto"/>
        <w:right w:val="none" w:sz="0" w:space="0" w:color="auto"/>
      </w:divBdr>
    </w:div>
    <w:div w:id="1216769711">
      <w:bodyDiv w:val="1"/>
      <w:marLeft w:val="0"/>
      <w:marRight w:val="0"/>
      <w:marTop w:val="0"/>
      <w:marBottom w:val="0"/>
      <w:divBdr>
        <w:top w:val="none" w:sz="0" w:space="0" w:color="auto"/>
        <w:left w:val="none" w:sz="0" w:space="0" w:color="auto"/>
        <w:bottom w:val="none" w:sz="0" w:space="0" w:color="auto"/>
        <w:right w:val="none" w:sz="0" w:space="0" w:color="auto"/>
      </w:divBdr>
    </w:div>
    <w:div w:id="1853373293">
      <w:bodyDiv w:val="1"/>
      <w:marLeft w:val="0"/>
      <w:marRight w:val="0"/>
      <w:marTop w:val="0"/>
      <w:marBottom w:val="0"/>
      <w:divBdr>
        <w:top w:val="none" w:sz="0" w:space="0" w:color="auto"/>
        <w:left w:val="none" w:sz="0" w:space="0" w:color="auto"/>
        <w:bottom w:val="none" w:sz="0" w:space="0" w:color="auto"/>
        <w:right w:val="none" w:sz="0" w:space="0" w:color="auto"/>
      </w:divBdr>
    </w:div>
    <w:div w:id="1869639082">
      <w:bodyDiv w:val="1"/>
      <w:marLeft w:val="0"/>
      <w:marRight w:val="0"/>
      <w:marTop w:val="0"/>
      <w:marBottom w:val="0"/>
      <w:divBdr>
        <w:top w:val="none" w:sz="0" w:space="0" w:color="auto"/>
        <w:left w:val="none" w:sz="0" w:space="0" w:color="auto"/>
        <w:bottom w:val="none" w:sz="0" w:space="0" w:color="auto"/>
        <w:right w:val="none" w:sz="0" w:space="0" w:color="auto"/>
      </w:divBdr>
    </w:div>
    <w:div w:id="191142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oleObject" Target="embeddings/oleObject6.bin"/><Relationship Id="rId3" Type="http://schemas.openxmlformats.org/officeDocument/2006/relationships/styles" Target="styles.xml"/><Relationship Id="rId21" Type="http://schemas.openxmlformats.org/officeDocument/2006/relationships/image" Target="media/image11.wmf"/><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image" Target="media/image13.wmf"/><Relationship Id="rId33" Type="http://schemas.openxmlformats.org/officeDocument/2006/relationships/hyperlink" Target="http://ec.europa.eu/food/food/foodlaw/guidance/index_en.htm%2016" TargetMode="Externa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5.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5.bin"/><Relationship Id="rId32" Type="http://schemas.openxmlformats.org/officeDocument/2006/relationships/hyperlink" Target="http://ec.europa.eu/food/fvo/audit_reports/details.cfm?rep_id=3377" TargetMode="Externa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2.wmf"/><Relationship Id="rId28" Type="http://schemas.openxmlformats.org/officeDocument/2006/relationships/oleObject" Target="embeddings/oleObject7.bin"/><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wm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4.bin"/><Relationship Id="rId27" Type="http://schemas.openxmlformats.org/officeDocument/2006/relationships/image" Target="media/image14.wmf"/><Relationship Id="rId30" Type="http://schemas.openxmlformats.org/officeDocument/2006/relationships/oleObject" Target="embeddings/oleObject8.bin"/><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574A6-5D9D-4688-A5A8-16A45EAFE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1227</TotalTime>
  <Pages>1</Pages>
  <Words>25081</Words>
  <Characters>142962</Characters>
  <Application>Microsoft Office Word</Application>
  <DocSecurity>0</DocSecurity>
  <Lines>1191</Lines>
  <Paragraphs>335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167708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Taras</dc:creator>
  <cp:keywords/>
  <dc:description/>
  <cp:lastModifiedBy>Тарас Мисюра</cp:lastModifiedBy>
  <cp:revision>410</cp:revision>
  <cp:lastPrinted>2024-03-18T16:04:00Z</cp:lastPrinted>
  <dcterms:created xsi:type="dcterms:W3CDTF">2024-01-16T17:11:00Z</dcterms:created>
  <dcterms:modified xsi:type="dcterms:W3CDTF">2024-03-18T16:05:00Z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