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Migrating customers from Acme Infinity → RatnaLekha</w:t>
      </w:r>
    </w:p>
    <w:p>
      <w:pPr>
        <w:pBdr>
          <w:bottom w:val="single" w:color="1F4E79" w:sz="12" w:space="4"/>
        </w:pBdr>
      </w:pPr>
    </w:p>
    <w:p>
      <w:pPr>
        <w:spacing w:after="120"/>
      </w:pPr>
      <w:r>
        <w:rPr>
          <w:rFonts w:ascii="Calibri" w:cs="Calibri" w:eastAsia="Calibri" w:hAnsi="Calibri"/>
        </w:rPr>
        <w:t xml:space="preserve">Status: research complete, build not started (2026-10-01).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Sources: the vendor's own videos on acmeinfinity.com: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retailer feature demo, 22 videos, Hindi + English
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youtube.com/playlist?list=PLfyENIp5cbzTwvPiqS2QUeLf2OnzagxvG</w:t>
      </w:r>
      <w:r>
        <w:rPr>
          <w:rFonts w:ascii="Calibri" w:cs="Calibri" w:eastAsia="Calibri" w:hAnsi="Calibri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"Yashogatha" story series, 14 episodes;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wholesaler and manufacturer demos (2019);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acmeinfinity.com site itself (FAQ, download page, module pages).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 had no database, no export and no manual. Everything below was
reconstructed from ~860 extracted screen frames plus the site text. Items marked </w:t>
      </w:r>
      <w:r>
        <w:rPr>
          <w:rFonts w:ascii="Calibri" w:cs="Calibri" w:eastAsia="Calibri" w:hAnsi="Calibri"/>
          <w:b/>
          <w:bCs/>
        </w:rPr>
        <w:t xml:space="preserve">(inferred)</w:t>
      </w:r>
      <w:r>
        <w:rPr>
          <w:rFonts w:ascii="Calibri" w:cs="Calibri" w:eastAsia="Calibri" w:hAnsi="Calibri"/>
        </w:rPr>
        <w:t xml:space="preserve"> are deductions, not
something shown on screen. Confirm them with the first real customer.</w:t>
      </w:r>
    </w:p>
    <w:p>
      <w:pPr>
        <w:pBdr>
          <w:left w:val="single" w:color="E69500" w:sz="18" w:space="8"/>
        </w:pBdr>
        <w:shd w:fill="FFF4E5" w:color="auto" w:val="clear"/>
        <w:spacing w:after="120"/>
        <w:ind w:left="200"/>
      </w:pPr>
      <w:r>
        <w:rPr>
          <w:rFonts w:ascii="Calibri" w:cs="Calibri" w:eastAsia="Calibri" w:hAnsi="Calibri"/>
          <w:i/>
          <w:iCs/>
        </w:rPr>
        <w:t xml:space="preserve">Note: </w:t>
      </w:r>
      <w:r>
        <w:rPr>
          <w:rFonts w:ascii="Consolas" w:cs="Consolas" w:eastAsia="Consolas" w:hAnsi="Consolas"/>
          <w:i/>
          <w:iCs/>
          <w:color w:val="7A3E00"/>
          <w:sz w:val="19"/>
          <w:szCs w:val="19"/>
        </w:rPr>
        <w:t xml:space="preserve">acmesoftware.com</w:t>
      </w:r>
      <w:r>
        <w:rPr>
          <w:rFonts w:ascii="Calibri" w:cs="Calibri" w:eastAsia="Calibri" w:hAnsi="Calibri"/>
          <w:i/>
          <w:iCs/>
        </w:rPr>
        <w:t xml:space="preserve"> is an unrelated US custom-dev agency. The product
here is </w:t>
      </w:r>
      <w:r>
        <w:rPr>
          <w:rFonts w:ascii="Calibri" w:cs="Calibri" w:eastAsia="Calibri" w:hAnsi="Calibri"/>
          <w:b/>
          <w:bCs/>
          <w:i/>
          <w:iCs/>
        </w:rPr>
        <w:t xml:space="preserve">Acme Infinity – ERP For Jewellery Business</w:t>
      </w:r>
      <w:r>
        <w:rPr>
          <w:rFonts w:ascii="Calibri" w:cs="Calibri" w:eastAsia="Calibri" w:hAnsi="Calibri"/>
          <w:i/>
          <w:iCs/>
        </w:rPr>
        <w:t xml:space="preserve">. The status bar on
the screens credits </w:t>
      </w:r>
      <w:r>
        <w:rPr>
          <w:rFonts w:ascii="Calibri" w:cs="Calibri" w:eastAsia="Calibri" w:hAnsi="Calibri"/>
          <w:i/>
          <w:iCs/>
        </w:rPr>
        <w:t xml:space="preserve">Acme Computer Consultants, Satara</w:t>
      </w:r>
      <w:r>
        <w:rPr>
          <w:rFonts w:ascii="Calibri" w:cs="Calibri" w:eastAsia="Calibri" w:hAnsi="Calibri"/>
          <w:i/>
          <w:iCs/>
        </w:rPr>
        <w:t xml:space="preserve"> ((02162) 233549).
The web demo logs in as </w:t>
      </w:r>
      <w:r>
        <w:rPr>
          <w:rFonts w:ascii="Consolas" w:cs="Consolas" w:eastAsia="Consolas" w:hAnsi="Consolas"/>
          <w:i/>
          <w:iCs/>
          <w:color w:val="7A3E00"/>
          <w:sz w:val="19"/>
          <w:szCs w:val="19"/>
        </w:rPr>
        <w:t xml:space="preserve">acmeinfovision</w:t>
      </w:r>
      <w:r>
        <w:rPr>
          <w:rFonts w:ascii="Calibri" w:cs="Calibri" w:eastAsia="Calibri" w:hAnsi="Calibri"/>
          <w:i/>
          <w:iCs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What it is.</w:t>
      </w:r>
      <w:r>
        <w:rPr>
          <w:rFonts w:ascii="Calibri" w:cs="Calibri" w:eastAsia="Calibri" w:hAnsi="Calibri"/>
        </w:rPr>
        <w:t xml:space="preserve"> Acme Infinity is a mature Indian jewellery ERP: about 300
jewellers, a Windows desktop app written in Clarion/C/C++ on </w:t>
      </w:r>
      <w:r>
        <w:rPr>
          <w:rFonts w:ascii="Calibri" w:cs="Calibri" w:eastAsia="Calibri" w:hAnsi="Calibri"/>
          <w:b/>
          <w:bCs/>
        </w:rPr>
        <w:t xml:space="preserve">MySQL</w:t>
      </w:r>
      <w:r>
        <w:rPr>
          <w:rFonts w:ascii="Calibri" w:cs="Calibri" w:eastAsia="Calibri" w:hAnsi="Calibri"/>
        </w:rPr>
        <w:t xml:space="preserve">, with
a newer cloud edition. Every jeweller using it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label-wise stock</w:t>
      </w:r>
      <w:r>
        <w:rPr>
          <w:rFonts w:ascii="Calibri" w:cs="Calibri" w:eastAsia="Calibri" w:hAnsi="Calibri"/>
        </w:rPr>
        <w:t xml:space="preserve">: each piece has a tag number, gross/net/stone weight,
purity, making, stones and photos;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metal (weight) accounts</w:t>
      </w:r>
      <w:r>
        <w:rPr>
          <w:rFonts w:ascii="Calibri" w:cs="Calibri" w:eastAsia="Calibri" w:hAnsi="Calibri"/>
        </w:rPr>
        <w:t xml:space="preserve"> with karigars, melters and refiners;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open customer orders with </w:t>
      </w:r>
      <w:r>
        <w:rPr>
          <w:rFonts w:ascii="Calibri" w:cs="Calibri" w:eastAsia="Calibri" w:hAnsi="Calibri"/>
          <w:b/>
          <w:bCs/>
        </w:rPr>
        <w:t xml:space="preserve">metal and cash advances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savings schemes (Bhishi), gift vouchers;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bill-wise customer dues and a Tally-style ledger;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 wholesalers: fine-metal and amount balances with every party, plus
rate-cut (unfixed-rate) trading;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 manufacturers: department-wise WIP, job cards and a design master.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How we get the data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On-premise customers:</w:t>
      </w:r>
      <w:r>
        <w:rPr>
          <w:rFonts w:ascii="Calibri" w:cs="Calibri" w:eastAsia="Calibri" w:hAnsi="Calibri"/>
        </w:rPr>
        <w:t xml:space="preserve"> take a MySQL dump of the customer's own
database, with their consent. This gives everything.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Cloud customers, or as a fallback:</w:t>
      </w:r>
      <w:r>
        <w:rPr>
          <w:rFonts w:ascii="Calibri" w:cs="Calibri" w:eastAsia="Calibri" w:hAnsi="Calibri"/>
        </w:rPr>
        <w:t xml:space="preserve"> the customer exports the 24 reports
listed in §3 to Excel. Our importer must understand Infinity's report
layout.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What we bring across.</w:t>
      </w:r>
      <w:r>
        <w:rPr>
          <w:rFonts w:ascii="Calibri" w:cs="Calibri" w:eastAsia="Calibri" w:hAnsi="Calibri"/>
        </w:rPr>
        <w:t xml:space="preserve"> Opening position only, as on a cutover date: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masters: locations, metals, items, stones, customers, suppliers, karigars;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label in stock;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party dues bill-wise;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karigar metal balances;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open orders;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scheme and gift-voucher liabilities.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Old bills are optional history. Even Acme only converts stock, vendor and
customer data when it takes customers from other software.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What RatnaLekha must add first</w:t>
      </w:r>
      <w:r>
        <w:rPr>
          <w:rFonts w:ascii="Calibri" w:cs="Calibri" w:eastAsia="Calibri" w:hAnsi="Calibri"/>
        </w:rPr>
        <w:t xml:space="preserve"> (§4–5):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import batches with legacy IDs, so imports can be re-run and rolled back;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per-label stones and photos;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multi-metal karigar openings;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 order metal-deposit balance;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savings schemes and gift vouchers;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salesman on the bill;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migration screen with preview and a reconciliation check against the
legacy totals.</w:t>
      </w:r>
    </w:p>
    <w:p>
      <w:pPr>
        <w:pBdr>
          <w:bottom w:val="single" w:color="BFBFBF" w:sz="6" w:space="4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What the legacy product is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5"/>
        <w:gridCol w:w="7281"/>
      </w:tblGrid>
      <w:tr>
        <w:trPr>
          <w:tblHeader/>
        </w:trP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Versions seen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the videos: "Infinity – Jewellary Version" 3.000 → 4.600 (2007–08) and "Acme Infinity – ERP For Jewellery Business" 5.003 / 5.118 (2009–10).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current download is Infinity Upgrade 11.220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(acmeinfinity.com/download), so today's customers are far newer than the demo screens.</w:t>
            </w:r>
          </w:p>
        </w:tc>
      </w:tr>
      <w:t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Acme Infovision System Pvt. Ltd., Satara (support (02162) 661503). Per their FAQ, "close to 300 jewellers" use Infinity, across retail, wholesale, manufacturing, multi-branch and export. Sister product: Acme Insight (general retail). Cloud platform: "Acme PADM".</w:t>
            </w:r>
          </w:p>
        </w:tc>
      </w:tr>
      <w:t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Editions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 Premise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(Windows, LAN, branch auto-sync)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 Cloud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(desktop/mobile/tab). Each comes in tiers: Jewel Shop (single shop), Jewel Biz (multi-branch), Jewel Corp (enterprise).</w:t>
            </w:r>
          </w:p>
        </w:tc>
      </w:tr>
      <w:t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desktop; install folder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D:\Acmewin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main program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Acmepro.exe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At startup the user picks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year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a "Select Program" window. The 2007-era demo had a small web storefront on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localhost:8080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with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Clarion, C &amp; C++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confirmed by the vendor FAQ. This matches the Clarion template strings on screen ("Browsing the DocumentTypeMaster file", "Record Will Be Added",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@s25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pictures).</w:t>
            </w:r>
          </w:p>
        </w:tc>
      </w:tr>
      <w:t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store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MySQL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confirmed by the vendor FAQ ("The Database is MySQL"). There is one database per company/FY ("Database Name 2008_09" is created at year-end), and "Re-updates balances from previous year" carries them forward. Very old installs may still be on Clarion TopSpeed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.TPS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files (inferred).</w:t>
            </w:r>
          </w:p>
        </w:tc>
      </w:tr>
      <w:t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Backups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built-in Backup / Restore DB with scheduler and "auto backup on exit". It writes to a chosen folder in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weekday sub-folders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(e.g.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D:\nilesh\Saturday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Tax era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demos are VAT-era (1% on gold), with TDS 194C/193 and e-TDS.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Current builds have GST: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HSN-wise GST, GST returns, and ITC-04 job-work reports. They also have RFID, a mobile app, SMS/e-mail alerts, customer PAN, amount-based saving schemes and a Money Lending (gold loan) module.</w:t>
            </w:r>
          </w:p>
        </w:tc>
      </w:tr>
      <w:tr>
        <w:tc>
          <w:tcPr>
            <w:tcW w:type="dxa" w:w="2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Multi-branch</w:t>
            </w:r>
          </w:p>
        </w:tc>
        <w:tc>
          <w:tcPr>
            <w:tcW w:type="dxa" w:w="7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local DB per branch, synced to a central DB. Every document and ledger carries a Location.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</w:rPr>
        <w:t xml:space="preserve">Data-out channels (best first)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MySQL dump</w:t>
      </w:r>
      <w:r>
        <w:rPr>
          <w:rFonts w:ascii="Calibri" w:cs="Calibri" w:eastAsia="Calibri" w:hAnsi="Calibri"/>
        </w:rPr>
        <w:t xml:space="preserve"> (on-premise customers). The database runs on the jeweller's
own server PC, so with the customer's written consent 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mysqldump</w:t>
      </w:r>
      <w:r>
        <w:rPr>
          <w:rFonts w:ascii="Calibri" w:cs="Calibri" w:eastAsia="Calibri" w:hAnsi="Calibri"/>
        </w:rPr>
        <w:t xml:space="preserve"> of the
current-year database (plus the previous year if history is wanted) gives
us </w:t>
      </w:r>
      <w:r>
        <w:rPr>
          <w:rFonts w:ascii="Calibri" w:cs="Calibri" w:eastAsia="Calibri" w:hAnsi="Calibri"/>
          <w:b/>
          <w:bCs/>
        </w:rPr>
        <w:t xml:space="preserve">every table with full history</w:t>
      </w:r>
      <w:r>
        <w:rPr>
          <w:rFonts w:ascii="Calibri" w:cs="Calibri" w:eastAsia="Calibri" w:hAnsi="Calibri"/>
        </w:rPr>
        <w:t xml:space="preserve">. Their own "Auto data backup" files
are very likely MySQL dumps too (inferred).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Risks: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MySQL password may be held by Acme;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</w:rPr>
        <w:t xml:space="preserve">"Data backup protection with security code" may encrypt the backups;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</w:rPr>
        <w:t xml:space="preserve">table and column names are unknown until we see one real dump.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Get one dump from a friendly first customer and map it once.</w:t>
      </w:r>
      <w:r>
        <w:rPr>
          <w:rFonts w:ascii="Calibri" w:cs="Calibri" w:eastAsia="Calibri" w:hAnsi="Calibri"/>
        </w:rPr>
        <w:t xml:space="preserve"> After
that every on-premise migration becomes repeatable.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Very old installs on TopSpeed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.TPS</w:t>
      </w:r>
      <w:r>
        <w:rPr>
          <w:rFonts w:ascii="Calibri" w:cs="Calibri" w:eastAsia="Calibri" w:hAnsi="Calibri"/>
        </w:rPr>
        <w:t xml:space="preserve"> files can be read with open-source
tools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tps-parse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pytopspeed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Cloud-edition customers</w:t>
      </w:r>
      <w:r>
        <w:rPr>
          <w:rFonts w:ascii="Calibri" w:cs="Calibri" w:eastAsia="Calibri" w:hAnsi="Calibri"/>
        </w:rPr>
        <w:t xml:space="preserve"> cannot dump the database. For them, use
channel 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7A3E00"/>
          <w:sz w:val="19"/>
          <w:szCs w:val="19"/>
        </w:rPr>
        <w:t xml:space="preserve">Export-Import</w:t>
      </w:r>
      <w:r>
        <w:rPr>
          <w:rFonts w:ascii="Calibri" w:cs="Calibri" w:eastAsia="Calibri" w:hAnsi="Calibri"/>
          <w:b/>
          <w:bCs/>
        </w:rPr>
        <w:t xml:space="preserve"> top menu</w:t>
      </w:r>
      <w:r>
        <w:rPr>
          <w:rFonts w:ascii="Calibri" w:cs="Calibri" w:eastAsia="Calibri" w:hAnsi="Calibri"/>
        </w:rPr>
        <w:t xml:space="preserve"> (v4.5+). It is visible on screen but was never
opened in the videos, so its contents are unknown. Ask the customer to
screenshot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Report → Excel / PDF.</w:t>
      </w:r>
      <w:r>
        <w:rPr>
          <w:rFonts w:ascii="Calibri" w:cs="Calibri" w:eastAsia="Calibri" w:hAnsi="Calibri"/>
        </w:rPr>
        <w:t xml:space="preserve"> The vendor FAQ says "All reports in Excel and
pdf format"; in the old builds this is "Save To Excel" on every Report
Preview. Export is a </w:t>
      </w:r>
      <w:r>
        <w:rPr>
          <w:rFonts w:ascii="Calibri" w:cs="Calibri" w:eastAsia="Calibri" w:hAnsi="Calibri"/>
          <w:b/>
          <w:bCs/>
        </w:rPr>
        <w:t xml:space="preserve">per-user right</w:t>
      </w:r>
      <w:r>
        <w:rPr>
          <w:rFonts w:ascii="Calibri" w:cs="Calibri" w:eastAsia="Calibri" w:hAnsi="Calibri"/>
        </w:rPr>
        <w:t xml:space="preserve"> ("Selective rights for data export
to Excel"), so the customer's admin may have to grant it. It writes a formatted
workbook through Excel automation. The customer can do this themselves
today. </w:t>
      </w:r>
      <w:r>
        <w:rPr>
          <w:rFonts w:ascii="Calibri" w:cs="Calibri" w:eastAsia="Calibri" w:hAnsi="Calibri"/>
          <w:b/>
          <w:bCs/>
        </w:rPr>
        <w:t xml:space="preserve">This is our baseline channel and the importer must handle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Grid windows with </w:t>
      </w:r>
      <w:r>
        <w:rPr>
          <w:rFonts w:ascii="Calibri" w:cs="Calibri" w:eastAsia="Calibri" w:hAnsi="Calibri"/>
          <w:b/>
          <w:bCs/>
        </w:rPr>
        <w:t xml:space="preserve">ToText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Print</w:t>
      </w:r>
      <w:r>
        <w:rPr>
          <w:rFonts w:ascii="Calibri" w:cs="Calibri" w:eastAsia="Calibri" w:hAnsi="Calibri"/>
        </w:rPr>
        <w:t xml:space="preserve"> (Accounts Under Selected Group,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Infinity → Tally</w:t>
      </w:r>
      <w:r>
        <w:rPr>
          <w:rFonts w:ascii="Calibri" w:cs="Calibri" w:eastAsia="Calibri" w:hAnsi="Calibri"/>
        </w:rPr>
        <w:t xml:space="preserve"> export. It is confirmed by the FAQ, covering
accounting data plus job-worker and inventory data. It is useful only for
accounting ledgers.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Item photos sit on disk as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Images\IMG&lt;prefix&gt;&lt;zero-padded label&gt;.Jpg</w:t>
      </w:r>
      <w:r>
        <w:rPr>
          <w:rFonts w:ascii="Calibri" w:cs="Calibri" w:eastAsia="Calibri" w:hAnsi="Calibri"/>
        </w:rPr>
        <w:t xml:space="preserve">
(e.g.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IMG1000040031510.Jpg</w:t>
      </w:r>
      <w:r>
        <w:rPr>
          <w:rFonts w:ascii="Calibri" w:cs="Calibri" w:eastAsia="Calibri" w:hAnsi="Calibri"/>
        </w:rPr>
        <w:t xml:space="preserve"> ↔ label 31510). We can bulk-attach them
by label number.</w:t>
      </w:r>
    </w:p>
    <w:p>
      <w:pPr>
        <w:pBdr>
          <w:bottom w:val="single" w:color="BFBFBF" w:sz="6" w:space="4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Reconstructed legacy data model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Masters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Company / FY.</w:t>
      </w:r>
      <w:r>
        <w:rPr>
          <w:rFonts w:ascii="Calibri" w:cs="Calibri" w:eastAsia="Calibri" w:hAnsi="Calibri"/>
        </w:rPr>
        <w:t xml:space="preserve"> The FY is chosen at login and shown in the header. The FY
span is configurable, including multi-year spans.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Branch → Location tree.</w:t>
      </w:r>
      <w:r>
        <w:rPr>
          <w:rFonts w:ascii="Calibri" w:cs="Calibri" w:eastAsia="Calibri" w:hAnsi="Calibri"/>
        </w:rPr>
        <w:t xml:space="preserve"> Example: Primary ▸ Laxmi Road ▸ (Back Office ▸
Accounts, Safe; Counter ▸ Delivery/Order/Sales Counters), plus Camp,
Chinchwad, Paud, Head Office and Exhibition.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Virtual locations also exist: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0. APPROVAL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ORDER BOX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OLD GOLD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LABELING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PRODUCTION GOLD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RNG COUNTER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Sales Return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CUSTOMER RECEIPT DEPT</w:t>
      </w:r>
      <w:r>
        <w:rPr>
          <w:rFonts w:ascii="Calibri" w:cs="Calibri" w:eastAsia="Calibri" w:hAnsi="Calibri"/>
        </w:rPr>
        <w:t xml:space="preserve">, and process stages (Casting, Filing, Pre‑Polish).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Product Group tree.</w:t>
      </w:r>
      <w:r>
        <w:rPr>
          <w:rFonts w:ascii="Calibri" w:cs="Calibri" w:eastAsia="Calibri" w:hAnsi="Calibri"/>
        </w:rPr>
        <w:t xml:space="preserve"> Primary ▸ Gold (Gold 18K, Gold 22K, Diamond
Jewellery, Gold Jewellery ▸ New Ornaments, Old Ornaments, Precious Stone
Jewellery, Standard Bar) / Silver / Stone (Diamond, Precious, Non-precious)
/ General Items.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dashboard groups by GOLD, SILVER, STONE, Forming Jewellery,
Diamond and Colour Stone.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Item (Particulars).</w:t>
      </w:r>
      <w:r>
        <w:rPr>
          <w:rFonts w:ascii="Calibri" w:cs="Calibri" w:eastAsia="Calibri" w:hAnsi="Calibri"/>
        </w:rPr>
        <w:t xml:space="preserve"> A free-text name, sometimes with a numeric prefix
("08MOHANMALA", "1.VEDHANI.") or a purity suffix ("CHAIN 22K",
"BRACELET D18K"). Each item has a short code (DBN, DLK, DNK…).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Stock unit is PCS or WT.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Stones are items in the same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Category.</w:t>
      </w:r>
      <w:r>
        <w:rPr>
          <w:rFonts w:ascii="Calibri" w:cs="Calibri" w:eastAsia="Calibri" w:hAnsi="Calibri"/>
        </w:rPr>
        <w:t xml:space="preserve"> It mixes two meanings: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making-charge basis ("Making On GrWt", "Making On NtWt",
"Making On Pc", "per gram", "Not Applicable");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design family ("CASTING ANGATHI.", "18K DIA BANGLE_2.4").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Item attributes.</w:t>
      </w:r>
      <w:r>
        <w:rPr>
          <w:rFonts w:ascii="Calibri" w:cs="Calibri" w:eastAsia="Calibri" w:hAnsi="Calibri"/>
        </w:rPr>
        <w:t xml:space="preserve"> User-defined per product group, e.g. SIZE, Metal
Type, Style, Design No. Stones carry Colour / Clarity / Cut / Carat.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Stone codes.</w:t>
      </w:r>
      <w:r>
        <w:rPr>
          <w:rFonts w:ascii="Calibri" w:cs="Calibri" w:eastAsia="Calibri" w:hAnsi="Calibri"/>
        </w:rPr>
        <w:t xml:space="preserve"> DCh‑SD, DCh‑VS, DCh‑VV, DRd‑SD, DMq‑VV, DPc‑SD, DPc‑VV,
BDr‑SD, ADCH, DIA1/DIA1a‑c/DIA2…, BLACK BEADS, MIX STONES, CUSTOMER
DIAMONDS.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Unit is Ct or Gm.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Loose stones are held in </w:t>
      </w:r>
      <w:r>
        <w:rPr>
          <w:rFonts w:ascii="Calibri" w:cs="Calibri" w:eastAsia="Calibri" w:hAnsi="Calibri"/>
          <w:b/>
          <w:bCs/>
        </w:rPr>
        <w:t xml:space="preserve">packets</w:t>
      </w:r>
      <w:r>
        <w:rPr>
          <w:rFonts w:ascii="Calibri" w:cs="Calibri" w:eastAsia="Calibri" w:hAnsi="Calibri"/>
        </w:rPr>
        <w:t xml:space="preserve"> ("Round Diamonds", "VVS1 Quality").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Alloy master.</w:t>
      </w:r>
      <w:r>
        <w:rPr>
          <w:rFonts w:ascii="Calibri" w:cs="Calibri" w:eastAsia="Calibri" w:hAnsi="Calibri"/>
        </w:rPr>
        <w:t xml:space="preserve"> "22 CT 8%": purity and alloy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Rates.</w:t>
      </w:r>
      <w:r>
        <w:rPr>
          <w:rFonts w:ascii="Calibri" w:cs="Calibri" w:eastAsia="Calibri" w:hAnsi="Calibri"/>
        </w:rPr>
        <w:t xml:space="preserve"> Kept daily per carat (24/23/22/18) as a </w:t>
      </w:r>
      <w:r>
        <w:rPr>
          <w:rFonts w:ascii="Calibri" w:cs="Calibri" w:eastAsia="Calibri" w:hAnsi="Calibri"/>
          <w:b/>
          <w:bCs/>
        </w:rPr>
        <w:t xml:space="preserve">Sale</w:t>
      </w:r>
      <w:r>
        <w:rPr>
          <w:rFonts w:ascii="Calibri" w:cs="Calibri" w:eastAsia="Calibri" w:hAnsi="Calibri"/>
        </w:rPr>
        <w:t xml:space="preserve"> and a
</w:t>
      </w:r>
      <w:r>
        <w:rPr>
          <w:rFonts w:ascii="Calibri" w:cs="Calibri" w:eastAsia="Calibri" w:hAnsi="Calibri"/>
          <w:b/>
          <w:bCs/>
        </w:rPr>
        <w:t xml:space="preserve">U.R.D.</w:t>
      </w:r>
      <w:r>
        <w:rPr>
          <w:rFonts w:ascii="Calibri" w:cs="Calibri" w:eastAsia="Calibri" w:hAnsi="Calibri"/>
        </w:rPr>
        <w:t xml:space="preserve"> (buy-back) rate, plus Silver and Platinum Sale/URD.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Customer.</w:t>
      </w:r>
      <w:r>
        <w:rPr>
          <w:rFonts w:ascii="Calibri" w:cs="Calibri" w:eastAsia="Calibri" w:hAnsi="Calibri"/>
        </w:rPr>
        <w:t xml:space="preserve"> Name, Address1/2, City, Pincode, PhoneNo, MobileNo, Email.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customer code is visible.</w:t>
      </w:r>
      <w:r>
        <w:rPr>
          <w:rFonts w:ascii="Calibri" w:cs="Calibri" w:eastAsia="Calibri" w:hAnsi="Calibri"/>
        </w:rPr>
        <w:t xml:space="preserve"> Identity is name + address/phone.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Birthday and anniversary exist (they drive SMS) but the field screen
wasn't seen.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Parties.</w:t>
      </w:r>
      <w:r>
        <w:rPr>
          <w:rFonts w:ascii="Calibri" w:cs="Calibri" w:eastAsia="Calibri" w:hAnsi="Calibri"/>
        </w:rPr>
        <w:t xml:space="preserve"> Supplier, Karigar/GoldSmith (numeric code), Melter, Assayer
and Refiner. Departments are parties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Ledger accounts.</w:t>
      </w:r>
      <w:r>
        <w:rPr>
          <w:rFonts w:ascii="Calibri" w:cs="Calibri" w:eastAsia="Calibri" w:hAnsi="Calibri"/>
        </w:rPr>
        <w:t xml:space="preserve"> A Tally-like group tree (Capital, Current Liabilities,
Loans, Sundry Creditors/Debtors, Fixed Assets, Investments, Current Assets ▸
Bank/Cash/Loans &amp; Advances…).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account code is embedded in the name ("100- BANK OF MAHA.").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Inter-branch accounts are split </w:t>
      </w:r>
      <w:r>
        <w:rPr>
          <w:rFonts w:ascii="Calibri" w:cs="Calibri" w:eastAsia="Calibri" w:hAnsi="Calibri"/>
          <w:b/>
          <w:bCs/>
        </w:rPr>
        <w:t xml:space="preserve">per metal</w:t>
      </w:r>
      <w:r>
        <w:rPr>
          <w:rFonts w:ascii="Calibri" w:cs="Calibri" w:eastAsia="Calibri" w:hAnsi="Calibri"/>
        </w:rPr>
        <w:t xml:space="preserve"> ("C/o Paud Gold",
"C/o Paud Silver").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Employees / salesmen.</w:t>
      </w:r>
      <w:r>
        <w:rPr>
          <w:rFonts w:ascii="Calibri" w:cs="Calibri" w:eastAsia="Calibri" w:hAnsi="Calibri"/>
        </w:rPr>
        <w:t xml:space="preserve"> Code, photo and fingerprint. Commission is a
rate per gram by doc type or group. Monthly targets are set per
location × item × salesman.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Bhishi (savings scheme) master.</w:t>
      </w:r>
      <w:r>
        <w:rPr>
          <w:rFonts w:ascii="Calibri" w:cs="Calibri" w:eastAsia="Calibri" w:hAnsi="Calibri"/>
        </w:rPr>
        <w:t xml:space="preserve"> Description, Duration (months),
Additional months before maturity, Discount type (1.AdditionalInstallment
/ %), Installments given in discount, and Related ledger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Gift voucher denominations</w:t>
      </w:r>
      <w:r>
        <w:rPr>
          <w:rFonts w:ascii="Calibri" w:cs="Calibri" w:eastAsia="Calibri" w:hAnsi="Calibri"/>
        </w:rPr>
        <w:t xml:space="preserve"> (100/150/250/500/1000/5000 Rs).
</w:t>
      </w:r>
      <w:r>
        <w:rPr>
          <w:rFonts w:ascii="Calibri" w:cs="Calibri" w:eastAsia="Calibri" w:hAnsi="Calibri"/>
          <w:b/>
          <w:bCs/>
        </w:rPr>
        <w:t xml:space="preserve">Loyalty cards</w:t>
      </w:r>
      <w:r>
        <w:rPr>
          <w:rFonts w:ascii="Calibri" w:cs="Calibri" w:eastAsia="Calibri" w:hAnsi="Calibri"/>
        </w:rPr>
        <w:t xml:space="preserve"> (Card No, Valid Upto, Points, Reference).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Stock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Per-piece labels (tags).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Label No is numeric (197 … 6-digit 437814) and </w:t>
      </w:r>
      <w:r>
        <w:rPr>
          <w:rFonts w:ascii="Calibri" w:cs="Calibri" w:eastAsia="Calibri" w:hAnsi="Calibri"/>
          <w:b/>
          <w:bCs/>
        </w:rPr>
        <w:t xml:space="preserve">unique across the company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Barcode = item code + zero-padded label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DBN-0031510</w:t>
      </w:r>
      <w:r>
        <w:rPr>
          <w:rFonts w:ascii="Calibri" w:cs="Calibri" w:eastAsia="Calibri" w:hAnsi="Calibri"/>
        </w:rPr>
        <w:t xml:space="preserve">), or alphanumeric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PDS1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banz168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a label carries: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item, category, purity (CT), pcs, gross / net / stone wt, wastage %;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stone lines (code, unit, pcs, wt, rate, amount, colour/clarity/cut);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diamond wt/pcs and colour-stone wt/pcs;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making (amount or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@N/G</w:t>
      </w:r>
      <w:r>
        <w:rPr>
          <w:rFonts w:ascii="Calibri" w:cs="Calibri" w:eastAsia="Calibri" w:hAnsi="Calibri"/>
        </w:rPr>
        <w:t xml:space="preserve">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supplier/karigar, design no, designer, hallmark flag, KDM flag;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up to 4 photos, MRP, current location,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Weight stock</w:t>
      </w:r>
      <w:r>
        <w:rPr>
          <w:rFonts w:ascii="Calibri" w:cs="Calibri" w:eastAsia="Calibri" w:hAnsi="Calibri"/>
        </w:rPr>
        <w:t xml:space="preserve"> (bullion, old ornaments, URD gold, bars) is held by
weight + purity with no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Labelling voucher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LB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LVG</w:t>
      </w:r>
      <w:r>
        <w:rPr>
          <w:rFonts w:ascii="Calibri" w:cs="Calibri" w:eastAsia="Calibri" w:hAnsi="Calibri"/>
        </w:rPr>
        <w:t xml:space="preserve">) converts weight stock at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LABELING</w:t>
      </w:r>
      <w:r>
        <w:rPr>
          <w:rFonts w:ascii="Calibri" w:cs="Calibri" w:eastAsia="Calibri" w:hAnsi="Calibri"/>
        </w:rPr>
        <w:t xml:space="preserve">
or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Safe</w:t>
      </w:r>
      <w:r>
        <w:rPr>
          <w:rFonts w:ascii="Calibri" w:cs="Calibri" w:eastAsia="Calibri" w:hAnsi="Calibri"/>
        </w:rPr>
        <w:t xml:space="preserve"> into labels at a counter. It can create N labels per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Stock reports count </w:t>
      </w:r>
      <w:r>
        <w:rPr>
          <w:rFonts w:ascii="Calibri" w:cs="Calibri" w:eastAsia="Calibri" w:hAnsi="Calibri"/>
          <w:b/>
          <w:bCs/>
        </w:rPr>
        <w:t xml:space="preserve">Pcs and Lbl</w:t>
      </w:r>
      <w:r>
        <w:rPr>
          <w:rFonts w:ascii="Calibri" w:cs="Calibri" w:eastAsia="Calibri" w:hAnsi="Calibri"/>
        </w:rPr>
        <w:t xml:space="preserve"> separately, and </w:t>
      </w:r>
      <w:r>
        <w:rPr>
          <w:rFonts w:ascii="Calibri" w:cs="Calibri" w:eastAsia="Calibri" w:hAnsi="Calibri"/>
          <w:b/>
          <w:bCs/>
        </w:rPr>
        <w:t xml:space="preserve">Gross and Net</w:t>
      </w:r>
      <w:r>
        <w:rPr>
          <w:rFonts w:ascii="Calibri" w:cs="Calibri" w:eastAsia="Calibri" w:hAnsi="Calibri"/>
        </w:rPr>
        <w:t xml:space="preserve"> separately.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Document types</w:t>
      </w:r>
      <w:r>
        <w:rPr>
          <w:rFonts w:ascii="Calibri" w:cs="Calibri" w:eastAsia="Calibri" w:hAnsi="Calibri"/>
        </w:rPr>
        <w:t xml:space="preserve"> are rows in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DocumentTypeMaster</w:t>
      </w:r>
      <w:r>
        <w:rPr>
          <w:rFonts w:ascii="Calibri" w:cs="Calibri" w:eastAsia="Calibri" w:hAnsi="Calibri"/>
        </w:rPr>
        <w:t xml:space="preserve">. There is one per
branch (e.g. "1.Sales Bill (LR)").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Document numbers</w:t>
      </w:r>
      <w:r>
        <w:rPr>
          <w:rFonts w:ascii="Calibri" w:cs="Calibri" w:eastAsia="Calibri" w:hAnsi="Calibri"/>
        </w:rPr>
        <w:t xml:space="preserve"> are a </w:t>
      </w:r>
      <w:r>
        <w:rPr>
          <w:rFonts w:ascii="Calibri" w:cs="Calibri" w:eastAsia="Calibri" w:hAnsi="Calibri"/>
          <w:b/>
          <w:bCs/>
        </w:rPr>
        <w:t xml:space="preserve">prefix + integer</w:t>
      </w:r>
      <w:r>
        <w:rPr>
          <w:rFonts w:ascii="Calibri" w:cs="Calibri" w:eastAsia="Calibri" w:hAnsi="Calibri"/>
        </w:rPr>
        <w:t xml:space="preserve">, stored as two fields.
They print as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LRS-1496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LRS1510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LRS | 1464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7722"/>
      </w:tblGrid>
      <w:tr>
        <w:trPr>
          <w:tblHeader/>
        </w:trP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Documents (prefix examples)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 Sales Bill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GS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Sales Bill (LR)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Order Sales Bill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Sales Return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SR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Old gold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URD Purchase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Net = Gross − Ghat; amount = net × URD rate. Cash above ₹20k is blocked.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Purchase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RD Purchase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RDP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(supplier bill no, challan, VAT type, due date), Purchase Return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Orders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Order / Awak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LAW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CHAW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Metal Jama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AG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Advance Jama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AA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Metal Return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GR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Advance Return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Order Booking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Karigar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Karagir Slip, Karagir Nave (issue)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KN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Karagir Jama (receipt)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KG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LRK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Smith Stones Issue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SSI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Broken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SSB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GBS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Shop-sample issue/receipt, Issue Std Bar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Receipt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RG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Refinery Issue/Receipt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LRN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LRK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Casting/Filing/Pre-polish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CI/CR/FI/FR/PP/PR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Melting/assay/refining reallocation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Labelling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LVG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Stock Transfer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(two-step: the receiver must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it), Approval issue/receipt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APRP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Physical Stock Taking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PDPS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Closing Stock Entry/Checking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Schemes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Bhishi Entry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LBO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(enrolment no = member no), Bhishi Installment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LBI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(with Installment No), PDC against scheme, maturity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Vouchers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Gift Voucher Sale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VSLR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(serial ranges), Transfer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VTHO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Loyalty Card Issue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AVLI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</w:t>
            </w:r>
          </w:p>
        </w:tc>
        <w:tc>
          <w:tcPr>
            <w:tcW w:type="dxa" w:w="7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Cash Receipt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Cash/Bank Payment, Bank Receipt, Accounting Voucher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JV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Cheques Deposited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PCD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Opening Balance (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O1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Ope1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bill-wise)</w:t>
            </w:r>
          </w:p>
        </w:tc>
      </w:tr>
    </w:tbl>
    <w:p/>
    <w:p>
      <w:pPr>
        <w:pStyle w:val="Heading2"/>
      </w:pPr>
      <w:r>
        <w:rPr>
          <w:rFonts w:ascii="Calibri" w:cs="Calibri" w:eastAsia="Calibri" w:hAnsi="Calibri"/>
        </w:rPr>
        <w:t xml:space="preserve">Sales bill payment modes (exact dropdown)</w:t>
      </w:r>
    </w:p>
    <w:p>
      <w:pPr>
        <w:spacing w:after="12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1.Cash 2.Credit 3.CreditCard 4.Cheque 5.Gift Voucher(Old) 6.Gift Voucher(New) 8.URD Voucher 9.Sales Return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There is no 7. Card payments carry type, charges, card no and auth no.
Cheques carry bank, branch, cheque no, date and our bank.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Formulas confirmed against on-screen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Sale line</w:t>
      </w:r>
      <w:r>
        <w:rPr>
          <w:rFonts w:ascii="Calibri" w:cs="Calibri" w:eastAsia="Calibri" w:hAnsi="Calibri"/>
        </w:rPr>
        <w:t xml:space="preserve"> = Net × Rate + Making (+ Stone Amt). Making is per gram or a lump sum.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Stone weight:</w:t>
      </w:r>
      <w:r>
        <w:rPr>
          <w:rFonts w:ascii="Calibri" w:cs="Calibri" w:eastAsia="Calibri" w:hAnsi="Calibri"/>
        </w:rPr>
        <w:t xml:space="preserve"> 1 ct = 0.2 g. Net = Gross − (stones in g + ct × 0.2).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Fine weight</w:t>
      </w:r>
      <w:r>
        <w:rPr>
          <w:rFonts w:ascii="Calibri" w:cs="Calibri" w:eastAsia="Calibri" w:hAnsi="Calibri"/>
        </w:rPr>
        <w:t xml:space="preserve"> = Net × CT/24. Karigar "pure" = Net × CT/24 + Net × wastage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Karigar issue (Nave)</w:t>
      </w:r>
      <w:r>
        <w:rPr>
          <w:rFonts w:ascii="Calibri" w:cs="Calibri" w:eastAsia="Calibri" w:hAnsi="Calibri"/>
        </w:rPr>
        <w:t xml:space="preserve"> = Net + Alloy. </w:t>
      </w:r>
      <w:r>
        <w:rPr>
          <w:rFonts w:ascii="Calibri" w:cs="Calibri" w:eastAsia="Calibri" w:hAnsi="Calibri"/>
          <w:b/>
          <w:bCs/>
        </w:rPr>
        <w:t xml:space="preserve">Receipt (Jama)</w:t>
      </w:r>
      <w:r>
        <w:rPr>
          <w:rFonts w:ascii="Calibri" w:cs="Calibri" w:eastAsia="Calibri" w:hAnsi="Calibri"/>
        </w:rPr>
        <w:t xml:space="preserve"> = Net + Tut.
Wastage and Chura are tracked separately.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Balance = Σ Nave − Σ Jama, per metal, in grams.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Labour is paid net of TDS (2.25% in the demo).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Order:</w:t>
      </w:r>
      <w:r>
        <w:rPr>
          <w:rFonts w:ascii="Calibri" w:cs="Calibri" w:eastAsia="Calibri" w:hAnsi="Calibri"/>
        </w:rPr>
        <w:t xml:space="preserve"> New Metal = ordered net − metal deposited (Jama). The advance
is deducted at delivery.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order keeps a running </w:t>
      </w:r>
      <w:r>
        <w:rPr>
          <w:rFonts w:ascii="Calibri" w:cs="Calibri" w:eastAsia="Calibri" w:hAnsi="Calibri"/>
          <w:b/>
          <w:bCs/>
        </w:rPr>
        <w:t xml:space="preserve">metal balance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advance balance</w:t>
      </w:r>
      <w:r>
        <w:rPr>
          <w:rFonts w:ascii="Calibri" w:cs="Calibri" w:eastAsia="Calibri" w:hAnsi="Calibri"/>
        </w:rPr>
        <w:t xml:space="preserve">
across the linked AG/AA/GR/AR vouchers.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Discount</w:t>
      </w:r>
      <w:r>
        <w:rPr>
          <w:rFonts w:ascii="Calibri" w:cs="Calibri" w:eastAsia="Calibri" w:hAnsi="Calibri"/>
        </w:rPr>
        <w:t xml:space="preserve"> = Net Amount − cash actually received. A branch manager has
to "pass" it. Discounts, credits, cheques, cards, cancellations,
other-amounts and scheme maturities all go through a maker–checker
("passing") step.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Wholesaler and manufacturer customers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wholesaler and manufacturer demos (uploaded 2019) show the </w:t>
      </w:r>
      <w:r>
        <w:rPr>
          <w:rFonts w:ascii="Calibri" w:cs="Calibri" w:eastAsia="Calibri" w:hAnsi="Calibri"/>
          <w:b/>
          <w:bCs/>
        </w:rPr>
        <w:t xml:space="preserve">same
2007–09 desktop builds</w:t>
      </w:r>
      <w:r>
        <w:rPr>
          <w:rFonts w:ascii="Calibri" w:cs="Calibri" w:eastAsia="Calibri" w:hAnsi="Calibri"/>
        </w:rPr>
        <w:t xml:space="preserve">, still VAT-era. What they add: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 separate "Wholesale Diary"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Its own menus: Masters / Transactions / Reports / House Keeping /
</w:t>
      </w:r>
      <w:r>
        <w:rPr>
          <w:rFonts w:ascii="Calibri" w:cs="Calibri" w:eastAsia="Calibri" w:hAnsi="Calibri"/>
          <w:b/>
          <w:bCs/>
        </w:rPr>
        <w:t xml:space="preserve">Import Data</w:t>
      </w:r>
      <w:r>
        <w:rPr>
          <w:rFonts w:ascii="Calibri" w:cs="Calibri" w:eastAsia="Calibri" w:hAnsi="Calibri"/>
        </w:rPr>
        <w:t xml:space="preserve">. It probably keeps its own data store, so plan for a
second extraction.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It keeps every party (customer or karigar) as a </w:t>
      </w:r>
      <w:r>
        <w:rPr>
          <w:rFonts w:ascii="Calibri" w:cs="Calibri" w:eastAsia="Calibri" w:hAnsi="Calibri"/>
          <w:b/>
          <w:bCs/>
        </w:rPr>
        <w:t xml:space="preserve">weight + amount
ledger</w:t>
      </w:r>
      <w:r>
        <w:rPr>
          <w:rFonts w:ascii="Calibri" w:cs="Calibri" w:eastAsia="Calibri" w:hAnsi="Calibri"/>
        </w:rPr>
        <w:t xml:space="preserve">. Each entry carries Net wt, Purity/Touch, Wastage %, Pure
(fine) wt, Stone wt and value, Amount and Ref No, plus interest postings
and weight↔amount conversion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Separate stone ledgers per party.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It can purge transactions up to a "settlement date"</w:t>
      </w:r>
      <w:r>
        <w:rPr>
          <w:rFonts w:ascii="Calibri" w:cs="Calibri" w:eastAsia="Calibri" w:hAnsi="Calibri"/>
        </w:rPr>
        <w:t xml:space="preserve"> and restart from
final balances, so history may not exist even in a backup.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Rate cutting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Unfixed-rate trading: </w:t>
      </w:r>
      <w:r>
        <w:rPr>
          <w:rFonts w:ascii="Calibri" w:cs="Calibri" w:eastAsia="Calibri" w:hAnsi="Calibri"/>
          <w:b/>
          <w:bCs/>
        </w:rPr>
        <w:t xml:space="preserve">Rate Cutting Sales </w:t>
      </w:r>
      <w:r>
        <w:rPr>
          <w:rFonts w:ascii="Consolas" w:cs="Consolas" w:eastAsia="Consolas" w:hAnsi="Consolas"/>
          <w:b/>
          <w:bCs/>
          <w:color w:val="7A3E00"/>
          <w:sz w:val="19"/>
          <w:szCs w:val="19"/>
        </w:rPr>
        <w:t xml:space="preserve">RCS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Rate Cutting
Purchase </w:t>
      </w:r>
      <w:r>
        <w:rPr>
          <w:rFonts w:ascii="Consolas" w:cs="Consolas" w:eastAsia="Consolas" w:hAnsi="Consolas"/>
          <w:b/>
          <w:bCs/>
          <w:color w:val="7A3E00"/>
          <w:sz w:val="19"/>
          <w:szCs w:val="19"/>
        </w:rPr>
        <w:t xml:space="preserve">RCP</w:t>
      </w:r>
      <w:r>
        <w:rPr>
          <w:rFonts w:ascii="Calibri" w:cs="Calibri" w:eastAsia="Calibri" w:hAnsi="Calibri"/>
        </w:rPr>
        <w:t xml:space="preserve">. They convert a party's open metal balance to money at
an agreed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Formulas: Pure = Wt × Touch/100; Amount = Wt × Rate (+ Making, + VAT).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Goldsmith Account Ledger shows Metal Wt, Touch, Pure Wt, Metal Rate,
Labour, Cash and Total for each entry.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Purity and wastage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Purity appears </w:t>
      </w:r>
      <w:r>
        <w:rPr>
          <w:rFonts w:ascii="Calibri" w:cs="Calibri" w:eastAsia="Calibri" w:hAnsi="Calibri"/>
          <w:b/>
          <w:bCs/>
        </w:rPr>
        <w:t xml:space="preserve">as CT (22.00) on some screens and as % touch (92.00)
on others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Labels carry a </w:t>
      </w:r>
      <w:r>
        <w:rPr>
          <w:rFonts w:ascii="Calibri" w:cs="Calibri" w:eastAsia="Calibri" w:hAnsi="Calibri"/>
          <w:b/>
          <w:bCs/>
        </w:rPr>
        <w:t xml:space="preserve">Wastage %</w:t>
      </w:r>
      <w:r>
        <w:rPr>
          <w:rFonts w:ascii="Calibri" w:cs="Calibri" w:eastAsia="Calibri" w:hAnsi="Calibri"/>
        </w:rPr>
        <w:t xml:space="preserve"> for touch-plus-wastage billing: Fine = Net ×
(touch + wastage)/100 (inferred).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Manufacturing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Departments are rows of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LocationMaster</w:t>
      </w:r>
      <w:r>
        <w:rPr>
          <w:rFonts w:ascii="Calibri" w:cs="Calibri" w:eastAsia="Calibri" w:hAnsi="Calibri"/>
        </w:rPr>
        <w:t xml:space="preserve">, with ShortName, Group and Level
No (Model Making, Casting, Filing, Pre-Polish, Study (= Studding),
Quality, Redbox…).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Job Creation </w:t>
      </w:r>
      <w:r>
        <w:rPr>
          <w:rFonts w:ascii="Consolas" w:cs="Consolas" w:eastAsia="Consolas" w:hAnsi="Consolas"/>
          <w:b/>
          <w:bCs/>
          <w:color w:val="7A3E00"/>
          <w:sz w:val="19"/>
          <w:szCs w:val="19"/>
        </w:rPr>
        <w:t xml:space="preserve">JC</w:t>
      </w:r>
      <w:r>
        <w:rPr>
          <w:rFonts w:ascii="Calibri" w:cs="Calibri" w:eastAsia="Calibri" w:hAnsi="Calibri"/>
        </w:rPr>
        <w:t xml:space="preserve"> sets up one job per ornament. </w:t>
      </w:r>
      <w:r>
        <w:rPr>
          <w:rFonts w:ascii="Calibri" w:cs="Calibri" w:eastAsia="Calibri" w:hAnsi="Calibri"/>
          <w:b/>
          <w:bCs/>
        </w:rPr>
        <w:t xml:space="preserve">Bulk Order Receipt
</w:t>
      </w:r>
      <w:r>
        <w:rPr>
          <w:rFonts w:ascii="Consolas" w:cs="Consolas" w:eastAsia="Consolas" w:hAnsi="Consolas"/>
          <w:b/>
          <w:bCs/>
          <w:color w:val="7A3E00"/>
          <w:sz w:val="19"/>
          <w:szCs w:val="19"/>
        </w:rPr>
        <w:t xml:space="preserve">Borv</w:t>
      </w:r>
      <w:r>
        <w:rPr>
          <w:rFonts w:ascii="Calibri" w:cs="Calibri" w:eastAsia="Calibri" w:hAnsi="Calibri"/>
        </w:rPr>
        <w:t xml:space="preserve"> handles stock-only orders, with no job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Process issue/receipt pairs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CI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FI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FR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PP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PR</w:t>
      </w:r>
      <w:r>
        <w:rPr>
          <w:rFonts w:ascii="Calibri" w:cs="Calibri" w:eastAsia="Calibri" w:hAnsi="Calibri"/>
        </w:rPr>
        <w:t xml:space="preserve">,
and in v5 the numbered types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OIC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CTO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FTP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PPR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PTF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Issue lines carry Alloy.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Receipts carry </w:t>
      </w:r>
      <w:r>
        <w:rPr>
          <w:rFonts w:ascii="Calibri" w:cs="Calibri" w:eastAsia="Calibri" w:hAnsi="Calibri"/>
          <w:b/>
          <w:bCs/>
        </w:rPr>
        <w:t xml:space="preserve">Wastage, Ghat, Tut, Chura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Net = Gross − Ghat − stones.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 Tracking Sheet (job card) records a stage-wise Loss A/C, plus Return
Stones and Broken Stones A/C.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Department ledgers</w:t>
      </w:r>
      <w:r>
        <w:rPr>
          <w:rFonts w:ascii="Calibri" w:cs="Calibri" w:eastAsia="Calibri" w:hAnsi="Calibri"/>
        </w:rPr>
        <w:t xml:space="preserve"> hold metal and stones (issue / receipt / broken /
closing, in carats per stone).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Design / catalog master</w:t>
      </w:r>
      <w:r>
        <w:rPr>
          <w:rFonts w:ascii="Calibri" w:cs="Calibri" w:eastAsia="Calibri" w:hAnsi="Calibri"/>
        </w:rPr>
        <w:t xml:space="preserve">: DesignNo, description, supplier, approx
weight/price, making rate, </w:t>
      </w:r>
      <w:r>
        <w:rPr>
          <w:rFonts w:ascii="Calibri" w:cs="Calibri" w:eastAsia="Calibri" w:hAnsi="Calibri"/>
          <w:b/>
          <w:bCs/>
        </w:rPr>
        <w:t xml:space="preserve">making days</w:t>
      </w:r>
      <w:r>
        <w:rPr>
          <w:rFonts w:ascii="Calibri" w:cs="Calibri" w:eastAsia="Calibri" w:hAnsi="Calibri"/>
        </w:rPr>
        <w:t xml:space="preserve">, a stone BOM per design, and 4
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Select From Masters</w:t>
      </w:r>
      <w:r>
        <w:rPr>
          <w:rFonts w:ascii="Calibri" w:cs="Calibri" w:eastAsia="Calibri" w:hAnsi="Calibri"/>
        </w:rPr>
        <w:t xml:space="preserve"> gives the internal table names: AccountMaster,
Alloy Master, CityMaster, CompanyMaster, CustomerMaster, EmployeeMaster,
LocationMaster, PartyBankMaster, ProductMaster, PurityMaster,
StandardDescriptionMaster, VatTypeMaster…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Importer traps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document prefix does not identify a document type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FR</w:t>
      </w:r>
      <w:r>
        <w:rPr>
          <w:rFonts w:ascii="Calibri" w:cs="Calibri" w:eastAsia="Calibri" w:hAnsi="Calibri"/>
        </w:rPr>
        <w:t xml:space="preserve"> is used for
two different ones).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Order numbers are case- and format-inconsistent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jc12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JC12</w:t>
      </w:r>
      <w:r>
        <w:rPr>
          <w:rFonts w:ascii="Calibri" w:cs="Calibri" w:eastAsia="Calibri" w:hAnsi="Calibri"/>
        </w:rPr>
        <w:t xml:space="preserve"> /
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JC-12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Master rows can be </w:t>
      </w:r>
      <w:r>
        <w:rPr>
          <w:rFonts w:ascii="Calibri" w:cs="Calibri" w:eastAsia="Calibri" w:hAnsi="Calibri"/>
          <w:b/>
          <w:bCs/>
        </w:rPr>
        <w:t xml:space="preserve">cancelled</w:t>
      </w:r>
      <w:r>
        <w:rPr>
          <w:rFonts w:ascii="Calibri" w:cs="Calibri" w:eastAsia="Calibri" w:hAnsi="Calibri"/>
        </w:rPr>
        <w:t xml:space="preserve"> rather than deleted ("Show Cancelled"),
so filter them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Some report footers sum percentages, which makes them meaningless as
control 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Images are stored as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\acmewin\images\IMG</w:t>
      </w:r>
      <w:r>
        <w:rPr>
          <w:rFonts w:ascii="Calibri" w:cs="Calibri" w:eastAsia="Calibri" w:hAnsi="Calibri"/>
        </w:rPr>
        <w:t xml:space="preserve"> + 6-digit prefix + 7-digit
zero-padded label +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.Jpg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Multi-year FY spans (15–21 months) occur in real data.</w:t>
      </w:r>
    </w:p>
    <w:p>
      <w:pPr>
        <w:pBdr>
          <w:bottom w:val="single" w:color="BFBFBF" w:sz="6" w:space="4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What a customer must hand over at cutover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Pick a </w:t>
      </w:r>
      <w:r>
        <w:rPr>
          <w:rFonts w:ascii="Calibri" w:cs="Calibri" w:eastAsia="Calibri" w:hAnsi="Calibri"/>
          <w:b/>
          <w:bCs/>
        </w:rPr>
        <w:t xml:space="preserve">cutover date</w:t>
      </w:r>
      <w:r>
        <w:rPr>
          <w:rFonts w:ascii="Calibri" w:cs="Calibri" w:eastAsia="Calibri" w:hAnsi="Calibri"/>
        </w:rPr>
        <w:t xml:space="preserve"> (ideally FY start, 1 April, or month-end). Freeze
entries, then collect the following.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A. Preferred (on-premise)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With the customer's written consent: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mysqldump</w:t>
      </w:r>
      <w:r>
        <w:rPr>
          <w:rFonts w:ascii="Calibri" w:cs="Calibri" w:eastAsia="Calibri" w:hAnsi="Calibri"/>
        </w:rPr>
        <w:t xml:space="preserve"> of the current-year Infinity database (plus the previous
year if history is wanted), or their latest auto-backup;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Images</w:t>
      </w:r>
      <w:r>
        <w:rPr>
          <w:rFonts w:ascii="Calibri" w:cs="Calibri" w:eastAsia="Calibri" w:hAnsi="Calibri"/>
        </w:rPr>
        <w:t xml:space="preserve"> folder.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 convert these ourselves.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B. Baseline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customer runs these reports in Infinity </w:t>
      </w:r>
      <w:r>
        <w:rPr>
          <w:rFonts w:ascii="Calibri" w:cs="Calibri" w:eastAsia="Calibri" w:hAnsi="Calibri"/>
          <w:i/>
          <w:iCs/>
        </w:rPr>
        <w:t xml:space="preserve">as on the cutover date</w:t>
      </w:r>
      <w:r>
        <w:rPr>
          <w:rFonts w:ascii="Calibri" w:cs="Calibri" w:eastAsia="Calibri" w:hAnsi="Calibri"/>
        </w:rPr>
        <w:t xml:space="preserve">, for
</w:t>
      </w:r>
      <w:r>
        <w:rPr>
          <w:rFonts w:ascii="Calibri" w:cs="Calibri" w:eastAsia="Calibri" w:hAnsi="Calibri"/>
          <w:b/>
          <w:bCs/>
        </w:rPr>
        <w:t xml:space="preserve">all locations</w:t>
      </w:r>
      <w:r>
        <w:rPr>
          <w:rFonts w:ascii="Calibri" w:cs="Calibri" w:eastAsia="Calibri" w:hAnsi="Calibri"/>
        </w:rPr>
        <w:t xml:space="preserve"> (not consolidated where a per-location option exists), and
clicks </w:t>
      </w:r>
      <w:r>
        <w:rPr>
          <w:rFonts w:ascii="Calibri" w:cs="Calibri" w:eastAsia="Calibri" w:hAnsi="Calibri"/>
          <w:b/>
          <w:bCs/>
        </w:rPr>
        <w:t xml:space="preserve">Save To Excel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4"/>
        <w:gridCol w:w="4625"/>
        <w:gridCol w:w="4627"/>
      </w:tblGrid>
      <w:tr>
        <w:trPr>
          <w:tblHeader/>
        </w:trP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Infinity report (menu path)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Gives us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Labelwise Stock For An Item With Filters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Itemwise Label Details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(all items)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label in stock: label no, pcs, carat, gross, net, labour, location, category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Item Labeling Stock Report With Supplier 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Stone Search Report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(no filter)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Stone lines per label, plus supplier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Itemwise Stock Summery Report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Locationwise Stock Summery Report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Unlabelled weight stock per item × location (bullion, old gold, bars)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 totals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Stone Stock Summery Report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Itemwise Packetwise Balances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Loose stones and packets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GoldSmith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Goldsmith Transaction Summary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(each metal)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Opening/closing gross &amp; net per karigar per metal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Order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Orders Pending With Karagir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Shop Samples Pending With Goldsmith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Items physically with karigars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Order Reports (all pending customer orders) plus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Show Order 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each open order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orders with metal &amp; advance balances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Accounting ▸ Trial Balance (opening/closing Dr/Cr), and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Accounts Under Selected Group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Sundry Debtors and Sundry Creditors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Party balances, plus control totals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Follow-up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All Due Receipts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Bill-wise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open receivables (bill no, date, amount, balance)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Bhishi Reports (members, installments paid, maturity)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Scheme liabilities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Gift Voucher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Available Gift Voucher Stock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plus the sold-but-unredeemed list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Outstanding vouchers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General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Master Entry Reports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(customers),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Mailing List Program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export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master with phones/addresses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Today's Rates screen (screenshot or entry)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Opening metal rates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Stock Summary Report As 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(Gold, Silver…)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master control total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Closing = GS-11 book + GS-12 book + Karagir balance − Alloy − Pending Awak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Closing Stock Checking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the cutover date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counter Pcs / Labels / Gross / Net. Every counter must be passed and locked first.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Agewise Analysis Of Available Stock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Supplierwise Stock And Sales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 stock-in dates (needed for ageing) and per-supplier totals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Datewise Goldsmith Ledger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Smith Closing Balance Summary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plus melter / assayer / refiner / polisher ledgers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Metal still with every outside party, per product group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Karagir Charges Settlement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(Pending tab)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Unpaid karigar labour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List Of Debtors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(bill-wise, with due date and days)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Bill-wise receivables (alternative to #9)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Saving-scheme PDC list /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Cheque Deposit System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(pending)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Undeposited post-dated cheques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Cashier opening/closing (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Lock Cashiers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Cash per cashier at cutover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Pending Indents For Branch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open Purchase Orders, supplier on-approval stock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procurement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Money Lending (if used): open loans with pledged items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Gold-loan assets and pledged ornaments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Reorder master (Purchase Order ▸ item details)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 stock / reorder level per location × item × purity × weight band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Wholesale Diary ▸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Ledger Summary (For Both)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Fine Weight Summary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Stone Summary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party's metal (fine) + amount + stone balance, for wholesalers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Goldsmith Account Ledger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department ledgers with Diamond Summary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Metal and stones at each karigar or department (WIP), for manufacturers</w:t>
            </w:r>
          </w:p>
        </w:tc>
      </w:tr>
      <w:tr>
        <w:tc>
          <w:tcPr>
            <w:tcW w:type="dxa" w:w="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4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Job Creation / Party Order list with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Show Order 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Design NoWise Stock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Catalog of Ornaments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jobs (with stage), and the design master with its stone BOM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Before running any report</w:t>
      </w:r>
      <w:r>
        <w:rPr>
          <w:rFonts w:ascii="Calibri" w:cs="Calibri" w:eastAsia="Calibri" w:hAnsi="Calibri"/>
        </w:rPr>
        <w:t xml:space="preserve">, the customer should: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pass every unpassed document;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lock all cashiers;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run the reports for the business </w:t>
      </w:r>
      <w:r>
        <w:rPr>
          <w:rFonts w:ascii="Calibri" w:cs="Calibri" w:eastAsia="Calibri" w:hAnsi="Calibri"/>
          <w:b/>
          <w:bCs/>
        </w:rPr>
        <w:t xml:space="preserve">Open Date</w:t>
      </w:r>
      <w:r>
        <w:rPr>
          <w:rFonts w:ascii="Calibri" w:cs="Calibri" w:eastAsia="Calibri" w:hAnsi="Calibri"/>
        </w:rPr>
        <w:t xml:space="preserve">, which Infinity keeps
separately from the PC date.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customer should also send screenshots of: the </w:t>
      </w:r>
      <w:r>
        <w:rPr>
          <w:rFonts w:ascii="Calibri" w:cs="Calibri" w:eastAsia="Calibri" w:hAnsi="Calibri"/>
          <w:b/>
          <w:bCs/>
        </w:rPr>
        <w:t xml:space="preserve">Export-Import</w:t>
      </w:r>
      <w:r>
        <w:rPr>
          <w:rFonts w:ascii="Calibri" w:cs="Calibri" w:eastAsia="Calibri" w:hAnsi="Calibri"/>
        </w:rPr>
        <w:t xml:space="preserve"> menu, the
Bhishi and Loyalty masters, and the Help ▸ About version.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C. Fallback</w:t>
      </w:r>
    </w:p>
    <w:p>
      <w:pPr>
        <w:spacing w:after="120"/>
      </w:pPr>
      <w:r>
        <w:rPr>
          <w:rFonts w:ascii="Calibri" w:cs="Calibri" w:eastAsia="Calibri" w:hAnsi="Calibri"/>
        </w:rPr>
        <w:t xml:space="preserve">Our own </w:t>
      </w:r>
      <w:r>
        <w:rPr>
          <w:rFonts w:ascii="Calibri" w:cs="Calibri" w:eastAsia="Calibri" w:hAnsi="Calibri"/>
          <w:b/>
          <w:bCs/>
        </w:rPr>
        <w:t xml:space="preserve">canonical Excel templates</w:t>
      </w:r>
      <w:r>
        <w:rPr>
          <w:rFonts w:ascii="Calibri" w:cs="Calibri" w:eastAsia="Calibri" w:hAnsi="Calibri"/>
        </w:rPr>
        <w:t xml:space="preserve"> (one per entity). Staff can fill them by
hand or by pasting from any of the reports above.</w:t>
      </w:r>
    </w:p>
    <w:p>
      <w:pPr>
        <w:pBdr>
          <w:bottom w:val="single" w:color="BFBFBF" w:sz="6" w:space="4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Mapping to RatnaLekha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5"/>
        <w:gridCol w:w="3093"/>
        <w:gridCol w:w="3698"/>
      </w:tblGrid>
      <w:tr>
        <w:trPr>
          <w:tblHeader/>
        </w:trP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Legacy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RatnaLekha target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gap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/ FY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BusinessSettings.financialYearStartMonth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company = 1 Store.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Branch / Location / Counter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StoreLocation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@@unique([storeId,name])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flat list with no branch → counter hierarchy. Option: name as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Laxmi Road / Counter 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Virtual locations (Approval, Order Box, Karigar) map to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InventoryStock.status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instead.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group tree, metal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StoreMetal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StoreMetalPurity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 → fineness % = CT/24×100 (23 CT → 95.83). Match on fineness, never on the fixed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PurityType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enum.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 (making basis)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Product.defaultMakingChargeType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StoreCategory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Split the overloaded legacy Category: making-basis tokens become the charge type; the rest becomes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StoreCategory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StoreCategoryType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(Particulars)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Product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@@unique([storeId,productCode])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productCode = legacy item short code, or a slug of the name. Strip numeric prefixes into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designCode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attributes / stone attrs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generic attribute store; no stone clarity/colour/cut.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Stone codes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StoreMetal(isGemstone)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StoreMetalOrigin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Free-text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stoneTypeNames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the line.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packet stock for loose stones.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 / tag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InventoryStock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stockCode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tagNumber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unique)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tagNumber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legacy Label No,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stockCode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barcode. Weights, purity, making, location, vendor.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existing stock import ignores weights and tag numbers and writes no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OPENING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transaction.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 stone lines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ProductStoneComponent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per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Product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not per tag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per-tag stone breakdown (only scalar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stoneWeight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caratWeight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stoneCharge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the tag).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 photos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Product.imageUrls[]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per-tag images.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HUID / hallmark flag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Weight stock (bullion, old gold)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InventoryStock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qty 1 and weight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Acceptable; one row per item × purity × location.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Customer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@@unique([storeId, phone])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Duplicate phones in legacy data will collide.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Dedupe or move the second phone to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alternatePhone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No legacy code exists, so generate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customerCode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Supplier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Customer(isSupplier)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Karigar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Karigar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openingGold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openingCash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opening is one gold scalar. Silver and other metals need ADJUSTMENT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LedgerEntry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rows with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metalTypeId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metalWeightFine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Party money opening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Customer.openingBalance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Loses the bill-wise detail. Better: one opening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Invoice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 open bill (status PARTIAL, balance) so ageing and follow-up keep working.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customer orders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DraftOrder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DraftOrderItem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PAYMENT_IN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LedgerEntry(draftOrderId)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metal-deposit (Jama) balance on an order; the advance isn't auto-applied at billing.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Items with karigar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KarigarJob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(status issued) +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InventoryStock.status = ISSUED_TO_KARIGAR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Bhishi / saving schemes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 no model.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It is a real liability and must be migrated.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Gift vouchers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 no model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no payment method for vouchers.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Loyalty cards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(low priority).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Salesman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salesman on invoice lines.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Employee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isn't store-scoped and needs a User.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 accounts / Trial Balance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RatnaLekha's ledger is party-based only, with no chart of accounts. Import party balances only; give the customer the TB for their CA/Tally.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MetalRate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(fixed columns gold24k/22k/18k/14k, silver, platinum95)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 CT has no column. Seed only the opening rates.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 stock-in date, purchase cost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InventoryStock.purchaseDate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purchaseAmount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Already fits. The importer must fill both so ageing and margin reports work.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Area / locality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(Infinity has an Areawise Sales report). It could go into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addressLine2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a new field.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Mailing list (numeric code, prefix, company, designation, activity log)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Customer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the mailing code as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legacyRef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The activity log has no home.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Melter / assayer / refiner / polisher metal balances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Karigar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(treat them as karigar-type parties)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per-metal opening gap as karigars.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Sub-karigar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(karigar → sub-karigar).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karigar labour (asking vs making)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LedgerEntry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CREDIT to the karigar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 as an opening cash balance.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Cashier cash balances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no cashier/till model. Import as one opening cash figure.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Saving-scheme PDCs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part of the scheme module.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Reorder master, branch indents, POs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no replenishment module.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Supplier on-approval stock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InventoryStock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(status?)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needs a "not owned / on approval" status.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Sets / part-sold sets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no set grouping of labels.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Money Lending (girvi)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a separate module.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/ supplier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fine-metal and stone balances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(wholesale)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LedgerEntry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metalTypeId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metalWeightFine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customerId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Possible today, but there is no opening-metal field and no UI showing a customer's metal balance.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wholesalers.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cutting (RCS/RCP)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no unfixed-rate / metal-to-money conversion document.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 wastage %, touch-based purity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InventoryStock.wastagePercent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StoreMetalPurity.finenessPercent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Fits, but the importer must normalise CT vs % touch.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Departments / WIP per process stage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StoreLocation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KarigarJob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no department WIP ledger, no per-stage loss (ghat/tut/chura). Import WIP as karigar-type balances.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card / work order with stages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KarigarJob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Partial: no stage history. Import only the open jobs, with their current stage.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master with stone BOM, making days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Product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designCode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ProductStoneComponent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Mostly fits if each design becomes a Product. Making days is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Historical bills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Invoice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3E00"/>
                <w:sz w:val="17"/>
                <w:szCs w:val="17"/>
              </w:rPr>
              <w:t xml:space="preserve">InvoiceItem</w:t>
            </w:r>
          </w:p>
        </w:tc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Optional, read-only "legacy history" import. Only possible via backup files (path A), since reports give summaries, not line detail at scale.</w:t>
            </w:r>
          </w:p>
        </w:tc>
      </w:tr>
    </w:tbl>
    <w:p/>
    <w:p>
      <w:pPr>
        <w:pBdr>
          <w:bottom w:val="single" w:color="BFBFBF" w:sz="6" w:space="4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What to build in RatnaLekha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0: foundations (all later work needs this)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Schema additions.</w:t>
      </w:r>
      <w:r>
        <w:rPr>
          <w:rFonts w:ascii="Calibri" w:cs="Calibri" w:eastAsia="Calibri" w:hAnsi="Calibri"/>
        </w:rPr>
        <w:t xml:space="preserve"> This is one hand-written migration. </w:t>
      </w:r>
      <w:r>
        <w:rPr>
          <w:rFonts w:ascii="Calibri" w:cs="Calibri" w:eastAsia="Calibri" w:hAnsi="Calibri"/>
          <w:i/>
          <w:iCs/>
        </w:rPr>
        <w:t xml:space="preserve">The Neon DB is
shared with production, so it needs an explicit go-ahead before applying.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ImportBatch</w:t>
      </w:r>
      <w:r>
        <w:rPr>
          <w:rFonts w:ascii="Calibri" w:cs="Calibri" w:eastAsia="Calibri" w:hAnsi="Calibri"/>
        </w:rPr>
        <w:t xml:space="preserve"> (storeId, source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ACME_INFINITY</w:t>
      </w:r>
      <w:r>
        <w:rPr>
          <w:rFonts w:ascii="Calibri" w:cs="Calibri" w:eastAsia="Calibri" w:hAnsi="Calibri"/>
        </w:rPr>
        <w:t xml:space="preserve">, kind, fileName, status
STAGED/COMMITTED/ROLLED_BACK, counts, createdBy, cutoverDate, report JSON).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legacyRef String?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importBatchId String?</w:t>
      </w:r>
      <w:r>
        <w:rPr>
          <w:rFonts w:ascii="Calibri" w:cs="Calibri" w:eastAsia="Calibri" w:hAnsi="Calibri"/>
        </w:rPr>
        <w:t xml:space="preserve"> on Customer, Karigar,
Product, InventoryStock, DraftOrder, Invoice and LedgerEntry, plus
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@@unique([storeId, legacyRef])</w:t>
      </w:r>
      <w:r>
        <w:rPr>
          <w:rFonts w:ascii="Calibri" w:cs="Calibri" w:eastAsia="Calibri" w:hAnsi="Calibri"/>
        </w:rPr>
        <w:t xml:space="preserve"> where it makes sense. This gives
idempotent re-runs and one-click rollback of a batch.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LedgerSourceType.OPENING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Per-tag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InventoryStockStone</w:t>
      </w:r>
      <w:r>
        <w:rPr>
          <w:rFonts w:ascii="Calibri" w:cs="Calibri" w:eastAsia="Calibri" w:hAnsi="Calibri"/>
        </w:rPr>
        <w:t xml:space="preserve"> (stone metal/origin, pcs, carat, weight,
rate, amount, colour, clarity, cut).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InventoryStock.imageUrls[]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huid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Migration module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/settings/migration</w:t>
      </w:r>
      <w:r>
        <w:rPr>
          <w:rFonts w:ascii="Calibri" w:cs="Calibri" w:eastAsia="Calibri" w:hAnsi="Calibri"/>
        </w:rPr>
        <w:t xml:space="preserve">, ADMIN only, new
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PERMISSIONS.DATA_MIGRATION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Flow: Upload → detect report type → column mapping (auto, editable) →
validate → </w:t>
      </w:r>
      <w:r>
        <w:rPr>
          <w:rFonts w:ascii="Calibri" w:cs="Calibri" w:eastAsia="Calibri" w:hAnsi="Calibri"/>
          <w:b/>
          <w:bCs/>
        </w:rPr>
        <w:t xml:space="preserve">preview with errors per row</w:t>
      </w:r>
      <w:r>
        <w:rPr>
          <w:rFonts w:ascii="Calibri" w:cs="Calibri" w:eastAsia="Calibri" w:hAnsi="Calibri"/>
        </w:rPr>
        <w:t xml:space="preserve"> → commit in one transaction
per batch → reconciliation report.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Reuse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parseExcelUpload</w:t>
      </w:r>
      <w:r>
        <w:rPr>
          <w:rFonts w:ascii="Calibri" w:cs="Calibri" w:eastAsia="Calibri" w:hAnsi="Calibri"/>
        </w:rPr>
        <w:t xml:space="preserve">, but it must read </w:t>
      </w:r>
      <w:r>
        <w:rPr>
          <w:rFonts w:ascii="Calibri" w:cs="Calibri" w:eastAsia="Calibri" w:hAnsi="Calibri"/>
          <w:b/>
          <w:bCs/>
        </w:rPr>
        <w:t xml:space="preserve">all sheets and raw cell
grids</w:t>
      </w:r>
      <w:r>
        <w:rPr>
          <w:rFonts w:ascii="Calibri" w:cs="Calibri" w:eastAsia="Calibri" w:hAnsi="Calibri"/>
        </w:rPr>
        <w:t xml:space="preserve">, not just header-keyed rows.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Acme report-export parser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lib/migration/acme/</w:t>
      </w:r>
      <w:r>
        <w:rPr>
          <w:rFonts w:ascii="Calibri" w:cs="Calibri" w:eastAsia="Calibri" w:hAnsi="Calibri"/>
        </w:rPr>
        <w:t xml:space="preserve">), in pure functions
with unit fixtures. It needs to handle: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title/company/"From … To …"/"Location :" preamble rows before the header (auto-locate the header row);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two-level headers (Opening/Addition/Closing over Pcs/Gross/Net);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fill-down of group keys (Item Name only printed on a group's first row);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group-header rows and "Total"/"Sub Total"/"Grand Total" rows (skip them, but keep them as </w:t>
      </w:r>
      <w:r>
        <w:rPr>
          <w:rFonts w:ascii="Calibri" w:cs="Calibri" w:eastAsia="Calibri" w:hAnsi="Calibri"/>
          <w:b/>
          <w:bCs/>
        </w:rPr>
        <w:t xml:space="preserve">control totals</w:t>
      </w:r>
      <w:r>
        <w:rPr>
          <w:rFonts w:ascii="Calibri" w:cs="Calibri" w:eastAsia="Calibri" w:hAnsi="Calibri"/>
        </w:rPr>
        <w:t xml:space="preserve">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stacked cells (Gross over Net, Pcs over Lbl) and continuation rows with a blank Doc No;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d/mm/yyyy</w:t>
      </w:r>
      <w:r>
        <w:rPr>
          <w:rFonts w:ascii="Calibri" w:cs="Calibri" w:eastAsia="Calibri" w:hAnsi="Calibri"/>
        </w:rPr>
        <w:t xml:space="preserve"> dates, 3-dp weights,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Dr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Cr</w:t>
      </w:r>
      <w:r>
        <w:rPr>
          <w:rFonts w:ascii="Calibri" w:cs="Calibri" w:eastAsia="Calibri" w:hAnsi="Calibri"/>
        </w:rPr>
        <w:t xml:space="preserve"> suffixes or signed balances,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@100/G</w:t>
      </w:r>
      <w:r>
        <w:rPr>
          <w:rFonts w:ascii="Calibri" w:cs="Calibri" w:eastAsia="Calibri" w:hAnsi="Calibri"/>
        </w:rPr>
        <w:t xml:space="preserve"> making notation,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PREFIX-123</w:t>
      </w:r>
      <w:r>
        <w:rPr>
          <w:rFonts w:ascii="Calibri" w:cs="Calibri" w:eastAsia="Calibri" w:hAnsi="Calibri"/>
        </w:rPr>
        <w:t xml:space="preserve"> doc numbers;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CT purity (23.00) vs % purity (92.000).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1: masters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Locations, metals/purities, categories, products (items), stones, customers
(with phone dedupe), suppliers and karigars. Several existing importers
can be extended rather than rewritten.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2: opening position (the cutover essentials)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Opening stock per label</w:t>
      </w:r>
      <w:r>
        <w:rPr>
          <w:rFonts w:ascii="Calibri" w:cs="Calibri" w:eastAsia="Calibri" w:hAnsi="Calibri"/>
        </w:rPr>
        <w:t xml:space="preserve">, with stone lines, weights, making, location
and status, and an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InventoryTransaction(OPENING)</w:t>
      </w:r>
      <w:r>
        <w:rPr>
          <w:rFonts w:ascii="Calibri" w:cs="Calibri" w:eastAsia="Calibri" w:hAnsi="Calibri"/>
        </w:rPr>
        <w:t xml:space="preserve">. Weight-stock rows
are imported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Image bulk-attach.</w:t>
      </w:r>
      <w:r>
        <w:rPr>
          <w:rFonts w:ascii="Calibri" w:cs="Calibri" w:eastAsia="Calibri" w:hAnsi="Calibri"/>
        </w:rPr>
        <w:t xml:space="preserve"> Upload a zip of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IMG*.Jpg</w:t>
      </w:r>
      <w:r>
        <w:rPr>
          <w:rFonts w:ascii="Calibri" w:cs="Calibri" w:eastAsia="Calibri" w:hAnsi="Calibri"/>
        </w:rPr>
        <w:t xml:space="preserve"> files and match each
to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tagNumber</w:t>
      </w:r>
      <w:r>
        <w:rPr>
          <w:rFonts w:ascii="Calibri" w:cs="Calibri" w:eastAsia="Calibri" w:hAnsi="Calibri"/>
        </w:rPr>
        <w:t xml:space="preserve"> by its trailing digits.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Party balances bill-wise.</w:t>
      </w:r>
      <w:r>
        <w:rPr>
          <w:rFonts w:ascii="Calibri" w:cs="Calibri" w:eastAsia="Calibri" w:hAnsi="Calibri"/>
        </w:rPr>
        <w:t xml:space="preserve"> Each open bill becomes an opening Invoice
with its balance; any residual goes to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openingBalance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Karigar metal and cash balances</w:t>
      </w:r>
      <w:r>
        <w:rPr>
          <w:rFonts w:ascii="Calibri" w:cs="Calibri" w:eastAsia="Calibri" w:hAnsi="Calibri"/>
        </w:rPr>
        <w:t xml:space="preserve"> per metal. Items with karigars
become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KarigarJob</w:t>
      </w:r>
      <w:r>
        <w:rPr>
          <w:rFonts w:ascii="Calibri" w:cs="Calibri" w:eastAsia="Calibri" w:hAnsi="Calibri"/>
        </w:rPr>
        <w:t xml:space="preserve">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Open customer orders</w:t>
      </w:r>
      <w:r>
        <w:rPr>
          <w:rFonts w:ascii="Calibri" w:cs="Calibri" w:eastAsia="Calibri" w:hAnsi="Calibri"/>
        </w:rPr>
        <w:t xml:space="preserve"> with advance (PAYMENT_IN) and metal deposit.
The metal deposit needs a field or ledger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Reconciliation screen.</w:t>
      </w:r>
      <w:r>
        <w:rPr>
          <w:rFonts w:ascii="Calibri" w:cs="Calibri" w:eastAsia="Calibri" w:hAnsi="Calibri"/>
        </w:rPr>
        <w:t xml:space="preserve"> It shows our totals against the legacy
control totals: labels, pcs, gross and net per item × location;
Σ debtors; karigar fine balances; open order advances. A batch can only
be marked "accepted" when they match.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3: liabilities without a home yet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are new modules, each with its own UI, and need product decisions: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Saving schemes (Bhishi): plan, member, installment and maturity.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Gift vouchers: denomination, serials, status, and a payment method.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Salesman on invoice.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4 (optional): history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Read-only legacy invoices and URD purchases, for customer lookup
("Previous Transactions For Customer"). Only feasible from backup files.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Also worth doing for sales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Match the familiar Infinity workflows that customers will look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URD (old gold) purchase / exchange with Ghat deduction;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Sale vs URD daily rates;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split tender including gift voucher and URD voucher;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order metal-deposit balance;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branch-manager "passing" of discounts and credits;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₹20k cash limit on URD purchases.</w:t>
      </w:r>
    </w:p>
    <w:p>
      <w:pPr>
        <w:pBdr>
          <w:bottom w:val="single" w:color="BFBFBF" w:sz="6" w:space="4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Open questions to settle with the first migrating customer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Exact Infinity version (Help ▸ About; the current one is 11.220), edition
(on-premise or cloud), and what's under </w:t>
      </w:r>
      <w:r>
        <w:rPr>
          <w:rFonts w:ascii="Calibri" w:cs="Calibri" w:eastAsia="Calibri" w:hAnsi="Calibri"/>
          <w:b/>
          <w:bCs/>
        </w:rPr>
        <w:t xml:space="preserve">Export-Import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Can they give us a MySQL dump? Do they have the MySQL password, or does
Acme hold it? Is the backup protected with a security code?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Number of branches; do they want one Store per branch or one Store with
locations?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Do they still run Bhishi / gift vouchers / loyalty? How many active
members, and what liability amount?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Customer master size, and how many duplicate phones there are.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Is GST already live in their build (HSN, GSTIN on bills)?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History depth required: balances only, or past bills too? (Acme's own
FAQ says it converts only "stock, vendor and customer data" from other
software, so balances only is the industry norm.)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Do they use Money Lending, RFID, sets, on-approval purchases, or
reorder/indents?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Raw evidence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working set (frames, per-video catalogues, transcripts) lives outside
the repo in the session scratchpad. Re-download the playlist with
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yt-dlp</w:t>
      </w:r>
      <w:r>
        <w:rPr>
          <w:rFonts w:ascii="Calibri" w:cs="Calibri" w:eastAsia="Calibri" w:hAnsi="Calibri"/>
        </w:rPr>
        <w:t xml:space="preserve"> and extract frames with
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ffmpeg -vf "select='gt(scene,0.12)'" -fps_mode vfr</w:t>
      </w:r>
      <w:r>
        <w:rPr>
          <w:rFonts w:ascii="Calibri" w:cs="Calibri" w:eastAsia="Calibri" w:hAnsi="Calibri"/>
        </w:rPr>
        <w:t xml:space="preserve"> if it needs re-checking.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Acme Infinity → RatnaLekha migration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lowerLetter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Migrating customers from Acme Infinity to RatnaLekha</dc:title>
  <dc:creator>RatnaLekha</dc:creator>
  <cp:lastModifiedBy>Un-named</cp:lastModifiedBy>
  <cp:revision>1</cp:revision>
  <dcterms:created xsi:type="dcterms:W3CDTF">2026-10-01T08:17:48.281Z</dcterms:created>
  <dcterms:modified xsi:type="dcterms:W3CDTF">2026-10-01T08:17:48.282Z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