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D757A2" w14:textId="77777777" w:rsidR="005A1DFA" w:rsidRDefault="00BA413C" w:rsidP="00BA413C">
      <w:r w:rsidRPr="00BA413C">
        <w:rPr>
          <w:rFonts w:hint="eastAsia"/>
        </w:rPr>
        <w:t>ABS 도입으로 인한 홈 어드밴티지의 존재 검정에 대한 분석결과</w:t>
      </w:r>
      <w:r>
        <w:rPr>
          <w:rFonts w:hint="eastAsia"/>
        </w:rPr>
        <w:t>입니다</w:t>
      </w:r>
      <w:r w:rsidRPr="00BA413C">
        <w:rPr>
          <w:rFonts w:hint="eastAsia"/>
        </w:rPr>
        <w:t xml:space="preserve">. 데이터는 </w:t>
      </w:r>
      <w:proofErr w:type="spellStart"/>
      <w:r w:rsidRPr="00BA413C">
        <w:rPr>
          <w:rFonts w:hint="eastAsia"/>
        </w:rPr>
        <w:t>스탯티즈</w:t>
      </w:r>
      <w:proofErr w:type="spellEnd"/>
      <w:r w:rsidRPr="00BA413C">
        <w:rPr>
          <w:rFonts w:hint="eastAsia"/>
        </w:rPr>
        <w:t> 23-24 시즌 경기로그를 크롤링하였습니다. </w:t>
      </w:r>
      <w:r>
        <w:rPr>
          <w:rFonts w:hint="eastAsia"/>
        </w:rPr>
        <w:t>다음은 Descriptive Data입니다. 23-24시즌의 팀별 홈/어웨이 승률, 스트라이크 및 볼 비율입니다.</w:t>
      </w:r>
    </w:p>
    <w:p w14:paraId="1665BCF5" w14:textId="5B3CFD96" w:rsidR="00BA413C" w:rsidRPr="00BA413C" w:rsidRDefault="006B424C" w:rsidP="00BA413C">
      <w:pPr>
        <w:rPr>
          <w:rFonts w:hint="eastAsia"/>
        </w:rPr>
      </w:pPr>
      <w:r>
        <w:rPr>
          <w:noProof/>
        </w:rPr>
        <w:drawing>
          <wp:inline distT="0" distB="0" distL="0" distR="0" wp14:anchorId="65B30963" wp14:editId="031517C1">
            <wp:extent cx="6281849" cy="3138488"/>
            <wp:effectExtent l="0" t="0" r="5080" b="5080"/>
            <wp:docPr id="200099869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4794" cy="31399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0EAF49" w14:textId="77777777" w:rsidR="00BA413C" w:rsidRDefault="00BA413C" w:rsidP="00BA413C">
      <w:r w:rsidRPr="00BA413C">
        <w:rPr>
          <w:rFonts w:hint="eastAsia"/>
        </w:rPr>
        <w:t xml:space="preserve">홈 어드밴티지가 있었다면 ABS 도입 이후 스트라이크 </w:t>
      </w:r>
      <w:proofErr w:type="spellStart"/>
      <w:r w:rsidRPr="00BA413C">
        <w:rPr>
          <w:rFonts w:hint="eastAsia"/>
        </w:rPr>
        <w:t>존에</w:t>
      </w:r>
      <w:proofErr w:type="spellEnd"/>
      <w:r w:rsidRPr="00BA413C">
        <w:rPr>
          <w:rFonts w:hint="eastAsia"/>
        </w:rPr>
        <w:t xml:space="preserve"> 던지거나 판정하는 비율은 줄고, 볼 비율은 늘 것이라는 가설을 세웠습니다.</w:t>
      </w:r>
    </w:p>
    <w:p w14:paraId="6F63D82E" w14:textId="77777777" w:rsidR="00BA413C" w:rsidRPr="00BA413C" w:rsidRDefault="00BA413C" w:rsidP="00BA413C"/>
    <w:p w14:paraId="46676AC5" w14:textId="3749CA59" w:rsidR="00BA413C" w:rsidRPr="00BA413C" w:rsidRDefault="00BA413C" w:rsidP="00BA413C">
      <w:r>
        <w:rPr>
          <w:rFonts w:hint="eastAsia"/>
          <w:noProof/>
        </w:rPr>
        <w:drawing>
          <wp:inline distT="0" distB="0" distL="0" distR="0" wp14:anchorId="19915212" wp14:editId="54540B7E">
            <wp:extent cx="5729605" cy="2005330"/>
            <wp:effectExtent l="0" t="0" r="4445" b="0"/>
            <wp:docPr id="1064436079" name="그림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9605" cy="2005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77ECF3" w14:textId="77777777" w:rsidR="00BA413C" w:rsidRPr="00BA413C" w:rsidRDefault="00BA413C" w:rsidP="00BA413C">
      <w:pPr>
        <w:rPr>
          <w:b/>
          <w:bCs/>
        </w:rPr>
      </w:pPr>
      <w:r w:rsidRPr="00BA413C">
        <w:rPr>
          <w:rFonts w:hint="eastAsia"/>
          <w:b/>
          <w:bCs/>
        </w:rPr>
        <w:t>1. 투구당 스트라이크/볼 비율</w:t>
      </w:r>
    </w:p>
    <w:p w14:paraId="7BC9D089" w14:textId="2B8818D2" w:rsidR="00BA413C" w:rsidRDefault="00BA413C" w:rsidP="00BA413C">
      <w:pPr>
        <w:rPr>
          <w:rFonts w:hint="eastAsia"/>
        </w:rPr>
      </w:pPr>
      <w:r w:rsidRPr="00BA413C">
        <w:rPr>
          <w:rFonts w:hint="eastAsia"/>
        </w:rPr>
        <w:t>- ABS 도입 전, 홈과 원정의 스트라이크 및 볼 비율은 0.4%p, -0.4%p 차이가 있었</w:t>
      </w:r>
      <w:r w:rsidR="00396E09">
        <w:rPr>
          <w:rFonts w:hint="eastAsia"/>
        </w:rPr>
        <w:t>음.</w:t>
      </w:r>
      <w:r w:rsidRPr="00BA413C">
        <w:rPr>
          <w:rFonts w:hint="eastAsia"/>
        </w:rPr>
        <w:t> ABS 도입 후 홈과 원정의 스트라이크 및 볼 비율은 0.2%p, -0.1%p 로 격차가 감소</w:t>
      </w:r>
      <w:r w:rsidR="00396E09">
        <w:rPr>
          <w:rFonts w:hint="eastAsia"/>
        </w:rPr>
        <w:t>하였음. 그러나 두 차이 모두 통계적으로 유의하지 않음.</w:t>
      </w:r>
    </w:p>
    <w:p w14:paraId="026BAADF" w14:textId="77777777" w:rsidR="00130D9F" w:rsidRPr="00BA413C" w:rsidRDefault="00130D9F" w:rsidP="00BA413C"/>
    <w:p w14:paraId="58AD47FE" w14:textId="77777777" w:rsidR="00130D9F" w:rsidRPr="00130D9F" w:rsidRDefault="00130D9F" w:rsidP="00130D9F">
      <m:oMathPara>
        <m:oMath>
          <m:r>
            <w:rPr>
              <w:rFonts w:ascii="Cambria Math" w:hAnsi="Cambria Math" w:hint="eastAsia"/>
            </w:rPr>
            <w:lastRenderedPageBreak/>
            <m:t>스트라이크비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 w:hint="eastAsia"/>
                </w:rPr>
                <m:t>율</m:t>
              </m:r>
              <m:ctrlPr>
                <w:rPr>
                  <w:rFonts w:ascii="Cambria Math" w:hAnsi="Cambria Math" w:hint="eastAsia"/>
                  <w:i/>
                </w:rPr>
              </m:ctrlPr>
            </m:e>
            <m:sub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</m:d>
            </m:sub>
          </m:sSub>
          <m:r>
            <w:rPr>
              <w:rFonts w:ascii="Cambria Math" w:hAnsi="Cambria Math"/>
            </w:rPr>
            <m:t xml:space="preserve"> =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d>
            </m:sub>
          </m:sSub>
          <m:r>
            <w:rPr>
              <w:rFonts w:ascii="Cambria Math" w:hAnsi="Cambria Math" w:hint="eastAsia"/>
            </w:rPr>
            <m:t xml:space="preserve">　</m:t>
          </m:r>
          <m:r>
            <w:rPr>
              <w:rFonts w:ascii="Cambria Math" w:hAnsi="Cambria Math"/>
            </w:rPr>
            <m:t xml:space="preserve">+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d>
            </m:sub>
          </m:sSub>
          <m:r>
            <w:rPr>
              <w:rFonts w:ascii="Cambria Math" w:hAnsi="Cambria Math"/>
            </w:rPr>
            <m:t>*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ABS</m:t>
                  </m:r>
                  <m:r>
                    <w:rPr>
                      <w:rFonts w:ascii="Cambria Math" w:hAnsi="Cambria Math"/>
                    </w:rPr>
                    <m:t>여부</m:t>
                  </m:r>
                </m:e>
              </m:d>
            </m:e>
            <m:sub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</m:d>
            </m:sub>
          </m:sSub>
          <m:r>
            <w:rPr>
              <w:rFonts w:ascii="Cambria Math" w:hAnsi="Cambria Math"/>
            </w:rPr>
            <m:t xml:space="preserve"> +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d>
            </m:sub>
          </m:sSub>
          <m:r>
            <w:rPr>
              <w:rFonts w:ascii="Cambria Math" w:hAnsi="Cambria Math"/>
            </w:rPr>
            <m:t>*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투수홈여부</m:t>
                  </m:r>
                </m:e>
              </m:d>
            </m:e>
            <m:sub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</m:d>
            </m:sub>
          </m:sSub>
          <m:r>
            <w:rPr>
              <w:rFonts w:ascii="Cambria Math" w:hAnsi="Cambria Math"/>
            </w:rPr>
            <m:t xml:space="preserve"> +</m:t>
          </m:r>
        </m:oMath>
      </m:oMathPara>
    </w:p>
    <w:p w14:paraId="2D915632" w14:textId="2B4104FA" w:rsidR="00130D9F" w:rsidRPr="00130D9F" w:rsidRDefault="00130D9F" w:rsidP="00130D9F">
      <w:pPr>
        <w:rPr>
          <w:i/>
        </w:rPr>
      </w:pPr>
      <m:oMath>
        <m:r>
          <w:rPr>
            <w:rFonts w:ascii="Cambria Math" w:hAnsi="Cambria Math"/>
          </w:rPr>
          <m:t xml:space="preserve">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 xml:space="preserve">　　　　　　　　　　　　　</m:t>
            </m:r>
            <m:r>
              <w:rPr>
                <w:rFonts w:ascii="Cambria Math" w:hAnsi="Cambria Math"/>
              </w:rPr>
              <m:t>β</m:t>
            </m:r>
          </m:e>
          <m:sub>
            <m:d>
              <m:dPr>
                <m:begChr m:val="{"/>
                <m:endChr m:val="}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3</m:t>
                </m:r>
              </m:e>
            </m:d>
          </m:sub>
        </m:sSub>
        <m:r>
          <w:rPr>
            <w:rFonts w:ascii="Cambria Math" w:hAnsi="Cambria Math"/>
          </w:rPr>
          <m:t>*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d>
              <m:dPr>
                <m:begChr m:val="{"/>
                <m:endChr m:val="}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ABS</m:t>
                </m:r>
                <m:r>
                  <w:rPr>
                    <w:rFonts w:ascii="Cambria Math" w:hAnsi="Cambria Math"/>
                  </w:rPr>
                  <m:t>여부</m:t>
                </m:r>
              </m:e>
            </m:d>
          </m:e>
          <m:sub>
            <m:d>
              <m:dPr>
                <m:begChr m:val="{"/>
                <m:endChr m:val="}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i</m:t>
                </m:r>
              </m:e>
            </m:d>
          </m:sub>
        </m:sSub>
        <m:r>
          <w:rPr>
            <w:rFonts w:ascii="Cambria Math" w:hAnsi="Cambria Math"/>
          </w:rPr>
          <m:t xml:space="preserve"> ×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d>
              <m:dPr>
                <m:begChr m:val="{"/>
                <m:endChr m:val="}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투수홈여부</m:t>
                </m:r>
              </m:e>
            </m:d>
          </m:e>
          <m:sub>
            <m:d>
              <m:dPr>
                <m:begChr m:val="{"/>
                <m:endChr m:val="}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i</m:t>
                </m:r>
              </m:e>
            </m:d>
          </m:sub>
        </m:sSub>
        <m:r>
          <w:rPr>
            <w:rFonts w:ascii="Cambria Math" w:hAnsi="Cambria Math"/>
          </w:rPr>
          <m:t xml:space="preserve"> +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ε</m:t>
            </m:r>
          </m:e>
          <m:sub>
            <m:d>
              <m:dPr>
                <m:begChr m:val="{"/>
                <m:endChr m:val="}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i</m:t>
                </m:r>
              </m:e>
            </m:d>
          </m:sub>
        </m:sSub>
      </m:oMath>
      <w:r>
        <w:rPr>
          <w:i/>
        </w:rPr>
        <w:t xml:space="preserve"> </w:t>
      </w:r>
    </w:p>
    <w:p w14:paraId="419BBE42" w14:textId="77777777" w:rsidR="00BA413C" w:rsidRPr="00BA413C" w:rsidRDefault="00BA413C" w:rsidP="00BA413C"/>
    <w:p w14:paraId="63A89B4C" w14:textId="300B453B" w:rsidR="00BA413C" w:rsidRDefault="00BA413C" w:rsidP="00BA413C">
      <w:r w:rsidRPr="00BA413C">
        <w:rPr>
          <w:rFonts w:hint="eastAsia"/>
        </w:rPr>
        <w:t>2~4번의 분석은 DID를 사용하였습니다. </w:t>
      </w:r>
    </w:p>
    <w:p w14:paraId="0A30A4A9" w14:textId="77777777" w:rsidR="00130D9F" w:rsidRDefault="00130D9F" w:rsidP="00BA413C">
      <w:pPr>
        <w:rPr>
          <w:rFonts w:hint="eastAsia"/>
        </w:rPr>
      </w:pPr>
    </w:p>
    <w:p w14:paraId="00B56BE7" w14:textId="77777777" w:rsidR="00130D9F" w:rsidRPr="00BA413C" w:rsidRDefault="00130D9F" w:rsidP="00130D9F">
      <w:pPr>
        <w:rPr>
          <w:b/>
          <w:bCs/>
        </w:rPr>
      </w:pPr>
      <w:r>
        <w:rPr>
          <w:rFonts w:hint="eastAsia"/>
          <w:b/>
          <w:bCs/>
        </w:rPr>
        <w:t>２</w:t>
      </w:r>
      <w:r w:rsidRPr="00BA413C">
        <w:rPr>
          <w:rFonts w:hint="eastAsia"/>
          <w:b/>
          <w:bCs/>
        </w:rPr>
        <w:t>. 투수의 성향에 따른 영향</w:t>
      </w:r>
    </w:p>
    <w:p w14:paraId="4AF925AE" w14:textId="2085C7CD" w:rsidR="00130D9F" w:rsidRPr="00BA413C" w:rsidRDefault="00130D9F" w:rsidP="00130D9F">
      <w:r w:rsidRPr="00BA413C">
        <w:rPr>
          <w:rFonts w:hint="eastAsia"/>
        </w:rPr>
        <w:t xml:space="preserve">-타석당 투구수가 가장 낮은 그룹이 ABS 도입 후 홈에서 스트라이크를 던지는 비율이 </w:t>
      </w:r>
      <w:r w:rsidR="00396E09">
        <w:rPr>
          <w:rFonts w:hint="eastAsia"/>
        </w:rPr>
        <w:t xml:space="preserve">통계적으로 유의미하게 </w:t>
      </w:r>
      <w:r w:rsidRPr="00BA413C">
        <w:rPr>
          <w:rFonts w:hint="eastAsia"/>
        </w:rPr>
        <w:t>줄</w:t>
      </w:r>
      <w:r>
        <w:rPr>
          <w:rFonts w:hint="eastAsia"/>
        </w:rPr>
        <w:t>어들</w:t>
      </w:r>
      <w:r w:rsidR="00396E09">
        <w:rPr>
          <w:rFonts w:hint="eastAsia"/>
        </w:rPr>
        <w:t>었음.</w:t>
      </w:r>
    </w:p>
    <w:p w14:paraId="6107BB9D" w14:textId="77777777" w:rsidR="00130D9F" w:rsidRPr="00130D9F" w:rsidRDefault="00130D9F" w:rsidP="00BA413C"/>
    <w:p w14:paraId="016B39E4" w14:textId="77777777" w:rsidR="00130D9F" w:rsidRPr="00BA413C" w:rsidRDefault="00130D9F" w:rsidP="00130D9F">
      <w:r w:rsidRPr="00130D9F">
        <w:rPr>
          <w:noProof/>
        </w:rPr>
        <w:drawing>
          <wp:inline distT="0" distB="0" distL="0" distR="0" wp14:anchorId="15AEACB0" wp14:editId="6923A990">
            <wp:extent cx="5731510" cy="3439160"/>
            <wp:effectExtent l="0" t="0" r="2540" b="8890"/>
            <wp:docPr id="338175027" name="그림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39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2E5476" w14:textId="77777777" w:rsidR="00130D9F" w:rsidRDefault="00130D9F" w:rsidP="00BA413C"/>
    <w:p w14:paraId="3CFD40CC" w14:textId="77777777" w:rsidR="00130D9F" w:rsidRDefault="00130D9F" w:rsidP="00BA413C"/>
    <w:p w14:paraId="0638633B" w14:textId="77777777" w:rsidR="00130D9F" w:rsidRDefault="00130D9F" w:rsidP="00BA413C"/>
    <w:p w14:paraId="46E0322B" w14:textId="77777777" w:rsidR="00130D9F" w:rsidRDefault="00130D9F" w:rsidP="00BA413C"/>
    <w:p w14:paraId="22606B10" w14:textId="77777777" w:rsidR="006B424C" w:rsidRDefault="006B424C" w:rsidP="00BA413C"/>
    <w:p w14:paraId="33E2482B" w14:textId="77777777" w:rsidR="006B424C" w:rsidRDefault="006B424C" w:rsidP="00BA413C">
      <w:pPr>
        <w:rPr>
          <w:rFonts w:hint="eastAsia"/>
        </w:rPr>
      </w:pPr>
    </w:p>
    <w:p w14:paraId="2B1BE880" w14:textId="77777777" w:rsidR="00130D9F" w:rsidRPr="00BA413C" w:rsidRDefault="00130D9F" w:rsidP="00130D9F">
      <w:pPr>
        <w:rPr>
          <w:b/>
          <w:bCs/>
        </w:rPr>
      </w:pPr>
      <w:r>
        <w:rPr>
          <w:rFonts w:hint="eastAsia"/>
          <w:b/>
          <w:bCs/>
        </w:rPr>
        <w:lastRenderedPageBreak/>
        <w:t>３</w:t>
      </w:r>
      <w:r w:rsidRPr="00BA413C">
        <w:rPr>
          <w:rFonts w:hint="eastAsia"/>
          <w:b/>
          <w:bCs/>
        </w:rPr>
        <w:t>. 팀별 ABS 도입 후 스트라이크 비율차이의 상호작용항</w:t>
      </w:r>
    </w:p>
    <w:p w14:paraId="68B34ED7" w14:textId="076D13A1" w:rsidR="00130D9F" w:rsidRPr="00BA413C" w:rsidRDefault="00130D9F" w:rsidP="00130D9F">
      <w:r w:rsidRPr="00BA413C">
        <w:t>-</w:t>
      </w:r>
      <w:r w:rsidRPr="00BA413C">
        <w:rPr>
          <w:rFonts w:hint="eastAsia"/>
        </w:rPr>
        <w:t xml:space="preserve">유의하진 않으나 </w:t>
      </w:r>
      <w:proofErr w:type="spellStart"/>
      <w:r w:rsidRPr="00BA413C">
        <w:rPr>
          <w:rFonts w:hint="eastAsia"/>
        </w:rPr>
        <w:t>득점권</w:t>
      </w:r>
      <w:proofErr w:type="spellEnd"/>
      <w:r w:rsidRPr="00BA413C">
        <w:rPr>
          <w:rFonts w:hint="eastAsia"/>
        </w:rPr>
        <w:t xml:space="preserve"> 상황에선 ABS 도입 후 존 안에 투구하는 비율이 줄어든 경향</w:t>
      </w:r>
      <w:r>
        <w:rPr>
          <w:rFonts w:hint="eastAsia"/>
        </w:rPr>
        <w:t>이</w:t>
      </w:r>
      <w:r w:rsidR="00396E09">
        <w:rPr>
          <w:rFonts w:hint="eastAsia"/>
        </w:rPr>
        <w:t xml:space="preserve"> 있음.</w:t>
      </w:r>
    </w:p>
    <w:p w14:paraId="452EAFD2" w14:textId="77777777" w:rsidR="00130D9F" w:rsidRPr="00BA413C" w:rsidRDefault="00130D9F" w:rsidP="00BA413C"/>
    <w:p w14:paraId="6F7C7363" w14:textId="04D9B50D" w:rsidR="00BA413C" w:rsidRPr="00BA413C" w:rsidRDefault="00130D9F" w:rsidP="00BA413C">
      <w:r w:rsidRPr="00130D9F">
        <w:rPr>
          <w:noProof/>
        </w:rPr>
        <w:drawing>
          <wp:inline distT="0" distB="0" distL="0" distR="0" wp14:anchorId="045C97A3" wp14:editId="71C3A472">
            <wp:extent cx="5731510" cy="3437255"/>
            <wp:effectExtent l="0" t="0" r="2540" b="0"/>
            <wp:docPr id="615197870" name="그림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37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BE1841" w14:textId="1D05469F" w:rsidR="00BA413C" w:rsidRPr="00BA413C" w:rsidRDefault="00130D9F" w:rsidP="00BA413C">
      <w:r w:rsidRPr="00130D9F">
        <w:rPr>
          <w:noProof/>
        </w:rPr>
        <w:drawing>
          <wp:inline distT="0" distB="0" distL="0" distR="0" wp14:anchorId="1A0B9182" wp14:editId="723FCD69">
            <wp:extent cx="5731510" cy="3439160"/>
            <wp:effectExtent l="0" t="0" r="2540" b="8890"/>
            <wp:docPr id="667124694" name="그림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39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242C26" w14:textId="77777777" w:rsidR="00130D9F" w:rsidRDefault="00130D9F" w:rsidP="00BA413C">
      <w:pPr>
        <w:rPr>
          <w:b/>
          <w:bCs/>
        </w:rPr>
      </w:pPr>
    </w:p>
    <w:p w14:paraId="43B54051" w14:textId="70C1E968" w:rsidR="00BA413C" w:rsidRPr="00BA413C" w:rsidRDefault="00130D9F" w:rsidP="00BA413C">
      <w:pPr>
        <w:rPr>
          <w:b/>
          <w:bCs/>
        </w:rPr>
      </w:pPr>
      <w:r>
        <w:rPr>
          <w:rFonts w:hint="eastAsia"/>
          <w:b/>
          <w:bCs/>
        </w:rPr>
        <w:lastRenderedPageBreak/>
        <w:t>４</w:t>
      </w:r>
      <w:r w:rsidR="00BA413C" w:rsidRPr="00BA413C">
        <w:rPr>
          <w:rFonts w:hint="eastAsia"/>
          <w:b/>
          <w:bCs/>
        </w:rPr>
        <w:t>. 볼 비율 변화 </w:t>
      </w:r>
    </w:p>
    <w:p w14:paraId="1B7140F0" w14:textId="0421D660" w:rsidR="00BA413C" w:rsidRDefault="00BA413C" w:rsidP="00BA413C">
      <w:r w:rsidRPr="00BA413C">
        <w:rPr>
          <w:rFonts w:hint="eastAsia"/>
        </w:rPr>
        <w:t>-두산만이 유의한 증가를 보여</w:t>
      </w:r>
      <w:r w:rsidR="00130D9F">
        <w:rPr>
          <w:rFonts w:hint="eastAsia"/>
        </w:rPr>
        <w:t>주었</w:t>
      </w:r>
      <w:r w:rsidR="00396E09">
        <w:rPr>
          <w:rFonts w:hint="eastAsia"/>
        </w:rPr>
        <w:t>음.</w:t>
      </w:r>
    </w:p>
    <w:p w14:paraId="067BA4DC" w14:textId="774502C9" w:rsidR="00130D9F" w:rsidRPr="00130D9F" w:rsidRDefault="00130D9F" w:rsidP="00130D9F">
      <w:r w:rsidRPr="00130D9F">
        <w:rPr>
          <w:noProof/>
        </w:rPr>
        <w:drawing>
          <wp:inline distT="0" distB="0" distL="0" distR="0" wp14:anchorId="2B055431" wp14:editId="4B2C22EF">
            <wp:extent cx="5731510" cy="3435985"/>
            <wp:effectExtent l="0" t="0" r="2540" b="0"/>
            <wp:docPr id="343317075" name="그림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35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78A7D5" w14:textId="77777777" w:rsidR="00130D9F" w:rsidRDefault="00130D9F" w:rsidP="00BA413C"/>
    <w:p w14:paraId="699BF074" w14:textId="77777777" w:rsidR="00130D9F" w:rsidRPr="00BA413C" w:rsidRDefault="00130D9F" w:rsidP="00BA413C">
      <w:pPr>
        <w:rPr>
          <w:rFonts w:hint="eastAsia"/>
        </w:rPr>
      </w:pPr>
    </w:p>
    <w:p w14:paraId="6EF60B74" w14:textId="25C63D07" w:rsidR="00BA413C" w:rsidRPr="00BA413C" w:rsidRDefault="00BA413C" w:rsidP="00BA413C">
      <w:pPr>
        <w:rPr>
          <w:rFonts w:hint="eastAsia"/>
        </w:rPr>
      </w:pPr>
      <w:r w:rsidRPr="00BA413C">
        <w:rPr>
          <w:rFonts w:hint="eastAsia"/>
        </w:rPr>
        <w:t xml:space="preserve">2024시즌에는 ABS도입도 있었지만, 스트라이크 존의 변화*(좌우 2cm 증가) 도 있었고 </w:t>
      </w:r>
      <w:proofErr w:type="spellStart"/>
      <w:r w:rsidRPr="00BA413C">
        <w:rPr>
          <w:rFonts w:hint="eastAsia"/>
        </w:rPr>
        <w:t>피치클럭</w:t>
      </w:r>
      <w:proofErr w:type="spellEnd"/>
      <w:r w:rsidRPr="00BA413C">
        <w:rPr>
          <w:rFonts w:hint="eastAsia"/>
        </w:rPr>
        <w:t xml:space="preserve">*(경기시간 단축을 위해 투수가 투구 후 일정시간안에 다음 투구를 </w:t>
      </w:r>
      <w:proofErr w:type="spellStart"/>
      <w:r w:rsidRPr="00BA413C">
        <w:rPr>
          <w:rFonts w:hint="eastAsia"/>
        </w:rPr>
        <w:t>진행해야하는</w:t>
      </w:r>
      <w:proofErr w:type="spellEnd"/>
      <w:r w:rsidRPr="00BA413C">
        <w:rPr>
          <w:rFonts w:hint="eastAsia"/>
        </w:rPr>
        <w:t xml:space="preserve"> 룰, </w:t>
      </w:r>
      <w:proofErr w:type="spellStart"/>
      <w:r w:rsidRPr="00BA413C">
        <w:rPr>
          <w:rFonts w:hint="eastAsia"/>
        </w:rPr>
        <w:t>느린템포로</w:t>
      </w:r>
      <w:proofErr w:type="spellEnd"/>
      <w:r w:rsidRPr="00BA413C">
        <w:rPr>
          <w:rFonts w:hint="eastAsia"/>
        </w:rPr>
        <w:t xml:space="preserve"> 투구를 이어가던 투수들에게는 체력적으로 부담) 제도도 도입</w:t>
      </w:r>
      <w:r w:rsidR="00396E09">
        <w:rPr>
          <w:rFonts w:hint="eastAsia"/>
        </w:rPr>
        <w:t>, 선수 엔트리 변경 등의 요인에 관하여는 통제가 어려웠습니다,</w:t>
      </w:r>
    </w:p>
    <w:p w14:paraId="55596FAD" w14:textId="77777777" w:rsidR="006A0778" w:rsidRPr="00BA413C" w:rsidRDefault="006A0778"/>
    <w:sectPr w:rsidR="006A0778" w:rsidRPr="00BA413C">
      <w:pgSz w:w="11906" w:h="16838"/>
      <w:pgMar w:top="1701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6FC6B7" w14:textId="77777777" w:rsidR="008E3C98" w:rsidRDefault="008E3C98" w:rsidP="005A1DFA">
      <w:pPr>
        <w:spacing w:after="0"/>
      </w:pPr>
      <w:r>
        <w:separator/>
      </w:r>
    </w:p>
  </w:endnote>
  <w:endnote w:type="continuationSeparator" w:id="0">
    <w:p w14:paraId="60D5AD8E" w14:textId="77777777" w:rsidR="008E3C98" w:rsidRDefault="008E3C98" w:rsidP="005A1DF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6DBAD1" w14:textId="77777777" w:rsidR="008E3C98" w:rsidRDefault="008E3C98" w:rsidP="005A1DFA">
      <w:pPr>
        <w:spacing w:after="0"/>
      </w:pPr>
      <w:r>
        <w:separator/>
      </w:r>
    </w:p>
  </w:footnote>
  <w:footnote w:type="continuationSeparator" w:id="0">
    <w:p w14:paraId="7769F5DD" w14:textId="77777777" w:rsidR="008E3C98" w:rsidRDefault="008E3C98" w:rsidP="005A1DFA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413C"/>
    <w:rsid w:val="00130D9F"/>
    <w:rsid w:val="00396E09"/>
    <w:rsid w:val="005A1DFA"/>
    <w:rsid w:val="006A0778"/>
    <w:rsid w:val="006B424C"/>
    <w:rsid w:val="008E3C98"/>
    <w:rsid w:val="009A03DD"/>
    <w:rsid w:val="00BA413C"/>
    <w:rsid w:val="00BD0A6F"/>
    <w:rsid w:val="00BE69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CD7B44"/>
  <w15:chartTrackingRefBased/>
  <w15:docId w15:val="{77AAD914-7B3C-453E-8B12-C6380A31B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BA413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BA41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BA413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A413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A413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A413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A413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A413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A413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BA413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BA413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BA413C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BA413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BA413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BA413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BA413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BA413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BA413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BA413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BA41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BA413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BA413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BA41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BA413C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BA413C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BA413C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BA41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BA413C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BA413C"/>
    <w:rPr>
      <w:b/>
      <w:bCs/>
      <w:smallCaps/>
      <w:color w:val="0F4761" w:themeColor="accent1" w:themeShade="BF"/>
      <w:spacing w:val="5"/>
    </w:rPr>
  </w:style>
  <w:style w:type="character" w:styleId="aa">
    <w:name w:val="Placeholder Text"/>
    <w:basedOn w:val="a0"/>
    <w:uiPriority w:val="99"/>
    <w:semiHidden/>
    <w:rsid w:val="00BA413C"/>
    <w:rPr>
      <w:color w:val="666666"/>
    </w:rPr>
  </w:style>
  <w:style w:type="paragraph" w:styleId="ab">
    <w:name w:val="header"/>
    <w:basedOn w:val="a"/>
    <w:link w:val="Char3"/>
    <w:uiPriority w:val="99"/>
    <w:unhideWhenUsed/>
    <w:rsid w:val="005A1DFA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b"/>
    <w:uiPriority w:val="99"/>
    <w:rsid w:val="005A1DFA"/>
  </w:style>
  <w:style w:type="paragraph" w:styleId="ac">
    <w:name w:val="footer"/>
    <w:basedOn w:val="a"/>
    <w:link w:val="Char4"/>
    <w:uiPriority w:val="99"/>
    <w:unhideWhenUsed/>
    <w:rsid w:val="005A1DFA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c"/>
    <w:uiPriority w:val="99"/>
    <w:rsid w:val="005A1D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320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9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708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8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492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40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77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975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098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01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60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30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10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1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643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84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141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573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87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0248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530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76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4</Pages>
  <Words>143</Words>
  <Characters>817</Characters>
  <Application>Microsoft Office Word</Application>
  <DocSecurity>0</DocSecurity>
  <Lines>6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혁 안</dc:creator>
  <cp:keywords/>
  <dc:description/>
  <cp:lastModifiedBy>혁 안</cp:lastModifiedBy>
  <cp:revision>2</cp:revision>
  <dcterms:created xsi:type="dcterms:W3CDTF">2025-06-15T13:10:00Z</dcterms:created>
  <dcterms:modified xsi:type="dcterms:W3CDTF">2025-06-17T08:09:00Z</dcterms:modified>
</cp:coreProperties>
</file>