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7857" w14:textId="335A5FCA" w:rsidR="001A7D57" w:rsidRDefault="001A7D57" w:rsidP="00CE4AD2">
      <w:pPr>
        <w:pStyle w:val="Heading1"/>
        <w:rPr>
          <w:b w:val="0"/>
          <w:bCs/>
          <w:lang w:val="en-GB"/>
        </w:rPr>
      </w:pPr>
      <w:r w:rsidRPr="00CE4AD2">
        <w:rPr>
          <w:lang w:val="en-GB"/>
        </w:rPr>
        <w:t>Assembly</w:t>
      </w:r>
      <w:r>
        <w:rPr>
          <w:bCs/>
          <w:lang w:val="en-GB"/>
        </w:rPr>
        <w:t xml:space="preserve"> Programs</w:t>
      </w:r>
    </w:p>
    <w:p w14:paraId="46C45801" w14:textId="77777777" w:rsidR="001A7D57" w:rsidRPr="00C11C71" w:rsidRDefault="001A7D57" w:rsidP="001A7D57">
      <w:pPr>
        <w:jc w:val="right"/>
        <w:rPr>
          <w:b/>
          <w:bCs/>
          <w:u w:val="single"/>
        </w:rPr>
      </w:pPr>
      <w:r>
        <w:rPr>
          <w:b/>
          <w:bCs/>
          <w:u w:val="single"/>
        </w:rPr>
        <w:t>1 Week</w:t>
      </w:r>
    </w:p>
    <w:p w14:paraId="7570F341" w14:textId="77777777" w:rsidR="001A7D57" w:rsidRPr="00776B4A" w:rsidRDefault="001A7D57" w:rsidP="001A7D57">
      <w:pPr>
        <w:rPr>
          <w:sz w:val="12"/>
          <w:szCs w:val="12"/>
          <w:lang w:val="en-GB"/>
        </w:rPr>
      </w:pPr>
    </w:p>
    <w:p w14:paraId="0930FD1A" w14:textId="77777777" w:rsidR="001A7D57" w:rsidRDefault="001A7D57" w:rsidP="001A7D57">
      <w:pPr>
        <w:rPr>
          <w:b/>
          <w:bCs/>
          <w:sz w:val="28"/>
          <w:szCs w:val="28"/>
          <w:lang w:val="en-GB"/>
        </w:rPr>
      </w:pPr>
      <w:r>
        <w:rPr>
          <w:b/>
          <w:bCs/>
          <w:sz w:val="28"/>
          <w:szCs w:val="28"/>
          <w:lang w:val="en-GB"/>
        </w:rPr>
        <w:t>Motivation and Introduction</w:t>
      </w:r>
    </w:p>
    <w:p w14:paraId="376A84EB" w14:textId="77777777" w:rsidR="001A7D57" w:rsidRDefault="001A7D57" w:rsidP="001A7D57">
      <w:pPr>
        <w:rPr>
          <w:lang w:val="en-GB"/>
        </w:rPr>
      </w:pPr>
    </w:p>
    <w:p w14:paraId="0C7A073D" w14:textId="77777777" w:rsidR="001A7D57" w:rsidRDefault="00343204" w:rsidP="00343204">
      <w:pPr>
        <w:jc w:val="both"/>
        <w:rPr>
          <w:lang w:val="en-GB"/>
        </w:rPr>
      </w:pPr>
      <w:r>
        <w:rPr>
          <w:lang w:val="en-GB"/>
        </w:rPr>
        <w:t>The main goal of this</w:t>
      </w:r>
      <w:r w:rsidR="001A7D57">
        <w:rPr>
          <w:lang w:val="en-GB"/>
        </w:rPr>
        <w:t xml:space="preserve"> </w:t>
      </w:r>
      <w:r>
        <w:rPr>
          <w:lang w:val="en-GB"/>
        </w:rPr>
        <w:t>session</w:t>
      </w:r>
      <w:r w:rsidR="001A7D57">
        <w:rPr>
          <w:lang w:val="en-GB"/>
        </w:rPr>
        <w:t xml:space="preserve"> is to get used to assembly programs. Every example shows a basic operation. Examine the code, simulate it with </w:t>
      </w:r>
      <w:r w:rsidR="001A7D57" w:rsidRPr="004D0EA8">
        <w:rPr>
          <w:i/>
          <w:lang w:val="en-GB"/>
        </w:rPr>
        <w:t>dlxsim</w:t>
      </w:r>
      <w:r w:rsidR="001A7D57">
        <w:rPr>
          <w:lang w:val="en-GB"/>
        </w:rPr>
        <w:t xml:space="preserve"> and answer the corresponding questions. The assembly code is available in the directory “</w:t>
      </w:r>
      <w:r w:rsidR="001A7D57">
        <w:rPr>
          <w:i/>
          <w:lang w:val="en-GB"/>
        </w:rPr>
        <w:t>/home/</w:t>
      </w:r>
      <w:r w:rsidR="001A7D57" w:rsidRPr="004D0EA8">
        <w:rPr>
          <w:i/>
          <w:lang w:val="en-GB"/>
        </w:rPr>
        <w:t>asip00/</w:t>
      </w:r>
      <w:r w:rsidR="001A7D57">
        <w:rPr>
          <w:i/>
          <w:lang w:val="en-GB"/>
        </w:rPr>
        <w:t>Sessions/</w:t>
      </w:r>
      <w:r>
        <w:rPr>
          <w:i/>
          <w:lang w:val="en-GB"/>
        </w:rPr>
        <w:t>Session2</w:t>
      </w:r>
      <w:r w:rsidR="001A7D57" w:rsidRPr="004D0EA8">
        <w:rPr>
          <w:i/>
          <w:lang w:val="en-GB"/>
        </w:rPr>
        <w:t>/</w:t>
      </w:r>
      <w:r w:rsidR="001A7D57">
        <w:rPr>
          <w:iCs/>
          <w:lang w:val="en-GB"/>
        </w:rPr>
        <w:t>”</w:t>
      </w:r>
      <w:r w:rsidR="001A7D57">
        <w:rPr>
          <w:lang w:val="en-GB"/>
        </w:rPr>
        <w:t xml:space="preserve">. </w:t>
      </w:r>
      <w:r w:rsidR="001A7D57" w:rsidRPr="004D0EA8">
        <w:rPr>
          <w:i/>
          <w:lang w:val="en-GB"/>
        </w:rPr>
        <w:t>Dlxsim</w:t>
      </w:r>
      <w:r w:rsidR="001A7D57">
        <w:rPr>
          <w:lang w:val="en-GB"/>
        </w:rPr>
        <w:t xml:space="preserve"> is available in the directory “</w:t>
      </w:r>
      <w:r w:rsidR="001A7D57">
        <w:rPr>
          <w:i/>
          <w:lang w:val="en-GB"/>
        </w:rPr>
        <w:t>asip00</w:t>
      </w:r>
      <w:r w:rsidR="001A7D57" w:rsidRPr="004D0EA8">
        <w:rPr>
          <w:i/>
          <w:lang w:val="en-GB"/>
        </w:rPr>
        <w:t>/</w:t>
      </w:r>
      <w:bookmarkStart w:id="0" w:name="OLE_LINK30"/>
      <w:bookmarkStart w:id="1" w:name="OLE_LINK31"/>
      <w:r w:rsidR="001A7D57" w:rsidRPr="004D0EA8">
        <w:rPr>
          <w:i/>
          <w:lang w:val="en-GB"/>
        </w:rPr>
        <w:t>epp</w:t>
      </w:r>
      <w:bookmarkEnd w:id="0"/>
      <w:bookmarkEnd w:id="1"/>
      <w:r w:rsidR="001A7D57" w:rsidRPr="004D0EA8">
        <w:rPr>
          <w:i/>
          <w:lang w:val="en-GB"/>
        </w:rPr>
        <w:t>/dlxsim</w:t>
      </w:r>
      <w:r w:rsidR="001A7D57">
        <w:rPr>
          <w:i/>
          <w:lang w:val="en-GB"/>
        </w:rPr>
        <w:t>br</w:t>
      </w:r>
      <w:r w:rsidR="001A7D57" w:rsidRPr="004D0EA8">
        <w:rPr>
          <w:i/>
          <w:lang w:val="en-GB"/>
        </w:rPr>
        <w:t>_</w:t>
      </w:r>
      <w:bookmarkStart w:id="2" w:name="OLE_LINK32"/>
      <w:bookmarkStart w:id="3" w:name="OLE_LINK36"/>
      <w:bookmarkStart w:id="4" w:name="OLE_LINK39"/>
      <w:bookmarkStart w:id="5" w:name="OLE_LINK77"/>
      <w:r w:rsidR="001A7D57" w:rsidRPr="004D0EA8">
        <w:rPr>
          <w:i/>
          <w:lang w:val="en-GB"/>
        </w:rPr>
        <w:t>Laboratory</w:t>
      </w:r>
      <w:bookmarkEnd w:id="2"/>
      <w:bookmarkEnd w:id="3"/>
      <w:bookmarkEnd w:id="4"/>
      <w:bookmarkEnd w:id="5"/>
      <w:r w:rsidR="001A7D57" w:rsidRPr="004D0EA8">
        <w:rPr>
          <w:i/>
          <w:lang w:val="en-GB"/>
        </w:rPr>
        <w:t>/</w:t>
      </w:r>
      <w:r w:rsidR="001A7D57">
        <w:rPr>
          <w:iCs/>
          <w:lang w:val="en-GB"/>
        </w:rPr>
        <w:t>”</w:t>
      </w:r>
      <w:r w:rsidR="001A7D57">
        <w:rPr>
          <w:i/>
          <w:lang w:val="en-GB"/>
        </w:rPr>
        <w:t xml:space="preserve"> </w:t>
      </w:r>
      <w:r w:rsidR="001A7D57">
        <w:rPr>
          <w:iCs/>
          <w:lang w:val="en-GB"/>
        </w:rPr>
        <w:t>(default)</w:t>
      </w:r>
      <w:r w:rsidR="001A7D57">
        <w:rPr>
          <w:lang w:val="en-GB"/>
        </w:rPr>
        <w:t xml:space="preserve">. You can copy </w:t>
      </w:r>
      <w:r w:rsidR="001A7D57" w:rsidRPr="004D0EA8">
        <w:rPr>
          <w:i/>
          <w:lang w:val="en-GB"/>
        </w:rPr>
        <w:t>dlxsim</w:t>
      </w:r>
      <w:r w:rsidR="001A7D57">
        <w:rPr>
          <w:lang w:val="en-GB"/>
        </w:rPr>
        <w:t xml:space="preserve"> to your directory or you can start it from the default directory. </w:t>
      </w:r>
      <w:bookmarkStart w:id="6" w:name="OLE_LINK5"/>
      <w:bookmarkStart w:id="7" w:name="OLE_LINK6"/>
      <w:bookmarkStart w:id="8" w:name="OLE_LINK7"/>
      <w:bookmarkStart w:id="9" w:name="OLE_LINK8"/>
      <w:bookmarkStart w:id="10" w:name="OLE_LINK9"/>
      <w:bookmarkStart w:id="11" w:name="OLE_LINK10"/>
      <w:r w:rsidR="001A7D57">
        <w:rPr>
          <w:lang w:val="en-GB"/>
        </w:rPr>
        <w:t>For every exercise</w:t>
      </w:r>
      <w:r>
        <w:rPr>
          <w:lang w:val="en-GB"/>
        </w:rPr>
        <w:t>,</w:t>
      </w:r>
      <w:r w:rsidR="001A7D57">
        <w:rPr>
          <w:lang w:val="en-GB"/>
        </w:rPr>
        <w:t xml:space="preserve"> the part that starts like </w:t>
      </w:r>
      <w:bookmarkStart w:id="12" w:name="OLE_LINK60"/>
      <w:bookmarkStart w:id="13" w:name="OLE_LINK61"/>
      <w:r w:rsidR="001A7D57">
        <w:rPr>
          <w:lang w:val="en-GB"/>
        </w:rPr>
        <w:t xml:space="preserve">“a)”, “b)” … </w:t>
      </w:r>
      <w:bookmarkEnd w:id="12"/>
      <w:bookmarkEnd w:id="13"/>
      <w:r w:rsidR="001A7D57">
        <w:rPr>
          <w:lang w:val="en-GB"/>
        </w:rPr>
        <w:t xml:space="preserve">you have to write an answer. This answer should mainly prove that you have understood the problem, so you can make your answers short, but they still have to answer everything, that was asked. Mail your answer to </w:t>
      </w:r>
      <w:bookmarkStart w:id="14" w:name="OLE_LINK55"/>
      <w:bookmarkStart w:id="15" w:name="OLE_LINK65"/>
      <w:bookmarkStart w:id="16" w:name="OLE_LINK66"/>
      <w:bookmarkStart w:id="17" w:name="OLE_LINK67"/>
      <w:bookmarkStart w:id="18" w:name="OLE_LINK68"/>
      <w:bookmarkStart w:id="19" w:name="OLE_LINK71"/>
      <w:bookmarkStart w:id="20" w:name="OLE_LINK72"/>
      <w:bookmarkStart w:id="21" w:name="OLE_LINK73"/>
      <w:bookmarkStart w:id="22" w:name="OLE_LINK74"/>
      <w:r w:rsidR="001A7D57">
        <w:rPr>
          <w:b/>
          <w:bCs/>
          <w:lang w:val="en-GB"/>
        </w:rPr>
        <w:t>sajjad.hussain</w:t>
      </w:r>
      <w:r w:rsidR="001A7D57" w:rsidRPr="00A05C5B">
        <w:rPr>
          <w:b/>
          <w:bCs/>
          <w:lang w:val="en-GB"/>
        </w:rPr>
        <w:t>@</w:t>
      </w:r>
      <w:r w:rsidR="001A7D57">
        <w:rPr>
          <w:b/>
          <w:bCs/>
          <w:lang w:val="en-GB"/>
        </w:rPr>
        <w:t>kit.edu</w:t>
      </w:r>
      <w:r w:rsidR="001A7D57">
        <w:rPr>
          <w:lang w:val="en-GB"/>
        </w:rPr>
        <w:t xml:space="preserve"> </w:t>
      </w:r>
      <w:bookmarkEnd w:id="14"/>
      <w:bookmarkEnd w:id="15"/>
      <w:bookmarkEnd w:id="16"/>
      <w:bookmarkEnd w:id="17"/>
      <w:bookmarkEnd w:id="18"/>
      <w:bookmarkEnd w:id="19"/>
      <w:bookmarkEnd w:id="20"/>
      <w:bookmarkEnd w:id="21"/>
      <w:bookmarkEnd w:id="22"/>
      <w:r w:rsidR="001A7D57">
        <w:rPr>
          <w:lang w:val="en-GB"/>
        </w:rPr>
        <w:t xml:space="preserve">and use the topic “asipXX-Session1”, with XX replaced by your group number. </w:t>
      </w:r>
    </w:p>
    <w:p w14:paraId="407456CC" w14:textId="77777777" w:rsidR="001A7D57" w:rsidRDefault="001A7D57" w:rsidP="001A7D57">
      <w:pPr>
        <w:jc w:val="both"/>
        <w:rPr>
          <w:lang w:val="en-GB"/>
        </w:rPr>
      </w:pPr>
      <w:bookmarkStart w:id="23" w:name="OLE_LINK62"/>
      <w:bookmarkStart w:id="24" w:name="OLE_LINK63"/>
      <w:bookmarkStart w:id="25" w:name="OLE_LINK64"/>
      <w:bookmarkStart w:id="26" w:name="OLE_LINK69"/>
      <w:bookmarkStart w:id="27" w:name="OLE_LINK70"/>
    </w:p>
    <w:bookmarkEnd w:id="6"/>
    <w:bookmarkEnd w:id="7"/>
    <w:bookmarkEnd w:id="8"/>
    <w:bookmarkEnd w:id="9"/>
    <w:bookmarkEnd w:id="10"/>
    <w:bookmarkEnd w:id="11"/>
    <w:bookmarkEnd w:id="23"/>
    <w:bookmarkEnd w:id="24"/>
    <w:bookmarkEnd w:id="25"/>
    <w:bookmarkEnd w:id="26"/>
    <w:bookmarkEnd w:id="27"/>
    <w:p w14:paraId="4A32AD52" w14:textId="77777777" w:rsidR="001A7D57" w:rsidRDefault="001A7D57" w:rsidP="001A7D57">
      <w:pPr>
        <w:jc w:val="both"/>
        <w:rPr>
          <w:b/>
          <w:bCs/>
          <w:sz w:val="28"/>
          <w:szCs w:val="28"/>
          <w:lang w:val="en-GB"/>
        </w:rPr>
      </w:pPr>
      <w:r>
        <w:rPr>
          <w:b/>
          <w:bCs/>
          <w:sz w:val="28"/>
          <w:szCs w:val="28"/>
          <w:lang w:val="en-GB"/>
        </w:rPr>
        <w:t>Exercises</w:t>
      </w:r>
    </w:p>
    <w:p w14:paraId="152FFB22" w14:textId="48E749E1" w:rsidR="001A7D57" w:rsidRDefault="001A7D57" w:rsidP="001A7D57">
      <w:pPr>
        <w:jc w:val="both"/>
        <w:rPr>
          <w:sz w:val="22"/>
          <w:szCs w:val="22"/>
          <w:lang w:val="en-GB"/>
        </w:rPr>
      </w:pPr>
      <w:r>
        <w:rPr>
          <w:sz w:val="22"/>
          <w:szCs w:val="22"/>
          <w:lang w:val="en-GB"/>
        </w:rPr>
        <w:t xml:space="preserve">The following exercise </w:t>
      </w:r>
      <w:r w:rsidR="00101AAF">
        <w:rPr>
          <w:sz w:val="22"/>
          <w:szCs w:val="22"/>
          <w:lang w:val="en-GB"/>
        </w:rPr>
        <w:t>c</w:t>
      </w:r>
      <w:r>
        <w:rPr>
          <w:sz w:val="22"/>
          <w:szCs w:val="22"/>
          <w:lang w:val="en-GB"/>
        </w:rPr>
        <w:t>orrespond to the given assembly files in the “</w:t>
      </w:r>
      <w:r w:rsidRPr="00776B4A">
        <w:rPr>
          <w:i/>
          <w:iCs/>
          <w:sz w:val="22"/>
          <w:szCs w:val="22"/>
          <w:lang w:val="en-GB"/>
        </w:rPr>
        <w:t>/home/asip00/</w:t>
      </w:r>
      <w:r>
        <w:rPr>
          <w:i/>
          <w:iCs/>
          <w:sz w:val="22"/>
          <w:szCs w:val="22"/>
          <w:lang w:val="en-GB"/>
        </w:rPr>
        <w:t>Sessions/</w:t>
      </w:r>
      <w:r w:rsidRPr="00776B4A">
        <w:rPr>
          <w:i/>
          <w:iCs/>
          <w:sz w:val="22"/>
          <w:szCs w:val="22"/>
          <w:lang w:val="en-GB"/>
        </w:rPr>
        <w:t>Session1</w:t>
      </w:r>
      <w:r>
        <w:rPr>
          <w:sz w:val="22"/>
          <w:szCs w:val="22"/>
          <w:lang w:val="en-GB"/>
        </w:rPr>
        <w:t xml:space="preserve">” directory. </w:t>
      </w:r>
      <w:bookmarkStart w:id="28" w:name="OLE_LINK19"/>
      <w:bookmarkStart w:id="29" w:name="OLE_LINK20"/>
      <w:bookmarkStart w:id="30" w:name="OLE_LINK21"/>
    </w:p>
    <w:p w14:paraId="6CC200BF" w14:textId="77777777" w:rsidR="001A7D57" w:rsidRDefault="001A7D57" w:rsidP="00537FF9">
      <w:pPr>
        <w:numPr>
          <w:ilvl w:val="0"/>
          <w:numId w:val="20"/>
        </w:numPr>
        <w:spacing w:before="240" w:after="120" w:line="260" w:lineRule="exact"/>
        <w:jc w:val="both"/>
        <w:rPr>
          <w:b/>
          <w:bCs/>
          <w:lang w:val="en-GB"/>
        </w:rPr>
      </w:pPr>
      <w:bookmarkStart w:id="31" w:name="OLE_LINK78"/>
      <w:bookmarkStart w:id="32" w:name="OLE_LINK79"/>
      <w:r>
        <w:rPr>
          <w:b/>
          <w:bCs/>
          <w:lang w:val="en-GB"/>
        </w:rPr>
        <w:t>Preparing your project</w:t>
      </w:r>
    </w:p>
    <w:p w14:paraId="69A37E78" w14:textId="77777777" w:rsidR="001A7D57" w:rsidRDefault="001A7D57" w:rsidP="00537FF9">
      <w:pPr>
        <w:numPr>
          <w:ilvl w:val="1"/>
          <w:numId w:val="20"/>
        </w:numPr>
        <w:jc w:val="both"/>
        <w:rPr>
          <w:lang w:val="en-GB"/>
        </w:rPr>
      </w:pPr>
      <w:r>
        <w:rPr>
          <w:lang w:val="en-GB"/>
        </w:rPr>
        <w:t>You can use the same project as in the last session, and just create a separate application subdirectory for each assembly example. You can start a fresh project as in the Session 1, but this would be time consuming.</w:t>
      </w:r>
    </w:p>
    <w:p w14:paraId="4037AEC4" w14:textId="38FF95F4" w:rsidR="001A7D57" w:rsidRDefault="001A7D57" w:rsidP="00537FF9">
      <w:pPr>
        <w:numPr>
          <w:ilvl w:val="1"/>
          <w:numId w:val="20"/>
        </w:numPr>
        <w:jc w:val="both"/>
        <w:rPr>
          <w:lang w:val="en-GB"/>
        </w:rPr>
      </w:pPr>
      <w:r>
        <w:rPr>
          <w:lang w:val="en-GB"/>
        </w:rPr>
        <w:t>For each application (C or Assembly), you have to</w:t>
      </w:r>
      <w:r w:rsidRPr="00B60CF7">
        <w:rPr>
          <w:lang w:val="en-GB"/>
        </w:rPr>
        <w:t xml:space="preserve"> create </w:t>
      </w:r>
      <w:bookmarkStart w:id="33" w:name="OLE_LINK17"/>
      <w:bookmarkStart w:id="34" w:name="OLE_LINK18"/>
      <w:r w:rsidRPr="00B60CF7">
        <w:rPr>
          <w:lang w:val="en-GB"/>
        </w:rPr>
        <w:t>subdirectories</w:t>
      </w:r>
      <w:bookmarkEnd w:id="33"/>
      <w:bookmarkEnd w:id="34"/>
      <w:r w:rsidRPr="00B60CF7">
        <w:rPr>
          <w:lang w:val="en-GB"/>
        </w:rPr>
        <w:t xml:space="preserve"> in</w:t>
      </w:r>
      <w:r>
        <w:rPr>
          <w:lang w:val="en-GB"/>
        </w:rPr>
        <w:t xml:space="preserve"> the</w:t>
      </w:r>
      <w:r w:rsidRPr="00B60CF7">
        <w:rPr>
          <w:lang w:val="en-GB"/>
        </w:rPr>
        <w:t xml:space="preserve"> “</w:t>
      </w:r>
      <w:r w:rsidRPr="00B60CF7">
        <w:rPr>
          <w:i/>
          <w:iCs/>
          <w:lang w:val="en-GB"/>
        </w:rPr>
        <w:t>Application</w:t>
      </w:r>
      <w:r w:rsidRPr="00B60CF7">
        <w:rPr>
          <w:lang w:val="en-GB"/>
        </w:rPr>
        <w:t xml:space="preserve">” directory. </w:t>
      </w:r>
    </w:p>
    <w:p w14:paraId="333861A2" w14:textId="77777777" w:rsidR="001A7D57" w:rsidRDefault="001A7D57" w:rsidP="00537FF9">
      <w:pPr>
        <w:numPr>
          <w:ilvl w:val="1"/>
          <w:numId w:val="20"/>
        </w:numPr>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subdirectory to each </w:t>
      </w:r>
      <w:bookmarkStart w:id="35" w:name="OLE_LINK56"/>
      <w:bookmarkStart w:id="36" w:name="OLE_LINK57"/>
      <w:r w:rsidRPr="00520B69">
        <w:rPr>
          <w:lang w:val="en-GB"/>
        </w:rPr>
        <w:t xml:space="preserve">application </w:t>
      </w:r>
      <w:bookmarkStart w:id="37" w:name="OLE_LINK58"/>
      <w:bookmarkStart w:id="38" w:name="OLE_LINK59"/>
      <w:bookmarkEnd w:id="35"/>
      <w:bookmarkEnd w:id="36"/>
      <w:r w:rsidRPr="00520B69">
        <w:rPr>
          <w:lang w:val="en-GB"/>
        </w:rPr>
        <w:t>subdirectory</w:t>
      </w:r>
      <w:bookmarkEnd w:id="37"/>
      <w:bookmarkEnd w:id="38"/>
      <w:r w:rsidRPr="00520B69">
        <w:rPr>
          <w:lang w:val="en-GB"/>
        </w:rPr>
        <w:t xml:space="preserve">. </w:t>
      </w:r>
      <w:bookmarkEnd w:id="28"/>
      <w:bookmarkEnd w:id="29"/>
      <w:bookmarkEnd w:id="30"/>
    </w:p>
    <w:p w14:paraId="150641D2" w14:textId="77777777" w:rsidR="009B7630" w:rsidRPr="009B7630" w:rsidRDefault="009B7630" w:rsidP="00537FF9">
      <w:pPr>
        <w:numPr>
          <w:ilvl w:val="1"/>
          <w:numId w:val="20"/>
        </w:numPr>
        <w:jc w:val="both"/>
        <w:rPr>
          <w:lang w:val="en-GB"/>
        </w:rPr>
      </w:pPr>
      <w:r w:rsidRPr="00520B69">
        <w:rPr>
          <w:lang w:val="en-GB"/>
        </w:rPr>
        <w:t>Set proper parameters and settings in “</w:t>
      </w:r>
      <w:r w:rsidRPr="00886FC9">
        <w:rPr>
          <w:i/>
          <w:iCs/>
          <w:lang w:val="en-GB"/>
        </w:rPr>
        <w:t>env_settings</w:t>
      </w:r>
      <w:r w:rsidR="00B852A9">
        <w:rPr>
          <w:lang w:val="en-GB"/>
        </w:rPr>
        <w:t>.</w:t>
      </w:r>
    </w:p>
    <w:p w14:paraId="2C17D115" w14:textId="77777777" w:rsidR="001A7D57" w:rsidRPr="00520B69" w:rsidRDefault="001A7D57" w:rsidP="00537FF9">
      <w:pPr>
        <w:numPr>
          <w:ilvl w:val="1"/>
          <w:numId w:val="20"/>
        </w:numPr>
        <w:jc w:val="both"/>
        <w:rPr>
          <w:lang w:val="en-GB"/>
        </w:rPr>
      </w:pPr>
      <w:r w:rsidRPr="00520B69">
        <w:rPr>
          <w:lang w:val="en-GB"/>
        </w:rPr>
        <w:t xml:space="preserve">For </w:t>
      </w:r>
      <w:r>
        <w:rPr>
          <w:lang w:val="en-GB"/>
        </w:rPr>
        <w:t xml:space="preserve">these </w:t>
      </w:r>
      <w:r w:rsidRPr="00520B69">
        <w:rPr>
          <w:lang w:val="en-GB"/>
        </w:rPr>
        <w:t>exercises</w:t>
      </w:r>
      <w:r>
        <w:rPr>
          <w:lang w:val="en-GB"/>
        </w:rPr>
        <w:t>, we will run basic assembly programs in dlxsim and see the effect of pipeline forwarding (-pf1) or no forwarding</w:t>
      </w:r>
      <w:bookmarkStart w:id="39" w:name="OLE_LINK105"/>
      <w:bookmarkStart w:id="40" w:name="OLE_LINK106"/>
      <w:bookmarkStart w:id="41" w:name="OLE_LINK107"/>
      <w:r>
        <w:rPr>
          <w:lang w:val="en-GB"/>
        </w:rPr>
        <w:t xml:space="preserve"> (-pf0)</w:t>
      </w:r>
      <w:bookmarkEnd w:id="39"/>
      <w:bookmarkEnd w:id="40"/>
      <w:bookmarkEnd w:id="41"/>
      <w:r>
        <w:rPr>
          <w:lang w:val="en-GB"/>
        </w:rPr>
        <w:t>,</w:t>
      </w:r>
      <w:r w:rsidRPr="00520B69">
        <w:rPr>
          <w:lang w:val="en-GB"/>
        </w:rPr>
        <w:t xml:space="preserve"> </w:t>
      </w:r>
      <w:r>
        <w:rPr>
          <w:lang w:val="en-GB"/>
        </w:rPr>
        <w:t>like</w:t>
      </w:r>
    </w:p>
    <w:p w14:paraId="28BCEA86" w14:textId="77777777" w:rsidR="001A7D57" w:rsidRPr="00310F0A" w:rsidRDefault="001A7D57" w:rsidP="001A7D57">
      <w:pPr>
        <w:jc w:val="both"/>
        <w:rPr>
          <w:sz w:val="12"/>
          <w:szCs w:val="12"/>
          <w:lang w:val="en-GB"/>
        </w:rPr>
      </w:pPr>
    </w:p>
    <w:p w14:paraId="727DCCA0" w14:textId="77777777" w:rsidR="001A7D57" w:rsidRPr="00C229C4" w:rsidRDefault="001A7D57" w:rsidP="001A7D57">
      <w:pPr>
        <w:ind w:left="360"/>
        <w:jc w:val="both"/>
        <w:rPr>
          <w:lang w:val="de-DE"/>
        </w:rPr>
      </w:pPr>
      <w:bookmarkStart w:id="42" w:name="OLE_LINK1"/>
      <w:bookmarkStart w:id="43" w:name="OLE_LINK2"/>
      <w:bookmarkStart w:id="44" w:name="OLE_LINK3"/>
      <w:bookmarkStart w:id="45" w:name="OLE_LINK4"/>
      <w:bookmarkStart w:id="46" w:name="OLE_LINK22"/>
      <w:bookmarkStart w:id="47" w:name="OLE_LINK23"/>
      <w:r w:rsidRPr="00C229C4">
        <w:rPr>
          <w:i/>
          <w:iCs/>
          <w:lang w:val="de-DE"/>
        </w:rPr>
        <w:t xml:space="preserve">make </w:t>
      </w:r>
      <w:r>
        <w:rPr>
          <w:i/>
          <w:iCs/>
          <w:lang w:val="de-DE"/>
        </w:rPr>
        <w:t>dlxsim DLXSIM_PARAM="</w:t>
      </w:r>
      <w:r w:rsidRPr="00C229C4">
        <w:rPr>
          <w:i/>
          <w:iCs/>
          <w:lang w:val="de-DE"/>
        </w:rPr>
        <w:t>-da0 -pf0</w:t>
      </w:r>
      <w:r w:rsidRPr="00C229C4">
        <w:rPr>
          <w:lang w:val="de-DE"/>
        </w:rPr>
        <w:t>"</w:t>
      </w:r>
      <w:bookmarkEnd w:id="42"/>
      <w:bookmarkEnd w:id="43"/>
      <w:bookmarkEnd w:id="44"/>
      <w:bookmarkEnd w:id="45"/>
    </w:p>
    <w:p w14:paraId="5F200DEF" w14:textId="77777777" w:rsidR="001A7D57" w:rsidRDefault="001A7D57" w:rsidP="00537FF9">
      <w:pPr>
        <w:numPr>
          <w:ilvl w:val="0"/>
          <w:numId w:val="20"/>
        </w:numPr>
        <w:spacing w:before="240" w:after="120" w:line="260" w:lineRule="exact"/>
        <w:jc w:val="both"/>
        <w:rPr>
          <w:b/>
          <w:bCs/>
          <w:lang w:val="en-GB"/>
        </w:rPr>
      </w:pPr>
      <w:bookmarkStart w:id="48" w:name="OLE_LINK75"/>
      <w:bookmarkStart w:id="49" w:name="OLE_LINK76"/>
      <w:bookmarkEnd w:id="31"/>
      <w:bookmarkEnd w:id="32"/>
      <w:bookmarkEnd w:id="46"/>
      <w:bookmarkEnd w:id="47"/>
      <w:r>
        <w:rPr>
          <w:b/>
          <w:bCs/>
          <w:lang w:val="en-GB"/>
        </w:rPr>
        <w:t>Basic Assembly Instructions</w:t>
      </w:r>
    </w:p>
    <w:bookmarkEnd w:id="48"/>
    <w:bookmarkEnd w:id="49"/>
    <w:p w14:paraId="6BC374BF" w14:textId="77777777" w:rsidR="001A7D57" w:rsidRDefault="001A7D57" w:rsidP="001A7D57">
      <w:pPr>
        <w:jc w:val="both"/>
        <w:rPr>
          <w:lang w:val="en-GB"/>
        </w:rPr>
      </w:pPr>
      <w:r>
        <w:rPr>
          <w:lang w:val="en-GB"/>
        </w:rPr>
        <w:t>Understand the functionality of every instruction and understand the values of every target register after the program run has completed (see the dlxsim chapter for reading register values in dlxsim simulation). Check the number of cycles needed to execute all instructions.</w:t>
      </w:r>
    </w:p>
    <w:p w14:paraId="4462A4F2" w14:textId="77777777" w:rsidR="001A7D57" w:rsidRPr="00E51EC8" w:rsidRDefault="001A7D57" w:rsidP="001A7D57">
      <w:pPr>
        <w:jc w:val="both"/>
        <w:rPr>
          <w:sz w:val="22"/>
          <w:szCs w:val="22"/>
          <w:lang w:val="en-GB"/>
        </w:rPr>
      </w:pPr>
      <w:bookmarkStart w:id="50" w:name="OLE_LINK24"/>
      <w:bookmarkStart w:id="51" w:name="OLE_LINK25"/>
    </w:p>
    <w:bookmarkEnd w:id="50"/>
    <w:bookmarkEnd w:id="51"/>
    <w:p w14:paraId="175E9E93" w14:textId="77777777" w:rsidR="001A7D57" w:rsidRDefault="001A7D57" w:rsidP="00537FF9">
      <w:pPr>
        <w:pStyle w:val="BodyTextIndent"/>
        <w:numPr>
          <w:ilvl w:val="0"/>
          <w:numId w:val="1"/>
        </w:numPr>
        <w:spacing w:after="120"/>
      </w:pPr>
      <w:r>
        <w:t>What is the reason for this high number of cycles? Which instruction causes that behaviour and why is it doing so?</w:t>
      </w:r>
    </w:p>
    <w:p w14:paraId="23F62BE5" w14:textId="5C64A730" w:rsidR="001A7D57" w:rsidRDefault="00DE5218" w:rsidP="00537FF9">
      <w:pPr>
        <w:pStyle w:val="BodyTextIndent"/>
        <w:numPr>
          <w:ilvl w:val="0"/>
          <w:numId w:val="1"/>
        </w:numPr>
        <w:spacing w:after="120"/>
      </w:pPr>
      <w:r>
        <w:t>What is the code/data address space? What is starting and ending address of code/data section?</w:t>
      </w:r>
    </w:p>
    <w:p w14:paraId="35FEB666" w14:textId="77777777" w:rsidR="001A7D57" w:rsidRDefault="001A7D57" w:rsidP="00537FF9">
      <w:pPr>
        <w:numPr>
          <w:ilvl w:val="0"/>
          <w:numId w:val="20"/>
        </w:numPr>
        <w:spacing w:before="240" w:after="120" w:line="260" w:lineRule="exact"/>
        <w:jc w:val="both"/>
        <w:rPr>
          <w:b/>
          <w:bCs/>
          <w:lang w:val="en-GB"/>
        </w:rPr>
      </w:pPr>
      <w:r>
        <w:rPr>
          <w:b/>
          <w:bCs/>
          <w:lang w:val="en-GB"/>
        </w:rPr>
        <w:t>Memory Access</w:t>
      </w:r>
    </w:p>
    <w:p w14:paraId="07A84877" w14:textId="77777777" w:rsidR="001A7D57" w:rsidRDefault="001A7D57" w:rsidP="00537FF9">
      <w:pPr>
        <w:pStyle w:val="BodyTextIndent"/>
        <w:numPr>
          <w:ilvl w:val="0"/>
          <w:numId w:val="2"/>
        </w:numPr>
        <w:spacing w:after="120"/>
      </w:pPr>
      <w:r>
        <w:t xml:space="preserve">Explain the goal of the instruction combination </w:t>
      </w:r>
      <w:r>
        <w:rPr>
          <w:i/>
        </w:rPr>
        <w:t>LSOI</w:t>
      </w:r>
      <w:r w:rsidRPr="004D0EA8">
        <w:rPr>
          <w:i/>
        </w:rPr>
        <w:t xml:space="preserve"> /</w:t>
      </w:r>
      <w:r>
        <w:rPr>
          <w:i/>
        </w:rPr>
        <w:t>ADDI</w:t>
      </w:r>
      <w:r>
        <w:t xml:space="preserve">. What is generally (so: not only for this specific example) the register value after </w:t>
      </w:r>
      <w:r>
        <w:rPr>
          <w:i/>
        </w:rPr>
        <w:t>ADDI</w:t>
      </w:r>
      <w:r>
        <w:t xml:space="preserve">, what is it after the additional </w:t>
      </w:r>
      <w:r>
        <w:rPr>
          <w:i/>
        </w:rPr>
        <w:t>LSOI</w:t>
      </w:r>
      <w:r>
        <w:t>?</w:t>
      </w:r>
    </w:p>
    <w:p w14:paraId="5DF0B5CD" w14:textId="77777777" w:rsidR="001A7D57" w:rsidRDefault="001A7D57" w:rsidP="00537FF9">
      <w:pPr>
        <w:pStyle w:val="BodyTextIndent"/>
        <w:numPr>
          <w:ilvl w:val="0"/>
          <w:numId w:val="2"/>
        </w:numPr>
        <w:spacing w:after="120"/>
      </w:pPr>
      <w:r>
        <w:t xml:space="preserve">Why is it in general not possible to omit the </w:t>
      </w:r>
      <w:r>
        <w:rPr>
          <w:i/>
        </w:rPr>
        <w:t>LSOI</w:t>
      </w:r>
      <w:r>
        <w:t xml:space="preserve"> instruction, although it would be possible in this special example?</w:t>
      </w:r>
    </w:p>
    <w:p w14:paraId="767B58A1" w14:textId="5B1903B0" w:rsidR="001A7D57" w:rsidRDefault="001A7D57" w:rsidP="00537FF9">
      <w:pPr>
        <w:pStyle w:val="BodyTextIndent"/>
        <w:numPr>
          <w:ilvl w:val="0"/>
          <w:numId w:val="2"/>
        </w:numPr>
        <w:spacing w:after="120"/>
      </w:pPr>
      <w:r>
        <w:lastRenderedPageBreak/>
        <w:t xml:space="preserve">Read about </w:t>
      </w:r>
      <w:r w:rsidR="00FB453D">
        <w:t>“</w:t>
      </w:r>
      <w:r>
        <w:t>forwarding</w:t>
      </w:r>
      <w:r w:rsidR="00FB453D">
        <w:t>” and “load delay slot”</w:t>
      </w:r>
      <w:r>
        <w:t xml:space="preserve"> in brownie32 datasheet. </w:t>
      </w:r>
      <w:bookmarkStart w:id="52" w:name="OLE_LINK110"/>
      <w:bookmarkStart w:id="53" w:name="OLE_LINK111"/>
      <w:r w:rsidR="00FB453D">
        <w:t>D</w:t>
      </w:r>
      <w:r>
        <w:t xml:space="preserve">isable NOP </w:t>
      </w:r>
      <w:r w:rsidR="00F21869">
        <w:t xml:space="preserve">after the load instruction, </w:t>
      </w:r>
      <w:r>
        <w:t xml:space="preserve">and try </w:t>
      </w:r>
      <w:r w:rsidR="00F21869">
        <w:t xml:space="preserve">executing </w:t>
      </w:r>
      <w:r>
        <w:t xml:space="preserve">with –pf0 </w:t>
      </w:r>
      <w:r w:rsidR="00FB2063">
        <w:t xml:space="preserve">and </w:t>
      </w:r>
      <w:r>
        <w:t>–pf1</w:t>
      </w:r>
      <w:r w:rsidR="00F21869">
        <w:t xml:space="preserve"> both.</w:t>
      </w:r>
    </w:p>
    <w:bookmarkEnd w:id="52"/>
    <w:bookmarkEnd w:id="53"/>
    <w:p w14:paraId="75040C8D" w14:textId="77777777" w:rsidR="001A7D57" w:rsidRDefault="001A7D57" w:rsidP="00537FF9">
      <w:pPr>
        <w:numPr>
          <w:ilvl w:val="0"/>
          <w:numId w:val="20"/>
        </w:numPr>
        <w:spacing w:before="240" w:after="120" w:line="260" w:lineRule="exact"/>
        <w:jc w:val="both"/>
        <w:rPr>
          <w:b/>
          <w:bCs/>
          <w:lang w:val="en-GB"/>
        </w:rPr>
      </w:pPr>
      <w:r>
        <w:rPr>
          <w:b/>
          <w:bCs/>
          <w:lang w:val="en-GB"/>
        </w:rPr>
        <w:t>Branches</w:t>
      </w:r>
    </w:p>
    <w:p w14:paraId="37626500" w14:textId="77777777" w:rsidR="001A7D57" w:rsidRPr="00036D84" w:rsidRDefault="001A7D57" w:rsidP="00537FF9">
      <w:pPr>
        <w:numPr>
          <w:ilvl w:val="0"/>
          <w:numId w:val="3"/>
        </w:numPr>
        <w:spacing w:after="120"/>
        <w:jc w:val="both"/>
        <w:rPr>
          <w:lang w:val="en-GB"/>
        </w:rPr>
      </w:pPr>
      <w:r w:rsidRPr="00036D84">
        <w:rPr>
          <w:lang w:val="en-GB"/>
        </w:rPr>
        <w:t>Which high-level control structure (e.g. ‘call subroutine’ …) is implemented in this example code?</w:t>
      </w:r>
    </w:p>
    <w:p w14:paraId="54C97A81" w14:textId="77777777" w:rsidR="001A7D57" w:rsidRDefault="001A7D57" w:rsidP="00537FF9">
      <w:pPr>
        <w:numPr>
          <w:ilvl w:val="0"/>
          <w:numId w:val="3"/>
        </w:numPr>
        <w:spacing w:after="120"/>
        <w:jc w:val="both"/>
        <w:rPr>
          <w:lang w:val="en-GB"/>
        </w:rPr>
      </w:pPr>
      <w:r>
        <w:rPr>
          <w:lang w:val="en-GB"/>
        </w:rPr>
        <w:t xml:space="preserve">What is computed with this example? R24 = </w:t>
      </w:r>
      <w:r w:rsidRPr="00776B4A">
        <w:rPr>
          <w:i/>
          <w:iCs/>
          <w:lang w:val="en-GB"/>
        </w:rPr>
        <w:t>function</w:t>
      </w:r>
      <w:r>
        <w:rPr>
          <w:lang w:val="en-GB"/>
        </w:rPr>
        <w:t xml:space="preserve"> (R21, R22);</w:t>
      </w:r>
    </w:p>
    <w:p w14:paraId="506D87F8" w14:textId="77777777" w:rsidR="001A7D57" w:rsidRDefault="001A7D57" w:rsidP="00537FF9">
      <w:pPr>
        <w:pStyle w:val="BodyTextIndent"/>
        <w:numPr>
          <w:ilvl w:val="0"/>
          <w:numId w:val="3"/>
        </w:numPr>
        <w:spacing w:after="120"/>
      </w:pPr>
      <w:r>
        <w:t xml:space="preserve">Look at the </w:t>
      </w:r>
      <w:r w:rsidRPr="004D0EA8">
        <w:rPr>
          <w:i/>
        </w:rPr>
        <w:t>NOP</w:t>
      </w:r>
      <w:r>
        <w:t xml:space="preserve"> instructions and explain why they are placed there.</w:t>
      </w:r>
    </w:p>
    <w:p w14:paraId="15061E85" w14:textId="77777777" w:rsidR="001A7D57" w:rsidRDefault="001A7D57" w:rsidP="00537FF9">
      <w:pPr>
        <w:numPr>
          <w:ilvl w:val="0"/>
          <w:numId w:val="20"/>
        </w:numPr>
        <w:spacing w:before="240" w:after="120" w:line="260" w:lineRule="exact"/>
        <w:jc w:val="both"/>
        <w:rPr>
          <w:b/>
          <w:bCs/>
          <w:lang w:val="en-GB"/>
        </w:rPr>
      </w:pPr>
      <w:r>
        <w:rPr>
          <w:b/>
          <w:bCs/>
          <w:lang w:val="en-GB"/>
        </w:rPr>
        <w:t>Loops</w:t>
      </w:r>
    </w:p>
    <w:p w14:paraId="26CD9D99" w14:textId="77777777" w:rsidR="001A7D57" w:rsidRDefault="001A7D57" w:rsidP="00537FF9">
      <w:pPr>
        <w:numPr>
          <w:ilvl w:val="0"/>
          <w:numId w:val="4"/>
        </w:numPr>
        <w:spacing w:after="120"/>
        <w:jc w:val="both"/>
        <w:rPr>
          <w:lang w:val="en-GB"/>
        </w:rPr>
      </w:pPr>
      <w:r>
        <w:rPr>
          <w:lang w:val="en-GB"/>
        </w:rPr>
        <w:t xml:space="preserve">What is computed with this example? R23 = </w:t>
      </w:r>
      <w:r>
        <w:rPr>
          <w:i/>
          <w:iCs/>
          <w:lang w:val="en-GB"/>
        </w:rPr>
        <w:t>function</w:t>
      </w:r>
      <w:r>
        <w:rPr>
          <w:lang w:val="en-GB"/>
        </w:rPr>
        <w:t xml:space="preserve"> (R21, R22). Debug the application step-by-step with the capabilities of dlxsim.</w:t>
      </w:r>
    </w:p>
    <w:p w14:paraId="3923C2C9" w14:textId="77777777" w:rsidR="001A7D57" w:rsidRDefault="001A7D57" w:rsidP="00537FF9">
      <w:pPr>
        <w:numPr>
          <w:ilvl w:val="0"/>
          <w:numId w:val="4"/>
        </w:numPr>
        <w:spacing w:after="120"/>
        <w:jc w:val="both"/>
        <w:rPr>
          <w:lang w:val="en-GB"/>
        </w:rPr>
      </w:pPr>
      <w:r>
        <w:rPr>
          <w:lang w:val="en-GB"/>
        </w:rPr>
        <w:t>The approach to compute the function in the way this example is doing it has two specific names. Do you know those names? (One is founded by the main operations, while the other is founded historically. You either know the names or you don’t. If you don’t know both names, you may guess)</w:t>
      </w:r>
    </w:p>
    <w:p w14:paraId="2BF46872" w14:textId="77777777" w:rsidR="001A7D57" w:rsidRDefault="001A7D57" w:rsidP="00537FF9">
      <w:pPr>
        <w:pStyle w:val="BodyTextIndent"/>
        <w:numPr>
          <w:ilvl w:val="0"/>
          <w:numId w:val="4"/>
        </w:numPr>
        <w:spacing w:after="120"/>
      </w:pPr>
      <w:r>
        <w:t>In general, how often is the loop maximally executed? How the input data has to look like to get this maximal number of iterations?</w:t>
      </w:r>
    </w:p>
    <w:p w14:paraId="5A57A592" w14:textId="3D8AC5F0" w:rsidR="00F21869" w:rsidRDefault="00F21869" w:rsidP="00537FF9">
      <w:pPr>
        <w:pStyle w:val="BodyTextIndent"/>
        <w:numPr>
          <w:ilvl w:val="0"/>
          <w:numId w:val="4"/>
        </w:numPr>
        <w:spacing w:after="120"/>
      </w:pPr>
      <w:r>
        <w:t xml:space="preserve">Enable and disable the first NOP, and try executing with –pf0 </w:t>
      </w:r>
      <w:r w:rsidR="00FB2063">
        <w:t xml:space="preserve">and </w:t>
      </w:r>
      <w:r>
        <w:t>–pf1 both.</w:t>
      </w:r>
    </w:p>
    <w:p w14:paraId="6F77A8CE" w14:textId="77777777" w:rsidR="001A7D57" w:rsidRDefault="001A7D57" w:rsidP="00537FF9">
      <w:pPr>
        <w:numPr>
          <w:ilvl w:val="0"/>
          <w:numId w:val="20"/>
        </w:numPr>
        <w:spacing w:before="240" w:after="120" w:line="260" w:lineRule="exact"/>
        <w:jc w:val="both"/>
        <w:rPr>
          <w:b/>
          <w:bCs/>
          <w:lang w:val="en-GB"/>
        </w:rPr>
      </w:pPr>
      <w:r>
        <w:rPr>
          <w:b/>
          <w:bCs/>
          <w:lang w:val="en-GB"/>
        </w:rPr>
        <w:t>A High Level Structure</w:t>
      </w:r>
    </w:p>
    <w:p w14:paraId="5C93CDB6" w14:textId="77777777" w:rsidR="001A7D57" w:rsidRDefault="001A7D57" w:rsidP="00537FF9">
      <w:pPr>
        <w:pStyle w:val="BodyTextIndent"/>
        <w:numPr>
          <w:ilvl w:val="0"/>
          <w:numId w:val="5"/>
        </w:numPr>
        <w:spacing w:after="120"/>
      </w:pPr>
      <w:r>
        <w:t>Which high-level control structure do you recognize? Explain the purpose of the instruction-block between “</w:t>
      </w:r>
      <w:r w:rsidRPr="00776B4A">
        <w:rPr>
          <w:i/>
          <w:iCs/>
        </w:rPr>
        <w:t>ADDI     R</w:t>
      </w:r>
      <w:r>
        <w:rPr>
          <w:i/>
          <w:iCs/>
        </w:rPr>
        <w:t>2</w:t>
      </w:r>
      <w:r w:rsidRPr="00776B4A">
        <w:rPr>
          <w:i/>
          <w:iCs/>
        </w:rPr>
        <w:t xml:space="preserve">3, R0, </w:t>
      </w:r>
      <w:r>
        <w:rPr>
          <w:i/>
          <w:iCs/>
        </w:rPr>
        <w:t>$(</w:t>
      </w:r>
      <w:r w:rsidRPr="00776B4A">
        <w:rPr>
          <w:i/>
          <w:iCs/>
        </w:rPr>
        <w:t>2</w:t>
      </w:r>
      <w:r>
        <w:rPr>
          <w:i/>
          <w:iCs/>
        </w:rPr>
        <w:t>)</w:t>
      </w:r>
      <w:r>
        <w:t>” and “</w:t>
      </w:r>
      <w:r w:rsidRPr="004834F0">
        <w:rPr>
          <w:i/>
          <w:iCs/>
        </w:rPr>
        <w:t>JPR</w:t>
      </w:r>
      <w:r w:rsidRPr="00776B4A">
        <w:rPr>
          <w:i/>
          <w:iCs/>
        </w:rPr>
        <w:t xml:space="preserve">     </w:t>
      </w:r>
      <w:r>
        <w:rPr>
          <w:i/>
          <w:iCs/>
        </w:rPr>
        <w:t>R2</w:t>
      </w:r>
      <w:r w:rsidRPr="00776B4A">
        <w:rPr>
          <w:i/>
          <w:iCs/>
        </w:rPr>
        <w:t>4</w:t>
      </w:r>
      <w:r>
        <w:t>”.</w:t>
      </w:r>
    </w:p>
    <w:p w14:paraId="2D47A818" w14:textId="77777777" w:rsidR="001A7D57" w:rsidRDefault="001A7D57" w:rsidP="00537FF9">
      <w:pPr>
        <w:pStyle w:val="BodyTextIndent"/>
        <w:numPr>
          <w:ilvl w:val="0"/>
          <w:numId w:val="5"/>
        </w:numPr>
        <w:spacing w:after="120"/>
      </w:pPr>
      <w:r>
        <w:t>Why do you have to shift by value 3? Explain it with a close view to the body of the control structure and pay attention to the addressing mode of the DLX processor.</w:t>
      </w:r>
    </w:p>
    <w:p w14:paraId="3108668E" w14:textId="623A365D" w:rsidR="001A7D57" w:rsidRDefault="001A7D57" w:rsidP="00537FF9">
      <w:pPr>
        <w:pStyle w:val="BodyTextIndent"/>
        <w:numPr>
          <w:ilvl w:val="0"/>
          <w:numId w:val="5"/>
        </w:numPr>
        <w:spacing w:after="120"/>
      </w:pPr>
      <w:r>
        <w:t>What are the general differences between branch and jump instructions in the DLX instruction set (also have a look at the different instruction formats to find a part of the answer)?</w:t>
      </w:r>
      <w:bookmarkStart w:id="54" w:name="OLE_LINK136"/>
      <w:bookmarkStart w:id="55" w:name="OLE_LINK137"/>
      <w:bookmarkStart w:id="56" w:name="OLE_LINK11"/>
      <w:bookmarkStart w:id="57" w:name="OLE_LINK12"/>
      <w:bookmarkStart w:id="58" w:name="OLE_LINK13"/>
      <w:bookmarkStart w:id="59" w:name="OLE_LINK14"/>
      <w:bookmarkStart w:id="60" w:name="OLE_LINK15"/>
      <w:bookmarkStart w:id="61" w:name="OLE_LINK16"/>
    </w:p>
    <w:p w14:paraId="403A45E7" w14:textId="49B46A67" w:rsidR="00CD243A" w:rsidRDefault="00CD243A" w:rsidP="00537FF9">
      <w:pPr>
        <w:numPr>
          <w:ilvl w:val="0"/>
          <w:numId w:val="20"/>
        </w:numPr>
        <w:spacing w:before="240" w:after="120" w:line="260" w:lineRule="exact"/>
        <w:jc w:val="both"/>
        <w:rPr>
          <w:b/>
          <w:bCs/>
          <w:lang w:val="en-GB"/>
        </w:rPr>
      </w:pPr>
      <w:r w:rsidRPr="00CD243A">
        <w:rPr>
          <w:b/>
          <w:bCs/>
          <w:lang w:val="en-GB"/>
        </w:rPr>
        <w:t>ASM Directive in C</w:t>
      </w:r>
    </w:p>
    <w:p w14:paraId="6E44879E" w14:textId="56D8C1D9" w:rsidR="00357471" w:rsidRDefault="00B453A8" w:rsidP="00537FF9">
      <w:pPr>
        <w:numPr>
          <w:ilvl w:val="1"/>
          <w:numId w:val="20"/>
        </w:numPr>
        <w:jc w:val="both"/>
      </w:pPr>
      <w:r>
        <w:rPr>
          <w:lang w:val="en-GB"/>
        </w:rPr>
        <w:t>You</w:t>
      </w:r>
      <w:r w:rsidR="00357471">
        <w:t xml:space="preserve"> can use assemble instruction directly in c as follows</w:t>
      </w:r>
      <w:r w:rsidR="00D1492E">
        <w:t xml:space="preserve"> [1,2]</w:t>
      </w:r>
      <w:r w:rsidR="00357471">
        <w:t>:</w:t>
      </w:r>
    </w:p>
    <w:p w14:paraId="7F06AB0C" w14:textId="77777777"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int </w:t>
      </w:r>
      <w:r w:rsidRPr="00E14693">
        <w:rPr>
          <w:color w:val="FF0000"/>
          <w:sz w:val="18"/>
          <w:szCs w:val="18"/>
        </w:rPr>
        <w:t>res</w:t>
      </w:r>
      <w:r w:rsidRPr="005031F0">
        <w:rPr>
          <w:sz w:val="18"/>
          <w:szCs w:val="18"/>
        </w:rPr>
        <w:t>=0;</w:t>
      </w:r>
    </w:p>
    <w:p w14:paraId="3DDCF24E" w14:textId="71AE8642"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int </w:t>
      </w:r>
      <w:r w:rsidR="00E14693" w:rsidRPr="00E14693">
        <w:rPr>
          <w:color w:val="0070C0"/>
          <w:sz w:val="18"/>
          <w:szCs w:val="18"/>
        </w:rPr>
        <w:t>in</w:t>
      </w:r>
      <w:r w:rsidRPr="00E14693">
        <w:rPr>
          <w:color w:val="0070C0"/>
          <w:sz w:val="18"/>
          <w:szCs w:val="18"/>
        </w:rPr>
        <w:t>1</w:t>
      </w:r>
      <w:r w:rsidRPr="005031F0">
        <w:rPr>
          <w:sz w:val="18"/>
          <w:szCs w:val="18"/>
        </w:rPr>
        <w:t>=20;</w:t>
      </w:r>
    </w:p>
    <w:p w14:paraId="6048796B" w14:textId="26CA44CD"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int </w:t>
      </w:r>
      <w:r w:rsidR="00E14693" w:rsidRPr="00E14693">
        <w:rPr>
          <w:color w:val="0070C0"/>
          <w:sz w:val="18"/>
          <w:szCs w:val="18"/>
        </w:rPr>
        <w:t>in</w:t>
      </w:r>
      <w:r w:rsidRPr="00E14693">
        <w:rPr>
          <w:color w:val="0070C0"/>
          <w:sz w:val="18"/>
          <w:szCs w:val="18"/>
        </w:rPr>
        <w:t>2</w:t>
      </w:r>
      <w:r w:rsidRPr="005031F0">
        <w:rPr>
          <w:sz w:val="18"/>
          <w:szCs w:val="18"/>
        </w:rPr>
        <w:t>=30;</w:t>
      </w:r>
    </w:p>
    <w:p w14:paraId="5766EAF7" w14:textId="2E27F943" w:rsidR="005031F0" w:rsidRDefault="008D5C9B" w:rsidP="005A2833">
      <w:pPr>
        <w:pBdr>
          <w:top w:val="single" w:sz="4" w:space="1" w:color="auto"/>
          <w:left w:val="single" w:sz="4" w:space="4" w:color="auto"/>
          <w:bottom w:val="single" w:sz="4" w:space="1" w:color="auto"/>
          <w:right w:val="single" w:sz="4" w:space="4" w:color="auto"/>
        </w:pBdr>
        <w:ind w:left="72"/>
        <w:contextualSpacing/>
        <w:rPr>
          <w:sz w:val="18"/>
          <w:szCs w:val="18"/>
        </w:rPr>
      </w:pPr>
      <w:bookmarkStart w:id="62" w:name="_Hlk59131708"/>
      <w:r>
        <w:rPr>
          <w:sz w:val="18"/>
          <w:szCs w:val="18"/>
        </w:rPr>
        <w:t>int main() {</w:t>
      </w:r>
    </w:p>
    <w:p w14:paraId="4EC0B562" w14:textId="77777777" w:rsidR="004E4578" w:rsidRPr="00E14693" w:rsidRDefault="004E4578" w:rsidP="005A2833">
      <w:pPr>
        <w:pBdr>
          <w:top w:val="single" w:sz="4" w:space="1" w:color="auto"/>
          <w:left w:val="single" w:sz="4" w:space="4" w:color="auto"/>
          <w:bottom w:val="single" w:sz="4" w:space="1" w:color="auto"/>
          <w:right w:val="single" w:sz="4" w:space="4" w:color="auto"/>
        </w:pBdr>
        <w:ind w:left="72"/>
        <w:contextualSpacing/>
        <w:rPr>
          <w:b/>
          <w:bCs/>
          <w:sz w:val="18"/>
          <w:szCs w:val="18"/>
        </w:rPr>
      </w:pPr>
      <w:bookmarkStart w:id="63" w:name="_Hlk59132158"/>
      <w:r w:rsidRPr="00E14693">
        <w:rPr>
          <w:b/>
          <w:bCs/>
          <w:sz w:val="18"/>
          <w:szCs w:val="18"/>
        </w:rPr>
        <w:t xml:space="preserve">  __asm__ volatile (</w:t>
      </w:r>
    </w:p>
    <w:bookmarkEnd w:id="63"/>
    <w:p w14:paraId="51FB5501" w14:textId="68646A81"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w:t>
      </w:r>
      <w:r>
        <w:rPr>
          <w:sz w:val="18"/>
          <w:szCs w:val="18"/>
        </w:rPr>
        <w:t>add</w:t>
      </w:r>
      <w:r w:rsidRPr="004E4578">
        <w:rPr>
          <w:sz w:val="18"/>
          <w:szCs w:val="18"/>
        </w:rPr>
        <w:t xml:space="preserve"> </w:t>
      </w:r>
      <w:r w:rsidR="00C25B09">
        <w:rPr>
          <w:sz w:val="18"/>
          <w:szCs w:val="18"/>
        </w:rPr>
        <w:tab/>
      </w:r>
      <w:r w:rsidRPr="004E4578">
        <w:rPr>
          <w:sz w:val="18"/>
          <w:szCs w:val="18"/>
        </w:rPr>
        <w:t>%[</w:t>
      </w:r>
      <w:r w:rsidRPr="00E14693">
        <w:rPr>
          <w:color w:val="00B050"/>
          <w:sz w:val="18"/>
          <w:szCs w:val="18"/>
        </w:rPr>
        <w:t>out</w:t>
      </w:r>
      <w:r w:rsidRPr="004E4578">
        <w:rPr>
          <w:sz w:val="18"/>
          <w:szCs w:val="18"/>
        </w:rPr>
        <w:t xml:space="preserve">], </w:t>
      </w:r>
      <w:r w:rsidR="00C25B09">
        <w:rPr>
          <w:sz w:val="18"/>
          <w:szCs w:val="18"/>
        </w:rPr>
        <w:tab/>
      </w:r>
      <w:r w:rsidRPr="004E4578">
        <w:rPr>
          <w:sz w:val="18"/>
          <w:szCs w:val="18"/>
        </w:rPr>
        <w:t>%[</w:t>
      </w:r>
      <w:r w:rsidRPr="00E14693">
        <w:rPr>
          <w:color w:val="00B050"/>
          <w:sz w:val="18"/>
          <w:szCs w:val="18"/>
        </w:rPr>
        <w:t>op1</w:t>
      </w:r>
      <w:r w:rsidRPr="004E4578">
        <w:rPr>
          <w:sz w:val="18"/>
          <w:szCs w:val="18"/>
        </w:rPr>
        <w:t xml:space="preserve">], </w:t>
      </w:r>
      <w:r w:rsidR="00C25B09">
        <w:rPr>
          <w:sz w:val="18"/>
          <w:szCs w:val="18"/>
        </w:rPr>
        <w:tab/>
      </w:r>
      <w:r w:rsidRPr="004E4578">
        <w:rPr>
          <w:sz w:val="18"/>
          <w:szCs w:val="18"/>
        </w:rPr>
        <w:t>%[</w:t>
      </w:r>
      <w:r w:rsidRPr="00E14693">
        <w:rPr>
          <w:color w:val="00B050"/>
          <w:sz w:val="18"/>
          <w:szCs w:val="18"/>
        </w:rPr>
        <w:t>op2</w:t>
      </w:r>
      <w:r w:rsidRPr="004E4578">
        <w:rPr>
          <w:sz w:val="18"/>
          <w:szCs w:val="18"/>
        </w:rPr>
        <w:t>]\n"</w:t>
      </w:r>
    </w:p>
    <w:p w14:paraId="31F8F07D" w14:textId="10E60726"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 [</w:t>
      </w:r>
      <w:r w:rsidRPr="00E14693">
        <w:rPr>
          <w:color w:val="00B050"/>
          <w:sz w:val="18"/>
          <w:szCs w:val="18"/>
        </w:rPr>
        <w:t>out</w:t>
      </w:r>
      <w:r w:rsidRPr="004E4578">
        <w:rPr>
          <w:sz w:val="18"/>
          <w:szCs w:val="18"/>
        </w:rPr>
        <w:t>] "=&amp;r" (</w:t>
      </w:r>
      <w:r w:rsidR="00E14693" w:rsidRPr="00E14693">
        <w:rPr>
          <w:color w:val="FF0000"/>
          <w:sz w:val="18"/>
          <w:szCs w:val="18"/>
        </w:rPr>
        <w:t>res</w:t>
      </w:r>
      <w:r w:rsidRPr="004E4578">
        <w:rPr>
          <w:sz w:val="18"/>
          <w:szCs w:val="18"/>
        </w:rPr>
        <w:t>)</w:t>
      </w:r>
    </w:p>
    <w:p w14:paraId="362EBF2E" w14:textId="7AB44186"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 [</w:t>
      </w:r>
      <w:r w:rsidRPr="00E14693">
        <w:rPr>
          <w:color w:val="00B050"/>
          <w:sz w:val="18"/>
          <w:szCs w:val="18"/>
        </w:rPr>
        <w:t>op1</w:t>
      </w:r>
      <w:r w:rsidRPr="004E4578">
        <w:rPr>
          <w:sz w:val="18"/>
          <w:szCs w:val="18"/>
        </w:rPr>
        <w:t>] "r" (</w:t>
      </w:r>
      <w:r w:rsidR="00E14693" w:rsidRPr="00E14693">
        <w:rPr>
          <w:color w:val="0070C0"/>
          <w:sz w:val="18"/>
          <w:szCs w:val="18"/>
        </w:rPr>
        <w:t>in1</w:t>
      </w:r>
      <w:r w:rsidRPr="004E4578">
        <w:rPr>
          <w:sz w:val="18"/>
          <w:szCs w:val="18"/>
        </w:rPr>
        <w:t>),[</w:t>
      </w:r>
      <w:r w:rsidRPr="00E14693">
        <w:rPr>
          <w:color w:val="00B050"/>
          <w:sz w:val="18"/>
          <w:szCs w:val="18"/>
        </w:rPr>
        <w:t>op2</w:t>
      </w:r>
      <w:r w:rsidRPr="004E4578">
        <w:rPr>
          <w:sz w:val="18"/>
          <w:szCs w:val="18"/>
        </w:rPr>
        <w:t>] "r" (</w:t>
      </w:r>
      <w:r w:rsidR="00E14693" w:rsidRPr="00E14693">
        <w:rPr>
          <w:color w:val="0070C0"/>
          <w:sz w:val="18"/>
          <w:szCs w:val="18"/>
        </w:rPr>
        <w:t>in2</w:t>
      </w:r>
      <w:r w:rsidRPr="004E4578">
        <w:rPr>
          <w:sz w:val="18"/>
          <w:szCs w:val="18"/>
        </w:rPr>
        <w:t>)</w:t>
      </w:r>
    </w:p>
    <w:p w14:paraId="4E923D9B" w14:textId="3A692466" w:rsidR="004E4578" w:rsidRPr="005031F0"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w:t>
      </w:r>
    </w:p>
    <w:p w14:paraId="37E94826" w14:textId="5ECF4885" w:rsidR="008D5C9B" w:rsidRDefault="008D5C9B" w:rsidP="005A2833">
      <w:pPr>
        <w:widowControl w:val="0"/>
        <w:pBdr>
          <w:top w:val="single" w:sz="4" w:space="1" w:color="auto"/>
          <w:left w:val="single" w:sz="4" w:space="4" w:color="auto"/>
          <w:bottom w:val="single" w:sz="4" w:space="1" w:color="auto"/>
          <w:right w:val="single" w:sz="4" w:space="4" w:color="auto"/>
        </w:pBdr>
        <w:suppressAutoHyphens/>
        <w:ind w:left="72"/>
        <w:contextualSpacing/>
        <w:rPr>
          <w:sz w:val="18"/>
          <w:szCs w:val="18"/>
        </w:rPr>
      </w:pPr>
      <w:r>
        <w:rPr>
          <w:sz w:val="18"/>
          <w:szCs w:val="18"/>
        </w:rPr>
        <w:t>return 0;</w:t>
      </w:r>
    </w:p>
    <w:p w14:paraId="71113BAA" w14:textId="124D3B51" w:rsidR="008D5C9B" w:rsidRDefault="008D5C9B" w:rsidP="005A2833">
      <w:pPr>
        <w:pBdr>
          <w:top w:val="single" w:sz="4" w:space="1" w:color="auto"/>
          <w:left w:val="single" w:sz="4" w:space="4" w:color="auto"/>
          <w:bottom w:val="single" w:sz="4" w:space="1" w:color="auto"/>
          <w:right w:val="single" w:sz="4" w:space="4" w:color="auto"/>
        </w:pBdr>
        <w:ind w:left="72"/>
        <w:contextualSpacing/>
        <w:rPr>
          <w:sz w:val="18"/>
          <w:szCs w:val="18"/>
        </w:rPr>
      </w:pPr>
      <w:r>
        <w:rPr>
          <w:sz w:val="18"/>
          <w:szCs w:val="18"/>
        </w:rPr>
        <w:t>}</w:t>
      </w:r>
      <w:bookmarkEnd w:id="62"/>
    </w:p>
    <w:p w14:paraId="4B764AF4" w14:textId="335862BD" w:rsidR="005031F0" w:rsidRDefault="005031F0" w:rsidP="00537FF9">
      <w:pPr>
        <w:numPr>
          <w:ilvl w:val="1"/>
          <w:numId w:val="20"/>
        </w:numPr>
        <w:jc w:val="both"/>
      </w:pPr>
      <w:r w:rsidRPr="005031F0">
        <w:t>In any asm block, assembly instructions appear first, followed by the inputs and outputs, which are separated by a colon. The assembly instructions can consist of one or more quoted strings. The first colon separates the output operands; the second colon separates the input operands. If there are clobbered registers, they are inserted after the third colon. If there are no clobbered inputs for the asm block, the third colon can be omitted, as Listing 2 shows.</w:t>
      </w:r>
    </w:p>
    <w:p w14:paraId="0F96D496" w14:textId="77777777" w:rsidR="003202E3" w:rsidRDefault="003202E3"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3202E3">
        <w:rPr>
          <w:sz w:val="18"/>
          <w:szCs w:val="18"/>
        </w:rPr>
        <w:t>int A[10] = {45,23,0,0,0,0,0,0,0,0};</w:t>
      </w:r>
    </w:p>
    <w:p w14:paraId="393D6607" w14:textId="04356601" w:rsidR="003202E3"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lastRenderedPageBreak/>
        <w:t>int main() {</w:t>
      </w:r>
    </w:p>
    <w:p w14:paraId="3A1C1844" w14:textId="0EB8CA5A" w:rsidR="004E4578" w:rsidRPr="005A2833" w:rsidRDefault="007520E4" w:rsidP="005A2833">
      <w:pPr>
        <w:pBdr>
          <w:top w:val="single" w:sz="4" w:space="1" w:color="auto"/>
          <w:left w:val="single" w:sz="4" w:space="4" w:color="auto"/>
          <w:bottom w:val="single" w:sz="4" w:space="1" w:color="auto"/>
          <w:right w:val="single" w:sz="4" w:space="4" w:color="auto"/>
        </w:pBdr>
        <w:ind w:left="72"/>
        <w:contextualSpacing/>
        <w:rPr>
          <w:b/>
          <w:bCs/>
          <w:sz w:val="18"/>
          <w:szCs w:val="18"/>
        </w:rPr>
      </w:pPr>
      <w:r w:rsidRPr="005A2833">
        <w:rPr>
          <w:b/>
          <w:bCs/>
          <w:color w:val="000000" w:themeColor="text1"/>
          <w:sz w:val="18"/>
          <w:szCs w:val="18"/>
        </w:rPr>
        <w:t>__</w:t>
      </w:r>
      <w:r w:rsidR="004E4578" w:rsidRPr="005A2833">
        <w:rPr>
          <w:b/>
          <w:bCs/>
          <w:color w:val="000000" w:themeColor="text1"/>
          <w:sz w:val="18"/>
          <w:szCs w:val="18"/>
        </w:rPr>
        <w:t>asm</w:t>
      </w:r>
      <w:r w:rsidR="003202E3" w:rsidRPr="005A2833">
        <w:rPr>
          <w:b/>
          <w:bCs/>
          <w:color w:val="000000" w:themeColor="text1"/>
          <w:sz w:val="18"/>
          <w:szCs w:val="18"/>
        </w:rPr>
        <w:t>__</w:t>
      </w:r>
      <w:r w:rsidR="004E4578" w:rsidRPr="005A2833">
        <w:rPr>
          <w:b/>
          <w:bCs/>
          <w:color w:val="000000" w:themeColor="text1"/>
          <w:sz w:val="18"/>
          <w:szCs w:val="18"/>
        </w:rPr>
        <w:t>volatile (</w:t>
      </w:r>
    </w:p>
    <w:p w14:paraId="58BFDB1F" w14:textId="5B760661"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"add </w:t>
      </w:r>
      <w:r w:rsidR="00C25B09">
        <w:rPr>
          <w:sz w:val="18"/>
          <w:szCs w:val="18"/>
        </w:rPr>
        <w:tab/>
      </w:r>
      <w:r w:rsidRPr="004E4578">
        <w:rPr>
          <w:sz w:val="18"/>
          <w:szCs w:val="18"/>
        </w:rPr>
        <w:t>%[</w:t>
      </w:r>
      <w:r w:rsidRPr="005A2833">
        <w:rPr>
          <w:color w:val="00B050"/>
          <w:sz w:val="18"/>
          <w:szCs w:val="18"/>
        </w:rPr>
        <w:t>out</w:t>
      </w:r>
      <w:r w:rsidRPr="004E4578">
        <w:rPr>
          <w:sz w:val="18"/>
          <w:szCs w:val="18"/>
        </w:rPr>
        <w:t xml:space="preserve">], </w:t>
      </w:r>
      <w:r w:rsidR="00C25B09">
        <w:rPr>
          <w:sz w:val="18"/>
          <w:szCs w:val="18"/>
        </w:rPr>
        <w:tab/>
      </w:r>
      <w:r w:rsidRPr="004E4578">
        <w:rPr>
          <w:sz w:val="18"/>
          <w:szCs w:val="18"/>
        </w:rPr>
        <w:t>%[</w:t>
      </w:r>
      <w:r w:rsidRPr="005A2833">
        <w:rPr>
          <w:color w:val="00B050"/>
          <w:sz w:val="18"/>
          <w:szCs w:val="18"/>
        </w:rPr>
        <w:t>op1</w:t>
      </w:r>
      <w:r w:rsidRPr="004E4578">
        <w:rPr>
          <w:sz w:val="18"/>
          <w:szCs w:val="18"/>
        </w:rPr>
        <w:t xml:space="preserve">], </w:t>
      </w:r>
      <w:r w:rsidR="00C25B09">
        <w:rPr>
          <w:sz w:val="18"/>
          <w:szCs w:val="18"/>
        </w:rPr>
        <w:tab/>
      </w:r>
      <w:r w:rsidRPr="004E4578">
        <w:rPr>
          <w:sz w:val="18"/>
          <w:szCs w:val="18"/>
        </w:rPr>
        <w:t>%[</w:t>
      </w:r>
      <w:r w:rsidRPr="005A2833">
        <w:rPr>
          <w:color w:val="00B050"/>
          <w:sz w:val="18"/>
          <w:szCs w:val="18"/>
        </w:rPr>
        <w:t>op2</w:t>
      </w:r>
      <w:r w:rsidRPr="004E4578">
        <w:rPr>
          <w:sz w:val="18"/>
          <w:szCs w:val="18"/>
        </w:rPr>
        <w:t>]</w:t>
      </w:r>
      <w:r w:rsidR="00C25B09">
        <w:rPr>
          <w:sz w:val="18"/>
          <w:szCs w:val="18"/>
        </w:rPr>
        <w:tab/>
      </w:r>
      <w:r w:rsidRPr="004E4578">
        <w:rPr>
          <w:sz w:val="18"/>
          <w:szCs w:val="18"/>
        </w:rPr>
        <w:t>\n"</w:t>
      </w:r>
    </w:p>
    <w:p w14:paraId="534625B4"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 [</w:t>
      </w:r>
      <w:r w:rsidRPr="005A2833">
        <w:rPr>
          <w:color w:val="00B050"/>
          <w:sz w:val="18"/>
          <w:szCs w:val="18"/>
        </w:rPr>
        <w:t>out</w:t>
      </w:r>
      <w:r w:rsidRPr="004E4578">
        <w:rPr>
          <w:sz w:val="18"/>
          <w:szCs w:val="18"/>
        </w:rPr>
        <w:t>] "=&amp;r" (A[2])</w:t>
      </w:r>
    </w:p>
    <w:p w14:paraId="45214461" w14:textId="62378FC6"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 [</w:t>
      </w:r>
      <w:r w:rsidRPr="005A2833">
        <w:rPr>
          <w:color w:val="00B050"/>
          <w:sz w:val="18"/>
          <w:szCs w:val="18"/>
        </w:rPr>
        <w:t>op1</w:t>
      </w:r>
      <w:r w:rsidRPr="004E4578">
        <w:rPr>
          <w:sz w:val="18"/>
          <w:szCs w:val="18"/>
        </w:rPr>
        <w:t>] "r" (A[0]),</w:t>
      </w:r>
      <w:r w:rsidR="007520E4">
        <w:rPr>
          <w:sz w:val="18"/>
          <w:szCs w:val="18"/>
        </w:rPr>
        <w:tab/>
      </w:r>
      <w:r w:rsidRPr="004E4578">
        <w:rPr>
          <w:sz w:val="18"/>
          <w:szCs w:val="18"/>
        </w:rPr>
        <w:t>[</w:t>
      </w:r>
      <w:r w:rsidRPr="005A2833">
        <w:rPr>
          <w:color w:val="00B050"/>
          <w:sz w:val="18"/>
          <w:szCs w:val="18"/>
        </w:rPr>
        <w:t>op2</w:t>
      </w:r>
      <w:r w:rsidRPr="004E4578">
        <w:rPr>
          <w:sz w:val="18"/>
          <w:szCs w:val="18"/>
        </w:rPr>
        <w:t>] "r" (A[1])</w:t>
      </w:r>
    </w:p>
    <w:p w14:paraId="28491CD9"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 xml:space="preserve">        );</w:t>
      </w:r>
    </w:p>
    <w:p w14:paraId="17E481FB"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return 0;</w:t>
      </w:r>
    </w:p>
    <w:p w14:paraId="0BD06EF3" w14:textId="345B4929" w:rsidR="008D5C9B" w:rsidRDefault="004E4578"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4E4578">
        <w:rPr>
          <w:sz w:val="18"/>
          <w:szCs w:val="18"/>
        </w:rPr>
        <w:t>}</w:t>
      </w:r>
    </w:p>
    <w:p w14:paraId="02E82472" w14:textId="77777777" w:rsidR="004E4578" w:rsidRPr="004E4578" w:rsidRDefault="005031F0" w:rsidP="00537FF9">
      <w:pPr>
        <w:numPr>
          <w:ilvl w:val="1"/>
          <w:numId w:val="20"/>
        </w:numPr>
        <w:jc w:val="both"/>
        <w:rPr>
          <w:sz w:val="18"/>
          <w:szCs w:val="18"/>
        </w:rPr>
      </w:pPr>
      <w:r>
        <w:t>T</w:t>
      </w:r>
      <w:r w:rsidRPr="005031F0">
        <w:t>here is no output operand for the s</w:t>
      </w:r>
      <w:r>
        <w:t>w</w:t>
      </w:r>
      <w:r w:rsidRPr="005031F0">
        <w:t xml:space="preserve"> instruction, hence the outputs section of the asm is empty. None of the registers is modified, so they are all input operands, and the target address is passed in with the input operands. However, something is modified: the addressed memory location.</w:t>
      </w:r>
    </w:p>
    <w:p w14:paraId="2E97AC01"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 xml:space="preserve">int </w:t>
      </w:r>
      <w:r w:rsidRPr="005A2833">
        <w:rPr>
          <w:color w:val="FF0000"/>
          <w:sz w:val="18"/>
          <w:szCs w:val="18"/>
        </w:rPr>
        <w:t xml:space="preserve">res </w:t>
      </w:r>
      <w:r w:rsidRPr="004E4578">
        <w:rPr>
          <w:sz w:val="18"/>
          <w:szCs w:val="18"/>
        </w:rPr>
        <w:t>[] = {0,0,0,0,0,0,0,0};</w:t>
      </w:r>
    </w:p>
    <w:p w14:paraId="0BAE78D6"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 xml:space="preserve">int </w:t>
      </w:r>
      <w:r w:rsidRPr="005A2833">
        <w:rPr>
          <w:color w:val="4F81BD" w:themeColor="accent1"/>
          <w:sz w:val="18"/>
          <w:szCs w:val="18"/>
        </w:rPr>
        <w:t>a</w:t>
      </w:r>
      <w:r w:rsidRPr="004E4578">
        <w:rPr>
          <w:sz w:val="18"/>
          <w:szCs w:val="18"/>
        </w:rPr>
        <w:t>=45;</w:t>
      </w:r>
    </w:p>
    <w:p w14:paraId="3F5E4E62"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int main() {</w:t>
      </w:r>
    </w:p>
    <w:p w14:paraId="33FAC58C"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p>
    <w:p w14:paraId="10CC1888" w14:textId="77777777" w:rsidR="00195FB3" w:rsidRPr="005A2833" w:rsidRDefault="003202E3" w:rsidP="005A2833">
      <w:pPr>
        <w:pBdr>
          <w:top w:val="single" w:sz="4" w:space="1" w:color="auto"/>
          <w:left w:val="single" w:sz="4" w:space="4" w:color="auto"/>
          <w:bottom w:val="single" w:sz="4" w:space="1" w:color="auto"/>
          <w:right w:val="single" w:sz="4" w:space="4" w:color="auto"/>
        </w:pBdr>
        <w:ind w:left="72"/>
        <w:jc w:val="both"/>
        <w:rPr>
          <w:b/>
          <w:bCs/>
          <w:sz w:val="18"/>
          <w:szCs w:val="18"/>
        </w:rPr>
      </w:pPr>
      <w:r w:rsidRPr="005A2833">
        <w:rPr>
          <w:b/>
          <w:bCs/>
          <w:sz w:val="18"/>
          <w:szCs w:val="18"/>
        </w:rPr>
        <w:t>__a</w:t>
      </w:r>
      <w:r w:rsidR="004E4578" w:rsidRPr="005A2833">
        <w:rPr>
          <w:b/>
          <w:bCs/>
          <w:sz w:val="18"/>
          <w:szCs w:val="18"/>
        </w:rPr>
        <w:t>sm</w:t>
      </w:r>
      <w:r w:rsidRPr="005A2833">
        <w:rPr>
          <w:b/>
          <w:bCs/>
          <w:sz w:val="18"/>
          <w:szCs w:val="18"/>
        </w:rPr>
        <w:t>__</w:t>
      </w:r>
      <w:r w:rsidR="00C25B09" w:rsidRPr="005A2833">
        <w:rPr>
          <w:b/>
          <w:bCs/>
          <w:sz w:val="18"/>
          <w:szCs w:val="18"/>
        </w:rPr>
        <w:t xml:space="preserve"> volatile </w:t>
      </w:r>
      <w:r w:rsidR="004E4578" w:rsidRPr="005A2833">
        <w:rPr>
          <w:b/>
          <w:bCs/>
          <w:sz w:val="18"/>
          <w:szCs w:val="18"/>
        </w:rPr>
        <w:t xml:space="preserve"> ( </w:t>
      </w:r>
    </w:p>
    <w:p w14:paraId="36795E5B" w14:textId="13467390"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 sw    %</w:t>
      </w:r>
      <w:r w:rsidRPr="005A2833">
        <w:rPr>
          <w:color w:val="00B050"/>
          <w:sz w:val="18"/>
          <w:szCs w:val="18"/>
        </w:rPr>
        <w:t>1</w:t>
      </w:r>
      <w:r w:rsidRPr="004E4578">
        <w:rPr>
          <w:sz w:val="18"/>
          <w:szCs w:val="18"/>
        </w:rPr>
        <w:t>(%</w:t>
      </w:r>
      <w:r w:rsidRPr="005A2833">
        <w:rPr>
          <w:color w:val="00B050"/>
          <w:sz w:val="18"/>
          <w:szCs w:val="18"/>
        </w:rPr>
        <w:t>2</w:t>
      </w:r>
      <w:r w:rsidRPr="004E4578">
        <w:rPr>
          <w:sz w:val="18"/>
          <w:szCs w:val="18"/>
        </w:rPr>
        <w:t>),</w:t>
      </w:r>
      <w:r w:rsidR="00C25B09">
        <w:rPr>
          <w:sz w:val="18"/>
          <w:szCs w:val="18"/>
        </w:rPr>
        <w:tab/>
      </w:r>
      <w:r w:rsidRPr="004E4578">
        <w:rPr>
          <w:sz w:val="18"/>
          <w:szCs w:val="18"/>
        </w:rPr>
        <w:t>%</w:t>
      </w:r>
      <w:r w:rsidRPr="005A2833">
        <w:rPr>
          <w:color w:val="00B050"/>
          <w:sz w:val="18"/>
          <w:szCs w:val="18"/>
        </w:rPr>
        <w:t xml:space="preserve">0        </w:t>
      </w:r>
      <w:r w:rsidRPr="004E4578">
        <w:rPr>
          <w:sz w:val="18"/>
          <w:szCs w:val="18"/>
        </w:rPr>
        <w:t>\n"</w:t>
      </w:r>
    </w:p>
    <w:p w14:paraId="6925A25F" w14:textId="7CCD1114"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w:t>
      </w:r>
    </w:p>
    <w:p w14:paraId="627CFC26" w14:textId="77777777" w:rsidR="00195FB3"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 "r"(</w:t>
      </w:r>
      <w:r w:rsidRPr="005A2833">
        <w:rPr>
          <w:color w:val="4F81BD" w:themeColor="accent1"/>
          <w:sz w:val="18"/>
          <w:szCs w:val="18"/>
        </w:rPr>
        <w:t>a</w:t>
      </w:r>
      <w:r w:rsidRPr="004E4578">
        <w:rPr>
          <w:sz w:val="18"/>
          <w:szCs w:val="18"/>
        </w:rPr>
        <w:t>), "i"(sizeof(int)),"r"(&amp;</w:t>
      </w:r>
      <w:r w:rsidRPr="005A2833">
        <w:rPr>
          <w:color w:val="FF0000"/>
          <w:sz w:val="18"/>
          <w:szCs w:val="18"/>
        </w:rPr>
        <w:t>res</w:t>
      </w:r>
      <w:r w:rsidRPr="004E4578">
        <w:rPr>
          <w:sz w:val="18"/>
          <w:szCs w:val="18"/>
        </w:rPr>
        <w:t>)</w:t>
      </w:r>
    </w:p>
    <w:p w14:paraId="63D30421" w14:textId="6215341C"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w:t>
      </w:r>
    </w:p>
    <w:p w14:paraId="31525C3A"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p>
    <w:p w14:paraId="3FA8E8AC"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 xml:space="preserve">  return 0;</w:t>
      </w:r>
    </w:p>
    <w:p w14:paraId="10C78FA1" w14:textId="77777777" w:rsidR="004E4578" w:rsidRPr="004E4578" w:rsidRDefault="004E4578" w:rsidP="005A2833">
      <w:pPr>
        <w:pBdr>
          <w:top w:val="single" w:sz="4" w:space="1" w:color="auto"/>
          <w:left w:val="single" w:sz="4" w:space="4" w:color="auto"/>
          <w:bottom w:val="single" w:sz="4" w:space="1" w:color="auto"/>
          <w:right w:val="single" w:sz="4" w:space="4" w:color="auto"/>
        </w:pBdr>
        <w:ind w:left="72"/>
        <w:jc w:val="both"/>
        <w:rPr>
          <w:sz w:val="18"/>
          <w:szCs w:val="18"/>
        </w:rPr>
      </w:pPr>
      <w:r w:rsidRPr="004E4578">
        <w:rPr>
          <w:sz w:val="18"/>
          <w:szCs w:val="18"/>
        </w:rPr>
        <w:t>}</w:t>
      </w:r>
    </w:p>
    <w:p w14:paraId="7A2FF802" w14:textId="1AC8B25D" w:rsidR="005031F0" w:rsidRDefault="00582BF2" w:rsidP="00537FF9">
      <w:pPr>
        <w:numPr>
          <w:ilvl w:val="1"/>
          <w:numId w:val="20"/>
        </w:numPr>
        <w:jc w:val="both"/>
        <w:rPr>
          <w:sz w:val="18"/>
          <w:szCs w:val="18"/>
        </w:rPr>
      </w:pPr>
      <w:r w:rsidRPr="00582BF2">
        <w:t>Branching can be tricky with inline asm</w:t>
      </w:r>
      <w:r>
        <w:t xml:space="preserve">. </w:t>
      </w:r>
      <w:r w:rsidRPr="00582BF2">
        <w:t>Using labels, the branch-to address can be designated with a unique identifier that can be used as a target branch address.</w:t>
      </w:r>
    </w:p>
    <w:p w14:paraId="3FBC62F0" w14:textId="7A13E518" w:rsidR="00C25B09" w:rsidRPr="00EA192D" w:rsidRDefault="00C25B09" w:rsidP="005A2833">
      <w:pPr>
        <w:pBdr>
          <w:top w:val="single" w:sz="4" w:space="1" w:color="auto"/>
          <w:left w:val="single" w:sz="4" w:space="4" w:color="auto"/>
          <w:bottom w:val="single" w:sz="4" w:space="1" w:color="auto"/>
          <w:right w:val="single" w:sz="4" w:space="4" w:color="auto"/>
        </w:pBdr>
        <w:ind w:left="72"/>
        <w:contextualSpacing/>
        <w:rPr>
          <w:color w:val="FF0000"/>
          <w:sz w:val="18"/>
          <w:szCs w:val="18"/>
        </w:rPr>
      </w:pPr>
      <w:r w:rsidRPr="00EA192D">
        <w:rPr>
          <w:color w:val="FF0000"/>
          <w:sz w:val="18"/>
          <w:szCs w:val="18"/>
        </w:rPr>
        <w:t xml:space="preserve">int </w:t>
      </w:r>
      <w:r w:rsidR="00C954E6" w:rsidRPr="00EA192D">
        <w:rPr>
          <w:color w:val="FF0000"/>
          <w:sz w:val="18"/>
          <w:szCs w:val="18"/>
        </w:rPr>
        <w:t>x</w:t>
      </w:r>
      <w:r w:rsidRPr="00EA192D">
        <w:rPr>
          <w:color w:val="FF0000"/>
          <w:sz w:val="18"/>
          <w:szCs w:val="18"/>
        </w:rPr>
        <w:t xml:space="preserve">, </w:t>
      </w:r>
      <w:r w:rsidR="00C954E6" w:rsidRPr="00EA192D">
        <w:rPr>
          <w:color w:val="FF0000"/>
          <w:sz w:val="18"/>
          <w:szCs w:val="18"/>
        </w:rPr>
        <w:t>y</w:t>
      </w:r>
      <w:r w:rsidRPr="00EA192D">
        <w:rPr>
          <w:color w:val="FF0000"/>
          <w:sz w:val="18"/>
          <w:szCs w:val="18"/>
        </w:rPr>
        <w:t xml:space="preserve">, </w:t>
      </w:r>
      <w:r w:rsidR="00C954E6" w:rsidRPr="00EA192D">
        <w:rPr>
          <w:color w:val="FF0000"/>
          <w:sz w:val="18"/>
          <w:szCs w:val="18"/>
        </w:rPr>
        <w:t>z</w:t>
      </w:r>
      <w:r w:rsidRPr="00EA192D">
        <w:rPr>
          <w:color w:val="FF0000"/>
          <w:sz w:val="18"/>
          <w:szCs w:val="18"/>
        </w:rPr>
        <w:t>;</w:t>
      </w:r>
    </w:p>
    <w:p w14:paraId="10A8EE00" w14:textId="20E053D2" w:rsidR="00C25B09" w:rsidRPr="00EA192D" w:rsidRDefault="00C25B09" w:rsidP="005A2833">
      <w:pPr>
        <w:pBdr>
          <w:top w:val="single" w:sz="4" w:space="1" w:color="auto"/>
          <w:left w:val="single" w:sz="4" w:space="4" w:color="auto"/>
          <w:bottom w:val="single" w:sz="4" w:space="1" w:color="auto"/>
          <w:right w:val="single" w:sz="4" w:space="4" w:color="auto"/>
        </w:pBdr>
        <w:ind w:left="72"/>
        <w:contextualSpacing/>
        <w:rPr>
          <w:color w:val="0070C0"/>
          <w:sz w:val="18"/>
          <w:szCs w:val="18"/>
        </w:rPr>
      </w:pPr>
      <w:r w:rsidRPr="00EA192D">
        <w:rPr>
          <w:color w:val="0070C0"/>
          <w:sz w:val="18"/>
          <w:szCs w:val="18"/>
        </w:rPr>
        <w:t xml:space="preserve">int </w:t>
      </w:r>
      <w:r w:rsidR="00C954E6" w:rsidRPr="00EA192D">
        <w:rPr>
          <w:color w:val="0070C0"/>
          <w:sz w:val="18"/>
          <w:szCs w:val="18"/>
        </w:rPr>
        <w:t>a</w:t>
      </w:r>
      <w:r w:rsidR="00896684" w:rsidRPr="00EA192D">
        <w:rPr>
          <w:color w:val="0070C0"/>
          <w:sz w:val="18"/>
          <w:szCs w:val="18"/>
        </w:rPr>
        <w:t>=45</w:t>
      </w:r>
      <w:r w:rsidRPr="00EA192D">
        <w:rPr>
          <w:color w:val="0070C0"/>
          <w:sz w:val="18"/>
          <w:szCs w:val="18"/>
        </w:rPr>
        <w:t xml:space="preserve">, </w:t>
      </w:r>
      <w:r w:rsidR="00C954E6" w:rsidRPr="00EA192D">
        <w:rPr>
          <w:color w:val="0070C0"/>
          <w:sz w:val="18"/>
          <w:szCs w:val="18"/>
        </w:rPr>
        <w:t>b</w:t>
      </w:r>
      <w:r w:rsidR="00896684" w:rsidRPr="00EA192D">
        <w:rPr>
          <w:color w:val="0070C0"/>
          <w:sz w:val="18"/>
          <w:szCs w:val="18"/>
        </w:rPr>
        <w:t>=23</w:t>
      </w:r>
      <w:r w:rsidRPr="00EA192D">
        <w:rPr>
          <w:color w:val="0070C0"/>
          <w:sz w:val="18"/>
          <w:szCs w:val="18"/>
        </w:rPr>
        <w:t xml:space="preserve">, </w:t>
      </w:r>
      <w:r w:rsidR="00C954E6" w:rsidRPr="00EA192D">
        <w:rPr>
          <w:color w:val="0070C0"/>
          <w:sz w:val="18"/>
          <w:szCs w:val="18"/>
        </w:rPr>
        <w:t>c</w:t>
      </w:r>
      <w:r w:rsidR="00896684" w:rsidRPr="00EA192D">
        <w:rPr>
          <w:color w:val="0070C0"/>
          <w:sz w:val="18"/>
          <w:szCs w:val="18"/>
        </w:rPr>
        <w:t>=1</w:t>
      </w:r>
      <w:r w:rsidRPr="00EA192D">
        <w:rPr>
          <w:color w:val="0070C0"/>
          <w:sz w:val="18"/>
          <w:szCs w:val="18"/>
        </w:rPr>
        <w:t>;</w:t>
      </w:r>
    </w:p>
    <w:p w14:paraId="3E4397C8" w14:textId="761932BD" w:rsidR="008D5C9B" w:rsidRPr="005031F0" w:rsidRDefault="008D5C9B" w:rsidP="005A2833">
      <w:pPr>
        <w:pBdr>
          <w:top w:val="single" w:sz="4" w:space="1" w:color="auto"/>
          <w:left w:val="single" w:sz="4" w:space="4" w:color="auto"/>
          <w:bottom w:val="single" w:sz="4" w:space="1" w:color="auto"/>
          <w:right w:val="single" w:sz="4" w:space="4" w:color="auto"/>
        </w:pBdr>
        <w:ind w:left="72"/>
        <w:contextualSpacing/>
        <w:rPr>
          <w:sz w:val="18"/>
          <w:szCs w:val="18"/>
        </w:rPr>
      </w:pPr>
      <w:r>
        <w:rPr>
          <w:sz w:val="18"/>
          <w:szCs w:val="18"/>
        </w:rPr>
        <w:t>int main() {</w:t>
      </w:r>
    </w:p>
    <w:p w14:paraId="172A8FDF" w14:textId="77777777" w:rsidR="00C954E6" w:rsidRDefault="00C954E6" w:rsidP="005A2833">
      <w:pPr>
        <w:pBdr>
          <w:top w:val="single" w:sz="4" w:space="1" w:color="auto"/>
          <w:left w:val="single" w:sz="4" w:space="4" w:color="auto"/>
          <w:bottom w:val="single" w:sz="4" w:space="1" w:color="auto"/>
          <w:right w:val="single" w:sz="4" w:space="4" w:color="auto"/>
        </w:pBdr>
        <w:ind w:left="72"/>
        <w:contextualSpacing/>
        <w:rPr>
          <w:sz w:val="18"/>
          <w:szCs w:val="18"/>
        </w:rPr>
      </w:pPr>
    </w:p>
    <w:p w14:paraId="7378FF9D" w14:textId="77777777" w:rsidR="00C954E6" w:rsidRDefault="00C954E6" w:rsidP="005A2833">
      <w:pPr>
        <w:pBdr>
          <w:top w:val="single" w:sz="4" w:space="1" w:color="auto"/>
          <w:left w:val="single" w:sz="4" w:space="4" w:color="auto"/>
          <w:bottom w:val="single" w:sz="4" w:space="1" w:color="auto"/>
          <w:right w:val="single" w:sz="4" w:space="4" w:color="auto"/>
        </w:pBdr>
        <w:ind w:left="72"/>
        <w:contextualSpacing/>
        <w:rPr>
          <w:sz w:val="18"/>
          <w:szCs w:val="18"/>
        </w:rPr>
      </w:pPr>
      <w:r>
        <w:rPr>
          <w:sz w:val="18"/>
          <w:szCs w:val="18"/>
        </w:rPr>
        <w:t>__</w:t>
      </w:r>
      <w:r w:rsidR="005031F0" w:rsidRPr="005031F0">
        <w:rPr>
          <w:sz w:val="18"/>
          <w:szCs w:val="18"/>
        </w:rPr>
        <w:t>asm</w:t>
      </w:r>
      <w:r>
        <w:rPr>
          <w:sz w:val="18"/>
          <w:szCs w:val="18"/>
        </w:rPr>
        <w:t>__ volatile</w:t>
      </w:r>
      <w:r w:rsidR="005031F0" w:rsidRPr="005031F0">
        <w:rPr>
          <w:sz w:val="18"/>
          <w:szCs w:val="18"/>
        </w:rPr>
        <w:t xml:space="preserve"> ( </w:t>
      </w:r>
    </w:p>
    <w:p w14:paraId="38CF105D" w14:textId="3D5C3EA8" w:rsidR="005031F0" w:rsidRPr="005031F0" w:rsidRDefault="00C954E6" w:rsidP="005A2833">
      <w:pPr>
        <w:pBdr>
          <w:top w:val="single" w:sz="4" w:space="1" w:color="auto"/>
          <w:left w:val="single" w:sz="4" w:space="4" w:color="auto"/>
          <w:bottom w:val="single" w:sz="4" w:space="1" w:color="auto"/>
          <w:right w:val="single" w:sz="4" w:space="4" w:color="auto"/>
        </w:pBdr>
        <w:ind w:left="72"/>
        <w:contextualSpacing/>
        <w:rPr>
          <w:sz w:val="18"/>
          <w:szCs w:val="18"/>
        </w:rPr>
      </w:pPr>
      <w:r>
        <w:rPr>
          <w:sz w:val="18"/>
          <w:szCs w:val="18"/>
        </w:rPr>
        <w:t xml:space="preserve">      </w:t>
      </w:r>
      <w:r w:rsidR="005031F0" w:rsidRPr="005031F0">
        <w:rPr>
          <w:sz w:val="18"/>
          <w:szCs w:val="18"/>
        </w:rPr>
        <w:t xml:space="preserve">"  </w:t>
      </w:r>
      <w:r w:rsidR="00896684">
        <w:rPr>
          <w:sz w:val="18"/>
          <w:szCs w:val="18"/>
        </w:rPr>
        <w:tab/>
      </w:r>
      <w:r w:rsidR="005A2833">
        <w:rPr>
          <w:sz w:val="18"/>
          <w:szCs w:val="18"/>
        </w:rPr>
        <w:tab/>
      </w:r>
      <w:r w:rsidR="003202E3" w:rsidRPr="004E4578">
        <w:rPr>
          <w:sz w:val="18"/>
          <w:szCs w:val="18"/>
        </w:rPr>
        <w:t>add</w:t>
      </w:r>
      <w:r w:rsidR="003202E3">
        <w:rPr>
          <w:sz w:val="18"/>
          <w:szCs w:val="18"/>
        </w:rPr>
        <w:t>i</w:t>
      </w:r>
      <w:r w:rsidR="003202E3" w:rsidRPr="004E4578">
        <w:rPr>
          <w:sz w:val="18"/>
          <w:szCs w:val="18"/>
        </w:rPr>
        <w:t xml:space="preserve"> </w:t>
      </w:r>
      <w:r w:rsidR="00896684">
        <w:rPr>
          <w:sz w:val="18"/>
          <w:szCs w:val="18"/>
        </w:rPr>
        <w:tab/>
      </w:r>
      <w:r w:rsidR="003202E3" w:rsidRPr="004E4578">
        <w:rPr>
          <w:sz w:val="18"/>
          <w:szCs w:val="18"/>
        </w:rPr>
        <w:t>%[</w:t>
      </w:r>
      <w:r w:rsidR="003202E3" w:rsidRPr="00EA192D">
        <w:rPr>
          <w:color w:val="00B050"/>
          <w:sz w:val="18"/>
          <w:szCs w:val="18"/>
        </w:rPr>
        <w:t>out</w:t>
      </w:r>
      <w:r w:rsidR="00C25B09" w:rsidRPr="00EA192D">
        <w:rPr>
          <w:color w:val="00B050"/>
          <w:sz w:val="18"/>
          <w:szCs w:val="18"/>
        </w:rPr>
        <w:t>1</w:t>
      </w:r>
      <w:r w:rsidR="003202E3" w:rsidRPr="004E4578">
        <w:rPr>
          <w:sz w:val="18"/>
          <w:szCs w:val="18"/>
        </w:rPr>
        <w:t xml:space="preserve">], </w:t>
      </w:r>
      <w:r w:rsidR="00896684">
        <w:rPr>
          <w:sz w:val="18"/>
          <w:szCs w:val="18"/>
        </w:rPr>
        <w:tab/>
      </w:r>
      <w:r w:rsidR="003202E3" w:rsidRPr="004E4578">
        <w:rPr>
          <w:sz w:val="18"/>
          <w:szCs w:val="18"/>
        </w:rPr>
        <w:t>%[</w:t>
      </w:r>
      <w:r w:rsidR="003202E3" w:rsidRPr="00EA192D">
        <w:rPr>
          <w:color w:val="00B050"/>
          <w:sz w:val="18"/>
          <w:szCs w:val="18"/>
        </w:rPr>
        <w:t>op1</w:t>
      </w:r>
      <w:r w:rsidR="003202E3" w:rsidRPr="004E4578">
        <w:rPr>
          <w:sz w:val="18"/>
          <w:szCs w:val="18"/>
        </w:rPr>
        <w:t xml:space="preserve">], </w:t>
      </w:r>
      <w:r w:rsidR="00896684">
        <w:rPr>
          <w:sz w:val="18"/>
          <w:szCs w:val="18"/>
        </w:rPr>
        <w:tab/>
      </w:r>
      <w:r w:rsidR="003202E3" w:rsidRPr="004E4578">
        <w:rPr>
          <w:sz w:val="18"/>
          <w:szCs w:val="18"/>
        </w:rPr>
        <w:t>%[</w:t>
      </w:r>
      <w:r w:rsidR="003202E3" w:rsidRPr="00EA192D">
        <w:rPr>
          <w:color w:val="00B050"/>
          <w:sz w:val="18"/>
          <w:szCs w:val="18"/>
        </w:rPr>
        <w:t>op2</w:t>
      </w:r>
      <w:r w:rsidR="003202E3" w:rsidRPr="004E4578">
        <w:rPr>
          <w:sz w:val="18"/>
          <w:szCs w:val="18"/>
        </w:rPr>
        <w:t>]</w:t>
      </w:r>
      <w:r w:rsidR="005031F0" w:rsidRPr="005031F0">
        <w:rPr>
          <w:sz w:val="18"/>
          <w:szCs w:val="18"/>
        </w:rPr>
        <w:t xml:space="preserve">                    \n"     </w:t>
      </w:r>
    </w:p>
    <w:p w14:paraId="7AB39F9D" w14:textId="16DC9963"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 </w:t>
      </w:r>
      <w:r w:rsidR="00896684">
        <w:rPr>
          <w:sz w:val="18"/>
          <w:szCs w:val="18"/>
        </w:rPr>
        <w:tab/>
      </w:r>
      <w:r w:rsidRPr="005031F0">
        <w:rPr>
          <w:sz w:val="18"/>
          <w:szCs w:val="18"/>
        </w:rPr>
        <w:t xml:space="preserve"> </w:t>
      </w:r>
      <w:r w:rsidR="005A2833">
        <w:rPr>
          <w:sz w:val="18"/>
          <w:szCs w:val="18"/>
        </w:rPr>
        <w:tab/>
      </w:r>
      <w:r w:rsidRPr="005031F0">
        <w:rPr>
          <w:sz w:val="18"/>
          <w:szCs w:val="18"/>
        </w:rPr>
        <w:t>b</w:t>
      </w:r>
      <w:r w:rsidR="00582BF2">
        <w:rPr>
          <w:sz w:val="18"/>
          <w:szCs w:val="18"/>
        </w:rPr>
        <w:t>rnz</w:t>
      </w:r>
      <w:r w:rsidRPr="005031F0">
        <w:rPr>
          <w:sz w:val="18"/>
          <w:szCs w:val="18"/>
        </w:rPr>
        <w:t xml:space="preserve">     </w:t>
      </w:r>
      <w:r w:rsidR="00896684">
        <w:rPr>
          <w:sz w:val="18"/>
          <w:szCs w:val="18"/>
        </w:rPr>
        <w:tab/>
      </w:r>
      <w:r w:rsidR="00582BF2">
        <w:rPr>
          <w:sz w:val="18"/>
          <w:szCs w:val="18"/>
        </w:rPr>
        <w:t>%</w:t>
      </w:r>
      <w:r w:rsidR="00C25B09" w:rsidRPr="004E4578">
        <w:rPr>
          <w:sz w:val="18"/>
          <w:szCs w:val="18"/>
        </w:rPr>
        <w:t>[</w:t>
      </w:r>
      <w:r w:rsidR="00C25B09" w:rsidRPr="00EA192D">
        <w:rPr>
          <w:color w:val="00B050"/>
          <w:sz w:val="18"/>
          <w:szCs w:val="18"/>
        </w:rPr>
        <w:t>op3</w:t>
      </w:r>
      <w:r w:rsidR="00C25B09" w:rsidRPr="004E4578">
        <w:rPr>
          <w:sz w:val="18"/>
          <w:szCs w:val="18"/>
        </w:rPr>
        <w:t>]</w:t>
      </w:r>
      <w:r w:rsidRPr="005031F0">
        <w:rPr>
          <w:sz w:val="18"/>
          <w:szCs w:val="18"/>
        </w:rPr>
        <w:t>,</w:t>
      </w:r>
      <w:r w:rsidR="00896684">
        <w:rPr>
          <w:sz w:val="18"/>
          <w:szCs w:val="18"/>
        </w:rPr>
        <w:tab/>
      </w:r>
      <w:r w:rsidRPr="005031F0">
        <w:rPr>
          <w:sz w:val="18"/>
          <w:szCs w:val="18"/>
        </w:rPr>
        <w:t xml:space="preserve">here                          </w:t>
      </w:r>
      <w:r w:rsidR="00896684">
        <w:rPr>
          <w:sz w:val="18"/>
          <w:szCs w:val="18"/>
        </w:rPr>
        <w:tab/>
      </w:r>
      <w:r w:rsidRPr="005031F0">
        <w:rPr>
          <w:sz w:val="18"/>
          <w:szCs w:val="18"/>
        </w:rPr>
        <w:t xml:space="preserve">\n"         </w:t>
      </w:r>
    </w:p>
    <w:p w14:paraId="57FF5673" w14:textId="792D20DA"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  there: </w:t>
      </w:r>
      <w:r w:rsidR="00896684">
        <w:rPr>
          <w:sz w:val="18"/>
          <w:szCs w:val="18"/>
        </w:rPr>
        <w:tab/>
      </w:r>
      <w:r w:rsidRPr="005031F0">
        <w:rPr>
          <w:sz w:val="18"/>
          <w:szCs w:val="18"/>
        </w:rPr>
        <w:t xml:space="preserve">add </w:t>
      </w:r>
      <w:r w:rsidR="00896684">
        <w:rPr>
          <w:sz w:val="18"/>
          <w:szCs w:val="18"/>
        </w:rPr>
        <w:tab/>
      </w:r>
      <w:r w:rsidR="00C25B09" w:rsidRPr="004E4578">
        <w:rPr>
          <w:sz w:val="18"/>
          <w:szCs w:val="18"/>
        </w:rPr>
        <w:t>%[</w:t>
      </w:r>
      <w:r w:rsidR="00C25B09" w:rsidRPr="00EA192D">
        <w:rPr>
          <w:color w:val="00B050"/>
          <w:sz w:val="18"/>
          <w:szCs w:val="18"/>
        </w:rPr>
        <w:t>out</w:t>
      </w:r>
      <w:r w:rsidR="00C954E6" w:rsidRPr="00EA192D">
        <w:rPr>
          <w:color w:val="00B050"/>
          <w:sz w:val="18"/>
          <w:szCs w:val="18"/>
        </w:rPr>
        <w:t>2</w:t>
      </w:r>
      <w:r w:rsidR="00C25B09" w:rsidRPr="004E4578">
        <w:rPr>
          <w:sz w:val="18"/>
          <w:szCs w:val="18"/>
        </w:rPr>
        <w:t xml:space="preserve">], %[op1], </w:t>
      </w:r>
      <w:r w:rsidR="00896684">
        <w:rPr>
          <w:sz w:val="18"/>
          <w:szCs w:val="18"/>
        </w:rPr>
        <w:tab/>
      </w:r>
      <w:r w:rsidR="00C25B09" w:rsidRPr="004E4578">
        <w:rPr>
          <w:sz w:val="18"/>
          <w:szCs w:val="18"/>
        </w:rPr>
        <w:t>%[</w:t>
      </w:r>
      <w:r w:rsidR="00C25B09" w:rsidRPr="00EA192D">
        <w:rPr>
          <w:color w:val="00B050"/>
          <w:sz w:val="18"/>
          <w:szCs w:val="18"/>
        </w:rPr>
        <w:t>op2</w:t>
      </w:r>
      <w:r w:rsidR="00C25B09" w:rsidRPr="004E4578">
        <w:rPr>
          <w:sz w:val="18"/>
          <w:szCs w:val="18"/>
        </w:rPr>
        <w:t>]</w:t>
      </w:r>
      <w:r w:rsidRPr="005031F0">
        <w:rPr>
          <w:sz w:val="18"/>
          <w:szCs w:val="18"/>
        </w:rPr>
        <w:t xml:space="preserve">                    \n"       </w:t>
      </w:r>
    </w:p>
    <w:p w14:paraId="79A462E6" w14:textId="18C426FA"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  here:  </w:t>
      </w:r>
      <w:r w:rsidR="00C954E6">
        <w:rPr>
          <w:sz w:val="18"/>
          <w:szCs w:val="18"/>
        </w:rPr>
        <w:tab/>
      </w:r>
      <w:r w:rsidRPr="005031F0">
        <w:rPr>
          <w:sz w:val="18"/>
          <w:szCs w:val="18"/>
        </w:rPr>
        <w:t xml:space="preserve">mul </w:t>
      </w:r>
      <w:r w:rsidR="00C954E6">
        <w:rPr>
          <w:sz w:val="18"/>
          <w:szCs w:val="18"/>
        </w:rPr>
        <w:tab/>
      </w:r>
      <w:r w:rsidR="00C25B09" w:rsidRPr="004E4578">
        <w:rPr>
          <w:sz w:val="18"/>
          <w:szCs w:val="18"/>
        </w:rPr>
        <w:t>%[</w:t>
      </w:r>
      <w:r w:rsidR="00C25B09" w:rsidRPr="00EA192D">
        <w:rPr>
          <w:color w:val="00B050"/>
          <w:sz w:val="18"/>
          <w:szCs w:val="18"/>
        </w:rPr>
        <w:t>out</w:t>
      </w:r>
      <w:r w:rsidR="00C954E6" w:rsidRPr="00EA192D">
        <w:rPr>
          <w:color w:val="00B050"/>
          <w:sz w:val="18"/>
          <w:szCs w:val="18"/>
        </w:rPr>
        <w:t>3</w:t>
      </w:r>
      <w:r w:rsidR="00C25B09" w:rsidRPr="004E4578">
        <w:rPr>
          <w:sz w:val="18"/>
          <w:szCs w:val="18"/>
        </w:rPr>
        <w:t xml:space="preserve">], %[op1], </w:t>
      </w:r>
      <w:r w:rsidR="00C954E6">
        <w:rPr>
          <w:sz w:val="18"/>
          <w:szCs w:val="18"/>
        </w:rPr>
        <w:tab/>
      </w:r>
      <w:r w:rsidR="00C25B09" w:rsidRPr="004E4578">
        <w:rPr>
          <w:sz w:val="18"/>
          <w:szCs w:val="18"/>
        </w:rPr>
        <w:t>%[</w:t>
      </w:r>
      <w:r w:rsidR="00C25B09" w:rsidRPr="00EA192D">
        <w:rPr>
          <w:color w:val="00B050"/>
          <w:sz w:val="18"/>
          <w:szCs w:val="18"/>
        </w:rPr>
        <w:t>op2</w:t>
      </w:r>
      <w:r w:rsidR="00C25B09" w:rsidRPr="004E4578">
        <w:rPr>
          <w:sz w:val="18"/>
          <w:szCs w:val="18"/>
        </w:rPr>
        <w:t>]</w:t>
      </w:r>
      <w:r w:rsidRPr="005031F0">
        <w:rPr>
          <w:sz w:val="18"/>
          <w:szCs w:val="18"/>
        </w:rPr>
        <w:t xml:space="preserve">                   </w:t>
      </w:r>
      <w:r w:rsidR="00C954E6">
        <w:rPr>
          <w:sz w:val="18"/>
          <w:szCs w:val="18"/>
        </w:rPr>
        <w:tab/>
      </w:r>
      <w:r w:rsidRPr="005031F0">
        <w:rPr>
          <w:sz w:val="18"/>
          <w:szCs w:val="18"/>
        </w:rPr>
        <w:t xml:space="preserve">\n"         </w:t>
      </w:r>
    </w:p>
    <w:p w14:paraId="32730BB0" w14:textId="08B200DE" w:rsidR="005031F0" w:rsidRP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w:t>
      </w:r>
      <w:r w:rsidR="00C954E6" w:rsidRPr="004E4578">
        <w:rPr>
          <w:sz w:val="18"/>
          <w:szCs w:val="18"/>
        </w:rPr>
        <w:t>: [</w:t>
      </w:r>
      <w:r w:rsidR="00C954E6" w:rsidRPr="00EA192D">
        <w:rPr>
          <w:color w:val="00B050"/>
          <w:sz w:val="18"/>
          <w:szCs w:val="18"/>
        </w:rPr>
        <w:t>out1</w:t>
      </w:r>
      <w:r w:rsidR="00C954E6" w:rsidRPr="004E4578">
        <w:rPr>
          <w:sz w:val="18"/>
          <w:szCs w:val="18"/>
        </w:rPr>
        <w:t>] "=&amp;r" (</w:t>
      </w:r>
      <w:r w:rsidR="00C954E6" w:rsidRPr="00EA192D">
        <w:rPr>
          <w:color w:val="FF0000"/>
          <w:sz w:val="18"/>
          <w:szCs w:val="18"/>
        </w:rPr>
        <w:t>x</w:t>
      </w:r>
      <w:r w:rsidR="00C954E6" w:rsidRPr="004E4578">
        <w:rPr>
          <w:sz w:val="18"/>
          <w:szCs w:val="18"/>
        </w:rPr>
        <w:t>)</w:t>
      </w:r>
      <w:r w:rsidR="00C954E6">
        <w:rPr>
          <w:sz w:val="18"/>
          <w:szCs w:val="18"/>
        </w:rPr>
        <w:t>,</w:t>
      </w:r>
      <w:r w:rsidR="00C954E6">
        <w:rPr>
          <w:sz w:val="18"/>
          <w:szCs w:val="18"/>
        </w:rPr>
        <w:tab/>
      </w:r>
      <w:r w:rsidR="00C954E6" w:rsidRPr="004E4578">
        <w:rPr>
          <w:sz w:val="18"/>
          <w:szCs w:val="18"/>
        </w:rPr>
        <w:t>[</w:t>
      </w:r>
      <w:r w:rsidR="00C954E6" w:rsidRPr="00EA192D">
        <w:rPr>
          <w:color w:val="00B050"/>
          <w:sz w:val="18"/>
          <w:szCs w:val="18"/>
        </w:rPr>
        <w:t>out2</w:t>
      </w:r>
      <w:r w:rsidR="00C954E6" w:rsidRPr="004E4578">
        <w:rPr>
          <w:sz w:val="18"/>
          <w:szCs w:val="18"/>
        </w:rPr>
        <w:t>] "=&amp;r" (</w:t>
      </w:r>
      <w:r w:rsidR="00C954E6" w:rsidRPr="00EA192D">
        <w:rPr>
          <w:color w:val="FF0000"/>
          <w:sz w:val="18"/>
          <w:szCs w:val="18"/>
        </w:rPr>
        <w:t>y</w:t>
      </w:r>
      <w:r w:rsidR="00C954E6" w:rsidRPr="004E4578">
        <w:rPr>
          <w:sz w:val="18"/>
          <w:szCs w:val="18"/>
        </w:rPr>
        <w:t>)</w:t>
      </w:r>
      <w:r w:rsidR="00C954E6">
        <w:rPr>
          <w:sz w:val="18"/>
          <w:szCs w:val="18"/>
        </w:rPr>
        <w:t>,</w:t>
      </w:r>
      <w:r w:rsidR="00C954E6" w:rsidRPr="00C954E6">
        <w:rPr>
          <w:sz w:val="18"/>
          <w:szCs w:val="18"/>
        </w:rPr>
        <w:t xml:space="preserve"> </w:t>
      </w:r>
      <w:r w:rsidR="00C954E6">
        <w:rPr>
          <w:sz w:val="18"/>
          <w:szCs w:val="18"/>
        </w:rPr>
        <w:tab/>
      </w:r>
      <w:r w:rsidR="00C954E6" w:rsidRPr="004E4578">
        <w:rPr>
          <w:sz w:val="18"/>
          <w:szCs w:val="18"/>
        </w:rPr>
        <w:t>[</w:t>
      </w:r>
      <w:r w:rsidR="00C954E6" w:rsidRPr="00EA192D">
        <w:rPr>
          <w:color w:val="00B050"/>
          <w:sz w:val="18"/>
          <w:szCs w:val="18"/>
        </w:rPr>
        <w:t>out3</w:t>
      </w:r>
      <w:r w:rsidR="00C954E6" w:rsidRPr="004E4578">
        <w:rPr>
          <w:sz w:val="18"/>
          <w:szCs w:val="18"/>
        </w:rPr>
        <w:t>] "=&amp;r" (</w:t>
      </w:r>
      <w:r w:rsidR="00C954E6" w:rsidRPr="00EA192D">
        <w:rPr>
          <w:color w:val="FF0000"/>
          <w:sz w:val="18"/>
          <w:szCs w:val="18"/>
        </w:rPr>
        <w:t>z</w:t>
      </w:r>
      <w:r w:rsidR="00C954E6" w:rsidRPr="004E4578">
        <w:rPr>
          <w:sz w:val="18"/>
          <w:szCs w:val="18"/>
        </w:rPr>
        <w:t>)</w:t>
      </w:r>
      <w:r w:rsidRPr="005031F0">
        <w:rPr>
          <w:sz w:val="18"/>
          <w:szCs w:val="18"/>
        </w:rPr>
        <w:t xml:space="preserve">                                    </w:t>
      </w:r>
    </w:p>
    <w:p w14:paraId="1BF03157" w14:textId="7416291B" w:rsidR="00C954E6" w:rsidRPr="004E4578"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w:t>
      </w:r>
      <w:r w:rsidR="00C954E6" w:rsidRPr="004E4578">
        <w:rPr>
          <w:sz w:val="18"/>
          <w:szCs w:val="18"/>
        </w:rPr>
        <w:t xml:space="preserve"> [</w:t>
      </w:r>
      <w:r w:rsidR="00C954E6" w:rsidRPr="00EA192D">
        <w:rPr>
          <w:color w:val="00B050"/>
          <w:sz w:val="18"/>
          <w:szCs w:val="18"/>
        </w:rPr>
        <w:t>op1</w:t>
      </w:r>
      <w:r w:rsidR="00C954E6" w:rsidRPr="004E4578">
        <w:rPr>
          <w:sz w:val="18"/>
          <w:szCs w:val="18"/>
        </w:rPr>
        <w:t>] "r" (</w:t>
      </w:r>
      <w:r w:rsidR="00C954E6" w:rsidRPr="00EA192D">
        <w:rPr>
          <w:color w:val="0070C0"/>
          <w:sz w:val="18"/>
          <w:szCs w:val="18"/>
        </w:rPr>
        <w:t>a</w:t>
      </w:r>
      <w:r w:rsidR="00C954E6" w:rsidRPr="004E4578">
        <w:rPr>
          <w:sz w:val="18"/>
          <w:szCs w:val="18"/>
        </w:rPr>
        <w:t>),</w:t>
      </w:r>
      <w:r w:rsidR="00C954E6">
        <w:rPr>
          <w:sz w:val="18"/>
          <w:szCs w:val="18"/>
        </w:rPr>
        <w:tab/>
      </w:r>
      <w:r w:rsidR="00C954E6" w:rsidRPr="004E4578">
        <w:rPr>
          <w:sz w:val="18"/>
          <w:szCs w:val="18"/>
        </w:rPr>
        <w:t>[</w:t>
      </w:r>
      <w:r w:rsidR="00C954E6" w:rsidRPr="00EA192D">
        <w:rPr>
          <w:color w:val="00B050"/>
          <w:sz w:val="18"/>
          <w:szCs w:val="18"/>
        </w:rPr>
        <w:t>op2</w:t>
      </w:r>
      <w:r w:rsidR="00C954E6" w:rsidRPr="004E4578">
        <w:rPr>
          <w:sz w:val="18"/>
          <w:szCs w:val="18"/>
        </w:rPr>
        <w:t>] "r" (</w:t>
      </w:r>
      <w:r w:rsidR="00C954E6" w:rsidRPr="00EA192D">
        <w:rPr>
          <w:color w:val="0070C0"/>
          <w:sz w:val="18"/>
          <w:szCs w:val="18"/>
        </w:rPr>
        <w:t>b</w:t>
      </w:r>
      <w:r w:rsidR="00C954E6" w:rsidRPr="004E4578">
        <w:rPr>
          <w:sz w:val="18"/>
          <w:szCs w:val="18"/>
        </w:rPr>
        <w:t>)</w:t>
      </w:r>
      <w:r w:rsidR="00C954E6" w:rsidRPr="00C954E6">
        <w:rPr>
          <w:sz w:val="18"/>
          <w:szCs w:val="18"/>
        </w:rPr>
        <w:t xml:space="preserve"> </w:t>
      </w:r>
      <w:r w:rsidR="00C954E6" w:rsidRPr="004E4578">
        <w:rPr>
          <w:sz w:val="18"/>
          <w:szCs w:val="18"/>
        </w:rPr>
        <w:t>,</w:t>
      </w:r>
      <w:r w:rsidR="00C954E6">
        <w:rPr>
          <w:sz w:val="18"/>
          <w:szCs w:val="18"/>
        </w:rPr>
        <w:tab/>
      </w:r>
      <w:r w:rsidR="00C954E6" w:rsidRPr="004E4578">
        <w:rPr>
          <w:sz w:val="18"/>
          <w:szCs w:val="18"/>
        </w:rPr>
        <w:t>[</w:t>
      </w:r>
      <w:r w:rsidR="00C954E6" w:rsidRPr="00EA192D">
        <w:rPr>
          <w:color w:val="00B050"/>
          <w:sz w:val="18"/>
          <w:szCs w:val="18"/>
        </w:rPr>
        <w:t>op3</w:t>
      </w:r>
      <w:r w:rsidR="00C954E6" w:rsidRPr="004E4578">
        <w:rPr>
          <w:sz w:val="18"/>
          <w:szCs w:val="18"/>
        </w:rPr>
        <w:t>] "r" (</w:t>
      </w:r>
      <w:r w:rsidR="00C954E6" w:rsidRPr="00EA192D">
        <w:rPr>
          <w:color w:val="0070C0"/>
          <w:sz w:val="18"/>
          <w:szCs w:val="18"/>
        </w:rPr>
        <w:t>c</w:t>
      </w:r>
      <w:r w:rsidR="00C954E6" w:rsidRPr="004E4578">
        <w:rPr>
          <w:sz w:val="18"/>
          <w:szCs w:val="18"/>
        </w:rPr>
        <w:t>)</w:t>
      </w:r>
    </w:p>
    <w:p w14:paraId="4AFA859A" w14:textId="3818081B" w:rsidR="005031F0" w:rsidRDefault="005031F0" w:rsidP="005A2833">
      <w:pPr>
        <w:pBdr>
          <w:top w:val="single" w:sz="4" w:space="1" w:color="auto"/>
          <w:left w:val="single" w:sz="4" w:space="4" w:color="auto"/>
          <w:bottom w:val="single" w:sz="4" w:space="1" w:color="auto"/>
          <w:right w:val="single" w:sz="4" w:space="4" w:color="auto"/>
        </w:pBdr>
        <w:ind w:left="72"/>
        <w:contextualSpacing/>
        <w:rPr>
          <w:sz w:val="18"/>
          <w:szCs w:val="18"/>
        </w:rPr>
      </w:pPr>
      <w:r w:rsidRPr="005031F0">
        <w:rPr>
          <w:sz w:val="18"/>
          <w:szCs w:val="18"/>
        </w:rPr>
        <w:t xml:space="preserve">      :  "r0" );</w:t>
      </w:r>
    </w:p>
    <w:p w14:paraId="0CFBD1FF" w14:textId="77777777" w:rsidR="00C954E6" w:rsidRPr="005031F0" w:rsidRDefault="00C954E6" w:rsidP="005A2833">
      <w:pPr>
        <w:pBdr>
          <w:top w:val="single" w:sz="4" w:space="1" w:color="auto"/>
          <w:left w:val="single" w:sz="4" w:space="4" w:color="auto"/>
          <w:bottom w:val="single" w:sz="4" w:space="1" w:color="auto"/>
          <w:right w:val="single" w:sz="4" w:space="4" w:color="auto"/>
        </w:pBdr>
        <w:ind w:left="72"/>
        <w:contextualSpacing/>
        <w:rPr>
          <w:sz w:val="18"/>
          <w:szCs w:val="18"/>
        </w:rPr>
      </w:pPr>
    </w:p>
    <w:p w14:paraId="563D243C" w14:textId="77777777" w:rsidR="008D5C9B" w:rsidRDefault="008D5C9B" w:rsidP="005A2833">
      <w:pPr>
        <w:widowControl w:val="0"/>
        <w:pBdr>
          <w:top w:val="single" w:sz="4" w:space="1" w:color="auto"/>
          <w:left w:val="single" w:sz="4" w:space="4" w:color="auto"/>
          <w:bottom w:val="single" w:sz="4" w:space="1" w:color="auto"/>
          <w:right w:val="single" w:sz="4" w:space="4" w:color="auto"/>
        </w:pBdr>
        <w:suppressAutoHyphens/>
        <w:ind w:left="72"/>
        <w:contextualSpacing/>
        <w:rPr>
          <w:sz w:val="18"/>
          <w:szCs w:val="18"/>
        </w:rPr>
      </w:pPr>
      <w:r>
        <w:rPr>
          <w:sz w:val="18"/>
          <w:szCs w:val="18"/>
        </w:rPr>
        <w:t>return 0;</w:t>
      </w:r>
    </w:p>
    <w:p w14:paraId="02A40856" w14:textId="77777777" w:rsidR="008D5C9B" w:rsidRDefault="008D5C9B" w:rsidP="005A2833">
      <w:pPr>
        <w:pBdr>
          <w:top w:val="single" w:sz="4" w:space="1" w:color="auto"/>
          <w:left w:val="single" w:sz="4" w:space="4" w:color="auto"/>
          <w:bottom w:val="single" w:sz="4" w:space="1" w:color="auto"/>
          <w:right w:val="single" w:sz="4" w:space="4" w:color="auto"/>
        </w:pBdr>
        <w:ind w:left="72"/>
        <w:contextualSpacing/>
        <w:rPr>
          <w:sz w:val="18"/>
          <w:szCs w:val="18"/>
        </w:rPr>
      </w:pPr>
      <w:r>
        <w:rPr>
          <w:sz w:val="18"/>
          <w:szCs w:val="18"/>
        </w:rPr>
        <w:t>}</w:t>
      </w:r>
    </w:p>
    <w:p w14:paraId="34749E13" w14:textId="7E4F64D2" w:rsidR="005031F0" w:rsidRDefault="005031F0" w:rsidP="00537FF9">
      <w:pPr>
        <w:numPr>
          <w:ilvl w:val="1"/>
          <w:numId w:val="20"/>
        </w:numPr>
        <w:jc w:val="both"/>
      </w:pPr>
      <w:r>
        <w:t>See “</w:t>
      </w:r>
      <w:r w:rsidRPr="005031F0">
        <w:t>A guide to inline assembly for C and C++</w:t>
      </w:r>
      <w:r>
        <w:t>” for further details.</w:t>
      </w:r>
    </w:p>
    <w:p w14:paraId="2D868A68" w14:textId="4289B2DD" w:rsidR="005031F0" w:rsidRPr="00F21869" w:rsidRDefault="00582BF2" w:rsidP="00537FF9">
      <w:pPr>
        <w:pStyle w:val="BodyTextIndent"/>
        <w:numPr>
          <w:ilvl w:val="0"/>
          <w:numId w:val="18"/>
        </w:numPr>
        <w:spacing w:after="120"/>
      </w:pPr>
      <w:r>
        <w:t>Write a C program using assembly instructions to load two consecutive values from an array and store their addition</w:t>
      </w:r>
      <w:r w:rsidR="008D5C9B">
        <w:t xml:space="preserve"> or subtraction</w:t>
      </w:r>
      <w:r>
        <w:t xml:space="preserve"> at the </w:t>
      </w:r>
      <w:r w:rsidR="008D5C9B">
        <w:t>fourth</w:t>
      </w:r>
      <w:r>
        <w:t xml:space="preserve"> location of an array</w:t>
      </w:r>
      <w:r w:rsidR="008D5C9B">
        <w:t xml:space="preserve"> depending on the third value of array i.e. 0 means addition and 1 means subtraction</w:t>
      </w:r>
      <w:r>
        <w:t>.</w:t>
      </w:r>
    </w:p>
    <w:p w14:paraId="2A531427" w14:textId="77777777" w:rsidR="00FB453D" w:rsidRDefault="00FB453D" w:rsidP="001A7D57">
      <w:pPr>
        <w:spacing w:before="60" w:line="260" w:lineRule="exact"/>
        <w:jc w:val="both"/>
        <w:rPr>
          <w:b/>
          <w:bCs/>
          <w:sz w:val="28"/>
          <w:szCs w:val="28"/>
          <w:lang w:val="en-GB"/>
        </w:rPr>
      </w:pPr>
    </w:p>
    <w:p w14:paraId="5038E958" w14:textId="77777777" w:rsidR="001A7D57" w:rsidRPr="00FB453D" w:rsidRDefault="001A7D57" w:rsidP="00FB453D">
      <w:pPr>
        <w:spacing w:before="60" w:line="260" w:lineRule="exact"/>
        <w:jc w:val="both"/>
        <w:rPr>
          <w:sz w:val="28"/>
          <w:szCs w:val="28"/>
          <w:lang w:val="en-GB"/>
        </w:rPr>
      </w:pPr>
      <w:r>
        <w:rPr>
          <w:b/>
          <w:bCs/>
          <w:sz w:val="28"/>
          <w:szCs w:val="28"/>
          <w:lang w:val="en-GB"/>
        </w:rPr>
        <w:t xml:space="preserve">Next Session: </w:t>
      </w:r>
      <w:r w:rsidR="00FB453D" w:rsidRPr="00FB453D">
        <w:rPr>
          <w:sz w:val="28"/>
          <w:szCs w:val="28"/>
          <w:lang w:val="en-GB"/>
        </w:rPr>
        <w:t>ModelSim Simulation</w:t>
      </w:r>
    </w:p>
    <w:p w14:paraId="325CB241" w14:textId="77777777" w:rsidR="001A7D57" w:rsidRPr="00B40E1D" w:rsidRDefault="001A7D57" w:rsidP="001A7D57">
      <w:pPr>
        <w:spacing w:before="60" w:line="260" w:lineRule="exact"/>
        <w:jc w:val="both"/>
        <w:rPr>
          <w:sz w:val="26"/>
          <w:szCs w:val="26"/>
          <w:lang w:val="en-GB"/>
        </w:rPr>
      </w:pPr>
      <w:r w:rsidRPr="00B40E1D">
        <w:rPr>
          <w:b/>
          <w:bCs/>
          <w:sz w:val="28"/>
          <w:szCs w:val="28"/>
          <w:lang w:val="en-GB"/>
        </w:rPr>
        <w:t>Readings</w:t>
      </w:r>
      <w:r>
        <w:rPr>
          <w:b/>
          <w:bCs/>
          <w:sz w:val="28"/>
          <w:szCs w:val="28"/>
          <w:lang w:val="en-GB"/>
        </w:rPr>
        <w:t xml:space="preserve"> for the next session</w:t>
      </w:r>
      <w:r w:rsidRPr="00B40E1D">
        <w:rPr>
          <w:sz w:val="26"/>
          <w:szCs w:val="26"/>
          <w:lang w:val="en-GB"/>
        </w:rPr>
        <w:t>: Chapters 2</w:t>
      </w:r>
      <w:r>
        <w:rPr>
          <w:sz w:val="26"/>
          <w:szCs w:val="26"/>
          <w:lang w:val="en-GB"/>
        </w:rPr>
        <w:t>.3</w:t>
      </w:r>
      <w:r w:rsidRPr="00B40E1D">
        <w:rPr>
          <w:sz w:val="26"/>
          <w:szCs w:val="26"/>
          <w:lang w:val="en-GB"/>
        </w:rPr>
        <w:t xml:space="preserve">, </w:t>
      </w:r>
      <w:r>
        <w:rPr>
          <w:sz w:val="26"/>
          <w:szCs w:val="26"/>
          <w:lang w:val="en-GB"/>
        </w:rPr>
        <w:t xml:space="preserve">4 &amp; </w:t>
      </w:r>
      <w:r w:rsidRPr="00B40E1D">
        <w:rPr>
          <w:sz w:val="26"/>
          <w:szCs w:val="26"/>
          <w:lang w:val="en-GB"/>
        </w:rPr>
        <w:t>5</w:t>
      </w:r>
    </w:p>
    <w:bookmarkEnd w:id="54"/>
    <w:bookmarkEnd w:id="55"/>
    <w:bookmarkEnd w:id="56"/>
    <w:bookmarkEnd w:id="57"/>
    <w:bookmarkEnd w:id="58"/>
    <w:bookmarkEnd w:id="59"/>
    <w:bookmarkEnd w:id="60"/>
    <w:bookmarkEnd w:id="61"/>
    <w:p w14:paraId="292F46EC" w14:textId="77777777" w:rsidR="001A7D57" w:rsidRPr="008C4F0A" w:rsidRDefault="001A7D57" w:rsidP="001A7D57">
      <w:pPr>
        <w:jc w:val="both"/>
        <w:rPr>
          <w:sz w:val="22"/>
          <w:szCs w:val="22"/>
          <w:lang w:val="en-GB"/>
        </w:rPr>
      </w:pPr>
    </w:p>
    <w:p w14:paraId="010173FB" w14:textId="51BBAD78" w:rsidR="00D1492E" w:rsidRDefault="00D1492E" w:rsidP="00D1492E">
      <w:pPr>
        <w:spacing w:before="240" w:after="120" w:line="260" w:lineRule="exact"/>
        <w:jc w:val="both"/>
        <w:rPr>
          <w:b/>
          <w:bCs/>
          <w:lang w:val="en-GB"/>
        </w:rPr>
      </w:pPr>
      <w:r>
        <w:rPr>
          <w:b/>
          <w:bCs/>
          <w:lang w:val="en-GB"/>
        </w:rPr>
        <w:t xml:space="preserve">[1]. </w:t>
      </w:r>
      <w:hyperlink r:id="rId8" w:history="1">
        <w:r w:rsidRPr="005070FC">
          <w:rPr>
            <w:rStyle w:val="Hyperlink"/>
            <w:b/>
            <w:bCs/>
            <w:lang w:val="en-GB"/>
          </w:rPr>
          <w:t>https://gcc.gnu.org/onlinedocs/gcc/Extended-Asm.html</w:t>
        </w:r>
      </w:hyperlink>
    </w:p>
    <w:p w14:paraId="2FCB0454" w14:textId="2AE10CED" w:rsidR="00D1492E" w:rsidRDefault="00D1492E" w:rsidP="00D1492E">
      <w:pPr>
        <w:spacing w:before="240" w:after="120" w:line="260" w:lineRule="exact"/>
        <w:jc w:val="both"/>
        <w:rPr>
          <w:b/>
          <w:bCs/>
          <w:lang w:val="en-GB"/>
        </w:rPr>
      </w:pPr>
      <w:r>
        <w:rPr>
          <w:b/>
          <w:bCs/>
          <w:lang w:val="en-GB"/>
        </w:rPr>
        <w:t>[2].</w:t>
      </w:r>
      <w:hyperlink r:id="rId9" w:history="1">
        <w:r w:rsidRPr="005070FC">
          <w:rPr>
            <w:rStyle w:val="Hyperlink"/>
            <w:b/>
            <w:bCs/>
            <w:lang w:val="en-GB"/>
          </w:rPr>
          <w:t>https://dmalcolm.fedorapeople.org/gcc/2015-08-31/rst-experiment/how-to-use-inline-assembly-language-in-c-code.html</w:t>
        </w:r>
      </w:hyperlink>
    </w:p>
    <w:sectPr w:rsidR="00D1492E" w:rsidSect="00CE4AD2">
      <w:headerReference w:type="default" r:id="rId10"/>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4A42" w14:textId="77777777" w:rsidR="00923AFC" w:rsidRDefault="00923AFC">
      <w:r>
        <w:separator/>
      </w:r>
    </w:p>
  </w:endnote>
  <w:endnote w:type="continuationSeparator" w:id="0">
    <w:p w14:paraId="2DAA07C3" w14:textId="77777777" w:rsidR="00923AFC" w:rsidRDefault="00923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6866" w14:textId="77777777" w:rsidR="00923AFC" w:rsidRDefault="00923AFC">
      <w:r>
        <w:separator/>
      </w:r>
    </w:p>
  </w:footnote>
  <w:footnote w:type="continuationSeparator" w:id="0">
    <w:p w14:paraId="6E4E97D1" w14:textId="77777777" w:rsidR="00923AFC" w:rsidRDefault="00923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379" w14:textId="54DCC1B6" w:rsidR="004E4578" w:rsidRDefault="004E4578"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sidR="001B2173">
      <w:rPr>
        <w:szCs w:val="24"/>
        <w:lang w:val="en-GB"/>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01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50A09B5"/>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26261"/>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1492B"/>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662240"/>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20CC5B9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B8357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535919"/>
    <w:multiLevelType w:val="multilevel"/>
    <w:tmpl w:val="18C23FFE"/>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62006"/>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2F445B"/>
    <w:multiLevelType w:val="multilevel"/>
    <w:tmpl w:val="2206A142"/>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891D8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B441E9"/>
    <w:multiLevelType w:val="multilevel"/>
    <w:tmpl w:val="80C69A64"/>
    <w:lvl w:ilvl="0">
      <w:start w:val="1"/>
      <w:numFmt w:val="decimal"/>
      <w:lvlText w:val="%1."/>
      <w:lvlJc w:val="left"/>
      <w:pPr>
        <w:ind w:left="360" w:hanging="360"/>
      </w:pPr>
      <w:rPr>
        <w:rFonts w:hint="default"/>
      </w:rPr>
    </w:lvl>
    <w:lvl w:ilvl="1">
      <w:start w:val="1"/>
      <w:numFmt w:val="decimal"/>
      <w:suff w:val="space"/>
      <w:lvlText w:val="%1.%2."/>
      <w:lvlJc w:val="left"/>
      <w:pPr>
        <w:ind w:left="720"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C50059"/>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3E3A56"/>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350385"/>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2E2"/>
    <w:multiLevelType w:val="hybridMultilevel"/>
    <w:tmpl w:val="B972CE94"/>
    <w:lvl w:ilvl="0" w:tplc="98FC9784">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1"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9120681">
    <w:abstractNumId w:val="29"/>
  </w:num>
  <w:num w:numId="2" w16cid:durableId="692994903">
    <w:abstractNumId w:val="4"/>
  </w:num>
  <w:num w:numId="3" w16cid:durableId="1667897231">
    <w:abstractNumId w:val="8"/>
  </w:num>
  <w:num w:numId="4" w16cid:durableId="1846897401">
    <w:abstractNumId w:val="12"/>
  </w:num>
  <w:num w:numId="5" w16cid:durableId="1289825190">
    <w:abstractNumId w:val="14"/>
  </w:num>
  <w:num w:numId="6" w16cid:durableId="659120433">
    <w:abstractNumId w:val="7"/>
  </w:num>
  <w:num w:numId="7" w16cid:durableId="57216224">
    <w:abstractNumId w:val="28"/>
  </w:num>
  <w:num w:numId="8" w16cid:durableId="646783556">
    <w:abstractNumId w:val="23"/>
  </w:num>
  <w:num w:numId="9" w16cid:durableId="271740888">
    <w:abstractNumId w:val="31"/>
  </w:num>
  <w:num w:numId="10" w16cid:durableId="881674094">
    <w:abstractNumId w:val="26"/>
  </w:num>
  <w:num w:numId="11" w16cid:durableId="260530369">
    <w:abstractNumId w:val="9"/>
  </w:num>
  <w:num w:numId="12" w16cid:durableId="1062756613">
    <w:abstractNumId w:val="20"/>
  </w:num>
  <w:num w:numId="13" w16cid:durableId="1389107658">
    <w:abstractNumId w:val="25"/>
  </w:num>
  <w:num w:numId="14" w16cid:durableId="243298192">
    <w:abstractNumId w:val="30"/>
  </w:num>
  <w:num w:numId="15" w16cid:durableId="1813324719">
    <w:abstractNumId w:val="27"/>
  </w:num>
  <w:num w:numId="16" w16cid:durableId="1881474041">
    <w:abstractNumId w:val="5"/>
  </w:num>
  <w:num w:numId="17" w16cid:durableId="1427262505">
    <w:abstractNumId w:val="18"/>
  </w:num>
  <w:num w:numId="18" w16cid:durableId="853374894">
    <w:abstractNumId w:val="22"/>
  </w:num>
  <w:num w:numId="19" w16cid:durableId="1212382433">
    <w:abstractNumId w:val="19"/>
  </w:num>
  <w:num w:numId="20" w16cid:durableId="2086295094">
    <w:abstractNumId w:val="16"/>
  </w:num>
  <w:num w:numId="21" w16cid:durableId="250507790">
    <w:abstractNumId w:val="2"/>
  </w:num>
  <w:num w:numId="22" w16cid:durableId="1990940657">
    <w:abstractNumId w:val="13"/>
  </w:num>
  <w:num w:numId="23" w16cid:durableId="686440568">
    <w:abstractNumId w:val="21"/>
  </w:num>
  <w:num w:numId="24" w16cid:durableId="1891651945">
    <w:abstractNumId w:val="10"/>
  </w:num>
  <w:num w:numId="25" w16cid:durableId="1721900065">
    <w:abstractNumId w:val="17"/>
  </w:num>
  <w:num w:numId="26" w16cid:durableId="514928756">
    <w:abstractNumId w:val="3"/>
  </w:num>
  <w:num w:numId="27" w16cid:durableId="2079327739">
    <w:abstractNumId w:val="6"/>
  </w:num>
  <w:num w:numId="28" w16cid:durableId="1282810287">
    <w:abstractNumId w:val="0"/>
  </w:num>
  <w:num w:numId="29" w16cid:durableId="1139810871">
    <w:abstractNumId w:val="1"/>
  </w:num>
  <w:num w:numId="30" w16cid:durableId="237983665">
    <w:abstractNumId w:val="11"/>
  </w:num>
  <w:num w:numId="31" w16cid:durableId="1679426371">
    <w:abstractNumId w:val="24"/>
  </w:num>
  <w:num w:numId="32" w16cid:durableId="777335564">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czNzE2tTC1MDBS0lEKTi0uzszPAykwrgUAzui/OSwAAAA="/>
  </w:docVars>
  <w:rsids>
    <w:rsidRoot w:val="008C4F0A"/>
    <w:rsid w:val="000022DF"/>
    <w:rsid w:val="00005BFB"/>
    <w:rsid w:val="00006B8E"/>
    <w:rsid w:val="000126AE"/>
    <w:rsid w:val="00021E7E"/>
    <w:rsid w:val="00022C2F"/>
    <w:rsid w:val="0003083F"/>
    <w:rsid w:val="00036D84"/>
    <w:rsid w:val="00056929"/>
    <w:rsid w:val="000604B1"/>
    <w:rsid w:val="00061F70"/>
    <w:rsid w:val="00086DD6"/>
    <w:rsid w:val="00087196"/>
    <w:rsid w:val="000A3904"/>
    <w:rsid w:val="000A60BE"/>
    <w:rsid w:val="000B08FC"/>
    <w:rsid w:val="000B4538"/>
    <w:rsid w:val="000C3150"/>
    <w:rsid w:val="000D2FAD"/>
    <w:rsid w:val="000D7F64"/>
    <w:rsid w:val="000F075A"/>
    <w:rsid w:val="000F21ED"/>
    <w:rsid w:val="00101AAF"/>
    <w:rsid w:val="00105D66"/>
    <w:rsid w:val="0011063B"/>
    <w:rsid w:val="00112A48"/>
    <w:rsid w:val="0012290D"/>
    <w:rsid w:val="00123EC6"/>
    <w:rsid w:val="00127AD5"/>
    <w:rsid w:val="00141A7E"/>
    <w:rsid w:val="00141BEA"/>
    <w:rsid w:val="0014400F"/>
    <w:rsid w:val="00147770"/>
    <w:rsid w:val="00150584"/>
    <w:rsid w:val="001517DC"/>
    <w:rsid w:val="00156CF0"/>
    <w:rsid w:val="001611AD"/>
    <w:rsid w:val="001650A9"/>
    <w:rsid w:val="00166A35"/>
    <w:rsid w:val="00180FFF"/>
    <w:rsid w:val="00195FB3"/>
    <w:rsid w:val="001A7D57"/>
    <w:rsid w:val="001B2173"/>
    <w:rsid w:val="001B4988"/>
    <w:rsid w:val="001C4876"/>
    <w:rsid w:val="001D06B2"/>
    <w:rsid w:val="001D4D95"/>
    <w:rsid w:val="001D5C0F"/>
    <w:rsid w:val="001E1AC8"/>
    <w:rsid w:val="001E6BDD"/>
    <w:rsid w:val="001E7C30"/>
    <w:rsid w:val="001F119E"/>
    <w:rsid w:val="002033BB"/>
    <w:rsid w:val="002102CF"/>
    <w:rsid w:val="00210CE1"/>
    <w:rsid w:val="00223FA9"/>
    <w:rsid w:val="002246EF"/>
    <w:rsid w:val="002406B3"/>
    <w:rsid w:val="002409BE"/>
    <w:rsid w:val="002414B7"/>
    <w:rsid w:val="00254026"/>
    <w:rsid w:val="002540D1"/>
    <w:rsid w:val="0026479D"/>
    <w:rsid w:val="002A4E38"/>
    <w:rsid w:val="002B50AB"/>
    <w:rsid w:val="002B6F4E"/>
    <w:rsid w:val="002B7872"/>
    <w:rsid w:val="002C6B1A"/>
    <w:rsid w:val="002C755B"/>
    <w:rsid w:val="002D7297"/>
    <w:rsid w:val="002E5FA4"/>
    <w:rsid w:val="002E7FCD"/>
    <w:rsid w:val="0030298A"/>
    <w:rsid w:val="00310F0A"/>
    <w:rsid w:val="00313356"/>
    <w:rsid w:val="00314DFC"/>
    <w:rsid w:val="003202E3"/>
    <w:rsid w:val="003271C4"/>
    <w:rsid w:val="0033319E"/>
    <w:rsid w:val="00342297"/>
    <w:rsid w:val="00343204"/>
    <w:rsid w:val="00344487"/>
    <w:rsid w:val="00357471"/>
    <w:rsid w:val="00362EB5"/>
    <w:rsid w:val="00372D77"/>
    <w:rsid w:val="003736B9"/>
    <w:rsid w:val="00373D07"/>
    <w:rsid w:val="0039572F"/>
    <w:rsid w:val="0039779B"/>
    <w:rsid w:val="003A3DAC"/>
    <w:rsid w:val="003A7981"/>
    <w:rsid w:val="003C0E13"/>
    <w:rsid w:val="003C3A9B"/>
    <w:rsid w:val="003C6D3D"/>
    <w:rsid w:val="003E3313"/>
    <w:rsid w:val="003E441A"/>
    <w:rsid w:val="003E6DC4"/>
    <w:rsid w:val="00403C02"/>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4578"/>
    <w:rsid w:val="004E53C3"/>
    <w:rsid w:val="004E74A0"/>
    <w:rsid w:val="004F3D86"/>
    <w:rsid w:val="005031F0"/>
    <w:rsid w:val="00504D82"/>
    <w:rsid w:val="005113CA"/>
    <w:rsid w:val="00520B69"/>
    <w:rsid w:val="0053052E"/>
    <w:rsid w:val="00530955"/>
    <w:rsid w:val="0053592A"/>
    <w:rsid w:val="005361CA"/>
    <w:rsid w:val="00537FF9"/>
    <w:rsid w:val="0054137B"/>
    <w:rsid w:val="005426C7"/>
    <w:rsid w:val="00553796"/>
    <w:rsid w:val="005665DA"/>
    <w:rsid w:val="00573120"/>
    <w:rsid w:val="0058236F"/>
    <w:rsid w:val="00582BF2"/>
    <w:rsid w:val="00590A96"/>
    <w:rsid w:val="005A2134"/>
    <w:rsid w:val="005A2833"/>
    <w:rsid w:val="005A307E"/>
    <w:rsid w:val="005A517D"/>
    <w:rsid w:val="005E21E5"/>
    <w:rsid w:val="005E3725"/>
    <w:rsid w:val="005E47EF"/>
    <w:rsid w:val="005F4571"/>
    <w:rsid w:val="005F7ACD"/>
    <w:rsid w:val="0061040A"/>
    <w:rsid w:val="00615CC5"/>
    <w:rsid w:val="00621C05"/>
    <w:rsid w:val="006354F8"/>
    <w:rsid w:val="0064477F"/>
    <w:rsid w:val="00646C5C"/>
    <w:rsid w:val="00656827"/>
    <w:rsid w:val="00661C00"/>
    <w:rsid w:val="00670DD3"/>
    <w:rsid w:val="0067400C"/>
    <w:rsid w:val="00677CEF"/>
    <w:rsid w:val="00686578"/>
    <w:rsid w:val="00691183"/>
    <w:rsid w:val="006917D5"/>
    <w:rsid w:val="006954B8"/>
    <w:rsid w:val="006957E7"/>
    <w:rsid w:val="006A30A9"/>
    <w:rsid w:val="006A35E4"/>
    <w:rsid w:val="006B520D"/>
    <w:rsid w:val="006D48E1"/>
    <w:rsid w:val="006D7E6E"/>
    <w:rsid w:val="006E14EC"/>
    <w:rsid w:val="006E68AF"/>
    <w:rsid w:val="006F2F02"/>
    <w:rsid w:val="006F3ADB"/>
    <w:rsid w:val="00707096"/>
    <w:rsid w:val="0070755A"/>
    <w:rsid w:val="00712342"/>
    <w:rsid w:val="00720601"/>
    <w:rsid w:val="00720A01"/>
    <w:rsid w:val="00725585"/>
    <w:rsid w:val="007256F5"/>
    <w:rsid w:val="00746AAB"/>
    <w:rsid w:val="007520E4"/>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49D6"/>
    <w:rsid w:val="00847AFA"/>
    <w:rsid w:val="00853E8A"/>
    <w:rsid w:val="008638EA"/>
    <w:rsid w:val="00883999"/>
    <w:rsid w:val="00886FC9"/>
    <w:rsid w:val="00892FB1"/>
    <w:rsid w:val="00896684"/>
    <w:rsid w:val="008A16F9"/>
    <w:rsid w:val="008A2858"/>
    <w:rsid w:val="008A4AE7"/>
    <w:rsid w:val="008C4F0A"/>
    <w:rsid w:val="008C74E7"/>
    <w:rsid w:val="008D5C9B"/>
    <w:rsid w:val="008E0F02"/>
    <w:rsid w:val="008E3558"/>
    <w:rsid w:val="008E51F4"/>
    <w:rsid w:val="008F4610"/>
    <w:rsid w:val="009046CD"/>
    <w:rsid w:val="00923AFC"/>
    <w:rsid w:val="00927252"/>
    <w:rsid w:val="009311A6"/>
    <w:rsid w:val="00931A40"/>
    <w:rsid w:val="009322D2"/>
    <w:rsid w:val="0093336D"/>
    <w:rsid w:val="009364F1"/>
    <w:rsid w:val="009372A3"/>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774A7"/>
    <w:rsid w:val="00A8465E"/>
    <w:rsid w:val="00A8494A"/>
    <w:rsid w:val="00A8677D"/>
    <w:rsid w:val="00AB0EB0"/>
    <w:rsid w:val="00AC166D"/>
    <w:rsid w:val="00AC756C"/>
    <w:rsid w:val="00AE28EC"/>
    <w:rsid w:val="00AF066A"/>
    <w:rsid w:val="00B03B6A"/>
    <w:rsid w:val="00B0450F"/>
    <w:rsid w:val="00B04C72"/>
    <w:rsid w:val="00B1779D"/>
    <w:rsid w:val="00B26D40"/>
    <w:rsid w:val="00B274D7"/>
    <w:rsid w:val="00B3411B"/>
    <w:rsid w:val="00B35125"/>
    <w:rsid w:val="00B40E1D"/>
    <w:rsid w:val="00B453A8"/>
    <w:rsid w:val="00B60CF7"/>
    <w:rsid w:val="00B63267"/>
    <w:rsid w:val="00B839D5"/>
    <w:rsid w:val="00B852A9"/>
    <w:rsid w:val="00B907C5"/>
    <w:rsid w:val="00B932FB"/>
    <w:rsid w:val="00B935CF"/>
    <w:rsid w:val="00B94428"/>
    <w:rsid w:val="00BA5767"/>
    <w:rsid w:val="00BB7217"/>
    <w:rsid w:val="00BC0340"/>
    <w:rsid w:val="00BE072D"/>
    <w:rsid w:val="00BE4F02"/>
    <w:rsid w:val="00BE509A"/>
    <w:rsid w:val="00BE5482"/>
    <w:rsid w:val="00BE5AC2"/>
    <w:rsid w:val="00C008CA"/>
    <w:rsid w:val="00C013C6"/>
    <w:rsid w:val="00C11C71"/>
    <w:rsid w:val="00C229C4"/>
    <w:rsid w:val="00C2342E"/>
    <w:rsid w:val="00C25B09"/>
    <w:rsid w:val="00C26216"/>
    <w:rsid w:val="00C42875"/>
    <w:rsid w:val="00C4319F"/>
    <w:rsid w:val="00C456C3"/>
    <w:rsid w:val="00C547C9"/>
    <w:rsid w:val="00C601BD"/>
    <w:rsid w:val="00C66022"/>
    <w:rsid w:val="00C710B7"/>
    <w:rsid w:val="00C76997"/>
    <w:rsid w:val="00C823E7"/>
    <w:rsid w:val="00C93FDD"/>
    <w:rsid w:val="00C940A2"/>
    <w:rsid w:val="00C954E6"/>
    <w:rsid w:val="00C96BE9"/>
    <w:rsid w:val="00CA7643"/>
    <w:rsid w:val="00CC6A1C"/>
    <w:rsid w:val="00CD071E"/>
    <w:rsid w:val="00CD10CC"/>
    <w:rsid w:val="00CD243A"/>
    <w:rsid w:val="00CE4AD2"/>
    <w:rsid w:val="00CF589E"/>
    <w:rsid w:val="00D1492E"/>
    <w:rsid w:val="00D1640B"/>
    <w:rsid w:val="00D25112"/>
    <w:rsid w:val="00D27350"/>
    <w:rsid w:val="00D31186"/>
    <w:rsid w:val="00D576D2"/>
    <w:rsid w:val="00D64441"/>
    <w:rsid w:val="00D65FF3"/>
    <w:rsid w:val="00D73D96"/>
    <w:rsid w:val="00D75459"/>
    <w:rsid w:val="00D81ED6"/>
    <w:rsid w:val="00D85921"/>
    <w:rsid w:val="00DA5911"/>
    <w:rsid w:val="00DC2ABE"/>
    <w:rsid w:val="00DC4374"/>
    <w:rsid w:val="00DD4020"/>
    <w:rsid w:val="00DD49A1"/>
    <w:rsid w:val="00DE5218"/>
    <w:rsid w:val="00DF5752"/>
    <w:rsid w:val="00E03DAF"/>
    <w:rsid w:val="00E07EE1"/>
    <w:rsid w:val="00E12129"/>
    <w:rsid w:val="00E14693"/>
    <w:rsid w:val="00E21626"/>
    <w:rsid w:val="00E2421B"/>
    <w:rsid w:val="00E360BD"/>
    <w:rsid w:val="00E37EAA"/>
    <w:rsid w:val="00E42F76"/>
    <w:rsid w:val="00E4442C"/>
    <w:rsid w:val="00E513FC"/>
    <w:rsid w:val="00E51EC8"/>
    <w:rsid w:val="00E559A3"/>
    <w:rsid w:val="00E739C2"/>
    <w:rsid w:val="00E9736A"/>
    <w:rsid w:val="00EA192D"/>
    <w:rsid w:val="00EB332F"/>
    <w:rsid w:val="00EB48ED"/>
    <w:rsid w:val="00EC260C"/>
    <w:rsid w:val="00ED309A"/>
    <w:rsid w:val="00ED78F5"/>
    <w:rsid w:val="00EF7273"/>
    <w:rsid w:val="00F00304"/>
    <w:rsid w:val="00F031C2"/>
    <w:rsid w:val="00F06940"/>
    <w:rsid w:val="00F125CF"/>
    <w:rsid w:val="00F131F2"/>
    <w:rsid w:val="00F1370B"/>
    <w:rsid w:val="00F14913"/>
    <w:rsid w:val="00F203EA"/>
    <w:rsid w:val="00F21869"/>
    <w:rsid w:val="00F21CE4"/>
    <w:rsid w:val="00F310B6"/>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c.gnu.org/onlinedocs/gcc/Extended-As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malcolm.fedorapeople.org/gcc/2015-08-31/rst-experiment/how-to-use-inline-assembly-language-in-c-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9482-F6C8-441A-BCA5-438F6DB5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1045</Words>
  <Characters>5961</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19</cp:revision>
  <cp:lastPrinted>2021-05-31T15:22:00Z</cp:lastPrinted>
  <dcterms:created xsi:type="dcterms:W3CDTF">2020-12-17T20:05:00Z</dcterms:created>
  <dcterms:modified xsi:type="dcterms:W3CDTF">2022-05-27T22:40:00Z</dcterms:modified>
</cp:coreProperties>
</file>