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A0" w:rsidRDefault="00C62D06" w:rsidP="00DF04A0">
      <w:pPr>
        <w:pStyle w:val="Heading1"/>
        <w:spacing w:before="0" w:after="0" w:line="240" w:lineRule="auto"/>
        <w:ind w:firstLine="0"/>
      </w:pPr>
      <w:bookmarkStart w:id="0" w:name="_GoBack"/>
      <w:bookmarkEnd w:id="0"/>
      <w:r>
        <w:t xml:space="preserve">DEPARTMENT OF MECHANICAL </w:t>
      </w:r>
      <w:r w:rsidR="00E80836">
        <w:t xml:space="preserve">and AEROSPACE </w:t>
      </w:r>
      <w:r>
        <w:t>ENGINEERING</w:t>
      </w:r>
    </w:p>
    <w:p w:rsidR="00FD4D57" w:rsidRDefault="00F74674" w:rsidP="00DF04A0">
      <w:pPr>
        <w:pStyle w:val="Heading1"/>
        <w:spacing w:before="0" w:after="0" w:line="240" w:lineRule="auto"/>
        <w:ind w:firstLine="0"/>
      </w:pPr>
      <w:r>
        <w:t>M</w:t>
      </w:r>
      <w:r w:rsidR="00DF04A0">
        <w:t>A</w:t>
      </w:r>
      <w:r>
        <w:t>E 303 – Fluid Mechanics</w:t>
      </w:r>
    </w:p>
    <w:p w:rsidR="00C07D1B" w:rsidRPr="00C07D1B" w:rsidRDefault="00D22A21" w:rsidP="00C07D1B">
      <w:pPr>
        <w:jc w:val="center"/>
      </w:pPr>
      <w:r>
        <w:t>Fall</w:t>
      </w:r>
      <w:r w:rsidR="00DA1912">
        <w:t xml:space="preserve"> 2013</w:t>
      </w:r>
    </w:p>
    <w:p w:rsidR="00F74674" w:rsidRDefault="00F74674" w:rsidP="00F74674">
      <w:pPr>
        <w:pStyle w:val="Heading1"/>
        <w:spacing w:before="0" w:after="0" w:line="240" w:lineRule="auto"/>
        <w:ind w:firstLine="0"/>
        <w:jc w:val="left"/>
      </w:pPr>
    </w:p>
    <w:p w:rsidR="00FD4D57" w:rsidRDefault="00F74674" w:rsidP="00F74674">
      <w:pPr>
        <w:pStyle w:val="Heading1"/>
        <w:spacing w:before="0" w:after="0" w:line="240" w:lineRule="auto"/>
        <w:ind w:firstLine="0"/>
        <w:jc w:val="left"/>
      </w:pPr>
      <w:r w:rsidRPr="00F74674">
        <w:rPr>
          <w:u w:val="single"/>
        </w:rPr>
        <w:t>Instructor</w:t>
      </w:r>
      <w:r>
        <w:t xml:space="preserve">:  </w:t>
      </w:r>
      <w:r w:rsidR="00C07D1B">
        <w:t>Dr. Gregory V. Selby</w:t>
      </w:r>
    </w:p>
    <w:p w:rsidR="00FD4D57" w:rsidRDefault="00FD4D57" w:rsidP="00FD4D57">
      <w:r>
        <w:tab/>
      </w:r>
      <w:r w:rsidR="00F74674">
        <w:tab/>
      </w:r>
      <w:r w:rsidR="00691F86">
        <w:t>253</w:t>
      </w:r>
      <w:r w:rsidR="00F74674">
        <w:t xml:space="preserve"> Kaufman Hall</w:t>
      </w:r>
    </w:p>
    <w:p w:rsidR="00F74674" w:rsidRDefault="00F74674" w:rsidP="00FD4D57">
      <w:r>
        <w:tab/>
      </w:r>
      <w:r>
        <w:tab/>
      </w:r>
      <w:hyperlink r:id="rId8" w:history="1">
        <w:r w:rsidRPr="001C074A">
          <w:rPr>
            <w:rStyle w:val="Hyperlink"/>
          </w:rPr>
          <w:t>gselby@odu.edu</w:t>
        </w:r>
      </w:hyperlink>
    </w:p>
    <w:p w:rsidR="00F74674" w:rsidRDefault="00F74674" w:rsidP="00FD4D57">
      <w:r>
        <w:tab/>
      </w:r>
      <w:r>
        <w:tab/>
        <w:t>(757) 692-1872</w:t>
      </w:r>
    </w:p>
    <w:p w:rsidR="00F74674" w:rsidRDefault="00F74674" w:rsidP="00FD4D57"/>
    <w:p w:rsidR="00F74674" w:rsidRPr="00F74674" w:rsidRDefault="00F74674" w:rsidP="00FD4D57">
      <w:r>
        <w:rPr>
          <w:b/>
          <w:u w:val="single"/>
        </w:rPr>
        <w:t>Office Hours</w:t>
      </w:r>
      <w:r>
        <w:rPr>
          <w:b/>
        </w:rPr>
        <w:t xml:space="preserve">:  </w:t>
      </w:r>
      <w:r w:rsidR="00D22A21">
        <w:t>Monday and Wednesday</w:t>
      </w:r>
      <w:r>
        <w:t xml:space="preserve"> </w:t>
      </w:r>
      <w:r w:rsidR="00C07D1B">
        <w:t xml:space="preserve">before or after class – </w:t>
      </w:r>
      <w:r w:rsidR="00E80836">
        <w:t xml:space="preserve">or </w:t>
      </w:r>
      <w:r w:rsidR="00C07D1B">
        <w:t>please call me for appointment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Course Description</w:t>
      </w:r>
    </w:p>
    <w:p w:rsidR="00C62D06" w:rsidRDefault="00C62D06">
      <w:pPr>
        <w:pStyle w:val="BodyTextIndent"/>
        <w:spacing w:after="120" w:line="240" w:lineRule="auto"/>
        <w:ind w:firstLine="0"/>
      </w:pPr>
      <w:r>
        <w:t>An introduction to the science of fluid mechanics, including a review of the basic equations governing the mechanics of fluids. Physical understanding of subject material and fundamental approaches to problem solving are emphasized. Various solution techniques are applied to a variety of fluid flow problems. Use of the computer as an aide in obtaining solutions is incorporated into the course.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Prerequisites</w:t>
      </w:r>
    </w:p>
    <w:p w:rsidR="00C62D06" w:rsidRDefault="00C62D06">
      <w:r>
        <w:t>ME 205, Dynamics</w:t>
      </w:r>
    </w:p>
    <w:p w:rsidR="00C62D06" w:rsidRDefault="00C62D06">
      <w:r>
        <w:t>MATH 307, Ordinary Differential Equations</w:t>
      </w:r>
    </w:p>
    <w:p w:rsidR="00C62D06" w:rsidRDefault="00C62D06">
      <w:r>
        <w:t>MATH 312, Calculus III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Textbook</w:t>
      </w:r>
    </w:p>
    <w:p w:rsidR="00C62D06" w:rsidRDefault="00C62D06">
      <w:r>
        <w:t xml:space="preserve">A Brief Introduction to Fluid Mechanics, B. R. Munson, </w:t>
      </w:r>
      <w:r w:rsidR="00D21761">
        <w:t xml:space="preserve">D. F. Young, </w:t>
      </w:r>
      <w:r>
        <w:t>and T. H. Ok</w:t>
      </w:r>
      <w:r w:rsidR="00B34F46">
        <w:t>iishi, John Wiley and Sons, 2008 (6</w:t>
      </w:r>
      <w:r w:rsidR="00D21761">
        <w:t>thEd)</w:t>
      </w:r>
      <w:r>
        <w:t>.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Course Objectives</w:t>
      </w:r>
    </w:p>
    <w:p w:rsidR="00C62D06" w:rsidRDefault="00C62D06">
      <w:r>
        <w:t>Successful completion of the course will allow students to: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perform manometer calculations;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determine forces on plane submerged surfaces;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calculate buoyant force on submerged bodies;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solve problems using continuity,  momentum, and  energy conservation equations;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analyze pipe flow systems;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determine lift and drag forces on aerodynamic bodies; and</w:t>
      </w:r>
    </w:p>
    <w:p w:rsidR="00C62D06" w:rsidRDefault="00C62D06">
      <w:pPr>
        <w:numPr>
          <w:ilvl w:val="0"/>
          <w:numId w:val="1"/>
        </w:numPr>
        <w:tabs>
          <w:tab w:val="num" w:pos="540"/>
        </w:tabs>
        <w:ind w:hanging="1080"/>
      </w:pPr>
      <w:r>
        <w:t>perform model studies using the Buckingham Pi theorem.</w:t>
      </w:r>
    </w:p>
    <w:p w:rsidR="00194EB3" w:rsidRDefault="00194EB3" w:rsidP="00194EB3"/>
    <w:p w:rsidR="00194EB3" w:rsidRDefault="00194EB3" w:rsidP="00194EB3">
      <w:pPr>
        <w:pStyle w:val="Heading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Learning Outcomes</w:t>
      </w:r>
    </w:p>
    <w:p w:rsidR="00D21761" w:rsidRPr="00D21761" w:rsidRDefault="00D21761" w:rsidP="00D21761">
      <w:r>
        <w:t>Pertinent learning outcomes include:</w:t>
      </w:r>
    </w:p>
    <w:p w:rsidR="00194EB3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t>a</w:t>
      </w:r>
      <w:r w:rsidR="00EF751D">
        <w:rPr>
          <w:bCs/>
        </w:rPr>
        <w:t>n ability to apply knowledge of mathematics, science, and engineering;</w:t>
      </w:r>
    </w:p>
    <w:p w:rsidR="00EF751D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t>a</w:t>
      </w:r>
      <w:r w:rsidR="00EF751D">
        <w:rPr>
          <w:bCs/>
        </w:rPr>
        <w:t>n ability to identify, formulate, and solve engineering problems;</w:t>
      </w:r>
    </w:p>
    <w:p w:rsidR="00EF751D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t>t</w:t>
      </w:r>
      <w:r w:rsidR="00EF751D">
        <w:rPr>
          <w:bCs/>
        </w:rPr>
        <w:t>he broad education necessary to understand the impact of engineering solutions in a global and societal context;</w:t>
      </w:r>
    </w:p>
    <w:p w:rsidR="00EF751D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t>a</w:t>
      </w:r>
      <w:r w:rsidR="00EF751D">
        <w:rPr>
          <w:bCs/>
        </w:rPr>
        <w:t xml:space="preserve"> knowledge of contemporary issues;</w:t>
      </w:r>
    </w:p>
    <w:p w:rsidR="00EF751D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t>a</w:t>
      </w:r>
      <w:r w:rsidR="00EF751D">
        <w:rPr>
          <w:bCs/>
        </w:rPr>
        <w:t>n ability to use the techniques, skills, and modern engineering tools necessary for engineering practices; and</w:t>
      </w:r>
    </w:p>
    <w:p w:rsidR="00EF751D" w:rsidRPr="00EF751D" w:rsidRDefault="00D21761" w:rsidP="00EF751D">
      <w:pPr>
        <w:numPr>
          <w:ilvl w:val="0"/>
          <w:numId w:val="3"/>
        </w:numPr>
        <w:ind w:left="540" w:hanging="540"/>
        <w:rPr>
          <w:bCs/>
        </w:rPr>
      </w:pPr>
      <w:r>
        <w:rPr>
          <w:bCs/>
        </w:rPr>
        <w:lastRenderedPageBreak/>
        <w:t>a</w:t>
      </w:r>
      <w:r w:rsidR="00EF751D">
        <w:rPr>
          <w:bCs/>
        </w:rPr>
        <w:t>n ability to apply the knowledge of differential equations and multivariate calculus to mechanical engineering design and analysis problems.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Course Topics</w:t>
      </w:r>
    </w:p>
    <w:p w:rsidR="00C62D06" w:rsidRDefault="00C07D1B" w:rsidP="00700E67">
      <w:pPr>
        <w:pStyle w:val="ListParagraph"/>
        <w:numPr>
          <w:ilvl w:val="0"/>
          <w:numId w:val="5"/>
        </w:numPr>
      </w:pPr>
      <w:r>
        <w:t>Introduction (</w:t>
      </w:r>
      <w:r w:rsidR="00DA1912">
        <w:t>1</w:t>
      </w:r>
      <w:r w:rsidR="00C62D06">
        <w:t xml:space="preserve"> class)</w:t>
      </w:r>
    </w:p>
    <w:p w:rsidR="00C62D06" w:rsidRDefault="00C62D06" w:rsidP="00700E67">
      <w:pPr>
        <w:pStyle w:val="ListParagraph"/>
        <w:numPr>
          <w:ilvl w:val="0"/>
          <w:numId w:val="5"/>
        </w:numPr>
      </w:pPr>
      <w:r>
        <w:t xml:space="preserve">Fluid </w:t>
      </w:r>
      <w:r w:rsidR="00C07D1B">
        <w:t>Statics (</w:t>
      </w:r>
      <w:r w:rsidR="00DA1912">
        <w:t>2</w:t>
      </w:r>
      <w:r>
        <w:t xml:space="preserve"> classes)</w:t>
      </w:r>
    </w:p>
    <w:p w:rsidR="00C62D06" w:rsidRDefault="00C07D1B" w:rsidP="00700E67">
      <w:pPr>
        <w:pStyle w:val="ListParagraph"/>
        <w:numPr>
          <w:ilvl w:val="0"/>
          <w:numId w:val="5"/>
        </w:numPr>
      </w:pPr>
      <w:r>
        <w:t>Bernoulli Equation (</w:t>
      </w:r>
      <w:r w:rsidR="00DA1912">
        <w:t>1</w:t>
      </w:r>
      <w:r>
        <w:t>/3</w:t>
      </w:r>
      <w:r w:rsidR="00C62D06">
        <w:t xml:space="preserve"> class)</w:t>
      </w:r>
    </w:p>
    <w:p w:rsidR="00C62D06" w:rsidRDefault="00C62D06" w:rsidP="00700E67">
      <w:pPr>
        <w:pStyle w:val="ListParagraph"/>
        <w:numPr>
          <w:ilvl w:val="0"/>
          <w:numId w:val="5"/>
        </w:numPr>
      </w:pPr>
      <w:r>
        <w:t>Velocity and Acceleration Fields (</w:t>
      </w:r>
      <w:r w:rsidR="00DA1912">
        <w:t>1</w:t>
      </w:r>
      <w:r w:rsidR="00C07D1B">
        <w:t xml:space="preserve">/3 </w:t>
      </w:r>
      <w:r>
        <w:t>class)</w:t>
      </w:r>
    </w:p>
    <w:p w:rsidR="00C07D1B" w:rsidRDefault="00C07D1B" w:rsidP="00700E67">
      <w:pPr>
        <w:pStyle w:val="ListParagraph"/>
        <w:numPr>
          <w:ilvl w:val="0"/>
          <w:numId w:val="5"/>
        </w:numPr>
      </w:pPr>
      <w:r>
        <w:t>Differential Analysis (</w:t>
      </w:r>
      <w:r w:rsidR="00DA1912">
        <w:t xml:space="preserve">1/3 </w:t>
      </w:r>
      <w:r>
        <w:t xml:space="preserve"> class)</w:t>
      </w:r>
    </w:p>
    <w:p w:rsidR="00C62D06" w:rsidRDefault="00C62D06" w:rsidP="00700E67">
      <w:pPr>
        <w:pStyle w:val="ListParagraph"/>
        <w:numPr>
          <w:ilvl w:val="0"/>
          <w:numId w:val="5"/>
        </w:numPr>
      </w:pPr>
      <w:r>
        <w:t>Control Volume Analysis (</w:t>
      </w:r>
      <w:r w:rsidR="00DA1912">
        <w:t xml:space="preserve">2 </w:t>
      </w:r>
      <w:r>
        <w:t>classes)</w:t>
      </w:r>
    </w:p>
    <w:p w:rsidR="00C07D1B" w:rsidRDefault="00C07D1B" w:rsidP="00700E67">
      <w:pPr>
        <w:pStyle w:val="ListParagraph"/>
        <w:numPr>
          <w:ilvl w:val="0"/>
          <w:numId w:val="5"/>
        </w:numPr>
      </w:pPr>
      <w:r>
        <w:t>Flow in Pipes (</w:t>
      </w:r>
      <w:r w:rsidR="00DA1912">
        <w:t>2</w:t>
      </w:r>
      <w:r>
        <w:t xml:space="preserve"> classes)</w:t>
      </w:r>
    </w:p>
    <w:p w:rsidR="00C62D06" w:rsidRDefault="00C62D06" w:rsidP="00700E67">
      <w:pPr>
        <w:pStyle w:val="ListParagraph"/>
        <w:numPr>
          <w:ilvl w:val="0"/>
          <w:numId w:val="5"/>
        </w:numPr>
      </w:pPr>
      <w:r>
        <w:t>Dimensional Analysis</w:t>
      </w:r>
      <w:r w:rsidR="00DA1912">
        <w:t xml:space="preserve"> ½ </w:t>
      </w:r>
      <w:r w:rsidR="00C07D1B">
        <w:t xml:space="preserve"> class</w:t>
      </w:r>
      <w:r>
        <w:t>)</w:t>
      </w:r>
    </w:p>
    <w:p w:rsidR="00C62D06" w:rsidRDefault="00C62D06" w:rsidP="00700E67">
      <w:pPr>
        <w:pStyle w:val="ListParagraph"/>
        <w:numPr>
          <w:ilvl w:val="0"/>
          <w:numId w:val="5"/>
        </w:numPr>
      </w:pPr>
      <w:r>
        <w:t>External Flow (</w:t>
      </w:r>
      <w:r w:rsidR="00DA1912">
        <w:t>1</w:t>
      </w:r>
      <w:r w:rsidR="00C07D1B">
        <w:t xml:space="preserve"> class</w:t>
      </w:r>
      <w:r>
        <w:t>)</w:t>
      </w:r>
    </w:p>
    <w:p w:rsidR="00C62D06" w:rsidRDefault="00C62D06">
      <w:r>
        <w:t xml:space="preserve">Problem </w:t>
      </w:r>
      <w:r w:rsidR="00C07D1B">
        <w:t xml:space="preserve">Solving </w:t>
      </w:r>
      <w:r>
        <w:t>Sessions (</w:t>
      </w:r>
      <w:r w:rsidR="00DA1912">
        <w:t>1</w:t>
      </w:r>
      <w:r w:rsidR="00C07D1B">
        <w:t xml:space="preserve"> class</w:t>
      </w:r>
      <w:r>
        <w:t>)</w:t>
      </w:r>
    </w:p>
    <w:p w:rsidR="00C62D06" w:rsidRDefault="00DA1912">
      <w:r>
        <w:t xml:space="preserve">Quizzes/Tests (1 ½ </w:t>
      </w:r>
      <w:r w:rsidR="00C07D1B">
        <w:t>classes</w:t>
      </w:r>
      <w:r w:rsidR="00C62D06">
        <w:t>)</w:t>
      </w:r>
    </w:p>
    <w:p w:rsidR="00C62D06" w:rsidRDefault="00D21761">
      <w:r>
        <w:t>Final E</w:t>
      </w:r>
      <w:r w:rsidR="00C62D06">
        <w:t>xam (1 class)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Computer Projects</w:t>
      </w:r>
    </w:p>
    <w:p w:rsidR="00C62D06" w:rsidRDefault="00C62D06">
      <w:r>
        <w:t>Perform iterative analysis of pipe flow problems (topic</w:t>
      </w:r>
      <w:r w:rsidR="000A7DFA">
        <w:t xml:space="preserve"> 7</w:t>
      </w:r>
      <w:r>
        <w:t>)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Term Projects or Papers</w:t>
      </w:r>
    </w:p>
    <w:p w:rsidR="00C62D06" w:rsidRDefault="00C07D1B">
      <w:r>
        <w:t xml:space="preserve">One </w:t>
      </w:r>
      <w:r w:rsidR="00D22A21">
        <w:t>extra-credit group</w:t>
      </w:r>
      <w:r>
        <w:t xml:space="preserve"> </w:t>
      </w:r>
      <w:r w:rsidR="00B34F46">
        <w:t xml:space="preserve">research paper on a contemporary fluid mechanics topic will be assigned.  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Laboratory Projects</w:t>
      </w:r>
    </w:p>
    <w:p w:rsidR="00C62D06" w:rsidRDefault="00B34F46">
      <w:r>
        <w:t>Simple tabletop experiments will be assigned.</w:t>
      </w:r>
    </w:p>
    <w:p w:rsidR="00C62D06" w:rsidRDefault="00C62D06">
      <w:pPr>
        <w:pStyle w:val="Heading2"/>
        <w:spacing w:after="0"/>
        <w:rPr>
          <w:b w:val="0"/>
          <w:u w:val="single"/>
        </w:rPr>
      </w:pPr>
      <w:r>
        <w:rPr>
          <w:u w:val="single"/>
        </w:rPr>
        <w:t>Contribution of Course to Meeting the Professional Component</w:t>
      </w:r>
    </w:p>
    <w:p w:rsidR="00C62D06" w:rsidRDefault="00C62D06">
      <w:r>
        <w:t>College-level mathematics and basic science:  0 credits</w:t>
      </w:r>
    </w:p>
    <w:p w:rsidR="00C62D06" w:rsidRDefault="00C62D06">
      <w:r>
        <w:t>Engineering topics:  3 credits</w:t>
      </w:r>
    </w:p>
    <w:p w:rsidR="00C62D06" w:rsidRDefault="00C62D06">
      <w:r>
        <w:t>General education:  0 credits</w:t>
      </w:r>
    </w:p>
    <w:p w:rsidR="00B34F46" w:rsidRPr="00B34F46" w:rsidRDefault="00C62D06" w:rsidP="00B34F46">
      <w:pPr>
        <w:pStyle w:val="Heading2"/>
        <w:spacing w:after="0"/>
        <w:rPr>
          <w:u w:val="single"/>
        </w:rPr>
      </w:pPr>
      <w:r>
        <w:rPr>
          <w:u w:val="single"/>
        </w:rPr>
        <w:t>Design Content</w:t>
      </w:r>
    </w:p>
    <w:p w:rsidR="00C62D06" w:rsidRDefault="00C62D06">
      <w:r>
        <w:t>0 credit hours</w:t>
      </w:r>
    </w:p>
    <w:p w:rsidR="00B34F46" w:rsidRDefault="00B34F46">
      <w:pPr>
        <w:pStyle w:val="Heading2"/>
        <w:spacing w:after="0"/>
        <w:rPr>
          <w:u w:val="single"/>
        </w:rPr>
      </w:pPr>
      <w:r>
        <w:rPr>
          <w:u w:val="single"/>
        </w:rPr>
        <w:t>Grading</w:t>
      </w:r>
    </w:p>
    <w:p w:rsidR="00B34F46" w:rsidRDefault="00B34F46" w:rsidP="00B34F46">
      <w:pPr>
        <w:pStyle w:val="BodyTextFirstIndent"/>
      </w:pPr>
      <w:r>
        <w:t>Homework –</w:t>
      </w:r>
      <w:r w:rsidR="00D22A21">
        <w:t xml:space="preserve"> 20</w:t>
      </w:r>
      <w:r>
        <w:t>%</w:t>
      </w:r>
    </w:p>
    <w:p w:rsidR="00B34F46" w:rsidRDefault="00700E67" w:rsidP="00B34F46">
      <w:pPr>
        <w:pStyle w:val="BodyTextFirstIndent"/>
      </w:pPr>
      <w:r>
        <w:t>Quizzes – 5</w:t>
      </w:r>
      <w:r w:rsidR="00B34F46">
        <w:t>%</w:t>
      </w:r>
    </w:p>
    <w:p w:rsidR="00B34F46" w:rsidRDefault="00E80836" w:rsidP="00D22A21">
      <w:pPr>
        <w:pStyle w:val="BodyTextFirstIndent"/>
      </w:pPr>
      <w:r>
        <w:t>Tests (3</w:t>
      </w:r>
      <w:r w:rsidR="00700E67">
        <w:t xml:space="preserve"> one-hour) – 50</w:t>
      </w:r>
      <w:r w:rsidR="00B34F46">
        <w:t>%</w:t>
      </w:r>
    </w:p>
    <w:p w:rsidR="00B34F46" w:rsidRDefault="00B34F46" w:rsidP="00B34F46">
      <w:pPr>
        <w:pStyle w:val="BodyTextFirstIndent"/>
      </w:pPr>
      <w:r>
        <w:t>Tabletop Experiments – 5%</w:t>
      </w:r>
    </w:p>
    <w:p w:rsidR="00B34F46" w:rsidRPr="00B34F46" w:rsidRDefault="00B34F46" w:rsidP="00C07D1B">
      <w:pPr>
        <w:pStyle w:val="BodyTextFirstIndent"/>
      </w:pPr>
      <w:r>
        <w:t xml:space="preserve">Final Exam – </w:t>
      </w:r>
      <w:r w:rsidR="00700E67">
        <w:t>20</w:t>
      </w:r>
      <w:r>
        <w:t>%</w:t>
      </w:r>
    </w:p>
    <w:p w:rsidR="00C62D06" w:rsidRDefault="00C62D06">
      <w:pPr>
        <w:pStyle w:val="Heading2"/>
        <w:spacing w:after="0"/>
        <w:rPr>
          <w:u w:val="single"/>
        </w:rPr>
      </w:pPr>
      <w:r>
        <w:rPr>
          <w:u w:val="single"/>
        </w:rPr>
        <w:t>Prepared by</w:t>
      </w:r>
    </w:p>
    <w:p w:rsidR="00C62D06" w:rsidRDefault="00C62D06">
      <w:r>
        <w:t>Gregory V. Selby</w:t>
      </w:r>
      <w:r w:rsidR="00700E67">
        <w:t>, Ph.D.</w:t>
      </w:r>
    </w:p>
    <w:p w:rsidR="00C62D06" w:rsidRDefault="00C62D06"/>
    <w:sectPr w:rsidR="00C62D06" w:rsidSect="003D6BA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30" w:rsidRDefault="00043B30" w:rsidP="00F74674">
      <w:r>
        <w:separator/>
      </w:r>
    </w:p>
  </w:endnote>
  <w:endnote w:type="continuationSeparator" w:id="0">
    <w:p w:rsidR="00043B30" w:rsidRDefault="00043B30" w:rsidP="00F7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30" w:rsidRDefault="00043B30" w:rsidP="00F74674">
      <w:r>
        <w:separator/>
      </w:r>
    </w:p>
  </w:footnote>
  <w:footnote w:type="continuationSeparator" w:id="0">
    <w:p w:rsidR="00043B30" w:rsidRDefault="00043B30" w:rsidP="00F74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1B" w:rsidRDefault="00C07D1B">
    <w:pPr>
      <w:pStyle w:val="Header"/>
      <w:jc w:val="right"/>
    </w:pPr>
    <w:r>
      <w:t xml:space="preserve">Page </w:t>
    </w:r>
    <w:r w:rsidR="00911442">
      <w:rPr>
        <w:b/>
      </w:rPr>
      <w:fldChar w:fldCharType="begin"/>
    </w:r>
    <w:r>
      <w:rPr>
        <w:b/>
      </w:rPr>
      <w:instrText xml:space="preserve"> PAGE </w:instrText>
    </w:r>
    <w:r w:rsidR="00911442">
      <w:rPr>
        <w:b/>
      </w:rPr>
      <w:fldChar w:fldCharType="separate"/>
    </w:r>
    <w:r w:rsidR="00FA3B0D">
      <w:rPr>
        <w:b/>
        <w:noProof/>
      </w:rPr>
      <w:t>1</w:t>
    </w:r>
    <w:r w:rsidR="00911442">
      <w:rPr>
        <w:b/>
      </w:rPr>
      <w:fldChar w:fldCharType="end"/>
    </w:r>
    <w:r>
      <w:t xml:space="preserve"> of </w:t>
    </w:r>
    <w:r w:rsidR="00911442">
      <w:rPr>
        <w:b/>
      </w:rPr>
      <w:fldChar w:fldCharType="begin"/>
    </w:r>
    <w:r>
      <w:rPr>
        <w:b/>
      </w:rPr>
      <w:instrText xml:space="preserve"> NUMPAGES  </w:instrText>
    </w:r>
    <w:r w:rsidR="00911442">
      <w:rPr>
        <w:b/>
      </w:rPr>
      <w:fldChar w:fldCharType="separate"/>
    </w:r>
    <w:r w:rsidR="00FA3B0D">
      <w:rPr>
        <w:b/>
        <w:noProof/>
      </w:rPr>
      <w:t>2</w:t>
    </w:r>
    <w:r w:rsidR="00911442">
      <w:rPr>
        <w:b/>
      </w:rPr>
      <w:fldChar w:fldCharType="end"/>
    </w:r>
  </w:p>
  <w:p w:rsidR="00C07D1B" w:rsidRDefault="00C07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3EC"/>
    <w:multiLevelType w:val="hybridMultilevel"/>
    <w:tmpl w:val="0598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0E08"/>
    <w:multiLevelType w:val="hybridMultilevel"/>
    <w:tmpl w:val="08B0AF44"/>
    <w:lvl w:ilvl="0" w:tplc="94B696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3297C"/>
    <w:multiLevelType w:val="hybridMultilevel"/>
    <w:tmpl w:val="33B4F922"/>
    <w:lvl w:ilvl="0" w:tplc="0568CF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22C04"/>
    <w:multiLevelType w:val="hybridMultilevel"/>
    <w:tmpl w:val="43AE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4668C"/>
    <w:multiLevelType w:val="hybridMultilevel"/>
    <w:tmpl w:val="03C04220"/>
    <w:lvl w:ilvl="0" w:tplc="9614FF8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B3"/>
    <w:rsid w:val="00013102"/>
    <w:rsid w:val="00043B30"/>
    <w:rsid w:val="000A7DFA"/>
    <w:rsid w:val="000C70F3"/>
    <w:rsid w:val="00194EB3"/>
    <w:rsid w:val="002E17E8"/>
    <w:rsid w:val="003D6BA8"/>
    <w:rsid w:val="00454296"/>
    <w:rsid w:val="004C0E4B"/>
    <w:rsid w:val="005078FA"/>
    <w:rsid w:val="005C6E90"/>
    <w:rsid w:val="00691F86"/>
    <w:rsid w:val="006F586A"/>
    <w:rsid w:val="00700E67"/>
    <w:rsid w:val="0075643B"/>
    <w:rsid w:val="00767801"/>
    <w:rsid w:val="008B6ACA"/>
    <w:rsid w:val="00911442"/>
    <w:rsid w:val="009D7F99"/>
    <w:rsid w:val="00A757CD"/>
    <w:rsid w:val="00AA1318"/>
    <w:rsid w:val="00B02B4C"/>
    <w:rsid w:val="00B34F46"/>
    <w:rsid w:val="00C07D1B"/>
    <w:rsid w:val="00C62D06"/>
    <w:rsid w:val="00D21761"/>
    <w:rsid w:val="00D22A21"/>
    <w:rsid w:val="00DA1912"/>
    <w:rsid w:val="00DF04A0"/>
    <w:rsid w:val="00E80836"/>
    <w:rsid w:val="00EF751D"/>
    <w:rsid w:val="00F74674"/>
    <w:rsid w:val="00FA3B0D"/>
    <w:rsid w:val="00F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BA8"/>
    <w:rPr>
      <w:sz w:val="24"/>
      <w:szCs w:val="24"/>
    </w:rPr>
  </w:style>
  <w:style w:type="paragraph" w:styleId="Heading1">
    <w:name w:val="heading 1"/>
    <w:basedOn w:val="Normal"/>
    <w:next w:val="Normal"/>
    <w:qFormat/>
    <w:rsid w:val="003D6BA8"/>
    <w:pPr>
      <w:keepNext/>
      <w:spacing w:before="240" w:after="60" w:line="480" w:lineRule="auto"/>
      <w:ind w:firstLine="72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BodyTextFirstIndent"/>
    <w:qFormat/>
    <w:rsid w:val="003D6BA8"/>
    <w:pPr>
      <w:keepNext/>
      <w:spacing w:before="240" w:after="240"/>
      <w:jc w:val="both"/>
      <w:outlineLvl w:val="1"/>
    </w:pPr>
    <w:rPr>
      <w:rFonts w:cs="Arial"/>
      <w:b/>
      <w:bCs/>
      <w:iCs/>
      <w:szCs w:val="28"/>
    </w:rPr>
  </w:style>
  <w:style w:type="paragraph" w:styleId="Heading7">
    <w:name w:val="heading 7"/>
    <w:basedOn w:val="Normal"/>
    <w:next w:val="Normal"/>
    <w:qFormat/>
    <w:rsid w:val="003D6BA8"/>
    <w:pPr>
      <w:keepNext/>
      <w:jc w:val="both"/>
      <w:outlineLvl w:val="6"/>
    </w:pPr>
    <w:rPr>
      <w:rFonts w:ascii="Arial" w:hAnsi="Arial" w:cs="Arial"/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D6BA8"/>
    <w:pPr>
      <w:spacing w:line="480" w:lineRule="auto"/>
      <w:ind w:firstLine="720"/>
      <w:jc w:val="both"/>
    </w:pPr>
  </w:style>
  <w:style w:type="paragraph" w:styleId="BodyText">
    <w:name w:val="Body Text"/>
    <w:basedOn w:val="Normal"/>
    <w:rsid w:val="003D6BA8"/>
    <w:pPr>
      <w:spacing w:after="120"/>
    </w:pPr>
  </w:style>
  <w:style w:type="paragraph" w:styleId="BodyTextFirstIndent">
    <w:name w:val="Body Text First Indent"/>
    <w:basedOn w:val="BodyText"/>
    <w:rsid w:val="003D6BA8"/>
    <w:pPr>
      <w:ind w:firstLine="210"/>
    </w:pPr>
  </w:style>
  <w:style w:type="paragraph" w:styleId="ListParagraph">
    <w:name w:val="List Paragraph"/>
    <w:basedOn w:val="Normal"/>
    <w:uiPriority w:val="34"/>
    <w:qFormat/>
    <w:rsid w:val="00B34F46"/>
    <w:pPr>
      <w:ind w:left="720"/>
      <w:contextualSpacing/>
    </w:pPr>
  </w:style>
  <w:style w:type="character" w:styleId="Hyperlink">
    <w:name w:val="Hyperlink"/>
    <w:basedOn w:val="DefaultParagraphFont"/>
    <w:rsid w:val="00F746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4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674"/>
    <w:rPr>
      <w:sz w:val="24"/>
      <w:szCs w:val="24"/>
    </w:rPr>
  </w:style>
  <w:style w:type="paragraph" w:styleId="Footer">
    <w:name w:val="footer"/>
    <w:basedOn w:val="Normal"/>
    <w:link w:val="FooterChar"/>
    <w:rsid w:val="00F74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74674"/>
    <w:rPr>
      <w:sz w:val="24"/>
      <w:szCs w:val="24"/>
    </w:rPr>
  </w:style>
  <w:style w:type="character" w:styleId="Emphasis">
    <w:name w:val="Emphasis"/>
    <w:basedOn w:val="DefaultParagraphFont"/>
    <w:qFormat/>
    <w:rsid w:val="00D22A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BA8"/>
    <w:rPr>
      <w:sz w:val="24"/>
      <w:szCs w:val="24"/>
    </w:rPr>
  </w:style>
  <w:style w:type="paragraph" w:styleId="Heading1">
    <w:name w:val="heading 1"/>
    <w:basedOn w:val="Normal"/>
    <w:next w:val="Normal"/>
    <w:qFormat/>
    <w:rsid w:val="003D6BA8"/>
    <w:pPr>
      <w:keepNext/>
      <w:spacing w:before="240" w:after="60" w:line="480" w:lineRule="auto"/>
      <w:ind w:firstLine="72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BodyTextFirstIndent"/>
    <w:qFormat/>
    <w:rsid w:val="003D6BA8"/>
    <w:pPr>
      <w:keepNext/>
      <w:spacing w:before="240" w:after="240"/>
      <w:jc w:val="both"/>
      <w:outlineLvl w:val="1"/>
    </w:pPr>
    <w:rPr>
      <w:rFonts w:cs="Arial"/>
      <w:b/>
      <w:bCs/>
      <w:iCs/>
      <w:szCs w:val="28"/>
    </w:rPr>
  </w:style>
  <w:style w:type="paragraph" w:styleId="Heading7">
    <w:name w:val="heading 7"/>
    <w:basedOn w:val="Normal"/>
    <w:next w:val="Normal"/>
    <w:qFormat/>
    <w:rsid w:val="003D6BA8"/>
    <w:pPr>
      <w:keepNext/>
      <w:jc w:val="both"/>
      <w:outlineLvl w:val="6"/>
    </w:pPr>
    <w:rPr>
      <w:rFonts w:ascii="Arial" w:hAnsi="Arial" w:cs="Arial"/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D6BA8"/>
    <w:pPr>
      <w:spacing w:line="480" w:lineRule="auto"/>
      <w:ind w:firstLine="720"/>
      <w:jc w:val="both"/>
    </w:pPr>
  </w:style>
  <w:style w:type="paragraph" w:styleId="BodyText">
    <w:name w:val="Body Text"/>
    <w:basedOn w:val="Normal"/>
    <w:rsid w:val="003D6BA8"/>
    <w:pPr>
      <w:spacing w:after="120"/>
    </w:pPr>
  </w:style>
  <w:style w:type="paragraph" w:styleId="BodyTextFirstIndent">
    <w:name w:val="Body Text First Indent"/>
    <w:basedOn w:val="BodyText"/>
    <w:rsid w:val="003D6BA8"/>
    <w:pPr>
      <w:ind w:firstLine="210"/>
    </w:pPr>
  </w:style>
  <w:style w:type="paragraph" w:styleId="ListParagraph">
    <w:name w:val="List Paragraph"/>
    <w:basedOn w:val="Normal"/>
    <w:uiPriority w:val="34"/>
    <w:qFormat/>
    <w:rsid w:val="00B34F46"/>
    <w:pPr>
      <w:ind w:left="720"/>
      <w:contextualSpacing/>
    </w:pPr>
  </w:style>
  <w:style w:type="character" w:styleId="Hyperlink">
    <w:name w:val="Hyperlink"/>
    <w:basedOn w:val="DefaultParagraphFont"/>
    <w:rsid w:val="00F746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4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674"/>
    <w:rPr>
      <w:sz w:val="24"/>
      <w:szCs w:val="24"/>
    </w:rPr>
  </w:style>
  <w:style w:type="paragraph" w:styleId="Footer">
    <w:name w:val="footer"/>
    <w:basedOn w:val="Normal"/>
    <w:link w:val="FooterChar"/>
    <w:rsid w:val="00F74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74674"/>
    <w:rPr>
      <w:sz w:val="24"/>
      <w:szCs w:val="24"/>
    </w:rPr>
  </w:style>
  <w:style w:type="character" w:styleId="Emphasis">
    <w:name w:val="Emphasis"/>
    <w:basedOn w:val="DefaultParagraphFont"/>
    <w:qFormat/>
    <w:rsid w:val="00D22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elby@od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2955</CharactersWithSpaces>
  <SharedDoc>false</SharedDoc>
  <HLinks>
    <vt:vector size="6" baseType="variant">
      <vt:variant>
        <vt:i4>7077971</vt:i4>
      </vt:variant>
      <vt:variant>
        <vt:i4>0</vt:i4>
      </vt:variant>
      <vt:variant>
        <vt:i4>0</vt:i4>
      </vt:variant>
      <vt:variant>
        <vt:i4>5</vt:i4>
      </vt:variant>
      <vt:variant>
        <vt:lpwstr>mailto:gselby@odu.edu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RiPp1er</cp:lastModifiedBy>
  <cp:revision>2</cp:revision>
  <cp:lastPrinted>2013-08-28T19:59:00Z</cp:lastPrinted>
  <dcterms:created xsi:type="dcterms:W3CDTF">2013-09-08T18:35:00Z</dcterms:created>
  <dcterms:modified xsi:type="dcterms:W3CDTF">2013-09-08T18:35:00Z</dcterms:modified>
</cp:coreProperties>
</file>