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4C" w:rsidRDefault="00F358F0" w:rsidP="0026174C">
      <w:pPr>
        <w:pStyle w:val="Heading1"/>
        <w:rPr>
          <w:rFonts w:eastAsia="Times New Roman"/>
        </w:rPr>
      </w:pPr>
      <w:r>
        <w:rPr>
          <w:rFonts w:eastAsia="Times New Roman"/>
        </w:rPr>
        <w:t>Plumbing Engineer</w:t>
      </w:r>
      <w:r>
        <w:rPr>
          <w:rFonts w:hint="eastAsia"/>
        </w:rPr>
        <w:t>杂志征求稿件</w:t>
      </w:r>
    </w:p>
    <w:p w:rsidR="0026174C" w:rsidRDefault="0026174C" w:rsidP="0026174C">
      <w:pPr>
        <w:rPr>
          <w:rFonts w:eastAsiaTheme="minorHAnsi"/>
        </w:rPr>
      </w:pPr>
      <w:r>
        <w:t xml:space="preserve">ASPE's official publication, </w:t>
      </w:r>
      <w:r>
        <w:rPr>
          <w:i/>
          <w:iCs/>
        </w:rPr>
        <w:t>Plumbing Engineer,</w:t>
      </w:r>
      <w:r>
        <w:t xml:space="preserve"> seeks articles on the following topics for several upcoming issues: emergency </w:t>
      </w:r>
      <w:proofErr w:type="gramStart"/>
      <w:r>
        <w:t>fixtures,</w:t>
      </w:r>
      <w:proofErr w:type="gramEnd"/>
      <w:r>
        <w:t xml:space="preserve"> scald protection, high-rise building design, commercial restroom design, backflow prevention, and water conservation. </w:t>
      </w:r>
      <w:proofErr w:type="gramStart"/>
      <w:r>
        <w:t xml:space="preserve">To propose an article, contact Director of Publications </w:t>
      </w:r>
      <w:r w:rsidR="001D421F">
        <w:rPr>
          <w:rFonts w:eastAsia="Trebuchet MS" w:cs="Trebuchet MS"/>
        </w:rPr>
        <w:t xml:space="preserve">&lt;a </w:t>
      </w:r>
      <w:proofErr w:type="spellStart"/>
      <w:r w:rsidR="001D421F">
        <w:rPr>
          <w:rFonts w:eastAsia="Trebuchet MS" w:cs="Trebuchet MS"/>
        </w:rPr>
        <w:t>href</w:t>
      </w:r>
      <w:proofErr w:type="spellEnd"/>
      <w:r w:rsidR="001D421F">
        <w:rPr>
          <w:rFonts w:eastAsia="Trebuchet MS" w:cs="Trebuchet MS"/>
        </w:rPr>
        <w:t>="</w:t>
      </w:r>
      <w:r w:rsidR="001D421F" w:rsidRPr="001D421F">
        <w:rPr>
          <w:rFonts w:eastAsia="Trebuchet MS" w:cs="Trebuchet MS"/>
        </w:rPr>
        <w:t>mailto:gpienta@aspe.org</w:t>
      </w:r>
      <w:r w:rsidR="001D421F">
        <w:rPr>
          <w:rFonts w:eastAsia="Trebuchet MS" w:cs="Trebuchet MS"/>
        </w:rPr>
        <w:t>"&gt;</w:t>
      </w:r>
      <w:hyperlink r:id="rId5" w:history="1">
        <w:r w:rsidR="001D421F">
          <w:rPr>
            <w:rStyle w:val="Hyperlink"/>
          </w:rPr>
          <w:t xml:space="preserve">Gretchen </w:t>
        </w:r>
        <w:proofErr w:type="spellStart"/>
        <w:r w:rsidR="001D421F">
          <w:rPr>
            <w:rStyle w:val="spelle"/>
            <w:color w:val="0000FF"/>
          </w:rPr>
          <w:t>Pienta</w:t>
        </w:r>
        <w:proofErr w:type="spellEnd"/>
      </w:hyperlink>
      <w:r w:rsidR="001D421F">
        <w:t>&lt;/a&gt;</w:t>
      </w:r>
      <w:r>
        <w:t>.</w:t>
      </w:r>
      <w:proofErr w:type="gramEnd"/>
    </w:p>
    <w:p w:rsidR="0026174C" w:rsidRDefault="0026174C" w:rsidP="0026174C">
      <w:r>
        <w:t> </w:t>
      </w:r>
    </w:p>
    <w:p w:rsidR="0026174C" w:rsidRDefault="00F358F0" w:rsidP="0026174C">
      <w:pPr>
        <w:pStyle w:val="Heading1"/>
        <w:rPr>
          <w:rFonts w:eastAsia="Times New Roman"/>
        </w:rPr>
      </w:pPr>
      <w:r>
        <w:rPr>
          <w:rFonts w:hint="eastAsia"/>
        </w:rPr>
        <w:t>雨水收集标准修正稿征求公众意见</w:t>
      </w:r>
    </w:p>
    <w:p w:rsidR="0026174C" w:rsidRDefault="0026174C" w:rsidP="0026174C">
      <w:pPr>
        <w:rPr>
          <w:rFonts w:eastAsiaTheme="minorHAnsi"/>
        </w:rPr>
      </w:pPr>
      <w:r>
        <w:t xml:space="preserve">Several changes made to the draft ARCSA/ASPE 63: </w:t>
      </w:r>
      <w:r>
        <w:rPr>
          <w:i/>
          <w:iCs/>
        </w:rPr>
        <w:t>Rainwater Catchment Systems</w:t>
      </w:r>
      <w:r>
        <w:t xml:space="preserve"> standard are available for public review at </w:t>
      </w:r>
      <w:r>
        <w:rPr>
          <w:rFonts w:eastAsia="Trebuchet MS" w:cs="Trebuchet MS"/>
        </w:rPr>
        <w:t>&lt;a href="</w:t>
      </w:r>
      <w:r w:rsidR="001D421F" w:rsidRPr="001D421F">
        <w:rPr>
          <w:rFonts w:eastAsia="Trebuchet MS" w:cs="Trebuchet MS"/>
        </w:rPr>
        <w:t>http://www.aspe.org/publicreview</w:t>
      </w:r>
      <w:r>
        <w:rPr>
          <w:rFonts w:eastAsia="Trebuchet MS" w:cs="Trebuchet MS"/>
        </w:rPr>
        <w:t>"&gt;</w:t>
      </w:r>
      <w:hyperlink r:id="rId6" w:history="1">
        <w:r>
          <w:rPr>
            <w:rStyle w:val="Hyperlink"/>
          </w:rPr>
          <w:t>aspe.org/</w:t>
        </w:r>
        <w:r>
          <w:rPr>
            <w:rStyle w:val="spelle"/>
            <w:color w:val="0000FF"/>
          </w:rPr>
          <w:t>publicreview</w:t>
        </w:r>
      </w:hyperlink>
      <w:r w:rsidR="001D421F">
        <w:t>&lt;/a&gt;</w:t>
      </w:r>
      <w:r>
        <w:t>. The revisions were made in response to comments received during the second full public review, and only the changes noted are available for comment at this time. Comments will be accepted until 11:59 p.m. CDT on August 23, 2013.</w:t>
      </w:r>
    </w:p>
    <w:p w:rsidR="0026174C" w:rsidRDefault="0026174C" w:rsidP="0026174C">
      <w:r>
        <w:t> </w:t>
      </w:r>
    </w:p>
    <w:p w:rsidR="0026174C" w:rsidRDefault="00F358F0" w:rsidP="0026174C">
      <w:pPr>
        <w:pStyle w:val="Heading1"/>
        <w:rPr>
          <w:rFonts w:eastAsia="Times New Roman"/>
        </w:rPr>
      </w:pPr>
      <w:r>
        <w:rPr>
          <w:rFonts w:hint="eastAsia"/>
        </w:rPr>
        <w:t>建筑给水排水设计网上课程</w:t>
      </w:r>
      <w:r>
        <w:rPr>
          <w:rFonts w:hint="eastAsia"/>
        </w:rPr>
        <w:t>9</w:t>
      </w:r>
      <w:r>
        <w:rPr>
          <w:rFonts w:hint="eastAsia"/>
        </w:rPr>
        <w:t>月份开讲</w:t>
      </w:r>
    </w:p>
    <w:p w:rsidR="0026174C" w:rsidRDefault="0026174C" w:rsidP="0026174C">
      <w:r>
        <w:t>ASPE and UCLA Extension are offering several new online plumbing design classes this fall: "</w:t>
      </w:r>
      <w:r>
        <w:rPr>
          <w:rFonts w:eastAsia="Trebuchet MS" w:cs="Trebuchet MS"/>
        </w:rPr>
        <w:t>&lt;a href="</w:t>
      </w:r>
      <w:r w:rsidR="001D421F" w:rsidRPr="001D421F">
        <w:rPr>
          <w:rFonts w:eastAsia="Trebuchet MS" w:cs="Trebuchet MS"/>
        </w:rPr>
        <w:t>https://www.uclaextension.edu/pages/Course.aspx?Reg=Z4081</w:t>
      </w:r>
      <w:r>
        <w:rPr>
          <w:rFonts w:eastAsia="Trebuchet MS" w:cs="Trebuchet MS"/>
        </w:rPr>
        <w:t>"&gt;</w:t>
      </w:r>
      <w:hyperlink r:id="rId7" w:history="1">
        <w:r>
          <w:rPr>
            <w:rStyle w:val="Hyperlink"/>
          </w:rPr>
          <w:t>Code and Engineering Fundamentals</w:t>
        </w:r>
      </w:hyperlink>
      <w:r w:rsidR="001D421F">
        <w:t>&lt;/a&gt;</w:t>
      </w:r>
      <w:r>
        <w:t>," "</w:t>
      </w:r>
      <w:r w:rsidR="001D421F">
        <w:t>"</w:t>
      </w:r>
      <w:r w:rsidR="001D421F">
        <w:rPr>
          <w:rFonts w:eastAsia="Trebuchet MS" w:cs="Trebuchet MS"/>
        </w:rPr>
        <w:t>&lt;a href="</w:t>
      </w:r>
      <w:r w:rsidR="001D421F" w:rsidRPr="001D421F">
        <w:rPr>
          <w:rFonts w:eastAsia="Trebuchet MS" w:cs="Trebuchet MS"/>
        </w:rPr>
        <w:t>https://www.uclaextension.edu/pages/Course.aspx?Reg=Z4082</w:t>
      </w:r>
      <w:r w:rsidR="001D421F">
        <w:rPr>
          <w:rFonts w:eastAsia="Trebuchet MS" w:cs="Trebuchet MS"/>
        </w:rPr>
        <w:t>"&gt;</w:t>
      </w:r>
      <w:hyperlink r:id="rId8" w:history="1">
        <w:r>
          <w:rPr>
            <w:rStyle w:val="Hyperlink"/>
          </w:rPr>
          <w:t>Solar Thermal Energy Solutions</w:t>
        </w:r>
      </w:hyperlink>
      <w:r w:rsidR="001D421F">
        <w:t>&lt;/a&gt;</w:t>
      </w:r>
    </w:p>
    <w:p w:rsidR="0026174C" w:rsidRDefault="00F358F0" w:rsidP="0026174C">
      <w:pPr>
        <w:pStyle w:val="Heading1"/>
        <w:rPr>
          <w:rFonts w:eastAsia="Times New Roman"/>
        </w:rPr>
      </w:pPr>
      <w:r>
        <w:rPr>
          <w:rFonts w:hint="eastAsia"/>
        </w:rPr>
        <w:t>近期热浪暴露了美国水基础设施的弱点</w:t>
      </w:r>
    </w:p>
    <w:p w:rsidR="0026174C" w:rsidRDefault="0026174C" w:rsidP="0026174C">
      <w:pPr>
        <w:rPr>
          <w:rFonts w:eastAsiaTheme="minorHAnsi"/>
        </w:rPr>
      </w:pPr>
      <w:r>
        <w:t xml:space="preserve">After a potential crisis involving a water main break in Prince George's County, Maryland was averted, experts warned that many of the nation's water systems also are in danger of breaking down during severe weather, </w:t>
      </w:r>
      <w:r>
        <w:rPr>
          <w:rFonts w:eastAsia="Trebuchet MS" w:cs="Trebuchet MS"/>
        </w:rPr>
        <w:t>&lt;a href="</w:t>
      </w:r>
      <w:r w:rsidR="001D421F" w:rsidRPr="001D421F">
        <w:rPr>
          <w:rFonts w:eastAsia="Trebuchet MS" w:cs="Trebuchet MS"/>
        </w:rPr>
        <w:t>http://www.washingtonpost.com/local/trafficandcommuting/experts-foresee-more-frequent-water-disruptions/2013/07/16/92ab55c2-ee3b-11e2-bed3-b9b6fe264871_story.html</w:t>
      </w:r>
      <w:r>
        <w:rPr>
          <w:rFonts w:eastAsia="Trebuchet MS" w:cs="Trebuchet MS"/>
        </w:rPr>
        <w:t>"&gt;</w:t>
      </w:r>
      <w:hyperlink r:id="rId9" w:history="1">
        <w:r>
          <w:rPr>
            <w:rStyle w:val="Hyperlink"/>
          </w:rPr>
          <w:t xml:space="preserve">reports </w:t>
        </w:r>
        <w:r>
          <w:rPr>
            <w:rStyle w:val="Hyperlink"/>
            <w:i/>
            <w:iCs/>
          </w:rPr>
          <w:t>The Washington Post</w:t>
        </w:r>
      </w:hyperlink>
      <w:r w:rsidR="001D421F">
        <w:t>&lt;/a&gt;</w:t>
      </w:r>
      <w:r>
        <w:t>.</w:t>
      </w:r>
    </w:p>
    <w:p w:rsidR="0026174C" w:rsidRDefault="0026174C" w:rsidP="0026174C">
      <w:r>
        <w:t> </w:t>
      </w:r>
    </w:p>
    <w:p w:rsidR="0026174C" w:rsidRDefault="00D5304D" w:rsidP="0026174C">
      <w:pPr>
        <w:pStyle w:val="Heading1"/>
        <w:rPr>
          <w:rFonts w:eastAsia="Times New Roman"/>
        </w:rPr>
      </w:pPr>
      <w:r>
        <w:rPr>
          <w:rFonts w:hint="eastAsia"/>
        </w:rPr>
        <w:t>美国要求总统将水问题列为国家首务</w:t>
      </w:r>
    </w:p>
    <w:p w:rsidR="0026174C" w:rsidRDefault="0026174C" w:rsidP="0026174C">
      <w:pPr>
        <w:rPr>
          <w:rFonts w:eastAsiaTheme="minorHAnsi"/>
        </w:rPr>
      </w:pPr>
      <w:r>
        <w:t xml:space="preserve">Last week, the Committee for an American Clean Energy Agenda </w:t>
      </w:r>
      <w:r>
        <w:rPr>
          <w:rFonts w:eastAsia="Trebuchet MS" w:cs="Trebuchet MS"/>
        </w:rPr>
        <w:t xml:space="preserve">&lt;a </w:t>
      </w:r>
      <w:proofErr w:type="spellStart"/>
      <w:r>
        <w:rPr>
          <w:rFonts w:eastAsia="Trebuchet MS" w:cs="Trebuchet MS"/>
        </w:rPr>
        <w:t>href</w:t>
      </w:r>
      <w:proofErr w:type="spellEnd"/>
      <w:r>
        <w:rPr>
          <w:rFonts w:eastAsia="Trebuchet MS" w:cs="Trebuchet MS"/>
        </w:rPr>
        <w:t>="</w:t>
      </w:r>
      <w:r w:rsidR="001D421F" w:rsidRPr="001D421F">
        <w:rPr>
          <w:rFonts w:eastAsia="Trebuchet MS" w:cs="Trebuchet MS"/>
        </w:rPr>
        <w:t>http://www.americancleanenergyagenda.org/news/</w:t>
      </w:r>
      <w:r>
        <w:rPr>
          <w:rFonts w:eastAsia="Trebuchet MS" w:cs="Trebuchet MS"/>
        </w:rPr>
        <w:t>"&gt;</w:t>
      </w:r>
      <w:hyperlink r:id="rId10" w:history="1">
        <w:r>
          <w:rPr>
            <w:rStyle w:val="Hyperlink"/>
          </w:rPr>
          <w:t>submitted a draft executive order</w:t>
        </w:r>
      </w:hyperlink>
      <w:r w:rsidR="001D421F">
        <w:t>&lt;/a&gt;</w:t>
      </w:r>
      <w:r>
        <w:t xml:space="preserve"> to the White House, asking the President to conduct a national water census and create a U.S. water budget among other objectives.</w:t>
      </w:r>
    </w:p>
    <w:p w:rsidR="0026174C" w:rsidRDefault="0026174C" w:rsidP="0026174C">
      <w:r>
        <w:t> </w:t>
      </w:r>
    </w:p>
    <w:p w:rsidR="0026174C" w:rsidRDefault="00D5304D" w:rsidP="0026174C">
      <w:pPr>
        <w:pStyle w:val="Heading1"/>
        <w:rPr>
          <w:rFonts w:eastAsia="Times New Roman"/>
        </w:rPr>
      </w:pPr>
      <w:r w:rsidRPr="00D5304D">
        <w:rPr>
          <w:rFonts w:ascii="宋体" w:eastAsia="宋体" w:hAnsi="宋体" w:cs="宋体" w:hint="eastAsia"/>
        </w:rPr>
        <w:t>康涅狄格州</w:t>
      </w:r>
      <w:r>
        <w:rPr>
          <w:rFonts w:ascii="宋体" w:eastAsia="宋体" w:hAnsi="宋体" w:cs="宋体" w:hint="eastAsia"/>
        </w:rPr>
        <w:t>新法律清除了节水障碍</w:t>
      </w:r>
    </w:p>
    <w:p w:rsidR="0026174C" w:rsidRDefault="0026174C" w:rsidP="0026174C">
      <w:pPr>
        <w:rPr>
          <w:rFonts w:eastAsiaTheme="minorHAnsi"/>
        </w:rPr>
      </w:pPr>
      <w:r>
        <w:t xml:space="preserve">Connecticut Governor </w:t>
      </w:r>
      <w:proofErr w:type="spellStart"/>
      <w:r>
        <w:rPr>
          <w:rStyle w:val="spelle"/>
        </w:rPr>
        <w:t>Dannel</w:t>
      </w:r>
      <w:proofErr w:type="spellEnd"/>
      <w:r>
        <w:t xml:space="preserve"> P. Malloy recently signed </w:t>
      </w:r>
      <w:r>
        <w:rPr>
          <w:rFonts w:eastAsia="Trebuchet MS" w:cs="Trebuchet MS"/>
        </w:rPr>
        <w:t>&lt;a href="</w:t>
      </w:r>
      <w:r w:rsidR="001D421F" w:rsidRPr="001D421F">
        <w:rPr>
          <w:rFonts w:eastAsia="Trebuchet MS" w:cs="Trebuchet MS"/>
        </w:rPr>
        <w:t>http://www.cga.ct.gov/asp/cgabillstatus/cgabillstatus.asp?selBillType=Bill&amp;bill_num=SB00807&amp;which_year=2013</w:t>
      </w:r>
      <w:r>
        <w:rPr>
          <w:rFonts w:eastAsia="Trebuchet MS" w:cs="Trebuchet MS"/>
        </w:rPr>
        <w:t>"&gt;</w:t>
      </w:r>
      <w:r>
        <w:t>&lt;/a&gt;</w:t>
      </w:r>
      <w:hyperlink r:id="rId11" w:history="1">
        <w:r>
          <w:rPr>
            <w:rStyle w:val="Hyperlink"/>
          </w:rPr>
          <w:t>Substitute Senate Bill No. 807</w:t>
        </w:r>
      </w:hyperlink>
      <w:r>
        <w:t>, which includes several ways for public utilities to encourage conservation such as the use of metering to provide timely pricing for customers and allow for alternative rate designs that reduce water loss.</w:t>
      </w:r>
    </w:p>
    <w:p w:rsidR="0026174C" w:rsidRDefault="0026174C" w:rsidP="0026174C">
      <w:r>
        <w:t> </w:t>
      </w:r>
    </w:p>
    <w:p w:rsidR="0026174C" w:rsidRDefault="00BF2821" w:rsidP="0026174C">
      <w:pPr>
        <w:pStyle w:val="Heading1"/>
        <w:rPr>
          <w:rFonts w:eastAsia="Times New Roman"/>
        </w:rPr>
      </w:pPr>
      <w:r>
        <w:rPr>
          <w:rFonts w:hint="eastAsia"/>
        </w:rPr>
        <w:t>法庭</w:t>
      </w:r>
      <w:r>
        <w:rPr>
          <w:rFonts w:hint="eastAsia"/>
        </w:rPr>
        <w:t>加州制定六价铬标准</w:t>
      </w:r>
    </w:p>
    <w:p w:rsidR="0026174C" w:rsidRDefault="0026174C" w:rsidP="0026174C">
      <w:pPr>
        <w:rPr>
          <w:rFonts w:eastAsiaTheme="minorHAnsi"/>
        </w:rPr>
      </w:pPr>
      <w:r>
        <w:t xml:space="preserve">According to a recent California Superior Court of Alameda ruling, the California Department of Public Health must propose standards for permissible levels of chromium-6, a potential carcinogen, in drinking water by the end of August. </w:t>
      </w:r>
      <w:r>
        <w:rPr>
          <w:rFonts w:eastAsia="Trebuchet MS" w:cs="Trebuchet MS"/>
        </w:rPr>
        <w:t>&lt;a href="</w:t>
      </w:r>
      <w:r w:rsidR="001D421F" w:rsidRPr="001D421F">
        <w:rPr>
          <w:rFonts w:eastAsia="Trebuchet MS" w:cs="Trebuchet MS"/>
        </w:rPr>
        <w:t>http://www.mydesert.com/article/20130721/NEWS01/307210014/Court-steps-California-considers-chromium-6-limit-drinking-water</w:t>
      </w:r>
      <w:r>
        <w:rPr>
          <w:rFonts w:eastAsia="Trebuchet MS" w:cs="Trebuchet MS"/>
        </w:rPr>
        <w:t>"&gt;</w:t>
      </w:r>
      <w:hyperlink r:id="rId12" w:history="1">
        <w:r>
          <w:rPr>
            <w:rStyle w:val="Hyperlink"/>
          </w:rPr>
          <w:t>More&gt;&gt;</w:t>
        </w:r>
      </w:hyperlink>
      <w:r w:rsidR="001D421F">
        <w:t>&lt;/a&gt;</w:t>
      </w:r>
    </w:p>
    <w:p w:rsidR="0026174C" w:rsidRDefault="0026174C" w:rsidP="0026174C">
      <w:r>
        <w:t> </w:t>
      </w:r>
    </w:p>
    <w:p w:rsidR="0026174C" w:rsidRDefault="00BF2821" w:rsidP="0026174C">
      <w:pPr>
        <w:pStyle w:val="Heading1"/>
        <w:rPr>
          <w:rFonts w:eastAsia="Times New Roman"/>
        </w:rPr>
      </w:pPr>
      <w:r>
        <w:rPr>
          <w:rFonts w:hint="eastAsia"/>
        </w:rPr>
        <w:t>欧盟零售商将开始标示卫生间器具</w:t>
      </w:r>
    </w:p>
    <w:p w:rsidR="0026174C" w:rsidRDefault="0026174C" w:rsidP="0026174C">
      <w:pPr>
        <w:rPr>
          <w:rFonts w:eastAsiaTheme="minorHAnsi"/>
        </w:rPr>
      </w:pPr>
      <w:r>
        <w:t xml:space="preserve">Numerous European retailers, merchants, and manufacturers </w:t>
      </w:r>
      <w:r>
        <w:rPr>
          <w:rFonts w:eastAsia="Trebuchet MS" w:cs="Trebuchet MS"/>
        </w:rPr>
        <w:t xml:space="preserve">&lt;a </w:t>
      </w:r>
      <w:proofErr w:type="spellStart"/>
      <w:r>
        <w:rPr>
          <w:rFonts w:eastAsia="Trebuchet MS" w:cs="Trebuchet MS"/>
        </w:rPr>
        <w:t>href</w:t>
      </w:r>
      <w:proofErr w:type="spellEnd"/>
      <w:r>
        <w:rPr>
          <w:rFonts w:eastAsia="Trebuchet MS" w:cs="Trebuchet MS"/>
        </w:rPr>
        <w:t>="</w:t>
      </w:r>
      <w:r w:rsidR="001D421F" w:rsidRPr="001D421F">
        <w:rPr>
          <w:rFonts w:eastAsia="Trebuchet MS" w:cs="Trebuchet MS"/>
        </w:rPr>
        <w:t>http://www.wrap.org.uk/node/15323</w:t>
      </w:r>
      <w:r>
        <w:rPr>
          <w:rFonts w:eastAsia="Trebuchet MS" w:cs="Trebuchet MS"/>
        </w:rPr>
        <w:t>"&gt;</w:t>
      </w:r>
      <w:hyperlink r:id="rId13" w:history="1">
        <w:r>
          <w:rPr>
            <w:rStyle w:val="Hyperlink"/>
          </w:rPr>
          <w:t>have agreed to start labeling</w:t>
        </w:r>
      </w:hyperlink>
      <w:r w:rsidR="001D421F">
        <w:t>&lt;/a&gt;</w:t>
      </w:r>
      <w:r>
        <w:t xml:space="preserve"> plumbing products for sale with the Water Label to help consumers identify the water efficiency of bathroom faucets, showers, toilets, and baths.</w:t>
      </w:r>
    </w:p>
    <w:p w:rsidR="0026174C" w:rsidRDefault="0026174C" w:rsidP="0026174C">
      <w:r>
        <w:t> </w:t>
      </w:r>
    </w:p>
    <w:p w:rsidR="0026174C" w:rsidRDefault="001915C6" w:rsidP="0026174C">
      <w:pPr>
        <w:pStyle w:val="Heading1"/>
        <w:rPr>
          <w:rFonts w:eastAsia="Times New Roman"/>
        </w:rPr>
      </w:pPr>
      <w:r>
        <w:rPr>
          <w:rFonts w:hint="eastAsia"/>
        </w:rPr>
        <w:lastRenderedPageBreak/>
        <w:t>缩短淋浴时间可使英国人节省</w:t>
      </w:r>
      <w:r>
        <w:rPr>
          <w:rFonts w:hint="eastAsia"/>
        </w:rPr>
        <w:t>3</w:t>
      </w:r>
      <w:r>
        <w:rPr>
          <w:rFonts w:hint="eastAsia"/>
        </w:rPr>
        <w:t>亿</w:t>
      </w:r>
      <w:r>
        <w:rPr>
          <w:rFonts w:hint="eastAsia"/>
        </w:rPr>
        <w:t>3</w:t>
      </w:r>
      <w:r>
        <w:rPr>
          <w:rFonts w:hint="eastAsia"/>
        </w:rPr>
        <w:t>千万美元</w:t>
      </w:r>
    </w:p>
    <w:p w:rsidR="0026174C" w:rsidRDefault="0026174C" w:rsidP="0026174C">
      <w:pPr>
        <w:rPr>
          <w:rFonts w:eastAsiaTheme="minorHAnsi"/>
        </w:rPr>
      </w:pPr>
      <w:r>
        <w:t xml:space="preserve">The </w:t>
      </w:r>
      <w:r>
        <w:rPr>
          <w:rFonts w:eastAsia="Trebuchet MS" w:cs="Trebuchet MS"/>
        </w:rPr>
        <w:t>&lt;a href="</w:t>
      </w:r>
      <w:r w:rsidR="001D421F" w:rsidRPr="001D421F">
        <w:rPr>
          <w:rFonts w:eastAsia="Trebuchet MS" w:cs="Trebuchet MS"/>
        </w:rPr>
        <w:t>http://www.energysavingtrust.org.uk/About-us/The-Foundation/At-Home-with-Water</w:t>
      </w:r>
      <w:r>
        <w:rPr>
          <w:rFonts w:eastAsia="Trebuchet MS" w:cs="Trebuchet MS"/>
        </w:rPr>
        <w:t>"&gt;</w:t>
      </w:r>
      <w:hyperlink r:id="rId14" w:history="1">
        <w:r>
          <w:rPr>
            <w:rStyle w:val="Hyperlink"/>
          </w:rPr>
          <w:t>largest review of domestic water use</w:t>
        </w:r>
      </w:hyperlink>
      <w:r w:rsidR="001D421F">
        <w:t>&lt;/a&gt;</w:t>
      </w:r>
      <w:r>
        <w:t xml:space="preserve"> in the United Kingdom has found that showering consumes 25 percent of daily water use, but by cutting one minute off the average 7.5-minute shower time, Britons could save nearly $330 million annually on energy bills.</w:t>
      </w:r>
    </w:p>
    <w:p w:rsidR="0026174C" w:rsidRDefault="0026174C" w:rsidP="0026174C">
      <w:r>
        <w:t> </w:t>
      </w:r>
    </w:p>
    <w:p w:rsidR="0026174C" w:rsidRDefault="005A51D4" w:rsidP="0026174C">
      <w:pPr>
        <w:pStyle w:val="Heading1"/>
        <w:rPr>
          <w:rFonts w:eastAsia="Times New Roman"/>
        </w:rPr>
      </w:pPr>
      <w:r>
        <w:rPr>
          <w:rFonts w:hint="eastAsia"/>
        </w:rPr>
        <w:t>兼作洗手池的小便器</w:t>
      </w:r>
    </w:p>
    <w:p w:rsidR="0026174C" w:rsidRDefault="0026174C" w:rsidP="0026174C">
      <w:pPr>
        <w:rPr>
          <w:rFonts w:eastAsiaTheme="minorHAnsi"/>
        </w:rPr>
      </w:pPr>
      <w:r>
        <w:t xml:space="preserve">A Latvian designer has created a new urinal called </w:t>
      </w:r>
      <w:r>
        <w:rPr>
          <w:rFonts w:eastAsia="Trebuchet MS" w:cs="Trebuchet MS"/>
        </w:rPr>
        <w:t>&lt;a href="</w:t>
      </w:r>
      <w:r w:rsidR="001D421F" w:rsidRPr="001D421F">
        <w:rPr>
          <w:rFonts w:eastAsia="Trebuchet MS" w:cs="Trebuchet MS"/>
        </w:rPr>
        <w:t>http://www.npr.org/blogs/alltechconsidered/2013/07/09/200367795/the-sink-urinal-saves-water-encourages-men-to-wash-hands</w:t>
      </w:r>
      <w:r>
        <w:rPr>
          <w:rFonts w:eastAsia="Trebuchet MS" w:cs="Trebuchet MS"/>
        </w:rPr>
        <w:t>"&gt;</w:t>
      </w:r>
      <w:hyperlink r:id="rId15" w:history="1">
        <w:r>
          <w:rPr>
            <w:rStyle w:val="Hyperlink"/>
          </w:rPr>
          <w:t>Stand</w:t>
        </w:r>
      </w:hyperlink>
      <w:r w:rsidR="001D421F">
        <w:t>&lt;/a&gt;</w:t>
      </w:r>
      <w:r>
        <w:t xml:space="preserve"> that includes a built-in faucet and sink. The water running through the faucet also is used to flush the urinal, and the designer hopes the proximity of the two fixtures will remind users to wash their hands.</w:t>
      </w:r>
    </w:p>
    <w:p w:rsidR="0026174C" w:rsidRDefault="0026174C" w:rsidP="0026174C">
      <w:r>
        <w:t> </w:t>
      </w:r>
    </w:p>
    <w:p w:rsidR="0026174C" w:rsidRDefault="005A51D4" w:rsidP="0026174C">
      <w:pPr>
        <w:pStyle w:val="Heading1"/>
        <w:rPr>
          <w:rFonts w:eastAsia="Times New Roman"/>
        </w:rPr>
      </w:pPr>
      <w:r>
        <w:rPr>
          <w:rFonts w:hint="eastAsia"/>
        </w:rPr>
        <w:t>研究报告指出水传致病菌控制方法知识的欠缺</w:t>
      </w:r>
    </w:p>
    <w:p w:rsidR="0026174C" w:rsidRDefault="0026174C" w:rsidP="0026174C">
      <w:pPr>
        <w:rPr>
          <w:rFonts w:eastAsiaTheme="minorHAnsi"/>
        </w:rPr>
      </w:pPr>
      <w:r>
        <w:t xml:space="preserve">Current engineering methods to control opportunistic pathogens in premise plumbing are discussed and future research needs are identified in this new </w:t>
      </w:r>
      <w:r>
        <w:rPr>
          <w:rFonts w:eastAsia="Trebuchet MS" w:cs="Trebuchet MS"/>
        </w:rPr>
        <w:t xml:space="preserve">&lt;a </w:t>
      </w:r>
      <w:proofErr w:type="spellStart"/>
      <w:r>
        <w:rPr>
          <w:rFonts w:eastAsia="Trebuchet MS" w:cs="Trebuchet MS"/>
        </w:rPr>
        <w:t>href</w:t>
      </w:r>
      <w:proofErr w:type="spellEnd"/>
      <w:r>
        <w:rPr>
          <w:rFonts w:eastAsia="Trebuchet MS" w:cs="Trebuchet MS"/>
        </w:rPr>
        <w:t>="</w:t>
      </w:r>
      <w:r w:rsidR="001D421F" w:rsidRPr="001D421F">
        <w:rPr>
          <w:rFonts w:eastAsia="Trebuchet MS" w:cs="Trebuchet MS"/>
        </w:rPr>
        <w:t>http://www.waterrf.org/Pages/Projects.aspx?PID=4379</w:t>
      </w:r>
      <w:r>
        <w:rPr>
          <w:rFonts w:eastAsia="Trebuchet MS" w:cs="Trebuchet MS"/>
        </w:rPr>
        <w:t>"&gt;</w:t>
      </w:r>
      <w:hyperlink r:id="rId16" w:history="1">
        <w:r>
          <w:rPr>
            <w:rStyle w:val="Hyperlink"/>
          </w:rPr>
          <w:t>Water Research Foundation report</w:t>
        </w:r>
      </w:hyperlink>
      <w:r w:rsidR="001D421F">
        <w:t>&lt;/a&gt;</w:t>
      </w:r>
      <w:r>
        <w:t>.</w:t>
      </w:r>
    </w:p>
    <w:p w:rsidR="0026174C" w:rsidRDefault="0026174C" w:rsidP="0026174C">
      <w:r>
        <w:t> </w:t>
      </w:r>
    </w:p>
    <w:p w:rsidR="0026174C" w:rsidRDefault="005A51D4" w:rsidP="0026174C">
      <w:pPr>
        <w:pStyle w:val="Heading1"/>
        <w:rPr>
          <w:rFonts w:eastAsia="Times New Roman"/>
        </w:rPr>
      </w:pPr>
      <w:r>
        <w:rPr>
          <w:rFonts w:hint="eastAsia"/>
        </w:rPr>
        <w:t>美国能源部征求有关淋浴器喷头试验程序的意见</w:t>
      </w:r>
    </w:p>
    <w:p w:rsidR="0026174C" w:rsidRDefault="0026174C" w:rsidP="0026174C">
      <w:pPr>
        <w:rPr>
          <w:rFonts w:eastAsiaTheme="minorHAnsi"/>
        </w:rPr>
      </w:pPr>
      <w:r>
        <w:t xml:space="preserve">The U.S. Department of Energy seeks written comments and also will hold a public meeting on July 30 to discuss a proposed test method for verifying the amount of force required to remove the flow control insert of showerheads. Information on how to submit comments can be found </w:t>
      </w:r>
      <w:r>
        <w:rPr>
          <w:rFonts w:eastAsia="Trebuchet MS" w:cs="Trebuchet MS"/>
        </w:rPr>
        <w:t>&lt;a href="</w:t>
      </w:r>
      <w:r w:rsidR="001D421F" w:rsidRPr="001D421F">
        <w:rPr>
          <w:rFonts w:eastAsia="Trebuchet MS" w:cs="Trebuchet MS"/>
        </w:rPr>
        <w:t>http://www.regulations.gov/#!documentDetail;D=EERE-2011-BT-TP-0061-0032</w:t>
      </w:r>
      <w:r>
        <w:rPr>
          <w:rFonts w:eastAsia="Trebuchet MS" w:cs="Trebuchet MS"/>
        </w:rPr>
        <w:t>"&gt;</w:t>
      </w:r>
      <w:hyperlink r:id="rId17" w:anchor="!documentDetail;D=EERE-2011-BT-TP-0061-0032" w:history="1">
        <w:r>
          <w:rPr>
            <w:rStyle w:val="Hyperlink"/>
          </w:rPr>
          <w:t>here</w:t>
        </w:r>
      </w:hyperlink>
      <w:r w:rsidR="001D421F">
        <w:t>&lt;/a&gt;</w:t>
      </w:r>
      <w:r>
        <w:t>. </w:t>
      </w:r>
    </w:p>
    <w:p w:rsidR="0026174C" w:rsidRDefault="0026174C" w:rsidP="0026174C">
      <w:r>
        <w:t> </w:t>
      </w:r>
    </w:p>
    <w:p w:rsidR="0026174C" w:rsidRDefault="0026174C" w:rsidP="0026174C">
      <w:pPr>
        <w:pStyle w:val="Heading1"/>
        <w:rPr>
          <w:rFonts w:eastAsia="Times New Roman"/>
        </w:rPr>
      </w:pPr>
      <w:r>
        <w:rPr>
          <w:rFonts w:eastAsia="Times New Roman"/>
        </w:rPr>
        <w:t>IAPMO</w:t>
      </w:r>
      <w:r w:rsidR="005D73F7">
        <w:rPr>
          <w:rFonts w:hint="eastAsia"/>
        </w:rPr>
        <w:t>发布</w:t>
      </w:r>
      <w:r>
        <w:rPr>
          <w:rFonts w:eastAsia="Times New Roman"/>
        </w:rPr>
        <w:t>UPC</w:t>
      </w:r>
      <w:r w:rsidR="005D73F7">
        <w:rPr>
          <w:rFonts w:hint="eastAsia"/>
        </w:rPr>
        <w:t>和</w:t>
      </w:r>
      <w:r>
        <w:rPr>
          <w:rFonts w:eastAsia="Times New Roman"/>
        </w:rPr>
        <w:t xml:space="preserve">UMC </w:t>
      </w:r>
      <w:r w:rsidR="005D73F7">
        <w:rPr>
          <w:rFonts w:hint="eastAsia"/>
        </w:rPr>
        <w:t>研究指南</w:t>
      </w:r>
    </w:p>
    <w:p w:rsidR="0026174C" w:rsidRDefault="0026174C" w:rsidP="0026174C">
      <w:pPr>
        <w:rPr>
          <w:rFonts w:eastAsiaTheme="minorHAnsi"/>
        </w:rPr>
      </w:pPr>
      <w:r>
        <w:t xml:space="preserve">The guides help users of the Uniform Plumbing Code and Uniform Mechanical Code better understand the requirements mandated by each code using multiple-choice questions covering key sections, especially focusing on substantive differences between the 2009 and 2012 editions of each code. </w:t>
      </w:r>
      <w:r>
        <w:rPr>
          <w:rFonts w:eastAsia="Trebuchet MS" w:cs="Trebuchet MS"/>
        </w:rPr>
        <w:t>&lt;a href="</w:t>
      </w:r>
      <w:r w:rsidR="001D421F" w:rsidRPr="001D421F">
        <w:rPr>
          <w:rFonts w:eastAsia="Trebuchet MS" w:cs="Trebuchet MS"/>
        </w:rPr>
        <w:t>http://iapmo.org/Press%20Releases/2013-07-19%20IAPMO%202012%20UPC%20UMC%20Study%20Guides.pdf</w:t>
      </w:r>
      <w:r>
        <w:rPr>
          <w:rFonts w:eastAsia="Trebuchet MS" w:cs="Trebuchet MS"/>
        </w:rPr>
        <w:t>"&gt;</w:t>
      </w:r>
      <w:hyperlink r:id="rId18" w:history="1">
        <w:r>
          <w:rPr>
            <w:rStyle w:val="Hyperlink"/>
          </w:rPr>
          <w:t>More&gt;&gt;</w:t>
        </w:r>
      </w:hyperlink>
      <w:r w:rsidR="001D421F">
        <w:t>&lt;/a&gt;</w:t>
      </w:r>
    </w:p>
    <w:p w:rsidR="0026174C" w:rsidRDefault="0026174C" w:rsidP="0026174C">
      <w:r>
        <w:t> </w:t>
      </w:r>
    </w:p>
    <w:p w:rsidR="0026174C" w:rsidRDefault="009E28A2" w:rsidP="0026174C">
      <w:pPr>
        <w:pStyle w:val="Heading1"/>
        <w:rPr>
          <w:rFonts w:eastAsia="Times New Roman"/>
        </w:rPr>
      </w:pPr>
      <w:r w:rsidRPr="009E28A2">
        <w:rPr>
          <w:rFonts w:eastAsia="Times New Roman"/>
        </w:rPr>
        <w:t xml:space="preserve">ASHRAE </w:t>
      </w:r>
      <w:r>
        <w:rPr>
          <w:rFonts w:hint="eastAsia"/>
        </w:rPr>
        <w:t>提供商业建筑能耗审核课程</w:t>
      </w:r>
    </w:p>
    <w:p w:rsidR="0026174C" w:rsidRDefault="0026174C" w:rsidP="0026174C">
      <w:pPr>
        <w:rPr>
          <w:rFonts w:eastAsiaTheme="minorHAnsi"/>
        </w:rPr>
      </w:pPr>
      <w:r>
        <w:rPr>
          <w:rFonts w:eastAsia="Trebuchet MS" w:cs="Trebuchet MS"/>
        </w:rPr>
        <w:t xml:space="preserve">&lt;a </w:t>
      </w:r>
      <w:proofErr w:type="spellStart"/>
      <w:r>
        <w:rPr>
          <w:rFonts w:eastAsia="Trebuchet MS" w:cs="Trebuchet MS"/>
        </w:rPr>
        <w:t>href</w:t>
      </w:r>
      <w:proofErr w:type="spellEnd"/>
      <w:r>
        <w:rPr>
          <w:rFonts w:eastAsia="Trebuchet MS" w:cs="Trebuchet MS"/>
        </w:rPr>
        <w:t>="</w:t>
      </w:r>
      <w:r w:rsidR="001D421F" w:rsidRPr="001D421F">
        <w:rPr>
          <w:rFonts w:eastAsia="Trebuchet MS" w:cs="Trebuchet MS"/>
        </w:rPr>
        <w:t>https://www.ashrae.org/education--certification/2013-fall-online-courses/96d38a9c-270d-4f45-972f-0c8b83ed045b</w:t>
      </w:r>
      <w:r>
        <w:rPr>
          <w:rFonts w:eastAsia="Trebuchet MS" w:cs="Trebuchet MS"/>
        </w:rPr>
        <w:t>"&gt;</w:t>
      </w:r>
      <w:hyperlink r:id="rId19" w:history="1">
        <w:r>
          <w:rPr>
            <w:rStyle w:val="Hyperlink"/>
          </w:rPr>
          <w:t>Commercial Building Energy Audits</w:t>
        </w:r>
      </w:hyperlink>
      <w:r w:rsidR="001D421F">
        <w:t>&lt;/a&gt;</w:t>
      </w:r>
      <w:r>
        <w:t xml:space="preserve"> on November 4 and 6 will explain the materials needed to perform ASHRAE Level 1, 2, and 3 audits, what to ask for in a comprehensive audit report, how to build an energy-efficiency retrofit team, site visit tips, and other tools.</w:t>
      </w:r>
    </w:p>
    <w:p w:rsidR="0026174C" w:rsidRDefault="0026174C" w:rsidP="0026174C">
      <w:r>
        <w:t> </w:t>
      </w:r>
    </w:p>
    <w:p w:rsidR="0026174C" w:rsidRDefault="009E28A2" w:rsidP="0026174C">
      <w:pPr>
        <w:pStyle w:val="Heading1"/>
        <w:rPr>
          <w:rFonts w:eastAsia="Times New Roman"/>
        </w:rPr>
      </w:pPr>
      <w:r w:rsidRPr="009E28A2">
        <w:rPr>
          <w:rFonts w:eastAsia="Times New Roman"/>
        </w:rPr>
        <w:t>ICC</w:t>
      </w:r>
      <w:r>
        <w:rPr>
          <w:rFonts w:hint="eastAsia"/>
        </w:rPr>
        <w:t>和</w:t>
      </w:r>
      <w:r w:rsidRPr="009E28A2">
        <w:rPr>
          <w:rFonts w:eastAsia="Times New Roman"/>
        </w:rPr>
        <w:t>SFPE</w:t>
      </w:r>
      <w:r>
        <w:rPr>
          <w:rFonts w:hint="eastAsia"/>
        </w:rPr>
        <w:t>提供高层建筑设计手册</w:t>
      </w:r>
    </w:p>
    <w:p w:rsidR="0026174C" w:rsidRDefault="0026174C" w:rsidP="0026174C">
      <w:pPr>
        <w:rPr>
          <w:rFonts w:eastAsiaTheme="minorHAnsi"/>
        </w:rPr>
      </w:pPr>
      <w:r>
        <w:rPr>
          <w:i/>
          <w:iCs/>
        </w:rPr>
        <w:t>Engineering Guide: Fire Safety for Very Tall Buildings</w:t>
      </w:r>
      <w:r>
        <w:t xml:space="preserve"> provides a performance-based methodology to address multiple fire safety issues and offers an integrated approach to the design of fire safety in high-rise buildings. </w:t>
      </w:r>
      <w:r>
        <w:rPr>
          <w:rFonts w:eastAsia="Trebuchet MS" w:cs="Trebuchet MS"/>
        </w:rPr>
        <w:t>&lt;a href="</w:t>
      </w:r>
      <w:r w:rsidR="001D421F" w:rsidRPr="001D421F">
        <w:rPr>
          <w:rFonts w:eastAsia="Trebuchet MS" w:cs="Trebuchet MS"/>
        </w:rPr>
        <w:t>http://www.iccsafe.org/newsroom/Pages/20130723-SFPE.aspx</w:t>
      </w:r>
      <w:r>
        <w:rPr>
          <w:rFonts w:eastAsia="Trebuchet MS" w:cs="Trebuchet MS"/>
        </w:rPr>
        <w:t>"&gt;</w:t>
      </w:r>
      <w:hyperlink r:id="rId20" w:history="1">
        <w:r>
          <w:rPr>
            <w:rStyle w:val="Hyperlink"/>
          </w:rPr>
          <w:t>More&gt;&gt;</w:t>
        </w:r>
      </w:hyperlink>
      <w:r w:rsidR="001D421F">
        <w:t>&lt;/a&gt;</w:t>
      </w:r>
    </w:p>
    <w:p w:rsidR="0026174C" w:rsidRDefault="0026174C" w:rsidP="0026174C">
      <w:r>
        <w:t> </w:t>
      </w:r>
    </w:p>
    <w:p w:rsidR="0026174C" w:rsidRDefault="009E28A2" w:rsidP="0026174C">
      <w:pPr>
        <w:pStyle w:val="Heading1"/>
        <w:rPr>
          <w:rFonts w:eastAsia="Times New Roman"/>
        </w:rPr>
      </w:pPr>
      <w:r w:rsidRPr="009E28A2">
        <w:rPr>
          <w:rFonts w:eastAsia="Times New Roman"/>
        </w:rPr>
        <w:t xml:space="preserve">ARCSA </w:t>
      </w:r>
      <w:r>
        <w:rPr>
          <w:rFonts w:hint="eastAsia"/>
        </w:rPr>
        <w:t>全美会议注册有奖限期是</w:t>
      </w:r>
      <w:r>
        <w:rPr>
          <w:rFonts w:hint="eastAsia"/>
        </w:rPr>
        <w:t>8</w:t>
      </w:r>
      <w:r>
        <w:rPr>
          <w:rFonts w:hint="eastAsia"/>
        </w:rPr>
        <w:t>月</w:t>
      </w:r>
      <w:r>
        <w:rPr>
          <w:rFonts w:hint="eastAsia"/>
        </w:rPr>
        <w:t>15</w:t>
      </w:r>
      <w:r>
        <w:rPr>
          <w:rFonts w:hint="eastAsia"/>
        </w:rPr>
        <w:t>日</w:t>
      </w:r>
    </w:p>
    <w:p w:rsidR="0026174C" w:rsidRDefault="0026174C" w:rsidP="0026174C">
      <w:pPr>
        <w:rPr>
          <w:rFonts w:eastAsiaTheme="minorHAnsi"/>
        </w:rPr>
      </w:pPr>
      <w:r>
        <w:t>ARCSA's 2013 conference, "</w:t>
      </w:r>
      <w:r>
        <w:rPr>
          <w:rFonts w:eastAsia="Trebuchet MS" w:cs="Trebuchet MS"/>
        </w:rPr>
        <w:t>&lt;a href="</w:t>
      </w:r>
      <w:r w:rsidR="001D421F" w:rsidRPr="001D421F">
        <w:rPr>
          <w:rFonts w:eastAsia="Trebuchet MS" w:cs="Trebuchet MS"/>
        </w:rPr>
        <w:t>http://www.arcsa.org/content.asp?admin=Y&amp;contentid=276</w:t>
      </w:r>
      <w:r>
        <w:rPr>
          <w:rFonts w:eastAsia="Trebuchet MS" w:cs="Trebuchet MS"/>
        </w:rPr>
        <w:t>"&gt;</w:t>
      </w:r>
      <w:hyperlink r:id="rId21" w:history="1">
        <w:r>
          <w:rPr>
            <w:rStyle w:val="Hyperlink"/>
          </w:rPr>
          <w:t>Rain</w:t>
        </w:r>
        <w:r>
          <w:rPr>
            <w:rStyle w:val="Hyperlink"/>
          </w:rPr>
          <w:t>w</w:t>
        </w:r>
        <w:r>
          <w:rPr>
            <w:rStyle w:val="Hyperlink"/>
          </w:rPr>
          <w:t>ater-The 'Alternate' Water Source</w:t>
        </w:r>
      </w:hyperlink>
      <w:r w:rsidR="001D421F">
        <w:t>&lt;/a&gt;</w:t>
      </w:r>
      <w:r>
        <w:t>," is co-sponsored by the Irrigation Association and will be held November 4-8 in Austin, Texas.</w:t>
      </w:r>
    </w:p>
    <w:p w:rsidR="0026174C" w:rsidRDefault="0026174C" w:rsidP="0026174C">
      <w:r>
        <w:t> </w:t>
      </w:r>
    </w:p>
    <w:p w:rsidR="0026174C" w:rsidRDefault="0026174C" w:rsidP="0026174C">
      <w:pPr>
        <w:pStyle w:val="Heading1"/>
        <w:rPr>
          <w:rFonts w:eastAsia="Times New Roman"/>
        </w:rPr>
      </w:pPr>
      <w:proofErr w:type="spellStart"/>
      <w:r>
        <w:rPr>
          <w:rStyle w:val="spelle"/>
          <w:rFonts w:eastAsia="Times New Roman"/>
        </w:rPr>
        <w:t>Boulware</w:t>
      </w:r>
      <w:proofErr w:type="spellEnd"/>
      <w:r w:rsidR="009E28A2">
        <w:rPr>
          <w:rStyle w:val="spelle"/>
          <w:rFonts w:hint="eastAsia"/>
        </w:rPr>
        <w:t>将在</w:t>
      </w:r>
      <w:r w:rsidR="009E28A2">
        <w:rPr>
          <w:rFonts w:eastAsia="Times New Roman"/>
        </w:rPr>
        <w:t>ARCSA</w:t>
      </w:r>
      <w:r w:rsidR="009E28A2">
        <w:rPr>
          <w:rFonts w:eastAsia="Times New Roman"/>
        </w:rPr>
        <w:t xml:space="preserve"> </w:t>
      </w:r>
      <w:r w:rsidR="009E28A2">
        <w:rPr>
          <w:rFonts w:hint="eastAsia"/>
        </w:rPr>
        <w:t>全美会议上</w:t>
      </w:r>
      <w:r w:rsidR="00E255EC">
        <w:rPr>
          <w:rFonts w:hint="eastAsia"/>
        </w:rPr>
        <w:t>接受荣誉</w:t>
      </w:r>
      <w:bookmarkStart w:id="0" w:name="_GoBack"/>
      <w:bookmarkEnd w:id="0"/>
    </w:p>
    <w:p w:rsidR="0026174C" w:rsidRDefault="0026174C" w:rsidP="0026174C">
      <w:pPr>
        <w:rPr>
          <w:rFonts w:eastAsiaTheme="minorHAnsi"/>
        </w:rPr>
      </w:pPr>
      <w:r>
        <w:lastRenderedPageBreak/>
        <w:t xml:space="preserve">E. W. Bob </w:t>
      </w:r>
      <w:proofErr w:type="spellStart"/>
      <w:r>
        <w:rPr>
          <w:rStyle w:val="spelle"/>
        </w:rPr>
        <w:t>Boulware</w:t>
      </w:r>
      <w:proofErr w:type="spellEnd"/>
      <w:r>
        <w:t xml:space="preserve">, PE, ARCSA AP, will be inducted into the Rainwater Catchment Hall of Fame this November for his work promoting rainwater harvesting. His recent book, </w:t>
      </w:r>
      <w:r>
        <w:rPr>
          <w:i/>
          <w:iCs/>
        </w:rPr>
        <w:t>Alternative Water Sources and Waste Management Systems,</w:t>
      </w:r>
      <w:r>
        <w:t xml:space="preserve"> is being sold internationally in response to the growing recognition of water shortages. He also was the principal writer of the ARCSA/ASPE 63: </w:t>
      </w:r>
      <w:r>
        <w:rPr>
          <w:i/>
          <w:iCs/>
        </w:rPr>
        <w:t>Rainwater Catchment Systems</w:t>
      </w:r>
      <w:r>
        <w:t xml:space="preserve"> standard.</w:t>
      </w:r>
    </w:p>
    <w:p w:rsidR="0026174C" w:rsidRDefault="0026174C" w:rsidP="0026174C"/>
    <w:p w:rsidR="005634AB" w:rsidRDefault="005634AB" w:rsidP="00AA3E05">
      <w:pPr>
        <w:pStyle w:val="Heading1"/>
      </w:pPr>
    </w:p>
    <w:sectPr w:rsidR="005634AB"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5634AB"/>
    <w:rsid w:val="00001A3B"/>
    <w:rsid w:val="00021944"/>
    <w:rsid w:val="000849A7"/>
    <w:rsid w:val="00151051"/>
    <w:rsid w:val="001915C6"/>
    <w:rsid w:val="001B1DF2"/>
    <w:rsid w:val="001D421F"/>
    <w:rsid w:val="0026174C"/>
    <w:rsid w:val="00430E35"/>
    <w:rsid w:val="00454932"/>
    <w:rsid w:val="004F5BF1"/>
    <w:rsid w:val="005634AB"/>
    <w:rsid w:val="00571E76"/>
    <w:rsid w:val="005A51D4"/>
    <w:rsid w:val="005B4974"/>
    <w:rsid w:val="005D73F7"/>
    <w:rsid w:val="005D7C34"/>
    <w:rsid w:val="00691BAC"/>
    <w:rsid w:val="006C3F29"/>
    <w:rsid w:val="00767E65"/>
    <w:rsid w:val="0088345A"/>
    <w:rsid w:val="008F3CC2"/>
    <w:rsid w:val="00911286"/>
    <w:rsid w:val="00925573"/>
    <w:rsid w:val="00962BDA"/>
    <w:rsid w:val="009A451E"/>
    <w:rsid w:val="009E28A2"/>
    <w:rsid w:val="009F3631"/>
    <w:rsid w:val="00A478E9"/>
    <w:rsid w:val="00A50861"/>
    <w:rsid w:val="00A67456"/>
    <w:rsid w:val="00AA3E05"/>
    <w:rsid w:val="00BF2821"/>
    <w:rsid w:val="00C56F2E"/>
    <w:rsid w:val="00C73508"/>
    <w:rsid w:val="00CA2E5F"/>
    <w:rsid w:val="00D5304D"/>
    <w:rsid w:val="00E255EC"/>
    <w:rsid w:val="00E61EF7"/>
    <w:rsid w:val="00F358F0"/>
    <w:rsid w:val="00F56E86"/>
    <w:rsid w:val="00F86580"/>
    <w:rsid w:val="00F8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4AB"/>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5634AB"/>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AB"/>
    <w:rPr>
      <w:rFonts w:ascii="Arial" w:hAnsi="Arial" w:cs="Arial"/>
      <w:b/>
      <w:bCs/>
      <w:color w:val="334181"/>
      <w:kern w:val="36"/>
      <w:sz w:val="28"/>
      <w:szCs w:val="28"/>
    </w:rPr>
  </w:style>
  <w:style w:type="character" w:styleId="Hyperlink">
    <w:name w:val="Hyperlink"/>
    <w:basedOn w:val="DefaultParagraphFont"/>
    <w:uiPriority w:val="99"/>
    <w:semiHidden/>
    <w:unhideWhenUsed/>
    <w:rsid w:val="005634AB"/>
    <w:rPr>
      <w:color w:val="0000FF"/>
      <w:u w:val="single"/>
    </w:rPr>
  </w:style>
  <w:style w:type="character" w:customStyle="1" w:styleId="heading1char0">
    <w:name w:val="heading1char"/>
    <w:basedOn w:val="DefaultParagraphFont"/>
    <w:rsid w:val="005634AB"/>
    <w:rPr>
      <w:rFonts w:ascii="Arial" w:hAnsi="Arial" w:cs="Arial" w:hint="default"/>
      <w:b/>
      <w:bCs/>
      <w:color w:val="334181"/>
    </w:rPr>
  </w:style>
  <w:style w:type="character" w:styleId="FollowedHyperlink">
    <w:name w:val="FollowedHyperlink"/>
    <w:basedOn w:val="DefaultParagraphFont"/>
    <w:uiPriority w:val="99"/>
    <w:semiHidden/>
    <w:unhideWhenUsed/>
    <w:rsid w:val="006C3F29"/>
    <w:rPr>
      <w:color w:val="800080" w:themeColor="followedHyperlink"/>
      <w:u w:val="single"/>
    </w:rPr>
  </w:style>
  <w:style w:type="character" w:customStyle="1" w:styleId="st1">
    <w:name w:val="st1"/>
    <w:basedOn w:val="DefaultParagraphFont"/>
    <w:rsid w:val="00E61EF7"/>
  </w:style>
  <w:style w:type="character" w:customStyle="1" w:styleId="spelle">
    <w:name w:val="spelle"/>
    <w:basedOn w:val="DefaultParagraphFont"/>
    <w:rsid w:val="00261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2545">
      <w:bodyDiv w:val="1"/>
      <w:marLeft w:val="0"/>
      <w:marRight w:val="0"/>
      <w:marTop w:val="0"/>
      <w:marBottom w:val="0"/>
      <w:divBdr>
        <w:top w:val="none" w:sz="0" w:space="0" w:color="auto"/>
        <w:left w:val="none" w:sz="0" w:space="0" w:color="auto"/>
        <w:bottom w:val="none" w:sz="0" w:space="0" w:color="auto"/>
        <w:right w:val="none" w:sz="0" w:space="0" w:color="auto"/>
      </w:divBdr>
    </w:div>
    <w:div w:id="285428538">
      <w:bodyDiv w:val="1"/>
      <w:marLeft w:val="0"/>
      <w:marRight w:val="0"/>
      <w:marTop w:val="0"/>
      <w:marBottom w:val="0"/>
      <w:divBdr>
        <w:top w:val="none" w:sz="0" w:space="0" w:color="auto"/>
        <w:left w:val="none" w:sz="0" w:space="0" w:color="auto"/>
        <w:bottom w:val="none" w:sz="0" w:space="0" w:color="auto"/>
        <w:right w:val="none" w:sz="0" w:space="0" w:color="auto"/>
      </w:divBdr>
    </w:div>
    <w:div w:id="423497648">
      <w:bodyDiv w:val="1"/>
      <w:marLeft w:val="0"/>
      <w:marRight w:val="0"/>
      <w:marTop w:val="0"/>
      <w:marBottom w:val="0"/>
      <w:divBdr>
        <w:top w:val="none" w:sz="0" w:space="0" w:color="auto"/>
        <w:left w:val="none" w:sz="0" w:space="0" w:color="auto"/>
        <w:bottom w:val="none" w:sz="0" w:space="0" w:color="auto"/>
        <w:right w:val="none" w:sz="0" w:space="0" w:color="auto"/>
      </w:divBdr>
    </w:div>
    <w:div w:id="8439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claextension.edu/pages/Course.aspx?Reg=Z4082" TargetMode="External"/><Relationship Id="rId13" Type="http://schemas.openxmlformats.org/officeDocument/2006/relationships/hyperlink" Target="http://www.wrap.org.uk/node/15323" TargetMode="External"/><Relationship Id="rId18" Type="http://schemas.openxmlformats.org/officeDocument/2006/relationships/hyperlink" Target="http://iapmo.org/Press%20Releases/2013-07-19%20IAPMO%202012%20UPC%20UMC%20Study%20Guides.pdf" TargetMode="External"/><Relationship Id="rId3" Type="http://schemas.openxmlformats.org/officeDocument/2006/relationships/settings" Target="settings.xml"/><Relationship Id="rId21" Type="http://schemas.openxmlformats.org/officeDocument/2006/relationships/hyperlink" Target="http://www.arcsa.org/content.asp?admin=Y&amp;contentid=276" TargetMode="External"/><Relationship Id="rId7" Type="http://schemas.openxmlformats.org/officeDocument/2006/relationships/hyperlink" Target="https://www.uclaextension.edu/pages/Course.aspx?Reg=Z4081" TargetMode="External"/><Relationship Id="rId12" Type="http://schemas.openxmlformats.org/officeDocument/2006/relationships/hyperlink" Target="http://www.mydesert.com/article/20130721/NEWS01/307210014/Court-steps-California-considers-chromium-6-limit-drinking-water" TargetMode="External"/><Relationship Id="rId17" Type="http://schemas.openxmlformats.org/officeDocument/2006/relationships/hyperlink" Target="http://www.regulations.gov/" TargetMode="External"/><Relationship Id="rId2" Type="http://schemas.microsoft.com/office/2007/relationships/stylesWithEffects" Target="stylesWithEffects.xml"/><Relationship Id="rId16" Type="http://schemas.openxmlformats.org/officeDocument/2006/relationships/hyperlink" Target="http://www.waterrf.org/Pages/Projects.aspx?PID=4379" TargetMode="External"/><Relationship Id="rId20" Type="http://schemas.openxmlformats.org/officeDocument/2006/relationships/hyperlink" Target="http://www.iccsafe.org/newsroom/Pages/20130723-SFPE.aspx" TargetMode="External"/><Relationship Id="rId1" Type="http://schemas.openxmlformats.org/officeDocument/2006/relationships/styles" Target="styles.xml"/><Relationship Id="rId6" Type="http://schemas.openxmlformats.org/officeDocument/2006/relationships/hyperlink" Target="http://www.aspe.org/publicreview" TargetMode="External"/><Relationship Id="rId11" Type="http://schemas.openxmlformats.org/officeDocument/2006/relationships/hyperlink" Target="http://www.cga.ct.gov/asp/cgabillstatus/cgabillstatus.asp?selBillType=Bill&amp;bill_num=SB00807&amp;which_year=2013" TargetMode="External"/><Relationship Id="rId5" Type="http://schemas.openxmlformats.org/officeDocument/2006/relationships/hyperlink" Target="mailto:gpienta@aspe.org" TargetMode="External"/><Relationship Id="rId15" Type="http://schemas.openxmlformats.org/officeDocument/2006/relationships/hyperlink" Target="http://www.npr.org/blogs/alltechconsidered/2013/07/09/200367795/the-sink-urinal-saves-water-encourages-men-to-wash-hands" TargetMode="External"/><Relationship Id="rId23" Type="http://schemas.openxmlformats.org/officeDocument/2006/relationships/theme" Target="theme/theme1.xml"/><Relationship Id="rId10" Type="http://schemas.openxmlformats.org/officeDocument/2006/relationships/hyperlink" Target="http://www.americancleanenergyagenda.org/news/" TargetMode="External"/><Relationship Id="rId19" Type="http://schemas.openxmlformats.org/officeDocument/2006/relationships/hyperlink" Target="https://www.ashrae.org/education--certification/2013-fall-online-courses/96d38a9c-270d-4f45-972f-0c8b83ed045b" TargetMode="External"/><Relationship Id="rId4" Type="http://schemas.openxmlformats.org/officeDocument/2006/relationships/webSettings" Target="webSettings.xml"/><Relationship Id="rId9" Type="http://schemas.openxmlformats.org/officeDocument/2006/relationships/hyperlink" Target="http://www.washingtonpost.com/local/trafficandcommuting/experts-foresee-more-frequent-water-disruptions/2013/07/16/92ab55c2-ee3b-11e2-bed3-b9b6fe264871_story.html" TargetMode="External"/><Relationship Id="rId14" Type="http://schemas.openxmlformats.org/officeDocument/2006/relationships/hyperlink" Target="http://www.energysavingtrust.org.uk/About-us/The-Foundation/At-Home-with-Wa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home123</cp:lastModifiedBy>
  <cp:revision>11</cp:revision>
  <dcterms:created xsi:type="dcterms:W3CDTF">2013-07-30T02:32:00Z</dcterms:created>
  <dcterms:modified xsi:type="dcterms:W3CDTF">2013-07-30T03:31:00Z</dcterms:modified>
</cp:coreProperties>
</file>