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AC5" w:rsidRPr="000D0AC5" w:rsidRDefault="001675BD" w:rsidP="000D0AC5">
      <w:pPr>
        <w:spacing w:before="100" w:beforeAutospacing="1" w:after="100" w:afterAutospacing="1" w:line="240" w:lineRule="auto"/>
        <w:outlineLvl w:val="0"/>
        <w:rPr>
          <w:rFonts w:ascii="Times New Roman" w:hAnsi="Times New Roman" w:cs="Times New Roman"/>
          <w:b/>
          <w:bCs/>
          <w:kern w:val="36"/>
          <w:sz w:val="48"/>
          <w:szCs w:val="48"/>
        </w:rPr>
      </w:pPr>
      <w:r>
        <w:rPr>
          <w:rFonts w:ascii="Arial" w:hAnsi="Arial" w:cs="Arial" w:hint="eastAsia"/>
          <w:b/>
          <w:bCs/>
          <w:color w:val="000080"/>
          <w:kern w:val="36"/>
          <w:sz w:val="27"/>
          <w:szCs w:val="27"/>
        </w:rPr>
        <w:t>专家们在世界用水周期间辩论全球的水问题</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Hundreds of organizations and individuals are convening in Stockholm this week to discuss how to use scarce water supplies in smarter ways. The theme of this year’s event is “Water Cooperation-Building Partnerships,” and you can watch many of the sessions and find out what’s being debated at the </w:t>
      </w:r>
      <w:r w:rsidR="00136000">
        <w:rPr>
          <w:rFonts w:ascii="Trebuchet MS" w:hAnsi="Trebuchet MS" w:cs="Times New Roman"/>
          <w:color w:val="808080"/>
          <w:sz w:val="24"/>
          <w:szCs w:val="24"/>
        </w:rPr>
        <w:t xml:space="preserve">&lt;a </w:t>
      </w:r>
      <w:proofErr w:type="spellStart"/>
      <w:r w:rsidR="00136000">
        <w:rPr>
          <w:rFonts w:ascii="Trebuchet MS" w:hAnsi="Trebuchet MS" w:cs="Times New Roman"/>
          <w:color w:val="808080"/>
          <w:sz w:val="24"/>
          <w:szCs w:val="24"/>
        </w:rPr>
        <w:t>href</w:t>
      </w:r>
      <w:proofErr w:type="spellEnd"/>
      <w:r w:rsidR="00136000">
        <w:rPr>
          <w:rFonts w:ascii="Trebuchet MS" w:hAnsi="Trebuchet MS" w:cs="Times New Roman"/>
          <w:color w:val="808080"/>
          <w:sz w:val="24"/>
          <w:szCs w:val="24"/>
        </w:rPr>
        <w:t>=</w:t>
      </w:r>
      <w:r w:rsidR="00136000" w:rsidRPr="00136000">
        <w:rPr>
          <w:rFonts w:ascii="Trebuchet MS" w:hAnsi="Trebuchet MS" w:cs="Times New Roman"/>
          <w:color w:val="808080"/>
          <w:sz w:val="24"/>
          <w:szCs w:val="24"/>
        </w:rPr>
        <w:t>"http://www.worldwaterweek.org/"</w:t>
      </w:r>
      <w:r w:rsidR="00136000">
        <w:rPr>
          <w:rFonts w:ascii="Trebuchet MS" w:hAnsi="Trebuchet MS" w:cs="Times New Roman"/>
          <w:color w:val="808080"/>
          <w:sz w:val="24"/>
          <w:szCs w:val="24"/>
        </w:rPr>
        <w:t>&gt;</w:t>
      </w:r>
      <w:hyperlink r:id="rId5" w:history="1">
        <w:r w:rsidRPr="000D0AC5">
          <w:rPr>
            <w:rFonts w:ascii="Trebuchet MS" w:hAnsi="Trebuchet MS" w:cs="Times New Roman"/>
            <w:color w:val="0000FF"/>
            <w:sz w:val="24"/>
            <w:szCs w:val="24"/>
            <w:u w:val="single"/>
          </w:rPr>
          <w:t>World Water Week website</w:t>
        </w:r>
      </w:hyperlink>
      <w:r w:rsidR="00B5635D" w:rsidRP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w:t>
      </w:r>
    </w:p>
    <w:p w:rsidR="000D0AC5" w:rsidRPr="000D0AC5" w:rsidRDefault="00D45366" w:rsidP="000D0AC5">
      <w:pPr>
        <w:spacing w:before="100" w:beforeAutospacing="1" w:after="100" w:afterAutospacing="1" w:line="240" w:lineRule="auto"/>
        <w:outlineLvl w:val="0"/>
        <w:rPr>
          <w:rFonts w:ascii="Times New Roman" w:hAnsi="Times New Roman" w:cs="Times New Roman"/>
          <w:b/>
          <w:bCs/>
          <w:kern w:val="36"/>
          <w:sz w:val="48"/>
          <w:szCs w:val="48"/>
        </w:rPr>
      </w:pPr>
      <w:r>
        <w:rPr>
          <w:rFonts w:ascii="Arial" w:hAnsi="Arial" w:cs="Arial" w:hint="eastAsia"/>
          <w:b/>
          <w:bCs/>
          <w:color w:val="000080"/>
          <w:kern w:val="36"/>
          <w:sz w:val="27"/>
          <w:szCs w:val="27"/>
        </w:rPr>
        <w:t>给世界上没有管道给水的穷人供</w:t>
      </w:r>
      <w:r w:rsidR="00B26022">
        <w:rPr>
          <w:rFonts w:ascii="Arial" w:hAnsi="Arial" w:cs="Arial" w:hint="eastAsia"/>
          <w:b/>
          <w:bCs/>
          <w:color w:val="000080"/>
          <w:kern w:val="36"/>
          <w:sz w:val="27"/>
          <w:szCs w:val="27"/>
        </w:rPr>
        <w:t>水存在大商机</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The public sector alone cannot meet the challenge of providing water and sanitation for the millions worldwide who lack access to these services, offering an enormous opportunity for private firms to create profitable, sustainable businesses, </w:t>
      </w:r>
      <w:r w:rsidR="00136000">
        <w:rPr>
          <w:rFonts w:ascii="Trebuchet MS" w:hAnsi="Trebuchet MS" w:cs="Times New Roman"/>
          <w:color w:val="808080"/>
          <w:sz w:val="24"/>
          <w:szCs w:val="24"/>
        </w:rPr>
        <w:t>&lt;a href=</w:t>
      </w:r>
      <w:r w:rsidR="00136000" w:rsidRPr="00136000">
        <w:rPr>
          <w:rFonts w:ascii="Trebuchet MS" w:hAnsi="Trebuchet MS" w:cs="Times New Roman"/>
          <w:color w:val="808080"/>
          <w:sz w:val="24"/>
          <w:szCs w:val="24"/>
        </w:rPr>
        <w:t>"http://www.worldbank.org/en/news/press-release/2013/08/29/study-reveals-large-untapped-potential-water-sanitation-services-world-poor"</w:t>
      </w:r>
      <w:r w:rsidR="00136000">
        <w:rPr>
          <w:rFonts w:ascii="Trebuchet MS" w:hAnsi="Trebuchet MS" w:cs="Times New Roman"/>
          <w:color w:val="808080"/>
          <w:sz w:val="24"/>
          <w:szCs w:val="24"/>
        </w:rPr>
        <w:t>&gt;</w:t>
      </w:r>
      <w:hyperlink r:id="rId6" w:history="1">
        <w:r w:rsidRPr="000D0AC5">
          <w:rPr>
            <w:rFonts w:ascii="Trebuchet MS" w:hAnsi="Trebuchet MS" w:cs="Times New Roman"/>
            <w:color w:val="0000FF"/>
            <w:sz w:val="24"/>
            <w:szCs w:val="24"/>
            <w:u w:val="single"/>
          </w:rPr>
          <w:t>finds a new study</w:t>
        </w:r>
      </w:hyperlink>
      <w:r w:rsid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by the World Bank’s Water and Sanitation Program and the International Finance Corporation.</w:t>
      </w:r>
    </w:p>
    <w:p w:rsidR="000D0AC5" w:rsidRPr="000D0AC5" w:rsidRDefault="00B26022" w:rsidP="000D0AC5">
      <w:pPr>
        <w:spacing w:before="100" w:beforeAutospacing="1" w:after="100" w:afterAutospacing="1" w:line="240" w:lineRule="auto"/>
        <w:outlineLvl w:val="0"/>
        <w:rPr>
          <w:rFonts w:ascii="Times New Roman" w:hAnsi="Times New Roman" w:cs="Times New Roman"/>
          <w:b/>
          <w:bCs/>
          <w:kern w:val="36"/>
          <w:sz w:val="48"/>
          <w:szCs w:val="48"/>
        </w:rPr>
      </w:pPr>
      <w:r>
        <w:rPr>
          <w:rFonts w:ascii="Arial" w:hAnsi="Arial" w:cs="Arial" w:hint="eastAsia"/>
          <w:b/>
          <w:bCs/>
          <w:color w:val="000080"/>
          <w:kern w:val="36"/>
          <w:sz w:val="27"/>
          <w:szCs w:val="27"/>
        </w:rPr>
        <w:t>能源部投资几百万开发效率</w:t>
      </w:r>
      <w:r>
        <w:rPr>
          <w:rFonts w:ascii="Arial" w:hAnsi="Arial" w:cs="Arial" w:hint="eastAsia"/>
          <w:b/>
          <w:bCs/>
          <w:color w:val="000080"/>
          <w:kern w:val="36"/>
          <w:sz w:val="27"/>
          <w:szCs w:val="27"/>
        </w:rPr>
        <w:t>200%</w:t>
      </w:r>
      <w:r>
        <w:rPr>
          <w:rFonts w:ascii="Arial" w:hAnsi="Arial" w:cs="Arial" w:hint="eastAsia"/>
          <w:b/>
          <w:bCs/>
          <w:color w:val="000080"/>
          <w:kern w:val="36"/>
          <w:sz w:val="27"/>
          <w:szCs w:val="27"/>
        </w:rPr>
        <w:t>的采暖和</w:t>
      </w:r>
      <w:r>
        <w:rPr>
          <w:rFonts w:ascii="Arial" w:hAnsi="Arial" w:cs="Arial" w:hint="eastAsia"/>
          <w:b/>
          <w:bCs/>
          <w:color w:val="000080"/>
          <w:kern w:val="36"/>
          <w:sz w:val="27"/>
          <w:szCs w:val="27"/>
        </w:rPr>
        <w:t>150%</w:t>
      </w:r>
      <w:r>
        <w:rPr>
          <w:rFonts w:ascii="Arial" w:hAnsi="Arial" w:cs="Arial" w:hint="eastAsia"/>
          <w:b/>
          <w:bCs/>
          <w:color w:val="000080"/>
          <w:kern w:val="36"/>
          <w:sz w:val="27"/>
          <w:szCs w:val="27"/>
        </w:rPr>
        <w:t>的制冷装置</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One of the </w:t>
      </w:r>
      <w:r w:rsidR="00136000">
        <w:rPr>
          <w:rFonts w:ascii="Trebuchet MS" w:hAnsi="Trebuchet MS" w:cs="Times New Roman"/>
          <w:color w:val="808080"/>
          <w:sz w:val="24"/>
          <w:szCs w:val="24"/>
        </w:rPr>
        <w:t>&lt;a href=</w:t>
      </w:r>
      <w:r w:rsidR="00136000" w:rsidRPr="00136000">
        <w:rPr>
          <w:rFonts w:ascii="Trebuchet MS" w:hAnsi="Trebuchet MS" w:cs="Times New Roman"/>
          <w:color w:val="808080"/>
          <w:sz w:val="24"/>
          <w:szCs w:val="24"/>
        </w:rPr>
        <w:t>"http://www.doe.gov/articles/energy-department-invests-save-heating-cooling-and-lighting"</w:t>
      </w:r>
      <w:r w:rsidR="00136000">
        <w:rPr>
          <w:rFonts w:ascii="Trebuchet MS" w:hAnsi="Trebuchet MS" w:cs="Times New Roman"/>
          <w:color w:val="808080"/>
          <w:sz w:val="24"/>
          <w:szCs w:val="24"/>
        </w:rPr>
        <w:t>&gt;</w:t>
      </w:r>
      <w:hyperlink r:id="rId7" w:history="1">
        <w:r w:rsidRPr="000D0AC5">
          <w:rPr>
            <w:rFonts w:ascii="Trebuchet MS" w:hAnsi="Trebuchet MS" w:cs="Times New Roman"/>
            <w:color w:val="0000FF"/>
            <w:sz w:val="24"/>
            <w:szCs w:val="24"/>
            <w:u w:val="single"/>
          </w:rPr>
          <w:t>nine R&amp;D projects that received funds</w:t>
        </w:r>
      </w:hyperlink>
      <w:r w:rsid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xml:space="preserve"> from the U.S. Department of Energy will commercialize a natural gas air-conditioner and heat pump that claims up to 200 percent efficiency improvements for space heating and 150 percent efficiency improvements for water heating and space cooling. Another will develop an oil-free heat pump to eliminate the use of </w:t>
      </w:r>
      <w:proofErr w:type="spellStart"/>
      <w:r w:rsidRPr="000D0AC5">
        <w:rPr>
          <w:rFonts w:ascii="Trebuchet MS" w:hAnsi="Trebuchet MS" w:cs="Times New Roman"/>
          <w:color w:val="808080"/>
          <w:sz w:val="24"/>
          <w:szCs w:val="24"/>
        </w:rPr>
        <w:t>hydrofluorocarbons</w:t>
      </w:r>
      <w:proofErr w:type="spellEnd"/>
      <w:r w:rsidRPr="000D0AC5">
        <w:rPr>
          <w:rFonts w:ascii="Trebuchet MS" w:hAnsi="Trebuchet MS" w:cs="Times New Roman"/>
          <w:color w:val="808080"/>
          <w:sz w:val="24"/>
          <w:szCs w:val="24"/>
        </w:rPr>
        <w:t xml:space="preserve"> in refrigerant systems, which could support 50 percent energy savings for commercial building heating and cooling.</w:t>
      </w:r>
    </w:p>
    <w:p w:rsidR="000D0AC5" w:rsidRPr="000D0AC5" w:rsidRDefault="000D0AC5" w:rsidP="000D0AC5">
      <w:pPr>
        <w:spacing w:before="100" w:beforeAutospacing="1" w:after="100" w:afterAutospacing="1" w:line="240" w:lineRule="auto"/>
        <w:outlineLvl w:val="0"/>
        <w:rPr>
          <w:rFonts w:ascii="Times New Roman" w:hAnsi="Times New Roman" w:cs="Times New Roman"/>
          <w:b/>
          <w:bCs/>
          <w:kern w:val="36"/>
          <w:sz w:val="48"/>
          <w:szCs w:val="48"/>
        </w:rPr>
      </w:pPr>
      <w:r w:rsidRPr="000D0AC5">
        <w:rPr>
          <w:rFonts w:ascii="Arial" w:hAnsi="Arial" w:cs="Arial"/>
          <w:b/>
          <w:bCs/>
          <w:color w:val="000080"/>
          <w:kern w:val="36"/>
          <w:sz w:val="27"/>
          <w:szCs w:val="27"/>
        </w:rPr>
        <w:t>IAPMO</w:t>
      </w:r>
      <w:r w:rsidR="00B26022">
        <w:rPr>
          <w:rFonts w:ascii="Arial" w:hAnsi="Arial" w:cs="Arial" w:hint="eastAsia"/>
          <w:b/>
          <w:bCs/>
          <w:color w:val="000080"/>
          <w:kern w:val="36"/>
          <w:sz w:val="27"/>
          <w:szCs w:val="27"/>
        </w:rPr>
        <w:t>获得</w:t>
      </w:r>
      <w:r w:rsidR="00B26022">
        <w:rPr>
          <w:rFonts w:ascii="Arial" w:hAnsi="Arial" w:cs="Arial" w:hint="eastAsia"/>
          <w:b/>
          <w:bCs/>
          <w:color w:val="000080"/>
          <w:kern w:val="36"/>
          <w:sz w:val="27"/>
          <w:szCs w:val="27"/>
        </w:rPr>
        <w:t>$296,000</w:t>
      </w:r>
      <w:r w:rsidR="00B26022">
        <w:rPr>
          <w:rFonts w:ascii="Arial" w:hAnsi="Arial" w:cs="Arial" w:hint="eastAsia"/>
          <w:b/>
          <w:bCs/>
          <w:color w:val="000080"/>
          <w:kern w:val="36"/>
          <w:sz w:val="27"/>
          <w:szCs w:val="27"/>
        </w:rPr>
        <w:t>资助来增加建筑给水排水设备出口</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The International Association of Plumbing and Mechanical Officials </w:t>
      </w:r>
      <w:r w:rsidR="00136000">
        <w:rPr>
          <w:rFonts w:ascii="Trebuchet MS" w:hAnsi="Trebuchet MS" w:cs="Times New Roman"/>
          <w:color w:val="808080"/>
          <w:sz w:val="24"/>
          <w:szCs w:val="24"/>
        </w:rPr>
        <w:t>&lt;a href=</w:t>
      </w:r>
      <w:r w:rsidR="00136000" w:rsidRPr="00136000">
        <w:rPr>
          <w:rFonts w:ascii="Trebuchet MS" w:hAnsi="Trebuchet MS" w:cs="Times New Roman"/>
          <w:color w:val="808080"/>
          <w:sz w:val="24"/>
          <w:szCs w:val="24"/>
        </w:rPr>
        <w:t>"http://ita.doc.gov/press/press-releases/2013/us-commerce-department-awards-296k-to-ontario-california-group-to-increase-us-exports-create-jobs-082713.asp"</w:t>
      </w:r>
      <w:r w:rsidR="00136000">
        <w:rPr>
          <w:rFonts w:ascii="Trebuchet MS" w:hAnsi="Trebuchet MS" w:cs="Times New Roman"/>
          <w:color w:val="808080"/>
          <w:sz w:val="24"/>
          <w:szCs w:val="24"/>
        </w:rPr>
        <w:t>&gt;</w:t>
      </w:r>
      <w:hyperlink r:id="rId8" w:history="1">
        <w:r w:rsidRPr="000D0AC5">
          <w:rPr>
            <w:rFonts w:ascii="Trebuchet MS" w:hAnsi="Trebuchet MS" w:cs="Times New Roman"/>
            <w:color w:val="0000FF"/>
            <w:sz w:val="24"/>
            <w:szCs w:val="24"/>
            <w:u w:val="single"/>
          </w:rPr>
          <w:t>will receive $296,062</w:t>
        </w:r>
      </w:hyperlink>
      <w:r w:rsid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from the International Trade Administration’s Market Development Cooperator Program to increase the competitiveness of the U.S. plumbing supplies industry abroad by generating exports to Indonesia.</w:t>
      </w:r>
    </w:p>
    <w:p w:rsidR="000D0AC5" w:rsidRPr="000D0AC5" w:rsidRDefault="00B26022" w:rsidP="000D0AC5">
      <w:pPr>
        <w:spacing w:before="100" w:beforeAutospacing="1" w:after="100" w:afterAutospacing="1" w:line="240" w:lineRule="auto"/>
        <w:outlineLvl w:val="0"/>
        <w:rPr>
          <w:rFonts w:ascii="Times New Roman" w:hAnsi="Times New Roman" w:cs="Times New Roman"/>
          <w:b/>
          <w:bCs/>
          <w:kern w:val="36"/>
          <w:sz w:val="48"/>
          <w:szCs w:val="48"/>
        </w:rPr>
      </w:pPr>
      <w:r>
        <w:rPr>
          <w:rFonts w:ascii="Arial" w:hAnsi="Arial" w:cs="Arial" w:hint="eastAsia"/>
          <w:b/>
          <w:bCs/>
          <w:color w:val="000080"/>
          <w:kern w:val="36"/>
          <w:sz w:val="27"/>
          <w:szCs w:val="27"/>
        </w:rPr>
        <w:t>加拿大安大略省采用低铅给水管道零件标准</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The Ontario Minister of Municipal Affairs and Housing </w:t>
      </w:r>
      <w:r w:rsidR="00136000">
        <w:rPr>
          <w:rFonts w:ascii="Trebuchet MS" w:hAnsi="Trebuchet MS" w:cs="Times New Roman"/>
          <w:color w:val="808080"/>
          <w:sz w:val="24"/>
          <w:szCs w:val="24"/>
        </w:rPr>
        <w:t>&lt;a href=</w:t>
      </w:r>
      <w:r w:rsidR="00136000" w:rsidRPr="00136000">
        <w:rPr>
          <w:rFonts w:ascii="Trebuchet MS" w:hAnsi="Trebuchet MS" w:cs="Times New Roman"/>
          <w:color w:val="808080"/>
          <w:sz w:val="24"/>
          <w:szCs w:val="24"/>
        </w:rPr>
        <w:t>"http://www.ciph.com/Your_Industry_Trade_Section/News/Press_Release.php?id=1153"</w:t>
      </w:r>
      <w:r w:rsidR="00136000">
        <w:rPr>
          <w:rFonts w:ascii="Trebuchet MS" w:hAnsi="Trebuchet MS" w:cs="Times New Roman"/>
          <w:color w:val="808080"/>
          <w:sz w:val="24"/>
          <w:szCs w:val="24"/>
        </w:rPr>
        <w:t>&gt;</w:t>
      </w:r>
      <w:hyperlink r:id="rId9" w:history="1">
        <w:r w:rsidRPr="000D0AC5">
          <w:rPr>
            <w:rFonts w:ascii="Trebuchet MS" w:hAnsi="Trebuchet MS" w:cs="Times New Roman"/>
            <w:color w:val="0000FF"/>
            <w:sz w:val="24"/>
            <w:szCs w:val="24"/>
            <w:u w:val="single"/>
          </w:rPr>
          <w:t>recently adopted amendments</w:t>
        </w:r>
      </w:hyperlink>
      <w:r w:rsid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xml:space="preserve"> to the Ontario Building Code, effective January 1, 2014, that reference the 2012 editions of ASME A112.18.1/CSA B125.1: </w:t>
      </w:r>
      <w:r w:rsidRPr="000D0AC5">
        <w:rPr>
          <w:rFonts w:ascii="Trebuchet MS" w:hAnsi="Trebuchet MS" w:cs="Times New Roman"/>
          <w:i/>
          <w:iCs/>
          <w:color w:val="808080"/>
          <w:sz w:val="24"/>
          <w:szCs w:val="24"/>
        </w:rPr>
        <w:lastRenderedPageBreak/>
        <w:t>Plumbing Supply Fittings</w:t>
      </w:r>
      <w:r w:rsidRPr="000D0AC5">
        <w:rPr>
          <w:rFonts w:ascii="Trebuchet MS" w:hAnsi="Trebuchet MS" w:cs="Times New Roman"/>
          <w:color w:val="808080"/>
          <w:sz w:val="24"/>
          <w:szCs w:val="24"/>
        </w:rPr>
        <w:t xml:space="preserve"> and CSA B125.3: </w:t>
      </w:r>
      <w:r w:rsidRPr="000D0AC5">
        <w:rPr>
          <w:rFonts w:ascii="Trebuchet MS" w:hAnsi="Trebuchet MS" w:cs="Times New Roman"/>
          <w:i/>
          <w:iCs/>
          <w:color w:val="808080"/>
          <w:sz w:val="24"/>
          <w:szCs w:val="24"/>
        </w:rPr>
        <w:t>Plumbing Fittings,</w:t>
      </w:r>
      <w:r w:rsidRPr="000D0AC5">
        <w:rPr>
          <w:rFonts w:ascii="Trebuchet MS" w:hAnsi="Trebuchet MS" w:cs="Times New Roman"/>
          <w:color w:val="808080"/>
          <w:sz w:val="24"/>
          <w:szCs w:val="24"/>
        </w:rPr>
        <w:t xml:space="preserve"> which address lower lead content in plumbing fittings.</w:t>
      </w:r>
    </w:p>
    <w:p w:rsidR="000D0AC5" w:rsidRPr="000D0AC5" w:rsidRDefault="005D7289" w:rsidP="000D0AC5">
      <w:pPr>
        <w:spacing w:before="100" w:beforeAutospacing="1" w:after="100" w:afterAutospacing="1" w:line="240" w:lineRule="auto"/>
        <w:outlineLvl w:val="0"/>
        <w:rPr>
          <w:rFonts w:ascii="Times New Roman" w:hAnsi="Times New Roman" w:cs="Times New Roman"/>
          <w:b/>
          <w:bCs/>
          <w:kern w:val="36"/>
          <w:sz w:val="48"/>
          <w:szCs w:val="48"/>
        </w:rPr>
      </w:pPr>
      <w:r>
        <w:rPr>
          <w:rFonts w:ascii="Arial" w:hAnsi="Arial" w:cs="Arial" w:hint="eastAsia"/>
          <w:b/>
          <w:bCs/>
          <w:color w:val="000080"/>
          <w:kern w:val="36"/>
          <w:sz w:val="27"/>
          <w:szCs w:val="27"/>
        </w:rPr>
        <w:t>新建筑物模拟</w:t>
      </w:r>
      <w:r w:rsidR="00573D7A">
        <w:rPr>
          <w:rFonts w:ascii="Arial" w:hAnsi="Arial" w:cs="Arial" w:hint="eastAsia"/>
          <w:b/>
          <w:bCs/>
          <w:color w:val="000080"/>
          <w:kern w:val="36"/>
          <w:sz w:val="27"/>
          <w:szCs w:val="27"/>
        </w:rPr>
        <w:t>大会征求论文</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The 2014 ASHRAE/IBPSA-USA Building Simulation Conference, being held September 10-12, 2014 in Atlanta, will address best practices in energy modeling and building performance simulation. Presentation proposals </w:t>
      </w:r>
      <w:r w:rsidR="00136000">
        <w:rPr>
          <w:rFonts w:ascii="Trebuchet MS" w:hAnsi="Trebuchet MS" w:cs="Times New Roman"/>
          <w:color w:val="808080"/>
          <w:sz w:val="24"/>
          <w:szCs w:val="24"/>
        </w:rPr>
        <w:t xml:space="preserve">&lt;a </w:t>
      </w:r>
      <w:proofErr w:type="spellStart"/>
      <w:r w:rsidR="00136000">
        <w:rPr>
          <w:rFonts w:ascii="Trebuchet MS" w:hAnsi="Trebuchet MS" w:cs="Times New Roman"/>
          <w:color w:val="808080"/>
          <w:sz w:val="24"/>
          <w:szCs w:val="24"/>
        </w:rPr>
        <w:t>href</w:t>
      </w:r>
      <w:proofErr w:type="spellEnd"/>
      <w:r w:rsidR="00136000">
        <w:rPr>
          <w:rFonts w:ascii="Trebuchet MS" w:hAnsi="Trebuchet MS" w:cs="Times New Roman"/>
          <w:color w:val="808080"/>
          <w:sz w:val="24"/>
          <w:szCs w:val="24"/>
        </w:rPr>
        <w:t>=</w:t>
      </w:r>
      <w:r w:rsidR="00136000" w:rsidRPr="00136000">
        <w:rPr>
          <w:rFonts w:ascii="Trebuchet MS" w:hAnsi="Trebuchet MS" w:cs="Times New Roman"/>
          <w:color w:val="808080"/>
          <w:sz w:val="24"/>
          <w:szCs w:val="24"/>
        </w:rPr>
        <w:t>"</w:t>
      </w:r>
      <w:r w:rsidR="00B5635D" w:rsidRPr="00B5635D">
        <w:rPr>
          <w:rFonts w:ascii="Trebuchet MS" w:hAnsi="Trebuchet MS" w:cs="Times New Roman"/>
          <w:color w:val="808080"/>
          <w:sz w:val="24"/>
          <w:szCs w:val="24"/>
        </w:rPr>
        <w:t>http://ashraem.confex.com/</w:t>
      </w:r>
      <w:proofErr w:type="spellStart"/>
      <w:r w:rsidR="00B5635D" w:rsidRPr="00B5635D">
        <w:rPr>
          <w:rFonts w:ascii="Trebuchet MS" w:hAnsi="Trebuchet MS" w:cs="Times New Roman"/>
          <w:color w:val="808080"/>
          <w:sz w:val="24"/>
          <w:szCs w:val="24"/>
        </w:rPr>
        <w:t>ashraem</w:t>
      </w:r>
      <w:proofErr w:type="spellEnd"/>
      <w:r w:rsidR="00B5635D" w:rsidRPr="00B5635D">
        <w:rPr>
          <w:rFonts w:ascii="Trebuchet MS" w:hAnsi="Trebuchet MS" w:cs="Times New Roman"/>
          <w:color w:val="808080"/>
          <w:sz w:val="24"/>
          <w:szCs w:val="24"/>
        </w:rPr>
        <w:t>/emc14/</w:t>
      </w:r>
      <w:proofErr w:type="spellStart"/>
      <w:r w:rsidR="00B5635D" w:rsidRPr="00B5635D">
        <w:rPr>
          <w:rFonts w:ascii="Trebuchet MS" w:hAnsi="Trebuchet MS" w:cs="Times New Roman"/>
          <w:color w:val="808080"/>
          <w:sz w:val="24"/>
          <w:szCs w:val="24"/>
        </w:rPr>
        <w:t>cfp.cgi</w:t>
      </w:r>
      <w:proofErr w:type="spellEnd"/>
      <w:r w:rsidR="00136000" w:rsidRPr="00136000">
        <w:rPr>
          <w:rFonts w:ascii="Trebuchet MS" w:hAnsi="Trebuchet MS" w:cs="Times New Roman"/>
          <w:color w:val="808080"/>
          <w:sz w:val="24"/>
          <w:szCs w:val="24"/>
        </w:rPr>
        <w:t>"</w:t>
      </w:r>
      <w:r w:rsidR="00136000">
        <w:rPr>
          <w:rFonts w:ascii="Trebuchet MS" w:hAnsi="Trebuchet MS" w:cs="Times New Roman"/>
          <w:color w:val="808080"/>
          <w:sz w:val="24"/>
          <w:szCs w:val="24"/>
        </w:rPr>
        <w:t>&gt;</w:t>
      </w:r>
      <w:hyperlink r:id="rId10" w:history="1">
        <w:r w:rsidRPr="000D0AC5">
          <w:rPr>
            <w:rFonts w:ascii="Trebuchet MS" w:hAnsi="Trebuchet MS" w:cs="Times New Roman"/>
            <w:color w:val="0000FF"/>
            <w:sz w:val="24"/>
            <w:szCs w:val="24"/>
            <w:u w:val="single"/>
          </w:rPr>
          <w:t>will be accepted</w:t>
        </w:r>
      </w:hyperlink>
      <w:r w:rsidR="00B5635D" w:rsidRPr="00B5635D">
        <w:rPr>
          <w:rFonts w:ascii="Trebuchet MS" w:hAnsi="Trebuchet MS" w:cs="Times New Roman"/>
          <w:color w:val="808080"/>
          <w:sz w:val="24"/>
          <w:szCs w:val="24"/>
        </w:rPr>
        <w:t>&lt;/a&gt;</w:t>
      </w:r>
      <w:r w:rsidRPr="000D0AC5">
        <w:rPr>
          <w:rFonts w:ascii="Trebuchet MS" w:hAnsi="Trebuchet MS" w:cs="Times New Roman"/>
          <w:color w:val="808080"/>
          <w:sz w:val="24"/>
          <w:szCs w:val="24"/>
        </w:rPr>
        <w:t> until November 4. </w:t>
      </w:r>
    </w:p>
    <w:p w:rsidR="000D0AC5" w:rsidRPr="000D0AC5" w:rsidRDefault="000D0AC5" w:rsidP="000D0AC5">
      <w:pPr>
        <w:spacing w:before="100" w:beforeAutospacing="1" w:after="100" w:afterAutospacing="1" w:line="240" w:lineRule="auto"/>
        <w:outlineLvl w:val="0"/>
        <w:rPr>
          <w:rFonts w:ascii="Times New Roman" w:hAnsi="Times New Roman" w:cs="Times New Roman"/>
          <w:b/>
          <w:bCs/>
          <w:kern w:val="36"/>
          <w:sz w:val="48"/>
          <w:szCs w:val="48"/>
        </w:rPr>
      </w:pPr>
      <w:r w:rsidRPr="000D0AC5">
        <w:rPr>
          <w:rFonts w:ascii="Arial" w:hAnsi="Arial" w:cs="Arial"/>
          <w:b/>
          <w:bCs/>
          <w:color w:val="000080"/>
          <w:kern w:val="36"/>
          <w:sz w:val="27"/>
          <w:szCs w:val="27"/>
        </w:rPr>
        <w:t>IAPMO R&amp;T</w:t>
      </w:r>
      <w:r w:rsidR="00573D7A">
        <w:rPr>
          <w:rFonts w:ascii="Arial" w:hAnsi="Arial" w:cs="Arial" w:hint="eastAsia"/>
          <w:b/>
          <w:bCs/>
          <w:color w:val="000080"/>
          <w:kern w:val="36"/>
          <w:sz w:val="27"/>
          <w:szCs w:val="27"/>
        </w:rPr>
        <w:t>（技术研究）部提供专用于加拿大的产品</w:t>
      </w:r>
      <w:r w:rsidR="003B46A3">
        <w:rPr>
          <w:rFonts w:ascii="Arial" w:hAnsi="Arial" w:cs="Arial" w:hint="eastAsia"/>
          <w:b/>
          <w:bCs/>
          <w:color w:val="000080"/>
          <w:kern w:val="36"/>
          <w:sz w:val="27"/>
          <w:szCs w:val="27"/>
        </w:rPr>
        <w:t>颁发证书项目</w:t>
      </w:r>
    </w:p>
    <w:p w:rsidR="000D0AC5" w:rsidRPr="000D0AC5" w:rsidRDefault="000D0AC5" w:rsidP="000D0AC5">
      <w:pPr>
        <w:spacing w:before="100" w:beforeAutospacing="1" w:after="100" w:afterAutospacing="1" w:line="240" w:lineRule="auto"/>
        <w:rPr>
          <w:rFonts w:ascii="Times New Roman" w:hAnsi="Times New Roman" w:cs="Times New Roman"/>
          <w:sz w:val="24"/>
          <w:szCs w:val="24"/>
        </w:rPr>
      </w:pPr>
      <w:r w:rsidRPr="000D0AC5">
        <w:rPr>
          <w:rFonts w:ascii="Trebuchet MS" w:hAnsi="Trebuchet MS" w:cs="Times New Roman"/>
          <w:color w:val="808080"/>
          <w:sz w:val="24"/>
          <w:szCs w:val="24"/>
        </w:rPr>
        <w:t xml:space="preserve">The new program is a streamlined, lower-cost version of IAPMO R&amp;T’s original service and offers certification of products solely for the Canadian market. </w:t>
      </w:r>
      <w:r w:rsidR="00136000">
        <w:rPr>
          <w:rFonts w:ascii="Trebuchet MS" w:hAnsi="Trebuchet MS" w:cs="Times New Roman"/>
          <w:color w:val="808080"/>
          <w:sz w:val="24"/>
          <w:szCs w:val="24"/>
        </w:rPr>
        <w:t>&lt;a href=</w:t>
      </w:r>
      <w:r w:rsidR="00136000" w:rsidRPr="00136000">
        <w:rPr>
          <w:rFonts w:ascii="Trebuchet MS" w:hAnsi="Trebuchet MS" w:cs="Times New Roman"/>
          <w:color w:val="808080"/>
          <w:sz w:val="24"/>
          <w:szCs w:val="24"/>
        </w:rPr>
        <w:t>"</w:t>
      </w:r>
      <w:r w:rsidR="00B5635D" w:rsidRPr="00B5635D">
        <w:rPr>
          <w:rFonts w:ascii="Trebuchet MS" w:hAnsi="Trebuchet MS" w:cs="Times New Roman"/>
          <w:color w:val="808080"/>
          <w:sz w:val="24"/>
          <w:szCs w:val="24"/>
        </w:rPr>
        <w:t>http://iapmo.org/Press%20Releases/2013-09-03%20IAPMO%20RT%20Canadian%20Certification.pdf</w:t>
      </w:r>
      <w:r w:rsidR="00136000" w:rsidRPr="00136000">
        <w:rPr>
          <w:rFonts w:ascii="Trebuchet MS" w:hAnsi="Trebuchet MS" w:cs="Times New Roman"/>
          <w:color w:val="808080"/>
          <w:sz w:val="24"/>
          <w:szCs w:val="24"/>
        </w:rPr>
        <w:t>"</w:t>
      </w:r>
      <w:r w:rsidR="00136000">
        <w:rPr>
          <w:rFonts w:ascii="Trebuchet MS" w:hAnsi="Trebuchet MS" w:cs="Times New Roman"/>
          <w:color w:val="808080"/>
          <w:sz w:val="24"/>
          <w:szCs w:val="24"/>
        </w:rPr>
        <w:t>&gt;</w:t>
      </w:r>
      <w:hyperlink r:id="rId11" w:history="1">
        <w:r w:rsidRPr="000D0AC5">
          <w:rPr>
            <w:rFonts w:ascii="Trebuchet MS" w:hAnsi="Trebuchet MS" w:cs="Times New Roman"/>
            <w:color w:val="0000FF"/>
            <w:sz w:val="24"/>
            <w:szCs w:val="24"/>
            <w:u w:val="single"/>
          </w:rPr>
          <w:t>M</w:t>
        </w:r>
        <w:r w:rsidRPr="000D0AC5">
          <w:rPr>
            <w:rFonts w:ascii="Trebuchet MS" w:hAnsi="Trebuchet MS" w:cs="Times New Roman"/>
            <w:color w:val="0000FF"/>
            <w:sz w:val="24"/>
            <w:szCs w:val="24"/>
            <w:u w:val="single"/>
          </w:rPr>
          <w:t>o</w:t>
        </w:r>
        <w:r w:rsidRPr="000D0AC5">
          <w:rPr>
            <w:rFonts w:ascii="Trebuchet MS" w:hAnsi="Trebuchet MS" w:cs="Times New Roman"/>
            <w:color w:val="0000FF"/>
            <w:sz w:val="24"/>
            <w:szCs w:val="24"/>
            <w:u w:val="single"/>
          </w:rPr>
          <w:t>re&gt;&gt;</w:t>
        </w:r>
      </w:hyperlink>
      <w:r w:rsidR="00B5635D">
        <w:rPr>
          <w:rFonts w:ascii="Trebuchet MS" w:hAnsi="Trebuchet MS" w:cs="Times New Roman"/>
          <w:color w:val="808080"/>
          <w:sz w:val="24"/>
          <w:szCs w:val="24"/>
        </w:rPr>
        <w:t>&lt;/a&gt;</w:t>
      </w:r>
    </w:p>
    <w:p w:rsidR="000D0AC5" w:rsidRPr="000D0AC5" w:rsidRDefault="000D0AC5" w:rsidP="000D0AC5">
      <w:pPr>
        <w:spacing w:before="100" w:beforeAutospacing="1" w:after="100" w:afterAutospacing="1" w:line="240" w:lineRule="auto"/>
        <w:outlineLvl w:val="0"/>
        <w:rPr>
          <w:rFonts w:ascii="Times New Roman" w:hAnsi="Times New Roman" w:cs="Times New Roman"/>
          <w:b/>
          <w:bCs/>
          <w:kern w:val="36"/>
          <w:sz w:val="48"/>
          <w:szCs w:val="48"/>
        </w:rPr>
      </w:pPr>
      <w:proofErr w:type="spellStart"/>
      <w:r w:rsidRPr="000D0AC5">
        <w:rPr>
          <w:rFonts w:ascii="Arial" w:hAnsi="Arial" w:cs="Arial"/>
          <w:b/>
          <w:bCs/>
          <w:color w:val="000080"/>
          <w:kern w:val="36"/>
          <w:sz w:val="27"/>
          <w:szCs w:val="27"/>
        </w:rPr>
        <w:t>Shabbir</w:t>
      </w:r>
      <w:proofErr w:type="spellEnd"/>
      <w:r w:rsidRPr="000D0AC5">
        <w:rPr>
          <w:rFonts w:ascii="Arial" w:hAnsi="Arial" w:cs="Arial"/>
          <w:b/>
          <w:bCs/>
          <w:color w:val="000080"/>
          <w:kern w:val="36"/>
          <w:sz w:val="27"/>
          <w:szCs w:val="27"/>
        </w:rPr>
        <w:t xml:space="preserve"> </w:t>
      </w:r>
      <w:proofErr w:type="spellStart"/>
      <w:r w:rsidRPr="000D0AC5">
        <w:rPr>
          <w:rFonts w:ascii="Arial" w:hAnsi="Arial" w:cs="Arial"/>
          <w:b/>
          <w:bCs/>
          <w:color w:val="000080"/>
          <w:kern w:val="36"/>
          <w:sz w:val="27"/>
          <w:szCs w:val="27"/>
        </w:rPr>
        <w:t>Rawalpindiwala</w:t>
      </w:r>
      <w:proofErr w:type="spellEnd"/>
      <w:r w:rsidR="003B46A3">
        <w:rPr>
          <w:rFonts w:ascii="Arial" w:hAnsi="Arial" w:cs="Arial" w:hint="eastAsia"/>
          <w:b/>
          <w:bCs/>
          <w:color w:val="000080"/>
          <w:kern w:val="36"/>
          <w:sz w:val="27"/>
          <w:szCs w:val="27"/>
        </w:rPr>
        <w:t>先生荣获</w:t>
      </w:r>
      <w:r w:rsidRPr="000D0AC5">
        <w:rPr>
          <w:rFonts w:ascii="Arial" w:hAnsi="Arial" w:cs="Arial"/>
          <w:b/>
          <w:bCs/>
          <w:color w:val="000080"/>
          <w:kern w:val="36"/>
          <w:sz w:val="27"/>
          <w:szCs w:val="27"/>
        </w:rPr>
        <w:t xml:space="preserve"> 2013 Joseph K. </w:t>
      </w:r>
      <w:proofErr w:type="spellStart"/>
      <w:r w:rsidRPr="000D0AC5">
        <w:rPr>
          <w:rFonts w:ascii="Arial" w:hAnsi="Arial" w:cs="Arial"/>
          <w:b/>
          <w:bCs/>
          <w:color w:val="000080"/>
          <w:kern w:val="36"/>
          <w:sz w:val="27"/>
          <w:szCs w:val="27"/>
        </w:rPr>
        <w:t>Seidner</w:t>
      </w:r>
      <w:proofErr w:type="spellEnd"/>
      <w:r w:rsidRPr="000D0AC5">
        <w:rPr>
          <w:rFonts w:ascii="Arial" w:hAnsi="Arial" w:cs="Arial"/>
          <w:b/>
          <w:bCs/>
          <w:color w:val="000080"/>
          <w:kern w:val="36"/>
          <w:sz w:val="27"/>
          <w:szCs w:val="27"/>
        </w:rPr>
        <w:t xml:space="preserve"> </w:t>
      </w:r>
      <w:r w:rsidR="003B46A3">
        <w:rPr>
          <w:rFonts w:ascii="Arial" w:hAnsi="Arial" w:cs="Arial" w:hint="eastAsia"/>
          <w:b/>
          <w:bCs/>
          <w:color w:val="000080"/>
          <w:kern w:val="36"/>
          <w:sz w:val="27"/>
          <w:szCs w:val="27"/>
        </w:rPr>
        <w:t>奖</w:t>
      </w:r>
      <w:bookmarkStart w:id="0" w:name="_GoBack"/>
      <w:bookmarkEnd w:id="0"/>
    </w:p>
    <w:p w:rsidR="000D0AC5" w:rsidRPr="000D0AC5" w:rsidRDefault="000D0AC5" w:rsidP="0080029C">
      <w:pPr>
        <w:rPr>
          <w:rFonts w:ascii="Times New Roman" w:hAnsi="Times New Roman" w:cs="Times New Roman"/>
          <w:sz w:val="24"/>
          <w:szCs w:val="24"/>
        </w:rPr>
      </w:pPr>
      <w:proofErr w:type="spellStart"/>
      <w:r w:rsidRPr="000D0AC5">
        <w:rPr>
          <w:rFonts w:ascii="Trebuchet MS" w:hAnsi="Trebuchet MS" w:cs="Times New Roman"/>
          <w:color w:val="808080"/>
          <w:sz w:val="24"/>
          <w:szCs w:val="24"/>
        </w:rPr>
        <w:t>Shabbir</w:t>
      </w:r>
      <w:proofErr w:type="spellEnd"/>
      <w:r w:rsidRPr="000D0AC5">
        <w:rPr>
          <w:rFonts w:ascii="Trebuchet MS" w:hAnsi="Trebuchet MS" w:cs="Times New Roman"/>
          <w:color w:val="808080"/>
          <w:sz w:val="24"/>
          <w:szCs w:val="24"/>
        </w:rPr>
        <w:t xml:space="preserve"> </w:t>
      </w:r>
      <w:proofErr w:type="spellStart"/>
      <w:r w:rsidRPr="000D0AC5">
        <w:rPr>
          <w:rFonts w:ascii="Trebuchet MS" w:hAnsi="Trebuchet MS" w:cs="Times New Roman"/>
          <w:color w:val="808080"/>
          <w:sz w:val="24"/>
          <w:szCs w:val="24"/>
        </w:rPr>
        <w:t>Rawalpindiwala</w:t>
      </w:r>
      <w:proofErr w:type="spellEnd"/>
      <w:r w:rsidRPr="000D0AC5">
        <w:rPr>
          <w:rFonts w:ascii="Trebuchet MS" w:hAnsi="Trebuchet MS" w:cs="Times New Roman"/>
          <w:color w:val="808080"/>
          <w:sz w:val="24"/>
          <w:szCs w:val="24"/>
        </w:rPr>
        <w:t>, Manager of Codes &amp; Standards, Engineering &amp; Plumbing for Kohler Ltd., was recognized for his outstanding contributions to Canadian plumbing codes and standards. The award is bestowed by the Canadian Institute of Plumbing &amp; Heating to acknowledge the outstanding commitment of plumbing industry volunteers who dedicate their time, knowledge, and expertise in developing safer plumbing codes and standards. </w:t>
      </w:r>
      <w:r w:rsidR="0080029C">
        <w:rPr>
          <w:rFonts w:ascii="Trebuchet MS" w:hAnsi="Trebuchet MS" w:cs="Times New Roman"/>
          <w:color w:val="808080"/>
          <w:sz w:val="24"/>
          <w:szCs w:val="24"/>
        </w:rPr>
        <w:t>&lt;a href=</w:t>
      </w:r>
      <w:r w:rsidR="0080029C" w:rsidRPr="00136000">
        <w:rPr>
          <w:rFonts w:ascii="Trebuchet MS" w:hAnsi="Trebuchet MS" w:cs="Times New Roman"/>
          <w:color w:val="808080"/>
          <w:sz w:val="24"/>
          <w:szCs w:val="24"/>
        </w:rPr>
        <w:t>"</w:t>
      </w:r>
      <w:hyperlink r:id="rId12" w:history="1">
        <w:r w:rsidR="0080029C">
          <w:rPr>
            <w:rStyle w:val="Hyperlink"/>
          </w:rPr>
          <w:t>http://www.pmihome.org/files/public/pr/PMI_Member_Wins_Seidner_Award_8-27-13.pdf</w:t>
        </w:r>
      </w:hyperlink>
      <w:r w:rsidR="0080029C" w:rsidRPr="00136000">
        <w:rPr>
          <w:rFonts w:ascii="Trebuchet MS" w:hAnsi="Trebuchet MS" w:cs="Times New Roman"/>
          <w:color w:val="808080"/>
          <w:sz w:val="24"/>
          <w:szCs w:val="24"/>
        </w:rPr>
        <w:t>"</w:t>
      </w:r>
      <w:r w:rsidR="0080029C">
        <w:rPr>
          <w:rFonts w:ascii="Trebuchet MS" w:hAnsi="Trebuchet MS" w:cs="Times New Roman"/>
          <w:color w:val="808080"/>
          <w:sz w:val="24"/>
          <w:szCs w:val="24"/>
        </w:rPr>
        <w:t>&gt;</w:t>
      </w:r>
      <w:hyperlink r:id="rId13" w:history="1">
        <w:r w:rsidR="0080029C" w:rsidRPr="000D0AC5">
          <w:rPr>
            <w:rFonts w:ascii="Trebuchet MS" w:hAnsi="Trebuchet MS" w:cs="Times New Roman"/>
            <w:color w:val="0000FF"/>
            <w:sz w:val="24"/>
            <w:szCs w:val="24"/>
            <w:u w:val="single"/>
          </w:rPr>
          <w:t>More&gt;&gt;</w:t>
        </w:r>
      </w:hyperlink>
      <w:r w:rsidR="0080029C">
        <w:rPr>
          <w:rFonts w:ascii="Trebuchet MS" w:hAnsi="Trebuchet MS" w:cs="Times New Roman"/>
          <w:color w:val="808080"/>
          <w:sz w:val="24"/>
          <w:szCs w:val="24"/>
        </w:rPr>
        <w:t>&lt;/a&gt;</w:t>
      </w:r>
    </w:p>
    <w:sectPr w:rsidR="000D0AC5" w:rsidRPr="000D0AC5"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D0AC5"/>
    <w:rsid w:val="00001A3B"/>
    <w:rsid w:val="00021944"/>
    <w:rsid w:val="000D0AC5"/>
    <w:rsid w:val="00136000"/>
    <w:rsid w:val="00151051"/>
    <w:rsid w:val="001675BD"/>
    <w:rsid w:val="003A64CE"/>
    <w:rsid w:val="003B46A3"/>
    <w:rsid w:val="003F42AB"/>
    <w:rsid w:val="00573D7A"/>
    <w:rsid w:val="005D7289"/>
    <w:rsid w:val="0080029C"/>
    <w:rsid w:val="00911286"/>
    <w:rsid w:val="00925573"/>
    <w:rsid w:val="00962BDA"/>
    <w:rsid w:val="009D4948"/>
    <w:rsid w:val="009F3631"/>
    <w:rsid w:val="00A478E9"/>
    <w:rsid w:val="00B26022"/>
    <w:rsid w:val="00B5635D"/>
    <w:rsid w:val="00BA5E63"/>
    <w:rsid w:val="00D45366"/>
    <w:rsid w:val="00F8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E9"/>
  </w:style>
  <w:style w:type="paragraph" w:styleId="Heading1">
    <w:name w:val="heading 1"/>
    <w:basedOn w:val="Normal"/>
    <w:link w:val="Heading1Char"/>
    <w:uiPriority w:val="9"/>
    <w:qFormat/>
    <w:rsid w:val="000D0A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AC5"/>
    <w:rPr>
      <w:color w:val="0000FF"/>
      <w:u w:val="single"/>
    </w:rPr>
  </w:style>
  <w:style w:type="character" w:customStyle="1" w:styleId="Heading1Char">
    <w:name w:val="Heading 1 Char"/>
    <w:basedOn w:val="DefaultParagraphFont"/>
    <w:link w:val="Heading1"/>
    <w:uiPriority w:val="9"/>
    <w:rsid w:val="000D0A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D0AC5"/>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0D0A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a.doc.gov/press/press-releases/2013/us-commerce-department-awards-296k-to-ontario-california-group-to-increase-us-exports-create-jobs-082713.asp" TargetMode="External"/><Relationship Id="rId13" Type="http://schemas.openxmlformats.org/officeDocument/2006/relationships/hyperlink" Target="http://iapmo.org/Press%20Releases/2013-09-03%20IAPMO%20RT%20Canadian%20Certification.pdf" TargetMode="External"/><Relationship Id="rId3" Type="http://schemas.openxmlformats.org/officeDocument/2006/relationships/settings" Target="settings.xml"/><Relationship Id="rId7" Type="http://schemas.openxmlformats.org/officeDocument/2006/relationships/hyperlink" Target="http://www.doe.gov/articles/energy-department-invests-save-heating-cooling-and-lighting" TargetMode="External"/><Relationship Id="rId12" Type="http://schemas.openxmlformats.org/officeDocument/2006/relationships/hyperlink" Target="http://www.pmihome.org/files/public/pr/PMI_Member_Wins_Seidner_Award_8-27-13.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orldbank.org/en/news/press-release/2013/08/29/study-reveals-large-untapped-potential-water-sanitation-services-world-poor" TargetMode="External"/><Relationship Id="rId11" Type="http://schemas.openxmlformats.org/officeDocument/2006/relationships/hyperlink" Target="http://iapmo.org/Press%20Releases/2013-09-03%20IAPMO%20RT%20Canadian%20Certification.pdf" TargetMode="External"/><Relationship Id="rId5" Type="http://schemas.openxmlformats.org/officeDocument/2006/relationships/hyperlink" Target="http://www.worldwaterweek.org/" TargetMode="External"/><Relationship Id="rId15" Type="http://schemas.openxmlformats.org/officeDocument/2006/relationships/theme" Target="theme/theme1.xml"/><Relationship Id="rId10" Type="http://schemas.openxmlformats.org/officeDocument/2006/relationships/hyperlink" Target="http://ashraem.confex.com/ashraem/emc14/cfp.cgi" TargetMode="External"/><Relationship Id="rId4" Type="http://schemas.openxmlformats.org/officeDocument/2006/relationships/webSettings" Target="webSettings.xml"/><Relationship Id="rId9" Type="http://schemas.openxmlformats.org/officeDocument/2006/relationships/hyperlink" Target="http://www.ciph.com/Your_Industry_Trade_Section/News/Press_Release.php?id=11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home123</cp:lastModifiedBy>
  <cp:revision>6</cp:revision>
  <dcterms:created xsi:type="dcterms:W3CDTF">2013-09-09T19:06:00Z</dcterms:created>
  <dcterms:modified xsi:type="dcterms:W3CDTF">2013-09-09T19:57:00Z</dcterms:modified>
</cp:coreProperties>
</file>