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616" w:rsidRDefault="00260EC3" w:rsidP="00593616">
      <w:pPr>
        <w:pStyle w:val="Heading1"/>
        <w:rPr>
          <w:rFonts w:eastAsia="Times New Roman"/>
        </w:rPr>
      </w:pPr>
      <w:r>
        <w:rPr>
          <w:rFonts w:hint="eastAsia"/>
        </w:rPr>
        <w:t>伦敦的污水管道中发现</w:t>
      </w:r>
      <w:r>
        <w:rPr>
          <w:rFonts w:hint="eastAsia"/>
        </w:rPr>
        <w:t>15</w:t>
      </w:r>
      <w:r>
        <w:rPr>
          <w:rFonts w:hint="eastAsia"/>
        </w:rPr>
        <w:t>吨重的“脂肪山”</w:t>
      </w:r>
    </w:p>
    <w:p w:rsidR="00593616" w:rsidRDefault="00593616" w:rsidP="00593616">
      <w:r>
        <w:t>A bus-sized blob of food fats and baby wipes was discovered in a London sewer after residents complained that their toilets were not flushing. Before its removal, the “</w:t>
      </w:r>
      <w:proofErr w:type="spellStart"/>
      <w:r>
        <w:t>fatberg</w:t>
      </w:r>
      <w:proofErr w:type="spellEnd"/>
      <w:r>
        <w:t xml:space="preserve">” had reduced the sewer to 5 percent of its capacity. </w:t>
      </w:r>
      <w:r w:rsidR="00232512">
        <w:rPr>
          <w:rFonts w:eastAsia="Trebuchet MS" w:cs="Trebuchet MS"/>
        </w:rPr>
        <w:t>&lt;a href=“</w:t>
      </w:r>
      <w:r w:rsidR="004D56F5" w:rsidRPr="004D56F5">
        <w:rPr>
          <w:rFonts w:eastAsia="Trebuchet MS" w:cs="Trebuchet MS"/>
        </w:rPr>
        <w:t xml:space="preserve">http://www.cbsnews.com/8301-202_162-57597156/15-ton-fatberg-blasted-out-of-london-sewer/ </w:t>
      </w:r>
      <w:r w:rsidR="00232512">
        <w:rPr>
          <w:rFonts w:eastAsia="Trebuchet MS" w:cs="Trebuchet MS"/>
        </w:rPr>
        <w:t xml:space="preserve">“&gt; </w:t>
      </w:r>
      <w:hyperlink r:id="rId4" w:history="1">
        <w:r>
          <w:rPr>
            <w:rStyle w:val="Hyperlink"/>
          </w:rPr>
          <w:t>More&gt;&gt;</w:t>
        </w:r>
      </w:hyperlink>
      <w:r w:rsidR="00232512">
        <w:rPr>
          <w:rFonts w:eastAsia="Trebuchet MS" w:cs="Trebuchet MS"/>
        </w:rPr>
        <w:t>&lt;/a&gt;</w:t>
      </w:r>
    </w:p>
    <w:p w:rsidR="00593616" w:rsidRDefault="00593616" w:rsidP="00593616">
      <w:r>
        <w:t> </w:t>
      </w:r>
    </w:p>
    <w:p w:rsidR="00593616" w:rsidRDefault="00260EC3" w:rsidP="00593616">
      <w:pPr>
        <w:pStyle w:val="Heading1"/>
        <w:rPr>
          <w:rFonts w:eastAsia="Times New Roman"/>
        </w:rPr>
      </w:pPr>
      <w:r>
        <w:rPr>
          <w:rFonts w:hint="eastAsia"/>
        </w:rPr>
        <w:t>新的处理工艺去除污水中的顽固污染物</w:t>
      </w:r>
    </w:p>
    <w:p w:rsidR="00593616" w:rsidRDefault="00593616" w:rsidP="00593616">
      <w:r>
        <w:t xml:space="preserve">The </w:t>
      </w:r>
      <w:proofErr w:type="spellStart"/>
      <w:r>
        <w:t>Fraunhofer</w:t>
      </w:r>
      <w:proofErr w:type="spellEnd"/>
      <w:r>
        <w:t xml:space="preserve"> Institute for Interfacial Engineering and Biotechnology IGB </w:t>
      </w:r>
      <w:r w:rsidR="00232512">
        <w:rPr>
          <w:rFonts w:eastAsia="Trebuchet MS" w:cs="Trebuchet MS"/>
        </w:rPr>
        <w:t>&lt;a href=“</w:t>
      </w:r>
      <w:r w:rsidR="004D56F5" w:rsidRPr="004D56F5">
        <w:rPr>
          <w:rFonts w:eastAsia="Trebuchet MS" w:cs="Trebuchet MS"/>
        </w:rPr>
        <w:t xml:space="preserve">http://www.igb.fraunhofer.de/en/press-media/press-releases/2013/removing-pollutants-and-contaminants-from-wastewater.html </w:t>
      </w:r>
      <w:r w:rsidR="00232512">
        <w:rPr>
          <w:rFonts w:eastAsia="Trebuchet MS" w:cs="Trebuchet MS"/>
        </w:rPr>
        <w:t xml:space="preserve">“&gt; </w:t>
      </w:r>
      <w:hyperlink r:id="rId5" w:history="1">
        <w:r>
          <w:rPr>
            <w:rStyle w:val="Hyperlink"/>
          </w:rPr>
          <w:t>has developed several effective processes</w:t>
        </w:r>
      </w:hyperlink>
      <w:r w:rsidR="00232512">
        <w:rPr>
          <w:rFonts w:eastAsia="Trebuchet MS" w:cs="Trebuchet MS"/>
        </w:rPr>
        <w:t>&lt;/a&gt;</w:t>
      </w:r>
      <w:r>
        <w:t xml:space="preserve"> that eliminate drugs, halogenated compounds, and cyanides from wastewater using oxidizers, an atmospheric pressure plasma, and selective </w:t>
      </w:r>
      <w:proofErr w:type="spellStart"/>
      <w:r>
        <w:t>adsorbers</w:t>
      </w:r>
      <w:proofErr w:type="spellEnd"/>
      <w:r>
        <w:t>.</w:t>
      </w:r>
    </w:p>
    <w:p w:rsidR="00593616" w:rsidRDefault="00593616" w:rsidP="00593616">
      <w:r>
        <w:t> </w:t>
      </w:r>
    </w:p>
    <w:p w:rsidR="00593616" w:rsidRDefault="00260EC3" w:rsidP="00593616">
      <w:pPr>
        <w:pStyle w:val="Heading1"/>
        <w:rPr>
          <w:rFonts w:eastAsia="Times New Roman"/>
        </w:rPr>
      </w:pPr>
      <w:r>
        <w:rPr>
          <w:rFonts w:hint="eastAsia"/>
        </w:rPr>
        <w:t>出汗了吗？将您的汗水变成</w:t>
      </w:r>
      <w:r w:rsidR="009D5C64">
        <w:rPr>
          <w:rFonts w:hint="eastAsia"/>
        </w:rPr>
        <w:t>新鲜的饮品</w:t>
      </w:r>
    </w:p>
    <w:p w:rsidR="00593616" w:rsidRDefault="00593616" w:rsidP="00593616">
      <w:r>
        <w:t xml:space="preserve">As part of a UNICEF campaign to promote safe drinking water, a Swedish engineer created the </w:t>
      </w:r>
      <w:r w:rsidR="00232512">
        <w:rPr>
          <w:rFonts w:eastAsia="Trebuchet MS" w:cs="Trebuchet MS"/>
        </w:rPr>
        <w:t>&lt;a href=“</w:t>
      </w:r>
      <w:r w:rsidR="004D56F5" w:rsidRPr="004D56F5">
        <w:rPr>
          <w:rFonts w:eastAsia="Trebuchet MS" w:cs="Trebuchet MS"/>
        </w:rPr>
        <w:t xml:space="preserve">http://www.npr.org/blogs/thetwo-way/2013/07/19/203597544/sweat-machine-turns-persperation-into-drinking-water </w:t>
      </w:r>
      <w:r w:rsidR="00232512">
        <w:rPr>
          <w:rFonts w:eastAsia="Trebuchet MS" w:cs="Trebuchet MS"/>
        </w:rPr>
        <w:t xml:space="preserve">“&gt; </w:t>
      </w:r>
      <w:hyperlink r:id="rId6" w:history="1">
        <w:r>
          <w:rPr>
            <w:rStyle w:val="Hyperlink"/>
          </w:rPr>
          <w:t>Sweat Machine</w:t>
        </w:r>
      </w:hyperlink>
      <w:r w:rsidR="00232512">
        <w:rPr>
          <w:rFonts w:eastAsia="Trebuchet MS" w:cs="Trebuchet MS"/>
        </w:rPr>
        <w:t>&lt;/a&gt;</w:t>
      </w:r>
      <w:r>
        <w:t>, which extracts moisture from clothing and purifies it using membrane distillation to create drinking water.</w:t>
      </w:r>
    </w:p>
    <w:p w:rsidR="00593616" w:rsidRDefault="00593616" w:rsidP="00593616">
      <w:r>
        <w:t> </w:t>
      </w:r>
    </w:p>
    <w:p w:rsidR="00593616" w:rsidRDefault="009D5C64" w:rsidP="00593616">
      <w:r>
        <w:rPr>
          <w:rStyle w:val="heading1char0"/>
          <w:rFonts w:hint="eastAsia"/>
          <w:sz w:val="28"/>
          <w:szCs w:val="28"/>
        </w:rPr>
        <w:t>您的大便器可防黑客吗？</w:t>
      </w:r>
      <w:r w:rsidR="00593616">
        <w:br/>
        <w:t xml:space="preserve">The </w:t>
      </w:r>
      <w:proofErr w:type="spellStart"/>
      <w:r w:rsidR="00593616">
        <w:t>Satis</w:t>
      </w:r>
      <w:proofErr w:type="spellEnd"/>
      <w:r w:rsidR="00593616">
        <w:t xml:space="preserve"> smart toilet, currently available in Japan, pairs with a Google Android app via Bluetooth, which allows users to flush the fixture and track use. However, thanks to a security issue with the app, an unauthorized user could gain control of any </w:t>
      </w:r>
      <w:proofErr w:type="spellStart"/>
      <w:r w:rsidR="00593616">
        <w:t>Satis</w:t>
      </w:r>
      <w:proofErr w:type="spellEnd"/>
      <w:r w:rsidR="00593616">
        <w:t xml:space="preserve"> toilet. </w:t>
      </w:r>
      <w:r w:rsidR="00232512">
        <w:rPr>
          <w:rFonts w:eastAsia="Trebuchet MS" w:cs="Trebuchet MS"/>
        </w:rPr>
        <w:t>&lt;a href=“</w:t>
      </w:r>
      <w:r w:rsidR="004D56F5" w:rsidRPr="004D56F5">
        <w:rPr>
          <w:rFonts w:eastAsia="Trebuchet MS" w:cs="Trebuchet MS"/>
        </w:rPr>
        <w:t xml:space="preserve">http://www.usatoday.com/story/tech/2013/08/06/smart-toilet-hack/2622723/ </w:t>
      </w:r>
      <w:r w:rsidR="00232512">
        <w:rPr>
          <w:rFonts w:eastAsia="Trebuchet MS" w:cs="Trebuchet MS"/>
        </w:rPr>
        <w:t xml:space="preserve">“&gt; </w:t>
      </w:r>
      <w:hyperlink r:id="rId7" w:history="1">
        <w:r w:rsidR="00593616">
          <w:rPr>
            <w:rStyle w:val="Hyperlink"/>
          </w:rPr>
          <w:t>More&gt;&gt;</w:t>
        </w:r>
      </w:hyperlink>
      <w:r w:rsidR="00232512">
        <w:rPr>
          <w:rFonts w:eastAsia="Trebuchet MS" w:cs="Trebuchet MS"/>
        </w:rPr>
        <w:t>&lt;/a&gt;</w:t>
      </w:r>
    </w:p>
    <w:p w:rsidR="00593616" w:rsidRDefault="00593616" w:rsidP="00593616">
      <w:r>
        <w:t> </w:t>
      </w:r>
    </w:p>
    <w:p w:rsidR="00593616" w:rsidRDefault="00593616" w:rsidP="00593616">
      <w:pPr>
        <w:pStyle w:val="Heading1"/>
        <w:rPr>
          <w:rFonts w:eastAsia="Times New Roman"/>
        </w:rPr>
      </w:pPr>
      <w:r>
        <w:rPr>
          <w:rFonts w:eastAsia="Times New Roman"/>
        </w:rPr>
        <w:t>IAPMO</w:t>
      </w:r>
      <w:r w:rsidR="009D5C64">
        <w:rPr>
          <w:rFonts w:hint="eastAsia"/>
        </w:rPr>
        <w:t>征求对</w:t>
      </w:r>
      <w:r w:rsidR="009D5C64">
        <w:rPr>
          <w:rFonts w:hint="eastAsia"/>
        </w:rPr>
        <w:t>2015 UPC</w:t>
      </w:r>
      <w:r w:rsidR="009D5C64">
        <w:rPr>
          <w:rFonts w:hint="eastAsia"/>
        </w:rPr>
        <w:t>和</w:t>
      </w:r>
      <w:r w:rsidR="009D5C64">
        <w:rPr>
          <w:rFonts w:hint="eastAsia"/>
        </w:rPr>
        <w:t>UMC</w:t>
      </w:r>
      <w:r>
        <w:rPr>
          <w:rFonts w:eastAsia="Times New Roman"/>
        </w:rPr>
        <w:t xml:space="preserve"> </w:t>
      </w:r>
      <w:r w:rsidR="009D5C64">
        <w:rPr>
          <w:rFonts w:hint="eastAsia"/>
        </w:rPr>
        <w:t>的意见</w:t>
      </w:r>
    </w:p>
    <w:p w:rsidR="00593616" w:rsidRDefault="00593616" w:rsidP="00593616">
      <w:r>
        <w:t xml:space="preserve">Public comments on the 2013 Report on Proposals for the 2015 editions of the Uniform Plumbing Code and Uniform Mechanical Code will be accepted until January 3, 2014. The comment form and instructions can be found </w:t>
      </w:r>
      <w:r w:rsidR="00232512">
        <w:rPr>
          <w:rFonts w:eastAsia="Trebuchet MS" w:cs="Trebuchet MS"/>
        </w:rPr>
        <w:t xml:space="preserve">&lt;a </w:t>
      </w:r>
      <w:proofErr w:type="spellStart"/>
      <w:r w:rsidR="00232512">
        <w:rPr>
          <w:rFonts w:eastAsia="Trebuchet MS" w:cs="Trebuchet MS"/>
        </w:rPr>
        <w:t>href</w:t>
      </w:r>
      <w:proofErr w:type="spellEnd"/>
      <w:r w:rsidR="00232512">
        <w:rPr>
          <w:rFonts w:eastAsia="Trebuchet MS" w:cs="Trebuchet MS"/>
        </w:rPr>
        <w:t>=“</w:t>
      </w:r>
      <w:r w:rsidR="004D56F5" w:rsidRPr="004D56F5">
        <w:rPr>
          <w:rFonts w:eastAsia="Trebuchet MS" w:cs="Trebuchet MS"/>
        </w:rPr>
        <w:t xml:space="preserve">http://www.iapmo.org/Pages/ReportonComments.aspx </w:t>
      </w:r>
      <w:r w:rsidR="00232512">
        <w:rPr>
          <w:rFonts w:eastAsia="Trebuchet MS" w:cs="Trebuchet MS"/>
        </w:rPr>
        <w:t xml:space="preserve">“&gt; </w:t>
      </w:r>
      <w:hyperlink r:id="rId8" w:history="1">
        <w:r>
          <w:rPr>
            <w:rStyle w:val="Hyperlink"/>
          </w:rPr>
          <w:t>here</w:t>
        </w:r>
      </w:hyperlink>
      <w:r w:rsidR="00232512">
        <w:rPr>
          <w:rFonts w:eastAsia="Trebuchet MS" w:cs="Trebuchet MS"/>
        </w:rPr>
        <w:t>&lt;/a&gt;</w:t>
      </w:r>
      <w:r>
        <w:t>.</w:t>
      </w:r>
    </w:p>
    <w:p w:rsidR="00593616" w:rsidRDefault="00593616" w:rsidP="00593616">
      <w:r>
        <w:t> </w:t>
      </w:r>
    </w:p>
    <w:p w:rsidR="00593616" w:rsidRDefault="00593616" w:rsidP="00593616">
      <w:pPr>
        <w:pStyle w:val="Heading1"/>
        <w:rPr>
          <w:rFonts w:eastAsia="Times New Roman"/>
        </w:rPr>
      </w:pPr>
      <w:r>
        <w:rPr>
          <w:rFonts w:eastAsia="Times New Roman"/>
        </w:rPr>
        <w:t>ASHRAE</w:t>
      </w:r>
      <w:r w:rsidR="009D5C64">
        <w:rPr>
          <w:rFonts w:hint="eastAsia"/>
        </w:rPr>
        <w:t>举行</w:t>
      </w:r>
      <w:r w:rsidR="009D5C64">
        <w:rPr>
          <w:rFonts w:hint="eastAsia"/>
        </w:rPr>
        <w:t>CPMP</w:t>
      </w:r>
      <w:r w:rsidR="009D5C64">
        <w:rPr>
          <w:rFonts w:hint="eastAsia"/>
        </w:rPr>
        <w:t>（</w:t>
      </w:r>
      <w:r w:rsidR="004F5409">
        <w:rPr>
          <w:rFonts w:hint="eastAsia"/>
        </w:rPr>
        <w:t>试运行过程管理师）执照考试</w:t>
      </w:r>
      <w:r>
        <w:rPr>
          <w:rFonts w:eastAsia="Times New Roman"/>
        </w:rPr>
        <w:t xml:space="preserve"> </w:t>
      </w:r>
    </w:p>
    <w:p w:rsidR="00593616" w:rsidRDefault="00593616" w:rsidP="00593616">
      <w:r>
        <w:t xml:space="preserve">ASHRAE Certification is now offering an </w:t>
      </w:r>
      <w:r w:rsidR="00232512">
        <w:rPr>
          <w:rFonts w:eastAsia="Trebuchet MS" w:cs="Trebuchet MS"/>
        </w:rPr>
        <w:t xml:space="preserve">&lt;a </w:t>
      </w:r>
      <w:proofErr w:type="spellStart"/>
      <w:r w:rsidR="00232512">
        <w:rPr>
          <w:rFonts w:eastAsia="Trebuchet MS" w:cs="Trebuchet MS"/>
        </w:rPr>
        <w:t>href</w:t>
      </w:r>
      <w:proofErr w:type="spellEnd"/>
      <w:r w:rsidR="00232512">
        <w:rPr>
          <w:rFonts w:eastAsia="Trebuchet MS" w:cs="Trebuchet MS"/>
        </w:rPr>
        <w:t>=“</w:t>
      </w:r>
      <w:r w:rsidR="004D56F5" w:rsidRPr="004D56F5">
        <w:rPr>
          <w:rFonts w:eastAsia="Trebuchet MS" w:cs="Trebuchet MS"/>
        </w:rPr>
        <w:t xml:space="preserve">http://store.lxr.com/product.aspx?id=1077 </w:t>
      </w:r>
      <w:r w:rsidR="00232512">
        <w:rPr>
          <w:rFonts w:eastAsia="Trebuchet MS" w:cs="Trebuchet MS"/>
        </w:rPr>
        <w:t xml:space="preserve">“&gt; </w:t>
      </w:r>
      <w:hyperlink r:id="rId9" w:history="1">
        <w:r>
          <w:rPr>
            <w:rStyle w:val="Hyperlink"/>
          </w:rPr>
          <w:t>online practice exam</w:t>
        </w:r>
      </w:hyperlink>
      <w:r w:rsidR="00232512">
        <w:rPr>
          <w:rFonts w:eastAsia="Trebuchet MS" w:cs="Trebuchet MS"/>
        </w:rPr>
        <w:t>&lt;/a&gt;</w:t>
      </w:r>
      <w:r>
        <w:t xml:space="preserve"> for the Commissioning Process Management Professional (CPMP) certification to help commissioning practitioners become familiar with the process of becoming a CPMP. </w:t>
      </w:r>
    </w:p>
    <w:p w:rsidR="00593616" w:rsidRDefault="00593616" w:rsidP="00593616">
      <w:r>
        <w:t> </w:t>
      </w:r>
    </w:p>
    <w:p w:rsidR="00593616" w:rsidRPr="00EA2E0D" w:rsidRDefault="00593616" w:rsidP="00593616">
      <w:pPr>
        <w:pStyle w:val="Heading1"/>
        <w:rPr>
          <w:rFonts w:hint="eastAsia"/>
        </w:rPr>
      </w:pPr>
      <w:r>
        <w:rPr>
          <w:rFonts w:eastAsia="Times New Roman"/>
        </w:rPr>
        <w:t>USGBC</w:t>
      </w:r>
      <w:r w:rsidR="00EA2E0D">
        <w:rPr>
          <w:rFonts w:hint="eastAsia"/>
        </w:rPr>
        <w:t>提供免费</w:t>
      </w:r>
      <w:r>
        <w:rPr>
          <w:rFonts w:eastAsia="Times New Roman"/>
        </w:rPr>
        <w:t xml:space="preserve">LEED v4 </w:t>
      </w:r>
      <w:r w:rsidR="00EA2E0D">
        <w:rPr>
          <w:rFonts w:hint="eastAsia"/>
        </w:rPr>
        <w:t>讲座</w:t>
      </w:r>
    </w:p>
    <w:p w:rsidR="00593616" w:rsidRDefault="00593616" w:rsidP="00593616">
      <w:r>
        <w:t>“</w:t>
      </w:r>
      <w:r w:rsidR="00232512">
        <w:rPr>
          <w:rFonts w:eastAsia="Trebuchet MS" w:cs="Trebuchet MS"/>
        </w:rPr>
        <w:t>&lt;a href=“</w:t>
      </w:r>
      <w:r w:rsidR="004D56F5" w:rsidRPr="004D56F5">
        <w:rPr>
          <w:rFonts w:eastAsia="Trebuchet MS" w:cs="Trebuchet MS"/>
        </w:rPr>
        <w:t xml:space="preserve">http://usgbc.peachnewmedia.com/store/seminar/seminar.php?seminar=21420 </w:t>
      </w:r>
      <w:r w:rsidR="00232512">
        <w:rPr>
          <w:rFonts w:eastAsia="Trebuchet MS" w:cs="Trebuchet MS"/>
        </w:rPr>
        <w:t xml:space="preserve">“&gt; </w:t>
      </w:r>
      <w:hyperlink r:id="rId10" w:history="1">
        <w:r>
          <w:rPr>
            <w:rStyle w:val="Hyperlink"/>
          </w:rPr>
          <w:t>Introduction to LEED v4</w:t>
        </w:r>
      </w:hyperlink>
      <w:r w:rsidR="00232512">
        <w:rPr>
          <w:rFonts w:eastAsia="Trebuchet MS" w:cs="Trebuchet MS"/>
        </w:rPr>
        <w:t>&lt;/a&gt;</w:t>
      </w:r>
      <w:r>
        <w:t>” includes two webinars on key concepts and strategies and performance measuring to help users integrate the new rating system into their projects.</w:t>
      </w:r>
    </w:p>
    <w:p w:rsidR="00593616" w:rsidRDefault="00593616" w:rsidP="00593616">
      <w:r>
        <w:t> </w:t>
      </w:r>
    </w:p>
    <w:p w:rsidR="00593616" w:rsidRDefault="00033DB7" w:rsidP="00593616">
      <w:pPr>
        <w:pStyle w:val="Heading1"/>
        <w:rPr>
          <w:rFonts w:eastAsia="Times New Roman"/>
        </w:rPr>
      </w:pPr>
      <w:r>
        <w:rPr>
          <w:rFonts w:hint="eastAsia"/>
        </w:rPr>
        <w:t>免费网上水处理课程将于</w:t>
      </w:r>
      <w:r>
        <w:rPr>
          <w:rFonts w:hint="eastAsia"/>
        </w:rPr>
        <w:t>9</w:t>
      </w:r>
      <w:r>
        <w:rPr>
          <w:rFonts w:hint="eastAsia"/>
        </w:rPr>
        <w:t>月</w:t>
      </w:r>
      <w:r>
        <w:rPr>
          <w:rFonts w:hint="eastAsia"/>
        </w:rPr>
        <w:t>16</w:t>
      </w:r>
      <w:r>
        <w:rPr>
          <w:rFonts w:hint="eastAsia"/>
        </w:rPr>
        <w:t>日开讲</w:t>
      </w:r>
    </w:p>
    <w:p w:rsidR="00593616" w:rsidRDefault="00593616" w:rsidP="00593616">
      <w:r>
        <w:t>“</w:t>
      </w:r>
      <w:r w:rsidR="00232512">
        <w:rPr>
          <w:rFonts w:eastAsia="Trebuchet MS" w:cs="Trebuchet MS"/>
        </w:rPr>
        <w:t>&lt;a href=“</w:t>
      </w:r>
      <w:r w:rsidR="004D56F5" w:rsidRPr="004D56F5">
        <w:rPr>
          <w:rFonts w:eastAsia="Trebuchet MS" w:cs="Trebuchet MS"/>
        </w:rPr>
        <w:t xml:space="preserve">https://www.edx.org/course/delft-university-technology/ctb3365x/introduction-water-treatment/786 </w:t>
      </w:r>
      <w:r w:rsidR="00232512">
        <w:rPr>
          <w:rFonts w:eastAsia="Trebuchet MS" w:cs="Trebuchet MS"/>
        </w:rPr>
        <w:t xml:space="preserve">“&gt; </w:t>
      </w:r>
      <w:hyperlink r:id="rId11" w:history="1">
        <w:r>
          <w:rPr>
            <w:rStyle w:val="Hyperlink"/>
          </w:rPr>
          <w:t>Introduction to Water Treatment</w:t>
        </w:r>
      </w:hyperlink>
      <w:r w:rsidR="00232512">
        <w:rPr>
          <w:rFonts w:eastAsia="Trebuchet MS" w:cs="Trebuchet MS"/>
        </w:rPr>
        <w:t>&lt;/a&gt;</w:t>
      </w:r>
      <w:r>
        <w:t>,” offered by Delft University, will cover basic drinking water and wastewater treatment technologies, the unit processes involved in the two treatment chains, and simple design calculations for water treatment plants.  </w:t>
      </w:r>
    </w:p>
    <w:p w:rsidR="00593616" w:rsidRDefault="00593616" w:rsidP="00593616">
      <w:r>
        <w:t> </w:t>
      </w:r>
    </w:p>
    <w:p w:rsidR="00593616" w:rsidRDefault="00593616" w:rsidP="00593616">
      <w:pPr>
        <w:pStyle w:val="Heading1"/>
        <w:rPr>
          <w:rFonts w:eastAsia="Times New Roman"/>
        </w:rPr>
      </w:pPr>
      <w:r>
        <w:rPr>
          <w:rFonts w:eastAsia="Times New Roman"/>
        </w:rPr>
        <w:t xml:space="preserve">EPA </w:t>
      </w:r>
      <w:r w:rsidR="00033DB7">
        <w:rPr>
          <w:rFonts w:hint="eastAsia"/>
        </w:rPr>
        <w:t>征求有关更新清洁水法报告新法则的意见</w:t>
      </w:r>
    </w:p>
    <w:p w:rsidR="00593616" w:rsidRDefault="00593616" w:rsidP="00593616">
      <w:r>
        <w:t xml:space="preserve">Through the proposed e-reporting rule, facilities will be able to electronically report their pollutant discharge data directly to the appropriate regulatory authority, and data would be accessible to the </w:t>
      </w:r>
      <w:r>
        <w:lastRenderedPageBreak/>
        <w:t xml:space="preserve">public through the EPA’s website. Comments can be submitted </w:t>
      </w:r>
      <w:r w:rsidR="00232512">
        <w:rPr>
          <w:rFonts w:eastAsia="Trebuchet MS" w:cs="Trebuchet MS"/>
        </w:rPr>
        <w:t>&lt;a href=“</w:t>
      </w:r>
      <w:r w:rsidR="00A52AB9" w:rsidRPr="00A52AB9">
        <w:rPr>
          <w:rFonts w:eastAsia="Trebuchet MS" w:cs="Trebuchet MS"/>
        </w:rPr>
        <w:t xml:space="preserve">https://www.federalregister.gov/articles/2013/07/30/2013-17551/npdes-electronic-reporting-rule </w:t>
      </w:r>
      <w:r w:rsidR="00232512">
        <w:rPr>
          <w:rFonts w:eastAsia="Trebuchet MS" w:cs="Trebuchet MS"/>
        </w:rPr>
        <w:t xml:space="preserve">“&gt; </w:t>
      </w:r>
      <w:hyperlink r:id="rId12" w:history="1">
        <w:r>
          <w:rPr>
            <w:rStyle w:val="Hyperlink"/>
          </w:rPr>
          <w:t>here</w:t>
        </w:r>
      </w:hyperlink>
      <w:r w:rsidR="00232512">
        <w:rPr>
          <w:rFonts w:eastAsia="Trebuchet MS" w:cs="Trebuchet MS"/>
        </w:rPr>
        <w:t>&lt;/a&gt;</w:t>
      </w:r>
      <w:r>
        <w:t xml:space="preserve"> until October 28.</w:t>
      </w:r>
    </w:p>
    <w:p w:rsidR="00593616" w:rsidRDefault="00593616" w:rsidP="00593616">
      <w:r>
        <w:t> </w:t>
      </w:r>
    </w:p>
    <w:p w:rsidR="00593616" w:rsidRPr="00C43478" w:rsidRDefault="00C43478" w:rsidP="00593616">
      <w:pPr>
        <w:pStyle w:val="Heading1"/>
        <w:rPr>
          <w:rFonts w:hint="eastAsia"/>
        </w:rPr>
      </w:pPr>
      <w:r>
        <w:rPr>
          <w:rFonts w:hint="eastAsia"/>
        </w:rPr>
        <w:t>节能之星宣布升级</w:t>
      </w:r>
      <w:r w:rsidR="00593616">
        <w:rPr>
          <w:rFonts w:eastAsia="Times New Roman"/>
        </w:rPr>
        <w:t xml:space="preserve"> Portfolio Manager</w:t>
      </w:r>
      <w:r>
        <w:rPr>
          <w:rFonts w:hint="eastAsia"/>
        </w:rPr>
        <w:t>（综合管理</w:t>
      </w:r>
      <w:r w:rsidR="00854E70">
        <w:rPr>
          <w:rFonts w:hint="eastAsia"/>
        </w:rPr>
        <w:t>系统）</w:t>
      </w:r>
    </w:p>
    <w:p w:rsidR="00593616" w:rsidRDefault="00593616" w:rsidP="00593616">
      <w:r>
        <w:t xml:space="preserve">The new Energy Star </w:t>
      </w:r>
      <w:r w:rsidR="00232512">
        <w:rPr>
          <w:rFonts w:eastAsia="Trebuchet MS" w:cs="Trebuchet MS"/>
        </w:rPr>
        <w:t>&lt;a href=“</w:t>
      </w:r>
      <w:r w:rsidR="00A52AB9" w:rsidRPr="00A52AB9">
        <w:rPr>
          <w:rFonts w:eastAsia="Trebuchet MS" w:cs="Trebuchet MS"/>
        </w:rPr>
        <w:t xml:space="preserve">http://www.energystar.gov/buildings/facility-owners-and-managers/existing-buildings/use-portfolio-manager/new-energy-star-portfolio-manager?c=evaluate_performance.bus_portfoliomanager_upgrade </w:t>
      </w:r>
      <w:r w:rsidR="00232512">
        <w:rPr>
          <w:rFonts w:eastAsia="Trebuchet MS" w:cs="Trebuchet MS"/>
        </w:rPr>
        <w:t>“&gt;</w:t>
      </w:r>
      <w:hyperlink r:id="rId13" w:history="1">
        <w:r>
          <w:rPr>
            <w:rStyle w:val="Hyperlink"/>
          </w:rPr>
          <w:t>Portfolio Manager</w:t>
        </w:r>
      </w:hyperlink>
      <w:r>
        <w:t xml:space="preserve"> </w:t>
      </w:r>
      <w:r w:rsidR="00232512">
        <w:rPr>
          <w:rFonts w:eastAsia="Trebuchet MS" w:cs="Trebuchet MS"/>
        </w:rPr>
        <w:t xml:space="preserve"> &lt;/a&gt;</w:t>
      </w:r>
      <w:r>
        <w:t>offers enhanced data-sharing capabilities, better reporting, and the ability to manage buildings across their life-cycle to help owners benchmark, track, and manage energy and water consumption and greenhouse gas emissions.</w:t>
      </w:r>
    </w:p>
    <w:p w:rsidR="00593616" w:rsidRDefault="00593616" w:rsidP="00593616">
      <w:r>
        <w:t> </w:t>
      </w:r>
    </w:p>
    <w:p w:rsidR="00593616" w:rsidRDefault="00A04D48" w:rsidP="00593616">
      <w:pPr>
        <w:pStyle w:val="Heading1"/>
        <w:rPr>
          <w:rFonts w:eastAsia="Times New Roman"/>
        </w:rPr>
      </w:pPr>
      <w:r>
        <w:rPr>
          <w:rFonts w:hint="eastAsia"/>
        </w:rPr>
        <w:t>制定美国</w:t>
      </w:r>
      <w:r>
        <w:rPr>
          <w:rFonts w:hint="eastAsia"/>
        </w:rPr>
        <w:t>-</w:t>
      </w:r>
      <w:r>
        <w:rPr>
          <w:rFonts w:hint="eastAsia"/>
        </w:rPr>
        <w:t>加拿大通用标准水电暖部分分标准启动</w:t>
      </w:r>
    </w:p>
    <w:p w:rsidR="00593616" w:rsidRDefault="00593616" w:rsidP="00593616">
      <w:r>
        <w:t xml:space="preserve">The American National Standards Institute and the Standards Council of Canada have launched a set of pilot projects that will facilitate the development of joint U.S.-Canada standards in the </w:t>
      </w:r>
      <w:proofErr w:type="spellStart"/>
      <w:r>
        <w:t>electrotechnical</w:t>
      </w:r>
      <w:proofErr w:type="spellEnd"/>
      <w:r>
        <w:t xml:space="preserve"> and plumbing/heating sectors. </w:t>
      </w:r>
      <w:r w:rsidR="00232512">
        <w:rPr>
          <w:rFonts w:eastAsia="Trebuchet MS" w:cs="Trebuchet MS"/>
        </w:rPr>
        <w:t>&lt;a href=“</w:t>
      </w:r>
      <w:r w:rsidR="00A52AB9" w:rsidRPr="00A52AB9">
        <w:rPr>
          <w:rFonts w:eastAsia="Trebuchet MS" w:cs="Trebuchet MS"/>
        </w:rPr>
        <w:t xml:space="preserve">http://www.ansi.org/news_publications/news_story.aspx?menuid=7&amp;articleid=3679&amp;source=whatsnew080513 </w:t>
      </w:r>
      <w:r w:rsidR="00232512">
        <w:rPr>
          <w:rFonts w:eastAsia="Trebuchet MS" w:cs="Trebuchet MS"/>
        </w:rPr>
        <w:t>“&gt;</w:t>
      </w:r>
      <w:hyperlink r:id="rId14" w:history="1">
        <w:r>
          <w:rPr>
            <w:rStyle w:val="Hyperlink"/>
          </w:rPr>
          <w:t>More&gt;&gt;</w:t>
        </w:r>
      </w:hyperlink>
      <w:r w:rsidR="00232512">
        <w:rPr>
          <w:rFonts w:eastAsia="Trebuchet MS" w:cs="Trebuchet MS"/>
        </w:rPr>
        <w:t xml:space="preserve"> &lt;/a&gt;</w:t>
      </w:r>
    </w:p>
    <w:p w:rsidR="00593616" w:rsidRDefault="00593616" w:rsidP="00593616">
      <w:r>
        <w:t> </w:t>
      </w:r>
    </w:p>
    <w:p w:rsidR="00593616" w:rsidRDefault="00C9736A" w:rsidP="00593616">
      <w:pPr>
        <w:pStyle w:val="Heading1"/>
        <w:rPr>
          <w:rFonts w:eastAsia="Times New Roman"/>
        </w:rPr>
      </w:pPr>
      <w:r>
        <w:rPr>
          <w:rFonts w:hint="eastAsia"/>
        </w:rPr>
        <w:t>美国用水高峰会议开始注册</w:t>
      </w:r>
    </w:p>
    <w:p w:rsidR="00593616" w:rsidRDefault="00593616" w:rsidP="00593616">
      <w:r>
        <w:t xml:space="preserve">This </w:t>
      </w:r>
      <w:r w:rsidR="00232512">
        <w:rPr>
          <w:rFonts w:eastAsia="Trebuchet MS" w:cs="Trebuchet MS"/>
        </w:rPr>
        <w:t xml:space="preserve">&lt;a </w:t>
      </w:r>
      <w:proofErr w:type="spellStart"/>
      <w:r w:rsidR="00232512">
        <w:rPr>
          <w:rFonts w:eastAsia="Trebuchet MS" w:cs="Trebuchet MS"/>
        </w:rPr>
        <w:t>href</w:t>
      </w:r>
      <w:proofErr w:type="spellEnd"/>
      <w:r w:rsidR="00232512">
        <w:rPr>
          <w:rFonts w:eastAsia="Trebuchet MS" w:cs="Trebuchet MS"/>
        </w:rPr>
        <w:t>=“</w:t>
      </w:r>
      <w:r w:rsidR="00A52AB9" w:rsidRPr="00A52AB9">
        <w:rPr>
          <w:rFonts w:eastAsia="Trebuchet MS" w:cs="Trebuchet MS"/>
        </w:rPr>
        <w:t xml:space="preserve">http://www.americanwatersummit.com/ </w:t>
      </w:r>
      <w:r w:rsidR="00232512">
        <w:rPr>
          <w:rFonts w:eastAsia="Trebuchet MS" w:cs="Trebuchet MS"/>
        </w:rPr>
        <w:t>“&gt;</w:t>
      </w:r>
      <w:hyperlink r:id="rId15" w:history="1">
        <w:r>
          <w:rPr>
            <w:rStyle w:val="Hyperlink"/>
          </w:rPr>
          <w:t>event</w:t>
        </w:r>
      </w:hyperlink>
      <w:r w:rsidR="00232512">
        <w:rPr>
          <w:rFonts w:eastAsia="Trebuchet MS" w:cs="Trebuchet MS"/>
        </w:rPr>
        <w:t xml:space="preserve"> &lt;/a&gt;</w:t>
      </w:r>
      <w:r>
        <w:t xml:space="preserve"> will be held November 5-6 in Washington, D.C. and will feature sessions and roundtable discussions on the economics of water. Alliance for Water Efficiency (AWE) members can receive a member discount using the code AWE15 when registering.</w:t>
      </w:r>
    </w:p>
    <w:p w:rsidR="00593616" w:rsidRDefault="00593616" w:rsidP="00593616">
      <w:r>
        <w:t> </w:t>
      </w:r>
    </w:p>
    <w:p w:rsidR="00593616" w:rsidRDefault="00593616" w:rsidP="00593616">
      <w:pPr>
        <w:pStyle w:val="Heading1"/>
        <w:rPr>
          <w:rFonts w:eastAsia="Times New Roman"/>
        </w:rPr>
      </w:pPr>
      <w:r>
        <w:rPr>
          <w:rFonts w:eastAsia="Times New Roman"/>
        </w:rPr>
        <w:t>ICC</w:t>
      </w:r>
      <w:r w:rsidR="00C9736A">
        <w:rPr>
          <w:rFonts w:hint="eastAsia"/>
        </w:rPr>
        <w:t>任命</w:t>
      </w:r>
      <w:r>
        <w:rPr>
          <w:rFonts w:eastAsia="Times New Roman"/>
        </w:rPr>
        <w:t>Dominic Sims</w:t>
      </w:r>
      <w:r w:rsidR="00C9736A">
        <w:rPr>
          <w:rFonts w:hint="eastAsia"/>
        </w:rPr>
        <w:t>为首席执行官</w:t>
      </w:r>
    </w:p>
    <w:p w:rsidR="00593616" w:rsidRDefault="00593616" w:rsidP="00593616">
      <w:r>
        <w:t>Dominic Sims, CBO, who previously held positions as interim Chief Executive Officer and Chief Operating Officer, will lead the International Code Council and its management team in Birmingham, Alabama, Chicago, Los Angeles, and Washington, D.C. </w:t>
      </w:r>
      <w:r w:rsidR="00232512">
        <w:rPr>
          <w:rFonts w:eastAsia="Trebuchet MS" w:cs="Trebuchet MS"/>
        </w:rPr>
        <w:t xml:space="preserve">&lt;a </w:t>
      </w:r>
      <w:proofErr w:type="spellStart"/>
      <w:r w:rsidR="00232512">
        <w:rPr>
          <w:rFonts w:eastAsia="Trebuchet MS" w:cs="Trebuchet MS"/>
        </w:rPr>
        <w:t>href</w:t>
      </w:r>
      <w:proofErr w:type="spellEnd"/>
      <w:r w:rsidR="00232512">
        <w:rPr>
          <w:rFonts w:eastAsia="Trebuchet MS" w:cs="Trebuchet MS"/>
        </w:rPr>
        <w:t>=“</w:t>
      </w:r>
      <w:r w:rsidR="00A52AB9" w:rsidRPr="00A52AB9">
        <w:rPr>
          <w:rFonts w:eastAsia="Trebuchet MS" w:cs="Trebuchet MS"/>
        </w:rPr>
        <w:t xml:space="preserve">http://www.iccsafe.org/newsroom/Pages/072913-Sims.aspx </w:t>
      </w:r>
      <w:r w:rsidR="00232512">
        <w:rPr>
          <w:rFonts w:eastAsia="Trebuchet MS" w:cs="Trebuchet MS"/>
        </w:rPr>
        <w:t>“&gt;</w:t>
      </w:r>
      <w:hyperlink r:id="rId16" w:history="1">
        <w:r>
          <w:rPr>
            <w:rStyle w:val="Hyperlink"/>
          </w:rPr>
          <w:t>More&gt;&gt;</w:t>
        </w:r>
      </w:hyperlink>
      <w:r w:rsidR="00232512">
        <w:rPr>
          <w:rFonts w:eastAsia="Trebuchet MS" w:cs="Trebuchet MS"/>
        </w:rPr>
        <w:t xml:space="preserve"> &lt;/a&gt;</w:t>
      </w:r>
    </w:p>
    <w:p w:rsidR="00593616" w:rsidRDefault="00593616" w:rsidP="00593616">
      <w:r>
        <w:t> </w:t>
      </w:r>
    </w:p>
    <w:p w:rsidR="00593616" w:rsidRPr="003F7BEA" w:rsidRDefault="003F7BEA" w:rsidP="00593616">
      <w:pPr>
        <w:pStyle w:val="Heading1"/>
        <w:rPr>
          <w:rFonts w:hint="eastAsia"/>
        </w:rPr>
      </w:pPr>
      <w:r>
        <w:rPr>
          <w:rFonts w:hint="eastAsia"/>
        </w:rPr>
        <w:t>参议院批准</w:t>
      </w:r>
      <w:r w:rsidR="00593616">
        <w:rPr>
          <w:rFonts w:eastAsia="Times New Roman"/>
        </w:rPr>
        <w:t xml:space="preserve"> Timothy </w:t>
      </w:r>
      <w:proofErr w:type="spellStart"/>
      <w:r w:rsidR="00593616">
        <w:rPr>
          <w:rFonts w:eastAsia="Times New Roman"/>
        </w:rPr>
        <w:t>Haahs</w:t>
      </w:r>
      <w:proofErr w:type="spellEnd"/>
      <w:r>
        <w:rPr>
          <w:rFonts w:hint="eastAsia"/>
        </w:rPr>
        <w:t>为美国建筑科学院（</w:t>
      </w:r>
      <w:r w:rsidR="00593616">
        <w:rPr>
          <w:rFonts w:eastAsia="Times New Roman"/>
        </w:rPr>
        <w:t>NIBS</w:t>
      </w:r>
      <w:r>
        <w:rPr>
          <w:rFonts w:hint="eastAsia"/>
        </w:rPr>
        <w:t>）院长</w:t>
      </w:r>
    </w:p>
    <w:p w:rsidR="00593616" w:rsidRDefault="00593616" w:rsidP="00593616">
      <w:r>
        <w:t xml:space="preserve">On August 1, the U.S. Senate confirmed President Barack Obama’s final nominee to the National Institute of Building Sciences’ Board of Directors, Timothy </w:t>
      </w:r>
      <w:proofErr w:type="spellStart"/>
      <w:r>
        <w:t>Hyungrock</w:t>
      </w:r>
      <w:proofErr w:type="spellEnd"/>
      <w:r>
        <w:t xml:space="preserve"> </w:t>
      </w:r>
      <w:proofErr w:type="spellStart"/>
      <w:r>
        <w:t>Haahs</w:t>
      </w:r>
      <w:proofErr w:type="spellEnd"/>
      <w:r>
        <w:t xml:space="preserve">, PE, </w:t>
      </w:r>
      <w:proofErr w:type="gramStart"/>
      <w:r>
        <w:t>AIA</w:t>
      </w:r>
      <w:proofErr w:type="gramEnd"/>
      <w:r>
        <w:t xml:space="preserve">. </w:t>
      </w:r>
      <w:r w:rsidR="00232512">
        <w:rPr>
          <w:rFonts w:eastAsia="Trebuchet MS" w:cs="Trebuchet MS"/>
        </w:rPr>
        <w:t>&lt;a href="</w:t>
      </w:r>
      <w:r w:rsidR="00A52AB9" w:rsidRPr="00A52AB9">
        <w:rPr>
          <w:rFonts w:eastAsia="Trebuchet MS" w:cs="Trebuchet MS"/>
        </w:rPr>
        <w:t>http://www.nibs.org/news/135361/Senate-Confirms-Haahs-to-Institute-Board.htm</w:t>
      </w:r>
      <w:r w:rsidR="00232512">
        <w:rPr>
          <w:rFonts w:eastAsia="Trebuchet MS" w:cs="Trebuchet MS"/>
        </w:rPr>
        <w:t>"&gt;</w:t>
      </w:r>
      <w:hyperlink r:id="rId17" w:history="1">
        <w:r>
          <w:rPr>
            <w:rStyle w:val="Hyperlink"/>
          </w:rPr>
          <w:t>More&gt;&gt;</w:t>
        </w:r>
      </w:hyperlink>
      <w:r w:rsidR="00232512">
        <w:t>&lt;/a&gt;</w:t>
      </w:r>
    </w:p>
    <w:sectPr w:rsidR="00593616"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5634AB"/>
    <w:rsid w:val="00001A3B"/>
    <w:rsid w:val="00021944"/>
    <w:rsid w:val="00033DB7"/>
    <w:rsid w:val="000849A7"/>
    <w:rsid w:val="00151051"/>
    <w:rsid w:val="001915C6"/>
    <w:rsid w:val="001B1DF2"/>
    <w:rsid w:val="001D421F"/>
    <w:rsid w:val="00232512"/>
    <w:rsid w:val="00260EC3"/>
    <w:rsid w:val="0026174C"/>
    <w:rsid w:val="003F7BEA"/>
    <w:rsid w:val="00430E35"/>
    <w:rsid w:val="00454932"/>
    <w:rsid w:val="004D56F5"/>
    <w:rsid w:val="004F5409"/>
    <w:rsid w:val="004F5BF1"/>
    <w:rsid w:val="005634AB"/>
    <w:rsid w:val="00571E76"/>
    <w:rsid w:val="00593616"/>
    <w:rsid w:val="005A51D4"/>
    <w:rsid w:val="005B4974"/>
    <w:rsid w:val="005D73F7"/>
    <w:rsid w:val="005D7C34"/>
    <w:rsid w:val="00691BAC"/>
    <w:rsid w:val="006C3F29"/>
    <w:rsid w:val="00767E65"/>
    <w:rsid w:val="00854E70"/>
    <w:rsid w:val="0088345A"/>
    <w:rsid w:val="008F3CC2"/>
    <w:rsid w:val="00911286"/>
    <w:rsid w:val="00925573"/>
    <w:rsid w:val="00962BDA"/>
    <w:rsid w:val="009A451E"/>
    <w:rsid w:val="009D5C64"/>
    <w:rsid w:val="009E28A2"/>
    <w:rsid w:val="009F3631"/>
    <w:rsid w:val="00A04D48"/>
    <w:rsid w:val="00A478E9"/>
    <w:rsid w:val="00A50861"/>
    <w:rsid w:val="00A52AB9"/>
    <w:rsid w:val="00A67456"/>
    <w:rsid w:val="00AA3E05"/>
    <w:rsid w:val="00BF2821"/>
    <w:rsid w:val="00C43478"/>
    <w:rsid w:val="00C56F2E"/>
    <w:rsid w:val="00C73508"/>
    <w:rsid w:val="00C9736A"/>
    <w:rsid w:val="00CA2E5F"/>
    <w:rsid w:val="00D41FA5"/>
    <w:rsid w:val="00D5304D"/>
    <w:rsid w:val="00E255EC"/>
    <w:rsid w:val="00E61EF7"/>
    <w:rsid w:val="00EA2E0D"/>
    <w:rsid w:val="00F358F0"/>
    <w:rsid w:val="00F56E86"/>
    <w:rsid w:val="00F86580"/>
    <w:rsid w:val="00F8745B"/>
    <w:rsid w:val="00FD1B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4AB"/>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5634AB"/>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AB"/>
    <w:rPr>
      <w:rFonts w:ascii="Arial" w:hAnsi="Arial" w:cs="Arial"/>
      <w:b/>
      <w:bCs/>
      <w:color w:val="334181"/>
      <w:kern w:val="36"/>
      <w:sz w:val="28"/>
      <w:szCs w:val="28"/>
    </w:rPr>
  </w:style>
  <w:style w:type="character" w:styleId="Hyperlink">
    <w:name w:val="Hyperlink"/>
    <w:basedOn w:val="DefaultParagraphFont"/>
    <w:uiPriority w:val="99"/>
    <w:semiHidden/>
    <w:unhideWhenUsed/>
    <w:rsid w:val="005634AB"/>
    <w:rPr>
      <w:color w:val="0000FF"/>
      <w:u w:val="single"/>
    </w:rPr>
  </w:style>
  <w:style w:type="character" w:customStyle="1" w:styleId="heading1char0">
    <w:name w:val="heading1char"/>
    <w:basedOn w:val="DefaultParagraphFont"/>
    <w:rsid w:val="005634AB"/>
    <w:rPr>
      <w:rFonts w:ascii="Arial" w:hAnsi="Arial" w:cs="Arial" w:hint="default"/>
      <w:b/>
      <w:bCs/>
      <w:color w:val="334181"/>
    </w:rPr>
  </w:style>
  <w:style w:type="character" w:styleId="FollowedHyperlink">
    <w:name w:val="FollowedHyperlink"/>
    <w:basedOn w:val="DefaultParagraphFont"/>
    <w:uiPriority w:val="99"/>
    <w:semiHidden/>
    <w:unhideWhenUsed/>
    <w:rsid w:val="006C3F29"/>
    <w:rPr>
      <w:color w:val="800080" w:themeColor="followedHyperlink"/>
      <w:u w:val="single"/>
    </w:rPr>
  </w:style>
  <w:style w:type="character" w:customStyle="1" w:styleId="st1">
    <w:name w:val="st1"/>
    <w:basedOn w:val="DefaultParagraphFont"/>
    <w:rsid w:val="00E61EF7"/>
  </w:style>
  <w:style w:type="character" w:customStyle="1" w:styleId="spelle">
    <w:name w:val="spelle"/>
    <w:basedOn w:val="DefaultParagraphFont"/>
    <w:rsid w:val="00261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612545">
      <w:bodyDiv w:val="1"/>
      <w:marLeft w:val="0"/>
      <w:marRight w:val="0"/>
      <w:marTop w:val="0"/>
      <w:marBottom w:val="0"/>
      <w:divBdr>
        <w:top w:val="none" w:sz="0" w:space="0" w:color="auto"/>
        <w:left w:val="none" w:sz="0" w:space="0" w:color="auto"/>
        <w:bottom w:val="none" w:sz="0" w:space="0" w:color="auto"/>
        <w:right w:val="none" w:sz="0" w:space="0" w:color="auto"/>
      </w:divBdr>
    </w:div>
    <w:div w:id="285428538">
      <w:bodyDiv w:val="1"/>
      <w:marLeft w:val="0"/>
      <w:marRight w:val="0"/>
      <w:marTop w:val="0"/>
      <w:marBottom w:val="0"/>
      <w:divBdr>
        <w:top w:val="none" w:sz="0" w:space="0" w:color="auto"/>
        <w:left w:val="none" w:sz="0" w:space="0" w:color="auto"/>
        <w:bottom w:val="none" w:sz="0" w:space="0" w:color="auto"/>
        <w:right w:val="none" w:sz="0" w:space="0" w:color="auto"/>
      </w:divBdr>
    </w:div>
    <w:div w:id="382560745">
      <w:bodyDiv w:val="1"/>
      <w:marLeft w:val="0"/>
      <w:marRight w:val="0"/>
      <w:marTop w:val="0"/>
      <w:marBottom w:val="0"/>
      <w:divBdr>
        <w:top w:val="none" w:sz="0" w:space="0" w:color="auto"/>
        <w:left w:val="none" w:sz="0" w:space="0" w:color="auto"/>
        <w:bottom w:val="none" w:sz="0" w:space="0" w:color="auto"/>
        <w:right w:val="none" w:sz="0" w:space="0" w:color="auto"/>
      </w:divBdr>
    </w:div>
    <w:div w:id="423497648">
      <w:bodyDiv w:val="1"/>
      <w:marLeft w:val="0"/>
      <w:marRight w:val="0"/>
      <w:marTop w:val="0"/>
      <w:marBottom w:val="0"/>
      <w:divBdr>
        <w:top w:val="none" w:sz="0" w:space="0" w:color="auto"/>
        <w:left w:val="none" w:sz="0" w:space="0" w:color="auto"/>
        <w:bottom w:val="none" w:sz="0" w:space="0" w:color="auto"/>
        <w:right w:val="none" w:sz="0" w:space="0" w:color="auto"/>
      </w:divBdr>
    </w:div>
    <w:div w:id="8439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pmo.org/Pages/ReportonComments.aspx" TargetMode="External"/><Relationship Id="rId13" Type="http://schemas.openxmlformats.org/officeDocument/2006/relationships/hyperlink" Target="http://www.energystar.gov/buildings/facility-owners-and-managers/existing-buildings/use-portfolio-manager/new-energy-star-portfolio-manager?c=evaluate_performance.bus_portfoliomanager_upgra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satoday.com/story/tech/2013/08/06/smart-toilet-hack/2622723/" TargetMode="External"/><Relationship Id="rId12" Type="http://schemas.openxmlformats.org/officeDocument/2006/relationships/hyperlink" Target="https://www.federalregister.gov/articles/2013/07/30/2013-17551/npdes-electronic-reporting-rule" TargetMode="External"/><Relationship Id="rId17" Type="http://schemas.openxmlformats.org/officeDocument/2006/relationships/hyperlink" Target="http://www.nibs.org/news/135361/Senate-Confirms-Haahs-to-Institute-Board.htm" TargetMode="External"/><Relationship Id="rId2" Type="http://schemas.openxmlformats.org/officeDocument/2006/relationships/settings" Target="settings.xml"/><Relationship Id="rId16" Type="http://schemas.openxmlformats.org/officeDocument/2006/relationships/hyperlink" Target="http://www.iccsafe.org/newsroom/Pages/072913-Sims.aspx" TargetMode="External"/><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pr.org/blogs/thetwo-way/2013/07/19/203597544/sweat-machine-turns-persperation-into-drinking-water" TargetMode="External"/><Relationship Id="rId11" Type="http://schemas.openxmlformats.org/officeDocument/2006/relationships/hyperlink" Target="https://www.edx.org/course/delft-university-technology/ctb3365x/introduction-water-treatment/786" TargetMode="External"/><Relationship Id="rId5" Type="http://schemas.openxmlformats.org/officeDocument/2006/relationships/hyperlink" Target="http://www.igb.fraunhofer.de/en/press-media/press-releases/2013/removing-pollutants-and-contaminants-from-wastewater.html" TargetMode="External"/><Relationship Id="rId15" Type="http://schemas.openxmlformats.org/officeDocument/2006/relationships/hyperlink" Target="http://www.americanwatersummit.com/" TargetMode="External"/><Relationship Id="rId10" Type="http://schemas.openxmlformats.org/officeDocument/2006/relationships/hyperlink" Target="http://usgbc.peachnewmedia.com/store/seminar/seminar.php?seminar=21420" TargetMode="External"/><Relationship Id="rId19" Type="http://schemas.openxmlformats.org/officeDocument/2006/relationships/theme" Target="theme/theme1.xml"/><Relationship Id="rId4" Type="http://schemas.openxmlformats.org/officeDocument/2006/relationships/hyperlink" Target="http://www.cbsnews.com/8301-202_162-57597156/15-ton-fatberg-blasted-out-of-london-sewer/" TargetMode="External"/><Relationship Id="rId9" Type="http://schemas.openxmlformats.org/officeDocument/2006/relationships/hyperlink" Target="http://store.lxr.com/product.aspx?id=1077" TargetMode="External"/><Relationship Id="rId14" Type="http://schemas.openxmlformats.org/officeDocument/2006/relationships/hyperlink" Target="http://www.ansi.org/news_publications/news_story.aspx?menuid=7&amp;articleid=3679&amp;source=whatsnew08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12</cp:revision>
  <dcterms:created xsi:type="dcterms:W3CDTF">2013-08-09T12:55:00Z</dcterms:created>
  <dcterms:modified xsi:type="dcterms:W3CDTF">2013-08-09T13:53:00Z</dcterms:modified>
</cp:coreProperties>
</file>