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BE4" w:rsidRPr="00511BE4" w:rsidRDefault="00491E2B" w:rsidP="00511BE4">
      <w:pPr>
        <w:spacing w:before="100" w:beforeAutospacing="1" w:after="100" w:afterAutospacing="1"/>
        <w:rPr>
          <w:rFonts w:ascii="Arial" w:eastAsia="Times New Roman" w:hAnsi="Arial" w:cs="Arial"/>
        </w:rPr>
      </w:pPr>
      <w:r>
        <w:rPr>
          <w:rFonts w:ascii="Arial" w:hAnsi="Arial" w:cs="Arial" w:hint="eastAsia"/>
          <w:b/>
          <w:bCs/>
          <w:color w:val="000080"/>
          <w:sz w:val="27"/>
          <w:szCs w:val="27"/>
        </w:rPr>
        <w:t>底特律切断供水是践踏人权吗？</w:t>
      </w:r>
      <w:r w:rsidR="00511BE4" w:rsidRPr="00511BE4">
        <w:rPr>
          <w:rFonts w:ascii="Arial" w:eastAsia="Times New Roman" w:hAnsi="Arial" w:cs="Arial"/>
        </w:rPr>
        <w:t xml:space="preserve"> </w:t>
      </w:r>
      <w:r w:rsidR="00511BE4" w:rsidRPr="00511BE4">
        <w:rPr>
          <w:rFonts w:ascii="Arial" w:eastAsia="Times New Roman" w:hAnsi="Arial" w:cs="Arial"/>
        </w:rPr>
        <w:br/>
      </w:r>
      <w:r w:rsidR="00511BE4" w:rsidRPr="00511BE4">
        <w:rPr>
          <w:rFonts w:ascii="Trebuchet MS" w:eastAsia="Times New Roman" w:hAnsi="Trebuchet MS" w:cs="Arial"/>
        </w:rPr>
        <w:t xml:space="preserve">The Detroit Water and Sewerage Department recently sent 46,000 shutoff notices to customers who were more than two months behind on their payments or had balances of more than $150 overdue, and shutoffs have totaled about 4,500 to date. A coalition of welfare rights groups is calling this “a massive human rights atrocity” and has appealed to the UN for help. </w:t>
      </w:r>
      <w:r w:rsidR="00000AD2">
        <w:rPr>
          <w:rFonts w:ascii="Trebuchet MS" w:eastAsia="Times New Roman" w:hAnsi="Trebuchet MS" w:cs="Arial"/>
          <w:color w:val="333333"/>
        </w:rPr>
        <w:t>&lt;a href=</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http://www.detroitnews.com/article/20140624/METRO01/306240106/Groups-seek-UN-intervention-Detroit-water-shutoffs</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5" w:tgtFrame="_blank" w:history="1">
        <w:r w:rsidR="00511BE4" w:rsidRPr="00511BE4">
          <w:rPr>
            <w:rFonts w:ascii="Trebuchet MS" w:eastAsia="Times New Roman" w:hAnsi="Trebuchet MS" w:cs="Arial"/>
            <w:color w:val="0000FF"/>
            <w:u w:val="single"/>
          </w:rPr>
          <w:t>More&gt;&gt;</w:t>
        </w:r>
        <w:r w:rsidR="00000AD2" w:rsidRPr="0087357D">
          <w:rPr>
            <w:rFonts w:ascii="Trebuchet MS" w:eastAsia="Times New Roman" w:hAnsi="Trebuchet MS" w:cs="Arial"/>
            <w:color w:val="333333"/>
          </w:rPr>
          <w:t>&lt;/a&gt;</w:t>
        </w:r>
        <w:r w:rsidR="00511BE4" w:rsidRPr="00511BE4">
          <w:rPr>
            <w:rFonts w:ascii="Trebuchet MS" w:eastAsia="Times New Roman" w:hAnsi="Trebuchet MS" w:cs="Arial"/>
            <w:color w:val="0000FF"/>
            <w:u w:val="single"/>
          </w:rPr>
          <w:t xml:space="preserve"> </w:t>
        </w:r>
      </w:hyperlink>
    </w:p>
    <w:p w:rsidR="00511BE4" w:rsidRPr="00511BE4" w:rsidRDefault="00491E2B" w:rsidP="00511BE4">
      <w:pPr>
        <w:spacing w:before="100" w:beforeAutospacing="1" w:after="100" w:afterAutospacing="1"/>
        <w:rPr>
          <w:rFonts w:ascii="Arial" w:eastAsia="Times New Roman" w:hAnsi="Arial" w:cs="Arial"/>
        </w:rPr>
      </w:pPr>
      <w:r>
        <w:rPr>
          <w:rFonts w:ascii="Arial" w:hAnsi="Arial" w:cs="Arial" w:hint="eastAsia"/>
          <w:b/>
          <w:bCs/>
          <w:color w:val="000080"/>
          <w:sz w:val="27"/>
          <w:szCs w:val="27"/>
        </w:rPr>
        <w:t>地震增加与污水注入地下有关</w:t>
      </w:r>
      <w:r w:rsidR="00511BE4" w:rsidRPr="00511BE4">
        <w:rPr>
          <w:rFonts w:ascii="Arial" w:eastAsia="Times New Roman" w:hAnsi="Arial" w:cs="Arial"/>
        </w:rPr>
        <w:t xml:space="preserve"> </w:t>
      </w:r>
      <w:r w:rsidR="00511BE4" w:rsidRPr="00511BE4">
        <w:rPr>
          <w:rFonts w:ascii="Arial" w:eastAsia="Times New Roman" w:hAnsi="Arial" w:cs="Arial"/>
        </w:rPr>
        <w:br/>
      </w:r>
      <w:r w:rsidR="00511BE4" w:rsidRPr="00511BE4">
        <w:rPr>
          <w:rFonts w:ascii="Trebuchet MS" w:eastAsia="Times New Roman" w:hAnsi="Trebuchet MS" w:cs="Arial"/>
        </w:rPr>
        <w:t xml:space="preserve">The significant increase in earthquakes in central Oklahoma since 2009 could be attributed to subsurface wastewater injection at a handful of disposal wells, and four of the highest-volume disposal wells in Oklahoma could have triggered almost 20 percent of recent central U.S. earthquakes in a 2,000-square-kilometer area, according to </w:t>
      </w:r>
      <w:r w:rsidR="00000AD2">
        <w:rPr>
          <w:rFonts w:ascii="Trebuchet MS" w:eastAsia="Times New Roman" w:hAnsi="Trebuchet MS" w:cs="Arial"/>
          <w:color w:val="333333"/>
        </w:rPr>
        <w:t>&lt;a href=</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http://www.ibtimes.com/fracking-wastewater-injection-linked-increase-oklahoma-earthquakes-study-1619466</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6" w:tgtFrame="_blank" w:history="1">
        <w:r w:rsidR="00511BE4" w:rsidRPr="00511BE4">
          <w:rPr>
            <w:rFonts w:ascii="Trebuchet MS" w:eastAsia="Times New Roman" w:hAnsi="Trebuchet MS" w:cs="Arial"/>
            <w:color w:val="0000FF"/>
            <w:u w:val="single"/>
          </w:rPr>
          <w:t>a new study by Cornell University researchers</w:t>
        </w:r>
      </w:hyperlink>
      <w:r w:rsidR="00000AD2" w:rsidRPr="0087357D">
        <w:rPr>
          <w:rFonts w:ascii="Trebuchet MS" w:eastAsia="Times New Roman" w:hAnsi="Trebuchet MS" w:cs="Arial"/>
          <w:color w:val="333333"/>
        </w:rPr>
        <w:t>&lt;/a&gt;</w:t>
      </w:r>
      <w:r w:rsidR="00511BE4" w:rsidRPr="00511BE4">
        <w:rPr>
          <w:rFonts w:ascii="Trebuchet MS" w:eastAsia="Times New Roman" w:hAnsi="Trebuchet MS" w:cs="Arial"/>
        </w:rPr>
        <w:t xml:space="preserve">. </w:t>
      </w:r>
    </w:p>
    <w:p w:rsidR="00511BE4" w:rsidRPr="00511BE4" w:rsidRDefault="00511BE4" w:rsidP="00511BE4">
      <w:pPr>
        <w:spacing w:before="100" w:beforeAutospacing="1" w:after="100" w:afterAutospacing="1"/>
        <w:rPr>
          <w:rFonts w:ascii="Arial" w:eastAsia="Times New Roman" w:hAnsi="Arial" w:cs="Arial"/>
        </w:rPr>
      </w:pPr>
      <w:r w:rsidRPr="00511BE4">
        <w:rPr>
          <w:rFonts w:ascii="Arial" w:eastAsia="Times New Roman" w:hAnsi="Arial" w:cs="Arial"/>
          <w:b/>
          <w:bCs/>
          <w:color w:val="000080"/>
          <w:sz w:val="27"/>
          <w:szCs w:val="27"/>
        </w:rPr>
        <w:t xml:space="preserve">Fresno </w:t>
      </w:r>
      <w:r w:rsidR="00491E2B">
        <w:rPr>
          <w:rFonts w:ascii="Arial" w:hAnsi="Arial" w:cs="Arial" w:hint="eastAsia"/>
          <w:b/>
          <w:bCs/>
          <w:color w:val="000080"/>
          <w:sz w:val="27"/>
          <w:szCs w:val="27"/>
        </w:rPr>
        <w:t>的农场主们不顾臭气利用免费水灌溉</w:t>
      </w:r>
      <w:r w:rsidRPr="00511BE4">
        <w:rPr>
          <w:rFonts w:ascii="Arial" w:eastAsia="Times New Roman" w:hAnsi="Arial" w:cs="Arial"/>
        </w:rPr>
        <w:t xml:space="preserve"> </w:t>
      </w:r>
      <w:r w:rsidRPr="00511BE4">
        <w:rPr>
          <w:rFonts w:ascii="Arial" w:eastAsia="Times New Roman" w:hAnsi="Arial" w:cs="Arial"/>
        </w:rPr>
        <w:br/>
      </w:r>
      <w:r w:rsidRPr="00511BE4">
        <w:rPr>
          <w:rFonts w:ascii="Trebuchet MS" w:eastAsia="Times New Roman" w:hAnsi="Trebuchet MS" w:cs="Arial"/>
        </w:rPr>
        <w:t xml:space="preserve">About 10 percent of the 60 million gallons of raw sewage that are treated every day at the Fresno-Clovis (California) Wastewater Treatment plant is sent to neighboring farmers who use it to irrigate nonedible crops such as cotton and sorghum, </w:t>
      </w:r>
      <w:r w:rsidR="00000AD2">
        <w:rPr>
          <w:rFonts w:ascii="Trebuchet MS" w:eastAsia="Times New Roman" w:hAnsi="Trebuchet MS" w:cs="Arial"/>
          <w:color w:val="333333"/>
        </w:rPr>
        <w:t>&lt;a href=</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http://abc30.com/news/valley-farms-make-use-of-treated-wastewater/152487/</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7" w:tgtFrame="_blank" w:history="1">
        <w:r w:rsidRPr="00511BE4">
          <w:rPr>
            <w:rFonts w:ascii="Trebuchet MS" w:eastAsia="Times New Roman" w:hAnsi="Trebuchet MS" w:cs="Arial"/>
            <w:color w:val="0000FF"/>
            <w:u w:val="single"/>
          </w:rPr>
          <w:t>according to ABC 30</w:t>
        </w:r>
      </w:hyperlink>
      <w:r w:rsidR="00000AD2" w:rsidRPr="0087357D">
        <w:rPr>
          <w:rFonts w:ascii="Trebuchet MS" w:eastAsia="Times New Roman" w:hAnsi="Trebuchet MS" w:cs="Arial"/>
          <w:color w:val="333333"/>
        </w:rPr>
        <w:t>&lt;/a&gt;</w:t>
      </w:r>
      <w:r w:rsidRPr="00511BE4">
        <w:rPr>
          <w:rFonts w:ascii="Trebuchet MS" w:eastAsia="Times New Roman" w:hAnsi="Trebuchet MS" w:cs="Arial"/>
        </w:rPr>
        <w:t>.</w:t>
      </w:r>
    </w:p>
    <w:p w:rsidR="00511BE4" w:rsidRPr="00511BE4" w:rsidRDefault="008631FB" w:rsidP="00511BE4">
      <w:pPr>
        <w:spacing w:before="100" w:beforeAutospacing="1" w:after="100" w:afterAutospacing="1"/>
        <w:rPr>
          <w:rFonts w:ascii="Arial" w:eastAsia="Times New Roman" w:hAnsi="Arial" w:cs="Arial"/>
        </w:rPr>
      </w:pPr>
      <w:r>
        <w:rPr>
          <w:rFonts w:ascii="Arial" w:hAnsi="Arial" w:cs="Arial" w:hint="eastAsia"/>
          <w:b/>
          <w:bCs/>
          <w:color w:val="000080"/>
          <w:sz w:val="27"/>
          <w:szCs w:val="27"/>
        </w:rPr>
        <w:t>老年职工退休对水工业的影响比基础设施的老化更大</w:t>
      </w:r>
      <w:r w:rsidR="00511BE4" w:rsidRPr="00511BE4">
        <w:rPr>
          <w:rFonts w:ascii="Trebuchet MS" w:eastAsia="Times New Roman" w:hAnsi="Trebuchet MS" w:cs="Arial"/>
        </w:rPr>
        <w:br/>
        <w:t xml:space="preserve">86 percent of participants in the </w:t>
      </w:r>
      <w:r w:rsidR="00000AD2">
        <w:rPr>
          <w:rFonts w:ascii="Trebuchet MS" w:eastAsia="Times New Roman" w:hAnsi="Trebuchet MS" w:cs="Arial"/>
          <w:color w:val="333333"/>
        </w:rPr>
        <w:t>&lt;a href=</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http://weisermazars.com/images/WeiserMazars_2014_US_Water_Industry_Outlook.pdf</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8" w:tgtFrame="_blank" w:history="1">
        <w:r w:rsidR="00511BE4" w:rsidRPr="00511BE4">
          <w:rPr>
            <w:rFonts w:ascii="Trebuchet MS" w:eastAsia="Times New Roman" w:hAnsi="Trebuchet MS" w:cs="Arial"/>
            <w:color w:val="0000FF"/>
            <w:u w:val="single"/>
          </w:rPr>
          <w:t>2014 Water Industry Outlook</w:t>
        </w:r>
      </w:hyperlink>
      <w:r w:rsidR="00000AD2" w:rsidRPr="0087357D">
        <w:rPr>
          <w:rFonts w:ascii="Trebuchet MS" w:eastAsia="Times New Roman" w:hAnsi="Trebuchet MS" w:cs="Arial"/>
          <w:color w:val="333333"/>
        </w:rPr>
        <w:t>&lt;/a&gt;</w:t>
      </w:r>
      <w:r w:rsidR="00511BE4" w:rsidRPr="00511BE4">
        <w:rPr>
          <w:rFonts w:ascii="Trebuchet MS" w:eastAsia="Times New Roman" w:hAnsi="Trebuchet MS" w:cs="Arial"/>
        </w:rPr>
        <w:t xml:space="preserve"> said that the water industry will be significantly affected in the near future by the aging and approaching retirement of key employees in both managerial and plant worker positions, while only 7 percent predicted that their mains would last less than 10 years.</w:t>
      </w:r>
    </w:p>
    <w:p w:rsidR="00511BE4" w:rsidRPr="00511BE4" w:rsidRDefault="008631FB" w:rsidP="00511BE4">
      <w:pPr>
        <w:spacing w:before="100" w:beforeAutospacing="1" w:after="100" w:afterAutospacing="1"/>
        <w:rPr>
          <w:rFonts w:ascii="Arial" w:eastAsia="Times New Roman" w:hAnsi="Arial" w:cs="Arial"/>
        </w:rPr>
      </w:pPr>
      <w:r>
        <w:rPr>
          <w:rFonts w:ascii="Arial" w:hAnsi="Arial" w:cs="Arial" w:hint="eastAsia"/>
          <w:b/>
          <w:bCs/>
          <w:color w:val="000080"/>
          <w:sz w:val="27"/>
          <w:szCs w:val="27"/>
        </w:rPr>
        <w:t>污水处理有利于降低美国河流的酸性水平</w:t>
      </w:r>
      <w:r w:rsidR="00511BE4" w:rsidRPr="00511BE4">
        <w:rPr>
          <w:rFonts w:ascii="Arial" w:eastAsia="Times New Roman" w:hAnsi="Arial" w:cs="Arial"/>
        </w:rPr>
        <w:t xml:space="preserve"> </w:t>
      </w:r>
      <w:r w:rsidR="00511BE4" w:rsidRPr="00511BE4">
        <w:rPr>
          <w:rFonts w:ascii="Arial" w:eastAsia="Times New Roman" w:hAnsi="Arial" w:cs="Arial"/>
        </w:rPr>
        <w:br/>
      </w:r>
      <w:r w:rsidR="00511BE4" w:rsidRPr="00511BE4">
        <w:rPr>
          <w:rFonts w:ascii="Trebuchet MS" w:eastAsia="Times New Roman" w:hAnsi="Trebuchet MS" w:cs="Arial"/>
        </w:rPr>
        <w:t xml:space="preserve">A new study conducted by the U.S. Geological Survey has found significantly decreased acidity levels in several large rivers in the United States since 1945, particularly in the Northeast and Midwest, due in part to greater regulation of industrial emissions and waste treatment. </w:t>
      </w:r>
      <w:r w:rsidR="00000AD2">
        <w:rPr>
          <w:rFonts w:ascii="Trebuchet MS" w:eastAsia="Times New Roman" w:hAnsi="Trebuchet MS" w:cs="Arial"/>
          <w:color w:val="333333"/>
        </w:rPr>
        <w:t>&lt;a href=</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http://www.usgs.gov/newsroom/article.asp?ID=3931&amp;from=rss_home#.U76ZdI1dXtC</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9" w:anchor=".U76ZdI1dXtC" w:tgtFrame="_blank" w:history="1">
        <w:r w:rsidR="00511BE4" w:rsidRPr="00511BE4">
          <w:rPr>
            <w:rFonts w:ascii="Trebuchet MS" w:eastAsia="Times New Roman" w:hAnsi="Trebuchet MS" w:cs="Arial"/>
            <w:color w:val="0000FF"/>
            <w:u w:val="single"/>
          </w:rPr>
          <w:t>More&gt;&gt;</w:t>
        </w:r>
      </w:hyperlink>
      <w:r w:rsidR="00000AD2" w:rsidRPr="0087357D">
        <w:rPr>
          <w:rFonts w:ascii="Trebuchet MS" w:eastAsia="Times New Roman" w:hAnsi="Trebuchet MS" w:cs="Arial"/>
          <w:color w:val="333333"/>
        </w:rPr>
        <w:t>&lt;/a&gt;</w:t>
      </w:r>
    </w:p>
    <w:p w:rsidR="00511BE4" w:rsidRPr="00511BE4" w:rsidRDefault="008631FB" w:rsidP="00511BE4">
      <w:pPr>
        <w:spacing w:before="100" w:beforeAutospacing="1" w:after="100" w:afterAutospacing="1"/>
        <w:rPr>
          <w:rFonts w:ascii="Arial" w:eastAsia="Times New Roman" w:hAnsi="Arial" w:cs="Arial"/>
        </w:rPr>
      </w:pPr>
      <w:r>
        <w:rPr>
          <w:rFonts w:ascii="Arial" w:hAnsi="Arial" w:cs="Arial" w:hint="eastAsia"/>
          <w:b/>
          <w:bCs/>
          <w:color w:val="000080"/>
          <w:sz w:val="27"/>
          <w:szCs w:val="27"/>
        </w:rPr>
        <w:t>交钥匙工程获得更多人的接纳</w:t>
      </w:r>
      <w:r w:rsidR="00511BE4" w:rsidRPr="00511BE4">
        <w:rPr>
          <w:rFonts w:ascii="Trebuchet MS" w:eastAsia="Times New Roman" w:hAnsi="Trebuchet MS" w:cs="Arial"/>
        </w:rPr>
        <w:br/>
        <w:t xml:space="preserve">More than half of projects more than $10 million in the United States are being completed through design-build project delivery, and design-build accounts for </w:t>
      </w:r>
      <w:r w:rsidR="00511BE4" w:rsidRPr="00511BE4">
        <w:rPr>
          <w:rFonts w:ascii="Trebuchet MS" w:eastAsia="Times New Roman" w:hAnsi="Trebuchet MS" w:cs="Arial"/>
        </w:rPr>
        <w:lastRenderedPageBreak/>
        <w:t xml:space="preserve">approximately 40 percent of the nonresidential construction market, according to </w:t>
      </w:r>
      <w:r w:rsidR="00000AD2">
        <w:rPr>
          <w:rFonts w:ascii="Trebuchet MS" w:eastAsia="Times New Roman" w:hAnsi="Trebuchet MS" w:cs="Arial"/>
          <w:color w:val="333333"/>
        </w:rPr>
        <w:t>&lt;a href=</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http://www.dbia.org/resource-center/Documents/rsmeansreport2014.pdf</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10" w:tgtFrame="_blank" w:history="1">
        <w:r w:rsidR="00511BE4" w:rsidRPr="00511BE4">
          <w:rPr>
            <w:rFonts w:ascii="Trebuchet MS" w:eastAsia="Times New Roman" w:hAnsi="Trebuchet MS" w:cs="Arial"/>
            <w:color w:val="0000FF"/>
            <w:u w:val="single"/>
          </w:rPr>
          <w:t>a new report by the Design-Build Institute of America</w:t>
        </w:r>
      </w:hyperlink>
      <w:r w:rsidR="00000AD2" w:rsidRPr="0087357D">
        <w:rPr>
          <w:rFonts w:ascii="Trebuchet MS" w:eastAsia="Times New Roman" w:hAnsi="Trebuchet MS" w:cs="Arial"/>
          <w:color w:val="333333"/>
        </w:rPr>
        <w:t>&lt;/a&gt;</w:t>
      </w:r>
      <w:r w:rsidR="00511BE4" w:rsidRPr="00511BE4">
        <w:rPr>
          <w:rFonts w:ascii="Trebuchet MS" w:eastAsia="Times New Roman" w:hAnsi="Trebuchet MS" w:cs="Arial"/>
        </w:rPr>
        <w:t>.</w:t>
      </w:r>
      <w:r w:rsidR="00000AD2" w:rsidRPr="00000AD2">
        <w:rPr>
          <w:rFonts w:ascii="Trebuchet MS" w:eastAsia="Times New Roman" w:hAnsi="Trebuchet MS" w:cs="Arial"/>
          <w:color w:val="333333"/>
        </w:rPr>
        <w:t xml:space="preserve"> </w:t>
      </w:r>
    </w:p>
    <w:p w:rsidR="00511BE4" w:rsidRPr="00511BE4" w:rsidRDefault="008631FB" w:rsidP="00511BE4">
      <w:pPr>
        <w:spacing w:before="100" w:beforeAutospacing="1" w:after="100" w:afterAutospacing="1"/>
        <w:rPr>
          <w:rFonts w:ascii="Arial" w:eastAsia="Times New Roman" w:hAnsi="Arial" w:cs="Arial"/>
        </w:rPr>
      </w:pPr>
      <w:r>
        <w:rPr>
          <w:rFonts w:ascii="Arial" w:hAnsi="Arial" w:cs="Arial" w:hint="eastAsia"/>
          <w:b/>
          <w:bCs/>
          <w:color w:val="000080"/>
          <w:sz w:val="27"/>
          <w:szCs w:val="27"/>
        </w:rPr>
        <w:t xml:space="preserve">ASHRAE </w:t>
      </w:r>
      <w:r w:rsidR="00511BE4" w:rsidRPr="00511BE4">
        <w:rPr>
          <w:rFonts w:ascii="Arial" w:eastAsia="Times New Roman" w:hAnsi="Arial" w:cs="Arial"/>
          <w:b/>
          <w:bCs/>
          <w:color w:val="000080"/>
          <w:sz w:val="27"/>
          <w:szCs w:val="27"/>
        </w:rPr>
        <w:t>90.1</w:t>
      </w:r>
      <w:r>
        <w:rPr>
          <w:rFonts w:ascii="Arial" w:hAnsi="Arial" w:cs="Arial" w:hint="eastAsia"/>
          <w:b/>
          <w:bCs/>
          <w:color w:val="000080"/>
          <w:sz w:val="27"/>
          <w:szCs w:val="27"/>
        </w:rPr>
        <w:t>标准使用手册出版</w:t>
      </w:r>
      <w:r w:rsidR="00511BE4" w:rsidRPr="00511BE4">
        <w:rPr>
          <w:rFonts w:ascii="Trebuchet MS" w:eastAsia="Times New Roman" w:hAnsi="Trebuchet MS" w:cs="Arial"/>
        </w:rPr>
        <w:br/>
        <w:t xml:space="preserve">ASHRAE and IES have published a User's Manual to ANSI/ASHRAE/IES Standard 90.1-2013: </w:t>
      </w:r>
      <w:r w:rsidR="00511BE4" w:rsidRPr="00511BE4">
        <w:rPr>
          <w:rFonts w:ascii="Trebuchet MS" w:eastAsia="Times New Roman" w:hAnsi="Trebuchet MS" w:cs="Arial"/>
          <w:i/>
          <w:iCs/>
        </w:rPr>
        <w:t xml:space="preserve">Energy Standard for Buildings </w:t>
      </w:r>
      <w:proofErr w:type="gramStart"/>
      <w:r w:rsidR="00511BE4" w:rsidRPr="00511BE4">
        <w:rPr>
          <w:rFonts w:ascii="Trebuchet MS" w:eastAsia="Times New Roman" w:hAnsi="Trebuchet MS" w:cs="Arial"/>
          <w:i/>
          <w:iCs/>
        </w:rPr>
        <w:t>Except</w:t>
      </w:r>
      <w:proofErr w:type="gramEnd"/>
      <w:r w:rsidR="00511BE4" w:rsidRPr="00511BE4">
        <w:rPr>
          <w:rFonts w:ascii="Trebuchet MS" w:eastAsia="Times New Roman" w:hAnsi="Trebuchet MS" w:cs="Arial"/>
          <w:i/>
          <w:iCs/>
        </w:rPr>
        <w:t xml:space="preserve"> Low-Rise Residential Buildings</w:t>
      </w:r>
      <w:r w:rsidR="00511BE4" w:rsidRPr="00511BE4">
        <w:rPr>
          <w:rFonts w:ascii="Trebuchet MS" w:eastAsia="Times New Roman" w:hAnsi="Trebuchet MS" w:cs="Arial"/>
        </w:rPr>
        <w:t xml:space="preserve"> to help minimize the multiple interpretations of the standard that might occur. </w:t>
      </w:r>
      <w:r w:rsidR="00000AD2">
        <w:rPr>
          <w:rFonts w:ascii="Trebuchet MS" w:eastAsia="Times New Roman" w:hAnsi="Trebuchet MS" w:cs="Arial"/>
          <w:color w:val="333333"/>
        </w:rPr>
        <w:t>&lt;a href=</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https://ashrae.org/news/2014/ashrae-ies-publish-user-s-manual-for-standard-90-1</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11" w:tgtFrame="_blank" w:history="1">
        <w:r w:rsidR="00511BE4" w:rsidRPr="00511BE4">
          <w:rPr>
            <w:rFonts w:ascii="Trebuchet MS" w:eastAsia="Times New Roman" w:hAnsi="Trebuchet MS" w:cs="Arial"/>
            <w:color w:val="0000FF"/>
            <w:u w:val="single"/>
          </w:rPr>
          <w:t>More&gt;&gt;</w:t>
        </w:r>
      </w:hyperlink>
      <w:r w:rsidR="00000AD2" w:rsidRPr="0087357D">
        <w:rPr>
          <w:rFonts w:ascii="Trebuchet MS" w:eastAsia="Times New Roman" w:hAnsi="Trebuchet MS" w:cs="Arial"/>
          <w:color w:val="333333"/>
        </w:rPr>
        <w:t>&lt;/a&gt;</w:t>
      </w:r>
    </w:p>
    <w:p w:rsidR="00511BE4" w:rsidRPr="00511BE4" w:rsidRDefault="00CA0D25" w:rsidP="00511BE4">
      <w:pPr>
        <w:spacing w:before="100" w:beforeAutospacing="1" w:after="100" w:afterAutospacing="1"/>
        <w:rPr>
          <w:rFonts w:ascii="Arial" w:eastAsia="Times New Roman" w:hAnsi="Arial" w:cs="Arial"/>
        </w:rPr>
      </w:pPr>
      <w:r>
        <w:rPr>
          <w:rFonts w:ascii="Arial" w:hAnsi="Arial" w:cs="Arial" w:hint="eastAsia"/>
          <w:b/>
          <w:bCs/>
          <w:color w:val="000080"/>
          <w:sz w:val="27"/>
          <w:szCs w:val="27"/>
        </w:rPr>
        <w:t>可持续发展的绿化新评价系统问世</w:t>
      </w:r>
      <w:r w:rsidR="00511BE4" w:rsidRPr="00511BE4">
        <w:rPr>
          <w:rFonts w:ascii="Arial" w:eastAsia="Times New Roman" w:hAnsi="Arial" w:cs="Arial"/>
        </w:rPr>
        <w:t xml:space="preserve"> </w:t>
      </w:r>
      <w:r w:rsidR="00511BE4" w:rsidRPr="00511BE4">
        <w:rPr>
          <w:rFonts w:ascii="Arial" w:eastAsia="Times New Roman" w:hAnsi="Arial" w:cs="Arial"/>
        </w:rPr>
        <w:br/>
      </w:r>
      <w:r w:rsidR="00511BE4" w:rsidRPr="00511BE4">
        <w:rPr>
          <w:rFonts w:ascii="Trebuchet MS" w:eastAsia="Times New Roman" w:hAnsi="Trebuchet MS" w:cs="Arial"/>
        </w:rPr>
        <w:t xml:space="preserve">The </w:t>
      </w:r>
      <w:r w:rsidR="00000AD2">
        <w:rPr>
          <w:rFonts w:ascii="Trebuchet MS" w:eastAsia="Times New Roman" w:hAnsi="Trebuchet MS" w:cs="Arial"/>
          <w:color w:val="333333"/>
        </w:rPr>
        <w:t xml:space="preserve">&lt;a </w:t>
      </w:r>
      <w:proofErr w:type="spellStart"/>
      <w:r w:rsidR="00000AD2">
        <w:rPr>
          <w:rFonts w:ascii="Trebuchet MS" w:eastAsia="Times New Roman" w:hAnsi="Trebuchet MS" w:cs="Arial"/>
          <w:color w:val="333333"/>
        </w:rPr>
        <w:t>href</w:t>
      </w:r>
      <w:proofErr w:type="spellEnd"/>
      <w:r w:rsidR="00000AD2">
        <w:rPr>
          <w:rFonts w:ascii="Trebuchet MS" w:eastAsia="Times New Roman" w:hAnsi="Trebuchet MS" w:cs="Arial"/>
          <w:color w:val="333333"/>
        </w:rPr>
        <w:t>=</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http://www.sustainablesites.org/rating-system</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12" w:tgtFrame="_blank" w:history="1">
        <w:r w:rsidR="00511BE4" w:rsidRPr="00511BE4">
          <w:rPr>
            <w:rFonts w:ascii="Trebuchet MS" w:eastAsia="Times New Roman" w:hAnsi="Trebuchet MS" w:cs="Arial"/>
            <w:color w:val="0000FF"/>
            <w:u w:val="single"/>
          </w:rPr>
          <w:t>SITES v2 Rating System</w:t>
        </w:r>
      </w:hyperlink>
      <w:r w:rsidR="00000AD2" w:rsidRPr="0087357D">
        <w:rPr>
          <w:rFonts w:ascii="Trebuchet MS" w:eastAsia="Times New Roman" w:hAnsi="Trebuchet MS" w:cs="Arial"/>
          <w:color w:val="333333"/>
        </w:rPr>
        <w:t>&lt;/a&gt;</w:t>
      </w:r>
      <w:r w:rsidR="00511BE4" w:rsidRPr="00511BE4">
        <w:rPr>
          <w:rFonts w:ascii="Trebuchet MS" w:eastAsia="Times New Roman" w:hAnsi="Trebuchet MS" w:cs="Arial"/>
        </w:rPr>
        <w:t xml:space="preserve"> provides a set of best practices, performance benchmarks, and tools for creating and evaluating sustainable landscapes that reduce water demand, filter and reduce </w:t>
      </w:r>
      <w:proofErr w:type="spellStart"/>
      <w:r w:rsidR="00511BE4" w:rsidRPr="00511BE4">
        <w:rPr>
          <w:rFonts w:ascii="Trebuchet MS" w:eastAsia="Times New Roman" w:hAnsi="Trebuchet MS" w:cs="Arial"/>
        </w:rPr>
        <w:t>stormwater</w:t>
      </w:r>
      <w:proofErr w:type="spellEnd"/>
      <w:r w:rsidR="00511BE4" w:rsidRPr="00511BE4">
        <w:rPr>
          <w:rFonts w:ascii="Trebuchet MS" w:eastAsia="Times New Roman" w:hAnsi="Trebuchet MS" w:cs="Arial"/>
        </w:rPr>
        <w:t xml:space="preserve"> runoff, and reduce energy consumption. </w:t>
      </w:r>
    </w:p>
    <w:p w:rsidR="00511BE4" w:rsidRPr="00511BE4" w:rsidRDefault="00CA0D25" w:rsidP="00511BE4">
      <w:pPr>
        <w:spacing w:before="100" w:beforeAutospacing="1" w:after="100" w:afterAutospacing="1"/>
        <w:rPr>
          <w:rFonts w:ascii="Arial" w:eastAsia="Times New Roman" w:hAnsi="Arial" w:cs="Arial"/>
        </w:rPr>
      </w:pPr>
      <w:r w:rsidRPr="00CA0D25">
        <w:rPr>
          <w:rFonts w:ascii="宋体" w:eastAsia="宋体" w:hAnsi="宋体" w:cs="宋体" w:hint="eastAsia"/>
          <w:b/>
          <w:bCs/>
          <w:color w:val="000080"/>
          <w:sz w:val="27"/>
          <w:szCs w:val="27"/>
        </w:rPr>
        <w:t>免费的加州绿色建筑标准规范（</w:t>
      </w:r>
      <w:r w:rsidRPr="00CA0D25">
        <w:rPr>
          <w:rFonts w:ascii="Arial" w:eastAsia="Times New Roman" w:hAnsi="Arial" w:cs="Arial" w:hint="eastAsia"/>
          <w:b/>
          <w:bCs/>
          <w:color w:val="000080"/>
          <w:sz w:val="27"/>
          <w:szCs w:val="27"/>
        </w:rPr>
        <w:t xml:space="preserve"> </w:t>
      </w:r>
      <w:proofErr w:type="spellStart"/>
      <w:r w:rsidRPr="00CA0D25">
        <w:rPr>
          <w:rFonts w:ascii="Arial" w:eastAsia="Times New Roman" w:hAnsi="Arial" w:cs="Arial" w:hint="eastAsia"/>
          <w:b/>
          <w:bCs/>
          <w:color w:val="000080"/>
          <w:sz w:val="27"/>
          <w:szCs w:val="27"/>
        </w:rPr>
        <w:t>CALGreen</w:t>
      </w:r>
      <w:proofErr w:type="spellEnd"/>
      <w:r w:rsidRPr="00CA0D25">
        <w:rPr>
          <w:rFonts w:ascii="宋体" w:eastAsia="宋体" w:hAnsi="宋体" w:cs="宋体" w:hint="eastAsia"/>
          <w:b/>
          <w:bCs/>
          <w:color w:val="000080"/>
          <w:sz w:val="27"/>
          <w:szCs w:val="27"/>
        </w:rPr>
        <w:t>）</w:t>
      </w:r>
      <w:r w:rsidRPr="00CA0D25">
        <w:rPr>
          <w:rFonts w:ascii="Arial" w:eastAsia="Times New Roman" w:hAnsi="Arial" w:cs="Arial" w:hint="eastAsia"/>
          <w:b/>
          <w:bCs/>
          <w:color w:val="000080"/>
          <w:sz w:val="27"/>
          <w:szCs w:val="27"/>
        </w:rPr>
        <w:t xml:space="preserve"> </w:t>
      </w:r>
      <w:r w:rsidRPr="00CA0D25">
        <w:rPr>
          <w:rFonts w:ascii="宋体" w:eastAsia="宋体" w:hAnsi="宋体" w:cs="宋体" w:hint="eastAsia"/>
          <w:b/>
          <w:bCs/>
          <w:color w:val="000080"/>
          <w:sz w:val="27"/>
          <w:szCs w:val="27"/>
        </w:rPr>
        <w:t>测试网上讲座将于</w:t>
      </w:r>
      <w:r w:rsidRPr="00CA0D25">
        <w:rPr>
          <w:rFonts w:ascii="Arial" w:eastAsia="Times New Roman" w:hAnsi="Arial" w:cs="Arial" w:hint="eastAsia"/>
          <w:b/>
          <w:bCs/>
          <w:color w:val="000080"/>
          <w:sz w:val="27"/>
          <w:szCs w:val="27"/>
        </w:rPr>
        <w:t>7</w:t>
      </w:r>
      <w:r w:rsidRPr="00CA0D25">
        <w:rPr>
          <w:rFonts w:ascii="宋体" w:eastAsia="宋体" w:hAnsi="宋体" w:cs="宋体" w:hint="eastAsia"/>
          <w:b/>
          <w:bCs/>
          <w:color w:val="000080"/>
          <w:sz w:val="27"/>
          <w:szCs w:val="27"/>
        </w:rPr>
        <w:t>月</w:t>
      </w:r>
      <w:r w:rsidRPr="00CA0D25">
        <w:rPr>
          <w:rFonts w:ascii="Arial" w:eastAsia="Times New Roman" w:hAnsi="Arial" w:cs="Arial" w:hint="eastAsia"/>
          <w:b/>
          <w:bCs/>
          <w:color w:val="000080"/>
          <w:sz w:val="27"/>
          <w:szCs w:val="27"/>
        </w:rPr>
        <w:t>24</w:t>
      </w:r>
      <w:r w:rsidRPr="00CA0D25">
        <w:rPr>
          <w:rFonts w:ascii="宋体" w:eastAsia="宋体" w:hAnsi="宋体" w:cs="宋体" w:hint="eastAsia"/>
          <w:b/>
          <w:bCs/>
          <w:color w:val="000080"/>
          <w:sz w:val="27"/>
          <w:szCs w:val="27"/>
        </w:rPr>
        <w:t>日举行</w:t>
      </w:r>
      <w:r w:rsidR="00511BE4" w:rsidRPr="00511BE4">
        <w:rPr>
          <w:rFonts w:ascii="Arial" w:eastAsia="Times New Roman" w:hAnsi="Arial" w:cs="Arial"/>
          <w:b/>
          <w:bCs/>
          <w:color w:val="000080"/>
          <w:sz w:val="27"/>
          <w:szCs w:val="27"/>
        </w:rPr>
        <w:t xml:space="preserve">Free </w:t>
      </w:r>
      <w:proofErr w:type="spellStart"/>
      <w:r w:rsidR="00511BE4" w:rsidRPr="00511BE4">
        <w:rPr>
          <w:rFonts w:ascii="Arial" w:eastAsia="Times New Roman" w:hAnsi="Arial" w:cs="Arial"/>
          <w:b/>
          <w:bCs/>
          <w:color w:val="000080"/>
          <w:sz w:val="27"/>
          <w:szCs w:val="27"/>
        </w:rPr>
        <w:t>CALGreen</w:t>
      </w:r>
      <w:proofErr w:type="spellEnd"/>
      <w:r w:rsidR="00511BE4" w:rsidRPr="00511BE4">
        <w:rPr>
          <w:rFonts w:ascii="Arial" w:eastAsia="Times New Roman" w:hAnsi="Arial" w:cs="Arial"/>
          <w:b/>
          <w:bCs/>
          <w:color w:val="000080"/>
          <w:sz w:val="27"/>
          <w:szCs w:val="27"/>
        </w:rPr>
        <w:t xml:space="preserve"> commissioning webinar being held </w:t>
      </w:r>
      <w:r w:rsidR="00511BE4" w:rsidRPr="00511BE4">
        <w:rPr>
          <w:rFonts w:ascii="Arial" w:eastAsia="Times New Roman" w:hAnsi="Arial" w:cs="Arial"/>
          <w:b/>
          <w:bCs/>
          <w:color w:val="222222"/>
          <w:sz w:val="27"/>
          <w:szCs w:val="27"/>
        </w:rPr>
        <w:t>July 24</w:t>
      </w:r>
      <w:r w:rsidR="00511BE4" w:rsidRPr="00511BE4">
        <w:rPr>
          <w:rFonts w:ascii="Arial" w:eastAsia="Times New Roman" w:hAnsi="Arial" w:cs="Arial"/>
        </w:rPr>
        <w:t xml:space="preserve"> </w:t>
      </w:r>
      <w:r w:rsidR="00511BE4" w:rsidRPr="00511BE4">
        <w:rPr>
          <w:rFonts w:ascii="Arial" w:eastAsia="Times New Roman" w:hAnsi="Arial" w:cs="Arial"/>
        </w:rPr>
        <w:br/>
      </w:r>
      <w:r w:rsidR="00511BE4" w:rsidRPr="00511BE4">
        <w:rPr>
          <w:rFonts w:ascii="Trebuchet MS" w:eastAsia="Times New Roman" w:hAnsi="Trebuchet MS" w:cs="Arial"/>
        </w:rPr>
        <w:t xml:space="preserve">ICC and the California Building Standards Commission are offering </w:t>
      </w:r>
      <w:r w:rsidR="00000AD2">
        <w:rPr>
          <w:rFonts w:ascii="Trebuchet MS" w:eastAsia="Times New Roman" w:hAnsi="Trebuchet MS" w:cs="Arial"/>
          <w:color w:val="333333"/>
        </w:rPr>
        <w:t>&lt;a href=</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http://shop.iccsafe.org/education-and-certification/live-schedule/overview-of-the-2013-calgreen-commissioning-requirements-webinar.html</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13" w:tgtFrame="_blank" w:history="1">
        <w:r w:rsidR="00511BE4" w:rsidRPr="00511BE4">
          <w:rPr>
            <w:rFonts w:ascii="Trebuchet MS" w:eastAsia="Times New Roman" w:hAnsi="Trebuchet MS" w:cs="Arial"/>
            <w:color w:val="0000FF"/>
            <w:u w:val="single"/>
          </w:rPr>
          <w:t>this webinar</w:t>
        </w:r>
      </w:hyperlink>
      <w:r w:rsidR="00000AD2" w:rsidRPr="0087357D">
        <w:rPr>
          <w:rFonts w:ascii="Trebuchet MS" w:eastAsia="Times New Roman" w:hAnsi="Trebuchet MS" w:cs="Arial"/>
          <w:color w:val="333333"/>
        </w:rPr>
        <w:t>&lt;/a&gt;</w:t>
      </w:r>
      <w:r w:rsidR="00511BE4" w:rsidRPr="00511BE4">
        <w:rPr>
          <w:rFonts w:ascii="Trebuchet MS" w:eastAsia="Times New Roman" w:hAnsi="Trebuchet MS" w:cs="Arial"/>
        </w:rPr>
        <w:t xml:space="preserve"> to help participants understand the commissioning requirements in the 2013 California Green Building Standards Code (</w:t>
      </w:r>
      <w:proofErr w:type="spellStart"/>
      <w:r w:rsidR="00511BE4" w:rsidRPr="00511BE4">
        <w:rPr>
          <w:rFonts w:ascii="Trebuchet MS" w:eastAsia="Times New Roman" w:hAnsi="Trebuchet MS" w:cs="Arial"/>
        </w:rPr>
        <w:t>CALGreen</w:t>
      </w:r>
      <w:proofErr w:type="spellEnd"/>
      <w:r w:rsidR="00511BE4" w:rsidRPr="00511BE4">
        <w:rPr>
          <w:rFonts w:ascii="Trebuchet MS" w:eastAsia="Times New Roman" w:hAnsi="Trebuchet MS" w:cs="Arial"/>
        </w:rPr>
        <w:t xml:space="preserve">) and the California Energy Code. </w:t>
      </w:r>
    </w:p>
    <w:p w:rsidR="00511BE4" w:rsidRPr="00511BE4" w:rsidRDefault="00CA0D25" w:rsidP="00511BE4">
      <w:pPr>
        <w:spacing w:before="100" w:beforeAutospacing="1" w:after="100" w:afterAutospacing="1"/>
        <w:rPr>
          <w:rFonts w:ascii="Arial" w:eastAsia="Times New Roman" w:hAnsi="Arial" w:cs="Arial"/>
        </w:rPr>
      </w:pPr>
      <w:r>
        <w:rPr>
          <w:rFonts w:ascii="Arial" w:hAnsi="Arial" w:cs="Arial" w:hint="eastAsia"/>
          <w:b/>
          <w:bCs/>
          <w:color w:val="000080"/>
          <w:sz w:val="27"/>
          <w:szCs w:val="27"/>
        </w:rPr>
        <w:t>什么叫做</w:t>
      </w:r>
      <w:r w:rsidR="00511BE4" w:rsidRPr="00511BE4">
        <w:rPr>
          <w:rFonts w:ascii="Arial" w:eastAsia="Times New Roman" w:hAnsi="Arial" w:cs="Arial"/>
          <w:b/>
          <w:bCs/>
          <w:color w:val="000080"/>
          <w:sz w:val="27"/>
          <w:szCs w:val="27"/>
        </w:rPr>
        <w:t>the zeroth law of thermodynamics</w:t>
      </w:r>
      <w:r>
        <w:rPr>
          <w:rFonts w:ascii="Arial" w:hAnsi="Arial" w:cs="Arial" w:hint="eastAsia"/>
          <w:b/>
          <w:bCs/>
          <w:color w:val="000080"/>
          <w:sz w:val="27"/>
          <w:szCs w:val="27"/>
        </w:rPr>
        <w:t>？</w:t>
      </w:r>
      <w:r w:rsidR="00511BE4" w:rsidRPr="00511BE4">
        <w:rPr>
          <w:rFonts w:ascii="Arial" w:eastAsia="Times New Roman" w:hAnsi="Arial" w:cs="Arial"/>
          <w:b/>
          <w:bCs/>
          <w:color w:val="000080"/>
          <w:sz w:val="27"/>
          <w:szCs w:val="27"/>
        </w:rPr>
        <w:t xml:space="preserve"> </w:t>
      </w:r>
      <w:r>
        <w:rPr>
          <w:rFonts w:ascii="Arial" w:hAnsi="Arial" w:cs="Arial" w:hint="eastAsia"/>
          <w:b/>
          <w:bCs/>
          <w:color w:val="000080"/>
          <w:sz w:val="27"/>
          <w:szCs w:val="27"/>
        </w:rPr>
        <w:t>请看</w:t>
      </w:r>
      <w:r w:rsidR="00511BE4" w:rsidRPr="00511BE4">
        <w:rPr>
          <w:rFonts w:ascii="Arial" w:eastAsia="Times New Roman" w:hAnsi="Arial" w:cs="Arial"/>
          <w:b/>
          <w:bCs/>
          <w:color w:val="000080"/>
          <w:sz w:val="27"/>
          <w:szCs w:val="27"/>
        </w:rPr>
        <w:t xml:space="preserve"> ASHRAE</w:t>
      </w:r>
      <w:r>
        <w:rPr>
          <w:rFonts w:ascii="Arial" w:hAnsi="Arial" w:cs="Arial" w:hint="eastAsia"/>
          <w:b/>
          <w:bCs/>
          <w:color w:val="000080"/>
          <w:sz w:val="27"/>
          <w:szCs w:val="27"/>
        </w:rPr>
        <w:t>新的免费词典</w:t>
      </w:r>
      <w:r w:rsidR="00511BE4" w:rsidRPr="00511BE4">
        <w:rPr>
          <w:rFonts w:ascii="Arial" w:eastAsia="Times New Roman" w:hAnsi="Arial" w:cs="Arial"/>
        </w:rPr>
        <w:br/>
      </w:r>
      <w:r w:rsidR="00000AD2">
        <w:rPr>
          <w:rFonts w:ascii="Trebuchet MS" w:eastAsia="Times New Roman" w:hAnsi="Trebuchet MS" w:cs="Arial"/>
          <w:color w:val="333333"/>
        </w:rPr>
        <w:t xml:space="preserve">&lt;a </w:t>
      </w:r>
      <w:proofErr w:type="spellStart"/>
      <w:r w:rsidR="00000AD2">
        <w:rPr>
          <w:rFonts w:ascii="Trebuchet MS" w:eastAsia="Times New Roman" w:hAnsi="Trebuchet MS" w:cs="Arial"/>
          <w:color w:val="333333"/>
        </w:rPr>
        <w:t>href</w:t>
      </w:r>
      <w:proofErr w:type="spellEnd"/>
      <w:r w:rsidR="00000AD2">
        <w:rPr>
          <w:rFonts w:ascii="Trebuchet MS" w:eastAsia="Times New Roman" w:hAnsi="Trebuchet MS" w:cs="Arial"/>
          <w:color w:val="333333"/>
        </w:rPr>
        <w:t>=</w:t>
      </w:r>
      <w:r w:rsidR="00000AD2"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https://www.ashrae.org/resources--publications/free-resources/</w:t>
      </w:r>
      <w:proofErr w:type="spellStart"/>
      <w:r w:rsidR="002F4AB4" w:rsidRPr="002F4AB4">
        <w:rPr>
          <w:rFonts w:ascii="Trebuchet MS" w:eastAsia="Times New Roman" w:hAnsi="Trebuchet MS" w:cs="Arial"/>
          <w:color w:val="333333"/>
        </w:rPr>
        <w:t>ashrae</w:t>
      </w:r>
      <w:proofErr w:type="spellEnd"/>
      <w:r w:rsidR="002F4AB4" w:rsidRPr="002F4AB4">
        <w:rPr>
          <w:rFonts w:ascii="Trebuchet MS" w:eastAsia="Times New Roman" w:hAnsi="Trebuchet MS" w:cs="Arial"/>
          <w:color w:val="333333"/>
        </w:rPr>
        <w:t>-terminology</w:t>
      </w:r>
      <w:r w:rsidR="00000AD2" w:rsidRPr="00FA47DF">
        <w:rPr>
          <w:rFonts w:ascii="Trebuchet MS" w:eastAsia="Times New Roman" w:hAnsi="Trebuchet MS" w:cs="Arial"/>
          <w:color w:val="333333"/>
        </w:rPr>
        <w:t>"</w:t>
      </w:r>
      <w:r w:rsidR="00000AD2">
        <w:rPr>
          <w:rFonts w:ascii="Trebuchet MS" w:eastAsia="Times New Roman" w:hAnsi="Trebuchet MS" w:cs="Arial"/>
          <w:color w:val="333333"/>
        </w:rPr>
        <w:t>&gt;</w:t>
      </w:r>
      <w:hyperlink r:id="rId14" w:tgtFrame="_blank" w:history="1">
        <w:r w:rsidR="00511BE4" w:rsidRPr="00511BE4">
          <w:rPr>
            <w:rFonts w:ascii="Trebuchet MS" w:eastAsia="Times New Roman" w:hAnsi="Trebuchet MS" w:cs="Arial"/>
            <w:color w:val="0000FF"/>
            <w:u w:val="single"/>
          </w:rPr>
          <w:t>ASHRAE Terminology</w:t>
        </w:r>
      </w:hyperlink>
      <w:r w:rsidR="00000AD2" w:rsidRPr="0087357D">
        <w:rPr>
          <w:rFonts w:ascii="Trebuchet MS" w:eastAsia="Times New Roman" w:hAnsi="Trebuchet MS" w:cs="Arial"/>
          <w:color w:val="333333"/>
        </w:rPr>
        <w:t>&lt;/a&gt;</w:t>
      </w:r>
      <w:r w:rsidR="00511BE4" w:rsidRPr="00511BE4">
        <w:rPr>
          <w:rFonts w:ascii="Trebuchet MS" w:eastAsia="Times New Roman" w:hAnsi="Trebuchet MS" w:cs="Arial"/>
        </w:rPr>
        <w:t xml:space="preserve"> is a comprehensive online glossary of more than 3,700 terms related to the built environment. It is searchable by letter or specific terms. </w:t>
      </w:r>
    </w:p>
    <w:p w:rsidR="00000AD2" w:rsidRPr="00733537" w:rsidRDefault="00000AD2" w:rsidP="00000AD2">
      <w:pPr>
        <w:spacing w:before="100" w:beforeAutospacing="1" w:after="100" w:afterAutospacing="1"/>
        <w:rPr>
          <w:rFonts w:ascii="Arial" w:eastAsia="Times New Roman" w:hAnsi="Arial" w:cs="Arial"/>
        </w:rPr>
      </w:pPr>
      <w:r>
        <w:rPr>
          <w:rFonts w:ascii="Arial" w:hAnsi="Arial" w:cs="Arial" w:hint="eastAsia"/>
          <w:b/>
          <w:bCs/>
          <w:color w:val="000080"/>
          <w:sz w:val="27"/>
          <w:szCs w:val="27"/>
        </w:rPr>
        <w:t>探索建筑物检查人文方面的新书</w:t>
      </w:r>
      <w:r w:rsidR="00511BE4" w:rsidRPr="00511BE4">
        <w:rPr>
          <w:rFonts w:ascii="Arial" w:eastAsia="Times New Roman" w:hAnsi="Arial" w:cs="Arial"/>
        </w:rPr>
        <w:t xml:space="preserve"> </w:t>
      </w:r>
      <w:r w:rsidR="00511BE4" w:rsidRPr="00511BE4">
        <w:rPr>
          <w:rFonts w:ascii="Arial" w:eastAsia="Times New Roman" w:hAnsi="Arial" w:cs="Arial"/>
        </w:rPr>
        <w:br/>
      </w:r>
      <w:r w:rsidR="00511BE4" w:rsidRPr="00511BE4">
        <w:rPr>
          <w:rFonts w:ascii="Trebuchet MS" w:eastAsia="Times New Roman" w:hAnsi="Trebuchet MS" w:cs="Arial"/>
          <w:i/>
          <w:iCs/>
        </w:rPr>
        <w:t>Inspector Skills,</w:t>
      </w:r>
      <w:r w:rsidR="00511BE4" w:rsidRPr="00511BE4">
        <w:rPr>
          <w:rFonts w:ascii="Trebuchet MS" w:eastAsia="Times New Roman" w:hAnsi="Trebuchet MS" w:cs="Arial"/>
        </w:rPr>
        <w:t xml:space="preserve"> a new ICC publication, addresses the non-technical soft skills necessary for code inspectors, including decision making, problem solving, professionalism, integrity, honesty, and time management. </w:t>
      </w:r>
      <w:r>
        <w:rPr>
          <w:rFonts w:ascii="Trebuchet MS" w:eastAsia="Times New Roman" w:hAnsi="Trebuchet MS" w:cs="Arial"/>
          <w:color w:val="333333"/>
        </w:rPr>
        <w:t>&lt;a href=</w:t>
      </w:r>
      <w:r w:rsidRPr="00FA47DF">
        <w:rPr>
          <w:rFonts w:ascii="Trebuchet MS" w:eastAsia="Times New Roman" w:hAnsi="Trebuchet MS" w:cs="Arial"/>
          <w:color w:val="333333"/>
        </w:rPr>
        <w:t>"</w:t>
      </w:r>
      <w:r w:rsidR="002F4AB4" w:rsidRPr="002F4AB4">
        <w:rPr>
          <w:rFonts w:ascii="Trebuchet MS" w:eastAsia="Times New Roman" w:hAnsi="Trebuchet MS" w:cs="Arial"/>
          <w:color w:val="333333"/>
        </w:rPr>
        <w:t>http://www.iccsafe.org/newsroom/Pages/062414-InspectorSkills.aspx</w:t>
      </w:r>
      <w:bookmarkStart w:id="0" w:name="_GoBack"/>
      <w:bookmarkEnd w:id="0"/>
      <w:r w:rsidRPr="00FA47DF">
        <w:rPr>
          <w:rFonts w:ascii="Trebuchet MS" w:eastAsia="Times New Roman" w:hAnsi="Trebuchet MS" w:cs="Arial"/>
          <w:color w:val="333333"/>
        </w:rPr>
        <w:t>"</w:t>
      </w:r>
      <w:r>
        <w:rPr>
          <w:rFonts w:ascii="Trebuchet MS" w:eastAsia="Times New Roman" w:hAnsi="Trebuchet MS" w:cs="Arial"/>
          <w:color w:val="333333"/>
        </w:rPr>
        <w:t>&gt;</w:t>
      </w:r>
      <w:hyperlink r:id="rId15" w:tgtFrame="_blank" w:history="1">
        <w:r w:rsidR="00511BE4" w:rsidRPr="00511BE4">
          <w:rPr>
            <w:rFonts w:ascii="Trebuchet MS" w:eastAsia="Times New Roman" w:hAnsi="Trebuchet MS" w:cs="Arial"/>
            <w:color w:val="0000FF"/>
            <w:u w:val="single"/>
          </w:rPr>
          <w:t>More&gt;&gt;</w:t>
        </w:r>
      </w:hyperlink>
      <w:r w:rsidRPr="0087357D">
        <w:rPr>
          <w:rFonts w:ascii="Trebuchet MS" w:eastAsia="Times New Roman" w:hAnsi="Trebuchet MS" w:cs="Arial"/>
          <w:color w:val="333333"/>
        </w:rPr>
        <w:t>&lt;/a&gt;</w:t>
      </w:r>
    </w:p>
    <w:p w:rsidR="00511BE4" w:rsidRPr="00511BE4" w:rsidRDefault="00511BE4" w:rsidP="00511BE4">
      <w:pPr>
        <w:spacing w:before="100" w:beforeAutospacing="1" w:after="100" w:afterAutospacing="1"/>
        <w:rPr>
          <w:rFonts w:ascii="Arial" w:eastAsia="Times New Roman" w:hAnsi="Arial" w:cs="Arial"/>
        </w:rPr>
      </w:pPr>
      <w:r w:rsidRPr="00511BE4">
        <w:rPr>
          <w:rFonts w:ascii="Arial" w:eastAsia="Times New Roman" w:hAnsi="Arial" w:cs="Arial"/>
        </w:rPr>
        <w:t> </w:t>
      </w:r>
    </w:p>
    <w:p w:rsidR="00072939" w:rsidRPr="00733537" w:rsidRDefault="002F4AB4" w:rsidP="00733537"/>
    <w:sectPr w:rsidR="00072939" w:rsidRPr="00733537"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97"/>
    <w:rsid w:val="00000AD2"/>
    <w:rsid w:val="00001A3B"/>
    <w:rsid w:val="00021944"/>
    <w:rsid w:val="00047C15"/>
    <w:rsid w:val="00072410"/>
    <w:rsid w:val="00151051"/>
    <w:rsid w:val="002F4AB4"/>
    <w:rsid w:val="003A64CE"/>
    <w:rsid w:val="004123F6"/>
    <w:rsid w:val="00491E2B"/>
    <w:rsid w:val="00511BE4"/>
    <w:rsid w:val="00671224"/>
    <w:rsid w:val="006E770D"/>
    <w:rsid w:val="00733537"/>
    <w:rsid w:val="007D56CC"/>
    <w:rsid w:val="007F3602"/>
    <w:rsid w:val="00805AB4"/>
    <w:rsid w:val="008631FB"/>
    <w:rsid w:val="00871309"/>
    <w:rsid w:val="0087357D"/>
    <w:rsid w:val="008C770A"/>
    <w:rsid w:val="00911286"/>
    <w:rsid w:val="00925573"/>
    <w:rsid w:val="00962BDA"/>
    <w:rsid w:val="009B57DA"/>
    <w:rsid w:val="009C078D"/>
    <w:rsid w:val="009D4948"/>
    <w:rsid w:val="009F3631"/>
    <w:rsid w:val="00A3344C"/>
    <w:rsid w:val="00A478E9"/>
    <w:rsid w:val="00A67D97"/>
    <w:rsid w:val="00BA5E63"/>
    <w:rsid w:val="00BD75C6"/>
    <w:rsid w:val="00C337BF"/>
    <w:rsid w:val="00CA0D25"/>
    <w:rsid w:val="00F8745B"/>
    <w:rsid w:val="00FA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1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isermazars.com/images/WeiserMazars_2014_US_Water_Industry_Outlook.pdf" TargetMode="External"/><Relationship Id="rId13" Type="http://schemas.openxmlformats.org/officeDocument/2006/relationships/hyperlink" Target="http://shop.iccsafe.org/education-and-certification/live-schedule/overview-of-the-2013-calgreen-commissioning-requirements-webinar.html" TargetMode="External"/><Relationship Id="rId3" Type="http://schemas.openxmlformats.org/officeDocument/2006/relationships/settings" Target="settings.xml"/><Relationship Id="rId7" Type="http://schemas.openxmlformats.org/officeDocument/2006/relationships/hyperlink" Target="http://abc30.com/news/valley-farms-make-use-of-treated-wastewater/152487/" TargetMode="External"/><Relationship Id="rId12" Type="http://schemas.openxmlformats.org/officeDocument/2006/relationships/hyperlink" Target="http://www.sustainablesites.org/rating-syste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btimes.com/fracking-wastewater-injection-linked-increase-oklahoma-earthquakes-study-1619466" TargetMode="External"/><Relationship Id="rId11" Type="http://schemas.openxmlformats.org/officeDocument/2006/relationships/hyperlink" Target="https://ashrae.org/news/2014/ashrae-ies-publish-user-s-manual-for-standard-90-1" TargetMode="External"/><Relationship Id="rId5" Type="http://schemas.openxmlformats.org/officeDocument/2006/relationships/hyperlink" Target="http://www.detroitnews.com/article/20140624/METRO01/306240106/Groups-seek-UN-intervention-Detroit-water-shutoffs" TargetMode="External"/><Relationship Id="rId15" Type="http://schemas.openxmlformats.org/officeDocument/2006/relationships/hyperlink" Target="http://www.iccsafe.org/newsroom/Pages/062414-InspectorSkills.aspx" TargetMode="External"/><Relationship Id="rId10" Type="http://schemas.openxmlformats.org/officeDocument/2006/relationships/hyperlink" Target="http://www.dbia.org/resource-center/Documents/rsmeansreport2014.pdf" TargetMode="External"/><Relationship Id="rId4" Type="http://schemas.openxmlformats.org/officeDocument/2006/relationships/webSettings" Target="webSettings.xml"/><Relationship Id="rId9" Type="http://schemas.openxmlformats.org/officeDocument/2006/relationships/hyperlink" Target="http://www.usgs.gov/newsroom/article.asp?ID=3931&amp;from=rss_home" TargetMode="External"/><Relationship Id="rId14" Type="http://schemas.openxmlformats.org/officeDocument/2006/relationships/hyperlink" Target="https://www.ashrae.org/resources--publications/free-resources/ashrae-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home123</cp:lastModifiedBy>
  <cp:revision>7</cp:revision>
  <dcterms:created xsi:type="dcterms:W3CDTF">2014-07-16T16:20:00Z</dcterms:created>
  <dcterms:modified xsi:type="dcterms:W3CDTF">2014-07-16T16:52:00Z</dcterms:modified>
</cp:coreProperties>
</file>