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5811"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330"/>
        <w:gridCol w:w="2860"/>
        <w:gridCol w:w="2090"/>
        <w:gridCol w:w="641"/>
        <w:gridCol w:w="3049"/>
        <w:gridCol w:w="418"/>
        <w:gridCol w:w="3158"/>
        <w:gridCol w:w="24"/>
        <w:gridCol w:w="241"/>
      </w:tblGrid>
      <w:tr w:rsidR="005E2A13" w:rsidRPr="00F076D7" w14:paraId="632A693D" w14:textId="77777777" w:rsidTr="005E2A13">
        <w:trPr>
          <w:gridAfter w:val="4"/>
          <w:wAfter w:w="3841" w:type="dxa"/>
          <w:trHeight w:val="415"/>
        </w:trPr>
        <w:tc>
          <w:tcPr>
            <w:tcW w:w="3330" w:type="dxa"/>
            <w:tcBorders>
              <w:bottom w:val="single" w:sz="4" w:space="0" w:color="F2F2F2" w:themeColor="background1" w:themeShade="F2"/>
            </w:tcBorders>
            <w:shd w:val="clear" w:color="auto" w:fill="F3F3F3"/>
            <w:vAlign w:val="center"/>
          </w:tcPr>
          <w:p w14:paraId="543A733E" w14:textId="77777777" w:rsidR="005E2A13" w:rsidRPr="00F076D7" w:rsidRDefault="005E2A13" w:rsidP="00B312C7">
            <w:pPr>
              <w:ind w:right="-944"/>
              <w:rPr>
                <w:rFonts w:ascii="Arial" w:hAnsi="Arial"/>
              </w:rPr>
            </w:pPr>
          </w:p>
        </w:tc>
        <w:tc>
          <w:tcPr>
            <w:tcW w:w="2860" w:type="dxa"/>
            <w:tcBorders>
              <w:bottom w:val="single" w:sz="4" w:space="0" w:color="F2F2F2" w:themeColor="background1" w:themeShade="F2"/>
            </w:tcBorders>
            <w:shd w:val="clear" w:color="auto" w:fill="F3F3F3"/>
            <w:vAlign w:val="center"/>
          </w:tcPr>
          <w:p w14:paraId="6163E4D8" w14:textId="77777777" w:rsidR="005E2A13" w:rsidRPr="00F076D7" w:rsidRDefault="005E2A13" w:rsidP="00B312C7">
            <w:pPr>
              <w:ind w:right="-944"/>
              <w:rPr>
                <w:rFonts w:ascii="Arial" w:hAnsi="Arial"/>
              </w:rPr>
            </w:pPr>
          </w:p>
        </w:tc>
        <w:tc>
          <w:tcPr>
            <w:tcW w:w="5780" w:type="dxa"/>
            <w:gridSpan w:val="3"/>
            <w:tcBorders>
              <w:bottom w:val="single" w:sz="4" w:space="0" w:color="F2F2F2" w:themeColor="background1" w:themeShade="F2"/>
            </w:tcBorders>
            <w:shd w:val="clear" w:color="auto" w:fill="F3F3F3"/>
            <w:vAlign w:val="bottom"/>
          </w:tcPr>
          <w:p w14:paraId="504F0BB5" w14:textId="77777777" w:rsidR="005E2A13" w:rsidRPr="00F076D7" w:rsidRDefault="005E2A13" w:rsidP="00B312C7">
            <w:pPr>
              <w:ind w:right="-944"/>
              <w:rPr>
                <w:rFonts w:ascii="Arial" w:hAnsi="Arial"/>
                <w:sz w:val="18"/>
              </w:rPr>
            </w:pPr>
            <w:r w:rsidRPr="00F076D7">
              <w:rPr>
                <w:rFonts w:ascii="Arial" w:hAnsi="Arial"/>
                <w:sz w:val="18"/>
              </w:rPr>
              <w:t>Designed for:</w:t>
            </w:r>
          </w:p>
        </w:tc>
      </w:tr>
      <w:tr w:rsidR="005E2A13" w:rsidRPr="00F076D7" w14:paraId="3E249D38" w14:textId="77777777" w:rsidTr="005E2A13">
        <w:trPr>
          <w:gridAfter w:val="3"/>
          <w:wAfter w:w="3423" w:type="dxa"/>
          <w:trHeight w:val="415"/>
        </w:trPr>
        <w:tc>
          <w:tcPr>
            <w:tcW w:w="6190" w:type="dxa"/>
            <w:gridSpan w:val="2"/>
            <w:shd w:val="clear" w:color="auto" w:fill="F3F3F3"/>
            <w:vAlign w:val="center"/>
          </w:tcPr>
          <w:p w14:paraId="6D1446E3" w14:textId="6947A2D2" w:rsidR="005E2A13" w:rsidRPr="00000413" w:rsidRDefault="005E2A13" w:rsidP="00B312C7">
            <w:pPr>
              <w:ind w:right="-944"/>
              <w:rPr>
                <w:rFonts w:ascii="Arial" w:hAnsi="Arial"/>
                <w:sz w:val="36"/>
              </w:rPr>
            </w:pPr>
            <w:r>
              <w:rPr>
                <w:rFonts w:ascii="Arial" w:hAnsi="Arial"/>
                <w:b/>
                <w:sz w:val="36"/>
              </w:rPr>
              <w:t>Business</w:t>
            </w:r>
            <w:r w:rsidR="003B4559">
              <w:rPr>
                <w:rFonts w:ascii="Arial" w:hAnsi="Arial"/>
                <w:b/>
                <w:sz w:val="36"/>
              </w:rPr>
              <w:t xml:space="preserve"> Model</w:t>
            </w:r>
            <w:r w:rsidRPr="00000413">
              <w:rPr>
                <w:rFonts w:ascii="Arial" w:hAnsi="Arial"/>
                <w:b/>
                <w:sz w:val="36"/>
              </w:rPr>
              <w:t xml:space="preserve"> Canva</w:t>
            </w:r>
          </w:p>
        </w:tc>
        <w:tc>
          <w:tcPr>
            <w:tcW w:w="2731" w:type="dxa"/>
            <w:gridSpan w:val="2"/>
            <w:tcBorders>
              <w:bottom w:val="single" w:sz="4" w:space="0" w:color="F2F2F2" w:themeColor="background1" w:themeShade="F2"/>
            </w:tcBorders>
            <w:shd w:val="clear" w:color="auto" w:fill="FFFFFF"/>
            <w:vAlign w:val="center"/>
          </w:tcPr>
          <w:p w14:paraId="3DF06ABA" w14:textId="1A3FED1C" w:rsidR="005E2A13" w:rsidRPr="00F076D7" w:rsidRDefault="005E2A13" w:rsidP="00F076D7">
            <w:pPr>
              <w:ind w:right="-944"/>
              <w:rPr>
                <w:rFonts w:ascii="Arial" w:hAnsi="Arial"/>
              </w:rPr>
            </w:pPr>
            <w:r>
              <w:rPr>
                <w:rFonts w:ascii="Arial" w:hAnsi="Arial"/>
              </w:rPr>
              <w:t>DatePal</w:t>
            </w:r>
          </w:p>
        </w:tc>
        <w:tc>
          <w:tcPr>
            <w:tcW w:w="3049" w:type="dxa"/>
            <w:tcBorders>
              <w:bottom w:val="single" w:sz="4" w:space="0" w:color="F2F2F2" w:themeColor="background1" w:themeShade="F2"/>
            </w:tcBorders>
            <w:shd w:val="clear" w:color="auto" w:fill="F3F3F3"/>
            <w:vAlign w:val="center"/>
          </w:tcPr>
          <w:p w14:paraId="4B3B2993" w14:textId="77777777" w:rsidR="005E2A13" w:rsidRPr="00F076D7" w:rsidRDefault="005E2A13"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5E2A13" w:rsidRPr="00F076D7" w:rsidRDefault="005E2A13" w:rsidP="00F076D7">
            <w:pPr>
              <w:ind w:right="-944"/>
              <w:rPr>
                <w:rFonts w:ascii="Arial" w:hAnsi="Arial"/>
              </w:rPr>
            </w:pPr>
          </w:p>
        </w:tc>
      </w:tr>
      <w:tr w:rsidR="004B5316" w:rsidRPr="00F076D7" w14:paraId="75E6A49A" w14:textId="77777777" w:rsidTr="005E2A13">
        <w:trPr>
          <w:trHeight w:val="262"/>
        </w:trPr>
        <w:tc>
          <w:tcPr>
            <w:tcW w:w="3330"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2860"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5780" w:type="dxa"/>
            <w:gridSpan w:val="3"/>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600" w:type="dxa"/>
            <w:gridSpan w:val="3"/>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241" w:type="dxa"/>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E8663A" w:rsidRPr="00F076D7" w14:paraId="4247E5D5" w14:textId="77777777" w:rsidTr="005E2A13">
        <w:trPr>
          <w:gridAfter w:val="1"/>
          <w:wAfter w:w="241" w:type="dxa"/>
          <w:trHeight w:val="266"/>
        </w:trPr>
        <w:tc>
          <w:tcPr>
            <w:tcW w:w="3330" w:type="dxa"/>
            <w:tcBorders>
              <w:bottom w:val="nil"/>
            </w:tcBorders>
            <w:shd w:val="clear" w:color="auto" w:fill="FFFFFF"/>
          </w:tcPr>
          <w:p w14:paraId="2C459B1D" w14:textId="4A8310B5" w:rsidR="00E8663A" w:rsidRPr="00000413" w:rsidRDefault="00E8663A" w:rsidP="00E8663A">
            <w:pPr>
              <w:ind w:right="-944"/>
              <w:rPr>
                <w:rFonts w:ascii="Arial" w:hAnsi="Arial"/>
                <w:b/>
                <w:sz w:val="22"/>
              </w:rPr>
            </w:pPr>
            <w:r w:rsidRPr="00EE4882">
              <w:rPr>
                <w:rFonts w:ascii="Arial" w:hAnsi="Arial"/>
                <w:b/>
                <w:sz w:val="22"/>
              </w:rPr>
              <w:t>Customer Segments</w:t>
            </w:r>
          </w:p>
        </w:tc>
        <w:tc>
          <w:tcPr>
            <w:tcW w:w="4950" w:type="dxa"/>
            <w:gridSpan w:val="2"/>
            <w:tcBorders>
              <w:bottom w:val="nil"/>
            </w:tcBorders>
            <w:shd w:val="clear" w:color="auto" w:fill="FFFFFF"/>
          </w:tcPr>
          <w:p w14:paraId="055C620F" w14:textId="1A28CB79" w:rsidR="00E8663A" w:rsidRPr="00000413" w:rsidRDefault="00E8663A" w:rsidP="00E8663A">
            <w:pPr>
              <w:ind w:right="-944"/>
              <w:rPr>
                <w:rFonts w:ascii="Arial" w:hAnsi="Arial"/>
                <w:b/>
                <w:sz w:val="22"/>
              </w:rPr>
            </w:pPr>
            <w:r w:rsidRPr="00EE4882">
              <w:rPr>
                <w:rFonts w:ascii="Arial" w:hAnsi="Arial"/>
                <w:b/>
                <w:sz w:val="22"/>
              </w:rPr>
              <w:t>Value Propositions</w:t>
            </w:r>
          </w:p>
        </w:tc>
        <w:tc>
          <w:tcPr>
            <w:tcW w:w="3690" w:type="dxa"/>
            <w:gridSpan w:val="2"/>
            <w:tcBorders>
              <w:bottom w:val="nil"/>
            </w:tcBorders>
            <w:shd w:val="clear" w:color="auto" w:fill="FFFFFF"/>
          </w:tcPr>
          <w:p w14:paraId="442A879B" w14:textId="275F0648" w:rsidR="00E8663A" w:rsidRPr="00000413" w:rsidRDefault="00E8663A" w:rsidP="00E8663A">
            <w:pPr>
              <w:ind w:right="-944"/>
              <w:rPr>
                <w:rFonts w:ascii="Arial" w:hAnsi="Arial"/>
                <w:b/>
                <w:sz w:val="22"/>
              </w:rPr>
            </w:pPr>
            <w:r w:rsidRPr="00EE4882">
              <w:rPr>
                <w:rFonts w:ascii="Arial" w:hAnsi="Arial"/>
                <w:b/>
                <w:sz w:val="22"/>
              </w:rPr>
              <w:t>Channels</w:t>
            </w:r>
          </w:p>
        </w:tc>
        <w:tc>
          <w:tcPr>
            <w:tcW w:w="3600" w:type="dxa"/>
            <w:gridSpan w:val="3"/>
            <w:tcBorders>
              <w:bottom w:val="nil"/>
            </w:tcBorders>
            <w:shd w:val="clear" w:color="auto" w:fill="FFFFFF"/>
          </w:tcPr>
          <w:p w14:paraId="2EA11AF4" w14:textId="7BD4C58B" w:rsidR="00E8663A" w:rsidRPr="00000413" w:rsidRDefault="00E8663A" w:rsidP="00E8663A">
            <w:pPr>
              <w:ind w:right="-944"/>
              <w:rPr>
                <w:rFonts w:ascii="Arial" w:hAnsi="Arial"/>
                <w:b/>
                <w:sz w:val="22"/>
              </w:rPr>
            </w:pPr>
            <w:r w:rsidRPr="00EE4882">
              <w:rPr>
                <w:rFonts w:ascii="Arial" w:hAnsi="Arial"/>
                <w:b/>
                <w:sz w:val="22"/>
              </w:rPr>
              <w:t>Customer Relationships</w:t>
            </w:r>
          </w:p>
        </w:tc>
      </w:tr>
      <w:tr w:rsidR="00E8663A" w:rsidRPr="00F076D7" w14:paraId="15F1698E" w14:textId="77777777" w:rsidTr="005E2A13">
        <w:trPr>
          <w:gridAfter w:val="1"/>
          <w:wAfter w:w="241" w:type="dxa"/>
          <w:trHeight w:val="2677"/>
        </w:trPr>
        <w:tc>
          <w:tcPr>
            <w:tcW w:w="3330" w:type="dxa"/>
            <w:tcBorders>
              <w:top w:val="nil"/>
              <w:bottom w:val="nil"/>
            </w:tcBorders>
            <w:shd w:val="clear" w:color="auto" w:fill="FFFFFF"/>
          </w:tcPr>
          <w:p w14:paraId="5B48FC10" w14:textId="39C42179" w:rsidR="00E8663A" w:rsidRPr="00236A24" w:rsidRDefault="00E8663A" w:rsidP="00E8663A">
            <w:pPr>
              <w:pStyle w:val="ListParagraph"/>
              <w:numPr>
                <w:ilvl w:val="0"/>
                <w:numId w:val="4"/>
              </w:numPr>
              <w:ind w:left="255" w:hanging="270"/>
              <w:rPr>
                <w:rFonts w:ascii="Arial" w:hAnsi="Arial"/>
                <w:color w:val="808080" w:themeColor="background1" w:themeShade="80"/>
                <w:sz w:val="20"/>
              </w:rPr>
            </w:pPr>
            <w:r w:rsidRPr="00EE4882">
              <w:rPr>
                <w:rFonts w:ascii="Arial" w:hAnsi="Arial"/>
                <w:color w:val="808080" w:themeColor="background1" w:themeShade="80"/>
                <w:sz w:val="20"/>
              </w:rPr>
              <w:t>Individuals who purchase date fruits for personal consumption.</w:t>
            </w:r>
            <w:r w:rsidR="00236A24">
              <w:rPr>
                <w:rFonts w:ascii="Arial" w:hAnsi="Arial"/>
                <w:color w:val="808080" w:themeColor="background1" w:themeShade="80"/>
                <w:sz w:val="20"/>
              </w:rPr>
              <w:t xml:space="preserve"> </w:t>
            </w:r>
            <w:r w:rsidRPr="00236A24">
              <w:rPr>
                <w:rFonts w:ascii="Arial" w:hAnsi="Arial"/>
                <w:color w:val="808080" w:themeColor="background1" w:themeShade="80"/>
                <w:sz w:val="20"/>
              </w:rPr>
              <w:t>Retailers and sellers of date fruits who want an efficient way to classify their inventory.</w:t>
            </w:r>
          </w:p>
        </w:tc>
        <w:tc>
          <w:tcPr>
            <w:tcW w:w="4950" w:type="dxa"/>
            <w:gridSpan w:val="2"/>
            <w:tcBorders>
              <w:top w:val="nil"/>
              <w:bottom w:val="single" w:sz="4" w:space="0" w:color="F2F2F2" w:themeColor="background1" w:themeShade="F2"/>
            </w:tcBorders>
            <w:shd w:val="clear" w:color="auto" w:fill="FFFFFF"/>
          </w:tcPr>
          <w:p w14:paraId="332825FA" w14:textId="77777777" w:rsidR="00E8663A" w:rsidRPr="00EE4882" w:rsidRDefault="00E8663A" w:rsidP="00E8663A">
            <w:pPr>
              <w:pStyle w:val="ListParagraph"/>
              <w:numPr>
                <w:ilvl w:val="0"/>
                <w:numId w:val="4"/>
              </w:numPr>
              <w:ind w:left="256" w:hanging="180"/>
              <w:rPr>
                <w:rFonts w:ascii="Arial" w:hAnsi="Arial"/>
                <w:color w:val="808080" w:themeColor="background1" w:themeShade="80"/>
                <w:sz w:val="20"/>
              </w:rPr>
            </w:pPr>
            <w:r w:rsidRPr="00EE4882">
              <w:rPr>
                <w:rFonts w:ascii="Arial" w:hAnsi="Arial"/>
                <w:b/>
                <w:bCs/>
                <w:color w:val="808080" w:themeColor="background1" w:themeShade="80"/>
                <w:sz w:val="20"/>
              </w:rPr>
              <w:t>Accurate Date Identification:</w:t>
            </w:r>
            <w:r w:rsidRPr="00EE4882">
              <w:rPr>
                <w:rFonts w:ascii="Arial" w:hAnsi="Arial"/>
                <w:color w:val="808080" w:themeColor="background1" w:themeShade="80"/>
                <w:sz w:val="20"/>
              </w:rPr>
              <w:t xml:space="preserve"> Precise classification of various date fruit varieties using advanced Convolutional Neural Networks (CNNs).</w:t>
            </w:r>
          </w:p>
          <w:p w14:paraId="2645C08A" w14:textId="77777777" w:rsidR="00E8663A" w:rsidRPr="00EE4882" w:rsidRDefault="00E8663A" w:rsidP="00E8663A">
            <w:pPr>
              <w:pStyle w:val="ListParagraph"/>
              <w:numPr>
                <w:ilvl w:val="0"/>
                <w:numId w:val="4"/>
              </w:numPr>
              <w:ind w:left="256" w:hanging="180"/>
              <w:rPr>
                <w:rFonts w:ascii="Arial" w:hAnsi="Arial"/>
                <w:color w:val="808080" w:themeColor="background1" w:themeShade="80"/>
                <w:sz w:val="20"/>
              </w:rPr>
            </w:pPr>
            <w:r w:rsidRPr="00EE4882">
              <w:rPr>
                <w:rFonts w:ascii="Arial" w:hAnsi="Arial"/>
                <w:b/>
                <w:bCs/>
                <w:color w:val="808080" w:themeColor="background1" w:themeShade="80"/>
                <w:sz w:val="20"/>
              </w:rPr>
              <w:t>User-Friendly Mobile App:</w:t>
            </w:r>
            <w:r w:rsidRPr="00EE4882">
              <w:rPr>
                <w:rFonts w:ascii="Arial" w:hAnsi="Arial"/>
                <w:color w:val="808080" w:themeColor="background1" w:themeShade="80"/>
                <w:sz w:val="20"/>
              </w:rPr>
              <w:t xml:space="preserve"> An accessible and easy-to-use mobile application (DatePal) for capturing and submitting date fruit images.</w:t>
            </w:r>
          </w:p>
          <w:p w14:paraId="5CF82401" w14:textId="77777777" w:rsidR="00E8663A" w:rsidRPr="00EE4882" w:rsidRDefault="00E8663A" w:rsidP="00E8663A">
            <w:pPr>
              <w:pStyle w:val="ListParagraph"/>
              <w:numPr>
                <w:ilvl w:val="0"/>
                <w:numId w:val="4"/>
              </w:numPr>
              <w:ind w:left="256" w:hanging="180"/>
              <w:rPr>
                <w:rFonts w:ascii="Arial" w:hAnsi="Arial"/>
                <w:color w:val="808080" w:themeColor="background1" w:themeShade="80"/>
                <w:sz w:val="20"/>
              </w:rPr>
            </w:pPr>
            <w:r w:rsidRPr="00EE4882">
              <w:rPr>
                <w:rFonts w:ascii="Arial" w:hAnsi="Arial"/>
                <w:b/>
                <w:bCs/>
                <w:color w:val="808080" w:themeColor="background1" w:themeShade="80"/>
                <w:sz w:val="20"/>
              </w:rPr>
              <w:t>Real-time Classification:</w:t>
            </w:r>
            <w:r w:rsidRPr="00EE4882">
              <w:rPr>
                <w:rFonts w:ascii="Arial" w:hAnsi="Arial"/>
                <w:color w:val="808080" w:themeColor="background1" w:themeShade="80"/>
                <w:sz w:val="20"/>
              </w:rPr>
              <w:t xml:space="preserve"> Instant results for an enhanced user experience.</w:t>
            </w:r>
          </w:p>
          <w:p w14:paraId="19FAC9EE" w14:textId="368A2B35" w:rsidR="00E8663A" w:rsidRPr="00E8663A" w:rsidRDefault="00E8663A" w:rsidP="00E8663A">
            <w:pPr>
              <w:pStyle w:val="ListParagraph"/>
              <w:numPr>
                <w:ilvl w:val="0"/>
                <w:numId w:val="4"/>
              </w:numPr>
              <w:ind w:left="346" w:hanging="270"/>
              <w:rPr>
                <w:rFonts w:ascii="Arial" w:hAnsi="Arial"/>
                <w:color w:val="808080" w:themeColor="background1" w:themeShade="80"/>
                <w:sz w:val="20"/>
              </w:rPr>
            </w:pPr>
            <w:r w:rsidRPr="00E8663A">
              <w:rPr>
                <w:rFonts w:ascii="Arial" w:hAnsi="Arial"/>
                <w:b/>
                <w:bCs/>
                <w:color w:val="808080" w:themeColor="background1" w:themeShade="80"/>
                <w:sz w:val="20"/>
              </w:rPr>
              <w:t>Multiclass Classification:</w:t>
            </w:r>
            <w:r w:rsidRPr="00E8663A">
              <w:rPr>
                <w:rFonts w:ascii="Arial" w:hAnsi="Arial"/>
                <w:color w:val="808080" w:themeColor="background1" w:themeShade="80"/>
                <w:sz w:val="20"/>
              </w:rPr>
              <w:t xml:space="preserve"> Capable of identifying a wide range of date fruit varieties, including Ajwa Galaxy, Medjool, Meneifi, Nabtat Ali, Rutab, Shaishe, Sokari, and Sugaey.</w:t>
            </w:r>
          </w:p>
        </w:tc>
        <w:tc>
          <w:tcPr>
            <w:tcW w:w="3690" w:type="dxa"/>
            <w:gridSpan w:val="2"/>
            <w:tcBorders>
              <w:top w:val="nil"/>
              <w:bottom w:val="nil"/>
            </w:tcBorders>
            <w:shd w:val="clear" w:color="auto" w:fill="FFFFFF"/>
          </w:tcPr>
          <w:p w14:paraId="6E65CA22" w14:textId="77777777" w:rsidR="00E8663A" w:rsidRPr="00EE4882" w:rsidRDefault="00E8663A" w:rsidP="00E8663A">
            <w:pPr>
              <w:pStyle w:val="ListParagraph"/>
              <w:numPr>
                <w:ilvl w:val="0"/>
                <w:numId w:val="4"/>
              </w:numPr>
              <w:ind w:left="256" w:hanging="180"/>
              <w:rPr>
                <w:rFonts w:ascii="Arial" w:hAnsi="Arial"/>
                <w:color w:val="808080" w:themeColor="background1" w:themeShade="80"/>
                <w:sz w:val="20"/>
              </w:rPr>
            </w:pPr>
            <w:r w:rsidRPr="00EE4882">
              <w:rPr>
                <w:rFonts w:ascii="Arial" w:hAnsi="Arial"/>
                <w:b/>
                <w:bCs/>
                <w:color w:val="808080" w:themeColor="background1" w:themeShade="80"/>
                <w:sz w:val="20"/>
              </w:rPr>
              <w:t>Mobile App Stores:</w:t>
            </w:r>
            <w:r w:rsidRPr="00EE4882">
              <w:rPr>
                <w:rFonts w:ascii="Arial" w:hAnsi="Arial"/>
                <w:color w:val="808080" w:themeColor="background1" w:themeShade="80"/>
                <w:sz w:val="20"/>
              </w:rPr>
              <w:t xml:space="preserve"> Distribution through Android app stores for users to download the DatePal app.</w:t>
            </w:r>
          </w:p>
          <w:p w14:paraId="45217A50" w14:textId="52086EDD" w:rsidR="00E8663A" w:rsidRPr="00243232" w:rsidRDefault="00E8663A" w:rsidP="00243232">
            <w:pPr>
              <w:pStyle w:val="ListParagraph"/>
              <w:numPr>
                <w:ilvl w:val="0"/>
                <w:numId w:val="4"/>
              </w:numPr>
              <w:ind w:left="256" w:hanging="256"/>
              <w:rPr>
                <w:rFonts w:ascii="Arial" w:hAnsi="Arial"/>
                <w:color w:val="808080" w:themeColor="background1" w:themeShade="80"/>
                <w:sz w:val="20"/>
              </w:rPr>
            </w:pPr>
            <w:r w:rsidRPr="00243232">
              <w:rPr>
                <w:rFonts w:ascii="Arial" w:hAnsi="Arial"/>
                <w:b/>
                <w:bCs/>
                <w:color w:val="808080" w:themeColor="background1" w:themeShade="80"/>
                <w:sz w:val="20"/>
              </w:rPr>
              <w:t>Online Platforms:</w:t>
            </w:r>
            <w:r w:rsidRPr="00243232">
              <w:rPr>
                <w:rFonts w:ascii="Arial" w:hAnsi="Arial"/>
                <w:color w:val="808080" w:themeColor="background1" w:themeShade="80"/>
                <w:sz w:val="20"/>
              </w:rPr>
              <w:t xml:space="preserve"> Utilizing online platforms and social media for promotion and user engagement.</w:t>
            </w:r>
          </w:p>
        </w:tc>
        <w:tc>
          <w:tcPr>
            <w:tcW w:w="3600" w:type="dxa"/>
            <w:gridSpan w:val="3"/>
            <w:tcBorders>
              <w:top w:val="nil"/>
              <w:bottom w:val="single" w:sz="4" w:space="0" w:color="F2F2F2" w:themeColor="background1" w:themeShade="F2"/>
            </w:tcBorders>
            <w:shd w:val="clear" w:color="auto" w:fill="FFFFFF"/>
          </w:tcPr>
          <w:p w14:paraId="0403F54C" w14:textId="77777777" w:rsidR="00E8663A" w:rsidRPr="00EE4882" w:rsidRDefault="00E8663A" w:rsidP="00E8663A">
            <w:pPr>
              <w:pStyle w:val="ListParagraph"/>
              <w:numPr>
                <w:ilvl w:val="0"/>
                <w:numId w:val="5"/>
              </w:numPr>
              <w:ind w:left="166" w:right="-10" w:hanging="166"/>
              <w:rPr>
                <w:rFonts w:ascii="Arial" w:hAnsi="Arial"/>
                <w:color w:val="808080" w:themeColor="background1" w:themeShade="80"/>
                <w:sz w:val="20"/>
              </w:rPr>
            </w:pPr>
            <w:r w:rsidRPr="00EE4882">
              <w:rPr>
                <w:rFonts w:ascii="Arial" w:hAnsi="Arial"/>
                <w:b/>
                <w:bCs/>
                <w:color w:val="808080" w:themeColor="background1" w:themeShade="80"/>
                <w:sz w:val="20"/>
              </w:rPr>
              <w:t>User Education:</w:t>
            </w:r>
            <w:r w:rsidRPr="00EE4882">
              <w:rPr>
                <w:rFonts w:ascii="Arial" w:hAnsi="Arial"/>
                <w:color w:val="808080" w:themeColor="background1" w:themeShade="80"/>
                <w:sz w:val="20"/>
              </w:rPr>
              <w:t xml:space="preserve"> Providing in-app guidance for effective use of the image recognition system.</w:t>
            </w:r>
          </w:p>
          <w:p w14:paraId="305E3A83" w14:textId="26E61AA2" w:rsidR="00E8663A" w:rsidRPr="00243232" w:rsidRDefault="00E8663A" w:rsidP="00243232">
            <w:pPr>
              <w:pStyle w:val="ListParagraph"/>
              <w:numPr>
                <w:ilvl w:val="0"/>
                <w:numId w:val="5"/>
              </w:numPr>
              <w:ind w:left="166" w:right="-10" w:hanging="180"/>
              <w:rPr>
                <w:rFonts w:ascii="Arial" w:hAnsi="Arial"/>
                <w:color w:val="808080" w:themeColor="background1" w:themeShade="80"/>
                <w:sz w:val="20"/>
              </w:rPr>
            </w:pPr>
            <w:r w:rsidRPr="00243232">
              <w:rPr>
                <w:rFonts w:ascii="Arial" w:hAnsi="Arial"/>
                <w:b/>
                <w:bCs/>
                <w:color w:val="808080" w:themeColor="background1" w:themeShade="80"/>
                <w:sz w:val="20"/>
              </w:rPr>
              <w:t>Community Engagement:</w:t>
            </w:r>
            <w:r w:rsidRPr="00243232">
              <w:rPr>
                <w:rFonts w:ascii="Arial" w:hAnsi="Arial"/>
                <w:color w:val="808080" w:themeColor="background1" w:themeShade="80"/>
                <w:sz w:val="20"/>
              </w:rPr>
              <w:t xml:space="preserve"> Establishing a community forum or social media presence to facilitate user interaction and feedback.</w:t>
            </w:r>
          </w:p>
        </w:tc>
      </w:tr>
      <w:tr w:rsidR="00E8663A" w:rsidRPr="00F076D7" w14:paraId="5A5B5831" w14:textId="77777777" w:rsidTr="005E2A13">
        <w:trPr>
          <w:gridAfter w:val="1"/>
          <w:wAfter w:w="241" w:type="dxa"/>
          <w:trHeight w:val="264"/>
        </w:trPr>
        <w:tc>
          <w:tcPr>
            <w:tcW w:w="3330" w:type="dxa"/>
            <w:tcBorders>
              <w:top w:val="nil"/>
              <w:bottom w:val="nil"/>
            </w:tcBorders>
            <w:shd w:val="clear" w:color="auto" w:fill="FFFFFF"/>
          </w:tcPr>
          <w:p w14:paraId="696B1FC2" w14:textId="4C09C46E" w:rsidR="00E8663A" w:rsidRPr="00F076D7" w:rsidRDefault="00E8663A" w:rsidP="00E8663A">
            <w:pPr>
              <w:ind w:right="-944"/>
              <w:rPr>
                <w:rFonts w:ascii="Arial" w:hAnsi="Arial"/>
              </w:rPr>
            </w:pPr>
            <w:r w:rsidRPr="00EE4882">
              <w:rPr>
                <w:rFonts w:ascii="Arial" w:hAnsi="Arial"/>
                <w:b/>
                <w:sz w:val="22"/>
              </w:rPr>
              <w:t>Revenue Streams</w:t>
            </w:r>
          </w:p>
        </w:tc>
        <w:tc>
          <w:tcPr>
            <w:tcW w:w="4950" w:type="dxa"/>
            <w:gridSpan w:val="2"/>
            <w:tcBorders>
              <w:top w:val="single" w:sz="4" w:space="0" w:color="F2F2F2" w:themeColor="background1" w:themeShade="F2"/>
              <w:bottom w:val="nil"/>
            </w:tcBorders>
            <w:shd w:val="clear" w:color="auto" w:fill="FFFFFF"/>
          </w:tcPr>
          <w:p w14:paraId="4DAE5800" w14:textId="74FB6D34" w:rsidR="00E8663A" w:rsidRPr="00000413" w:rsidRDefault="00E8663A" w:rsidP="00E8663A">
            <w:pPr>
              <w:ind w:right="-944"/>
              <w:rPr>
                <w:rFonts w:ascii="Arial" w:hAnsi="Arial"/>
                <w:b/>
                <w:sz w:val="22"/>
              </w:rPr>
            </w:pPr>
            <w:r w:rsidRPr="00E8663A">
              <w:rPr>
                <w:rFonts w:ascii="Arial" w:hAnsi="Arial"/>
                <w:b/>
                <w:sz w:val="22"/>
              </w:rPr>
              <w:t>Key Resources</w:t>
            </w:r>
          </w:p>
        </w:tc>
        <w:tc>
          <w:tcPr>
            <w:tcW w:w="3690" w:type="dxa"/>
            <w:gridSpan w:val="2"/>
            <w:tcBorders>
              <w:top w:val="nil"/>
              <w:bottom w:val="nil"/>
            </w:tcBorders>
            <w:shd w:val="clear" w:color="auto" w:fill="FFFFFF"/>
          </w:tcPr>
          <w:p w14:paraId="3472E1E0" w14:textId="500CC7A5" w:rsidR="00E8663A" w:rsidRPr="00000413" w:rsidRDefault="00E8663A" w:rsidP="00E8663A">
            <w:pPr>
              <w:ind w:right="-944"/>
              <w:rPr>
                <w:rFonts w:ascii="Arial" w:hAnsi="Arial"/>
                <w:b/>
                <w:sz w:val="22"/>
              </w:rPr>
            </w:pPr>
            <w:r w:rsidRPr="00E8663A">
              <w:rPr>
                <w:rFonts w:ascii="Arial" w:hAnsi="Arial"/>
                <w:b/>
                <w:sz w:val="22"/>
              </w:rPr>
              <w:t>Key Activities</w:t>
            </w:r>
          </w:p>
        </w:tc>
        <w:tc>
          <w:tcPr>
            <w:tcW w:w="3600" w:type="dxa"/>
            <w:gridSpan w:val="3"/>
            <w:tcBorders>
              <w:top w:val="single" w:sz="4" w:space="0" w:color="F2F2F2" w:themeColor="background1" w:themeShade="F2"/>
              <w:bottom w:val="nil"/>
            </w:tcBorders>
            <w:shd w:val="clear" w:color="auto" w:fill="FFFFFF"/>
          </w:tcPr>
          <w:p w14:paraId="36501B1A" w14:textId="4F11DF42" w:rsidR="00E8663A" w:rsidRPr="00000413" w:rsidRDefault="00E8663A" w:rsidP="00E8663A">
            <w:pPr>
              <w:ind w:right="-944"/>
              <w:rPr>
                <w:rFonts w:ascii="Arial" w:hAnsi="Arial"/>
                <w:b/>
                <w:sz w:val="22"/>
              </w:rPr>
            </w:pPr>
            <w:r w:rsidRPr="00E8663A">
              <w:rPr>
                <w:rFonts w:ascii="Arial" w:hAnsi="Arial"/>
                <w:b/>
                <w:sz w:val="22"/>
              </w:rPr>
              <w:t>Key Partnerships</w:t>
            </w:r>
          </w:p>
        </w:tc>
      </w:tr>
      <w:tr w:rsidR="00E8663A" w:rsidRPr="00F076D7" w14:paraId="2346CA49" w14:textId="77777777" w:rsidTr="005E2A13">
        <w:trPr>
          <w:gridAfter w:val="1"/>
          <w:wAfter w:w="241" w:type="dxa"/>
          <w:trHeight w:val="3024"/>
        </w:trPr>
        <w:tc>
          <w:tcPr>
            <w:tcW w:w="3330" w:type="dxa"/>
            <w:tcBorders>
              <w:top w:val="nil"/>
              <w:bottom w:val="single" w:sz="4" w:space="0" w:color="F2F2F2" w:themeColor="background1" w:themeShade="F2"/>
            </w:tcBorders>
            <w:shd w:val="clear" w:color="auto" w:fill="FFFFFF"/>
          </w:tcPr>
          <w:p w14:paraId="790E3045" w14:textId="77777777" w:rsidR="00E8663A" w:rsidRPr="00EE4882" w:rsidRDefault="00E8663A" w:rsidP="00E8663A">
            <w:pPr>
              <w:pStyle w:val="ListParagraph"/>
              <w:numPr>
                <w:ilvl w:val="0"/>
                <w:numId w:val="6"/>
              </w:numPr>
              <w:ind w:left="345" w:hanging="345"/>
              <w:rPr>
                <w:rFonts w:ascii="Arial" w:hAnsi="Arial"/>
                <w:color w:val="808080" w:themeColor="background1" w:themeShade="80"/>
                <w:sz w:val="20"/>
              </w:rPr>
            </w:pPr>
            <w:r w:rsidRPr="00EE4882">
              <w:rPr>
                <w:rFonts w:ascii="Arial" w:hAnsi="Arial"/>
                <w:b/>
                <w:bCs/>
                <w:color w:val="808080" w:themeColor="background1" w:themeShade="80"/>
                <w:sz w:val="20"/>
              </w:rPr>
              <w:t>Freemium Model:</w:t>
            </w:r>
            <w:r w:rsidRPr="00EE4882">
              <w:rPr>
                <w:rFonts w:ascii="Arial" w:hAnsi="Arial"/>
                <w:color w:val="808080" w:themeColor="background1" w:themeShade="80"/>
                <w:sz w:val="20"/>
              </w:rPr>
              <w:t xml:space="preserve"> Offering basic image recognition and classification for free, with premium features (such as additional varieties) available through a subscription model.</w:t>
            </w:r>
          </w:p>
          <w:p w14:paraId="7D532930" w14:textId="305EB4B0" w:rsidR="00E8663A" w:rsidRPr="00E8663A" w:rsidRDefault="00E8663A" w:rsidP="00E8663A">
            <w:pPr>
              <w:pStyle w:val="ListParagraph"/>
              <w:numPr>
                <w:ilvl w:val="0"/>
                <w:numId w:val="6"/>
              </w:numPr>
              <w:ind w:left="345" w:hanging="345"/>
              <w:rPr>
                <w:rFonts w:ascii="Arial" w:hAnsi="Arial"/>
                <w:color w:val="808080" w:themeColor="background1" w:themeShade="80"/>
                <w:sz w:val="20"/>
              </w:rPr>
            </w:pPr>
            <w:r w:rsidRPr="00E8663A">
              <w:rPr>
                <w:rFonts w:ascii="Arial" w:hAnsi="Arial"/>
                <w:b/>
                <w:bCs/>
                <w:color w:val="808080" w:themeColor="background1" w:themeShade="80"/>
                <w:sz w:val="20"/>
              </w:rPr>
              <w:t>Partnership</w:t>
            </w:r>
            <w:r w:rsidRPr="00E8663A">
              <w:rPr>
                <w:rFonts w:ascii="Arial" w:hAnsi="Arial"/>
                <w:color w:val="808080" w:themeColor="background1" w:themeShade="80"/>
                <w:sz w:val="20"/>
              </w:rPr>
              <w:t>s: Exploring potential partnerships with retailers or date suppliers for collaboration and additional revenue streams.</w:t>
            </w:r>
          </w:p>
        </w:tc>
        <w:tc>
          <w:tcPr>
            <w:tcW w:w="4950" w:type="dxa"/>
            <w:gridSpan w:val="2"/>
            <w:tcBorders>
              <w:top w:val="nil"/>
              <w:bottom w:val="single" w:sz="4" w:space="0" w:color="F2F2F2" w:themeColor="background1" w:themeShade="F2"/>
            </w:tcBorders>
            <w:shd w:val="clear" w:color="auto" w:fill="FFFFFF"/>
          </w:tcPr>
          <w:p w14:paraId="7AA43E08" w14:textId="77777777" w:rsidR="00E8663A" w:rsidRPr="00E8663A" w:rsidRDefault="00E8663A" w:rsidP="00E8663A">
            <w:pPr>
              <w:pStyle w:val="ListParagraph"/>
              <w:numPr>
                <w:ilvl w:val="0"/>
                <w:numId w:val="6"/>
              </w:numPr>
              <w:ind w:left="256" w:hanging="256"/>
              <w:rPr>
                <w:rFonts w:ascii="Arial" w:hAnsi="Arial"/>
                <w:color w:val="808080" w:themeColor="background1" w:themeShade="80"/>
                <w:sz w:val="20"/>
              </w:rPr>
            </w:pPr>
            <w:r w:rsidRPr="00E8663A">
              <w:rPr>
                <w:rFonts w:ascii="Arial" w:hAnsi="Arial"/>
                <w:b/>
                <w:bCs/>
                <w:color w:val="808080" w:themeColor="background1" w:themeShade="80"/>
                <w:sz w:val="20"/>
              </w:rPr>
              <w:t>Image Recognition System:</w:t>
            </w:r>
            <w:r w:rsidRPr="00E8663A">
              <w:rPr>
                <w:rFonts w:ascii="Arial" w:hAnsi="Arial"/>
                <w:color w:val="808080" w:themeColor="background1" w:themeShade="80"/>
                <w:sz w:val="20"/>
              </w:rPr>
              <w:t xml:space="preserve"> Development and maintenance of a robust CNN-based image recognition system.</w:t>
            </w:r>
          </w:p>
          <w:p w14:paraId="09ECBF8E" w14:textId="77777777" w:rsidR="00E8663A" w:rsidRPr="00E8663A" w:rsidRDefault="00E8663A" w:rsidP="00E8663A">
            <w:pPr>
              <w:pStyle w:val="ListParagraph"/>
              <w:numPr>
                <w:ilvl w:val="0"/>
                <w:numId w:val="6"/>
              </w:numPr>
              <w:ind w:left="256" w:hanging="256"/>
              <w:rPr>
                <w:rFonts w:ascii="Arial" w:hAnsi="Arial"/>
                <w:color w:val="808080" w:themeColor="background1" w:themeShade="80"/>
                <w:sz w:val="20"/>
              </w:rPr>
            </w:pPr>
            <w:r w:rsidRPr="00E8663A">
              <w:rPr>
                <w:rFonts w:ascii="Arial" w:hAnsi="Arial"/>
                <w:b/>
                <w:bCs/>
                <w:color w:val="808080" w:themeColor="background1" w:themeShade="80"/>
                <w:sz w:val="20"/>
              </w:rPr>
              <w:t>Mobile App Development Team</w:t>
            </w:r>
            <w:r w:rsidRPr="00E8663A">
              <w:rPr>
                <w:rFonts w:ascii="Arial" w:hAnsi="Arial"/>
                <w:color w:val="808080" w:themeColor="background1" w:themeShade="80"/>
                <w:sz w:val="20"/>
              </w:rPr>
              <w:t>: Skilled professionals for creating and updating the user-friendly DatePal app.</w:t>
            </w:r>
          </w:p>
          <w:p w14:paraId="22B49D7D" w14:textId="77777777" w:rsidR="00E8663A" w:rsidRDefault="00E8663A" w:rsidP="00E8663A">
            <w:pPr>
              <w:pStyle w:val="ListParagraph"/>
              <w:numPr>
                <w:ilvl w:val="0"/>
                <w:numId w:val="6"/>
              </w:numPr>
              <w:ind w:left="286" w:hanging="270"/>
              <w:rPr>
                <w:rFonts w:ascii="Arial" w:hAnsi="Arial"/>
                <w:color w:val="808080" w:themeColor="background1" w:themeShade="80"/>
                <w:sz w:val="20"/>
              </w:rPr>
            </w:pPr>
            <w:r w:rsidRPr="00E8663A">
              <w:rPr>
                <w:rFonts w:ascii="Arial" w:hAnsi="Arial"/>
                <w:b/>
                <w:bCs/>
                <w:color w:val="808080" w:themeColor="background1" w:themeShade="80"/>
                <w:sz w:val="20"/>
              </w:rPr>
              <w:t>Server Infrastructure:</w:t>
            </w:r>
            <w:r w:rsidRPr="00E8663A">
              <w:rPr>
                <w:rFonts w:ascii="Arial" w:hAnsi="Arial"/>
                <w:color w:val="808080" w:themeColor="background1" w:themeShade="80"/>
                <w:sz w:val="20"/>
              </w:rPr>
              <w:t xml:space="preserve"> Resources for handling image data and ensuring real-time classification.</w:t>
            </w:r>
          </w:p>
          <w:p w14:paraId="7A600B06" w14:textId="7E6E3216" w:rsidR="00243232" w:rsidRPr="00243232" w:rsidRDefault="00243232" w:rsidP="00E8663A">
            <w:pPr>
              <w:pStyle w:val="ListParagraph"/>
              <w:numPr>
                <w:ilvl w:val="0"/>
                <w:numId w:val="6"/>
              </w:numPr>
              <w:ind w:left="286" w:hanging="270"/>
              <w:rPr>
                <w:rFonts w:ascii="Arial" w:hAnsi="Arial"/>
                <w:b/>
                <w:bCs/>
                <w:color w:val="808080" w:themeColor="background1" w:themeShade="80"/>
                <w:sz w:val="20"/>
              </w:rPr>
            </w:pPr>
            <w:r w:rsidRPr="00243232">
              <w:rPr>
                <w:rFonts w:ascii="Arial" w:hAnsi="Arial"/>
                <w:b/>
                <w:bCs/>
                <w:color w:val="808080" w:themeColor="background1" w:themeShade="80"/>
                <w:sz w:val="20"/>
              </w:rPr>
              <w:t>User-Friendly Interface:</w:t>
            </w:r>
            <w:r>
              <w:rPr>
                <w:rFonts w:ascii="Arial" w:hAnsi="Arial"/>
                <w:b/>
                <w:bCs/>
                <w:color w:val="808080" w:themeColor="background1" w:themeShade="80"/>
                <w:sz w:val="20"/>
              </w:rPr>
              <w:t xml:space="preserve"> </w:t>
            </w:r>
            <w:r w:rsidRPr="00243232">
              <w:rPr>
                <w:rFonts w:ascii="Arial" w:hAnsi="Arial"/>
                <w:color w:val="808080" w:themeColor="background1" w:themeShade="80"/>
                <w:sz w:val="20"/>
              </w:rPr>
              <w:t>Investing in a skilled design team to create an intuitive and visually appealing user interface that enhances user experience.</w:t>
            </w:r>
          </w:p>
        </w:tc>
        <w:tc>
          <w:tcPr>
            <w:tcW w:w="3690" w:type="dxa"/>
            <w:gridSpan w:val="2"/>
            <w:tcBorders>
              <w:top w:val="nil"/>
              <w:bottom w:val="single" w:sz="4" w:space="0" w:color="F2F2F2" w:themeColor="background1" w:themeShade="F2"/>
            </w:tcBorders>
            <w:shd w:val="clear" w:color="auto" w:fill="FFFFFF"/>
          </w:tcPr>
          <w:p w14:paraId="64681479" w14:textId="77777777" w:rsidR="00E8663A" w:rsidRPr="00E8663A" w:rsidRDefault="00E8663A" w:rsidP="00E8663A">
            <w:pPr>
              <w:pStyle w:val="ListParagraph"/>
              <w:numPr>
                <w:ilvl w:val="0"/>
                <w:numId w:val="6"/>
              </w:numPr>
              <w:ind w:left="256" w:hanging="256"/>
              <w:rPr>
                <w:rFonts w:ascii="Arial" w:hAnsi="Arial"/>
                <w:color w:val="808080" w:themeColor="background1" w:themeShade="80"/>
                <w:sz w:val="20"/>
              </w:rPr>
            </w:pPr>
            <w:r w:rsidRPr="00E8663A">
              <w:rPr>
                <w:rFonts w:ascii="Arial" w:hAnsi="Arial"/>
                <w:b/>
                <w:bCs/>
                <w:color w:val="808080" w:themeColor="background1" w:themeShade="80"/>
                <w:sz w:val="20"/>
              </w:rPr>
              <w:t>Continuous Improvement:</w:t>
            </w:r>
            <w:r w:rsidRPr="00E8663A">
              <w:rPr>
                <w:rFonts w:ascii="Arial" w:hAnsi="Arial"/>
                <w:color w:val="808080" w:themeColor="background1" w:themeShade="80"/>
                <w:sz w:val="20"/>
              </w:rPr>
              <w:t xml:space="preserve"> Regularly updating the image recognition model based on user feedback and incorporating new date varieties.</w:t>
            </w:r>
          </w:p>
          <w:p w14:paraId="46F3E24A" w14:textId="77777777" w:rsidR="00E8663A" w:rsidRDefault="00E8663A" w:rsidP="00E8663A">
            <w:pPr>
              <w:pStyle w:val="ListParagraph"/>
              <w:numPr>
                <w:ilvl w:val="0"/>
                <w:numId w:val="6"/>
              </w:numPr>
              <w:ind w:left="256" w:hanging="270"/>
              <w:rPr>
                <w:rFonts w:ascii="Arial" w:hAnsi="Arial"/>
                <w:color w:val="808080" w:themeColor="background1" w:themeShade="80"/>
                <w:sz w:val="20"/>
              </w:rPr>
            </w:pPr>
            <w:r w:rsidRPr="00E8663A">
              <w:rPr>
                <w:rFonts w:ascii="Arial" w:hAnsi="Arial"/>
                <w:b/>
                <w:bCs/>
                <w:color w:val="808080" w:themeColor="background1" w:themeShade="80"/>
                <w:sz w:val="20"/>
              </w:rPr>
              <w:t>Marketing:</w:t>
            </w:r>
            <w:r w:rsidRPr="00E8663A">
              <w:rPr>
                <w:rFonts w:ascii="Arial" w:hAnsi="Arial"/>
                <w:color w:val="808080" w:themeColor="background1" w:themeShade="80"/>
                <w:sz w:val="20"/>
              </w:rPr>
              <w:t xml:space="preserve"> Promoting the app through online channels, social media, and potential partnerships.</w:t>
            </w:r>
          </w:p>
          <w:p w14:paraId="5193D74B" w14:textId="355381D2" w:rsidR="00243232" w:rsidRPr="00E8663A" w:rsidRDefault="00243232" w:rsidP="00E8663A">
            <w:pPr>
              <w:pStyle w:val="ListParagraph"/>
              <w:numPr>
                <w:ilvl w:val="0"/>
                <w:numId w:val="6"/>
              </w:numPr>
              <w:ind w:left="256" w:hanging="270"/>
              <w:rPr>
                <w:rFonts w:ascii="Arial" w:hAnsi="Arial"/>
                <w:color w:val="808080" w:themeColor="background1" w:themeShade="80"/>
                <w:sz w:val="20"/>
              </w:rPr>
            </w:pPr>
            <w:r w:rsidRPr="00243232">
              <w:rPr>
                <w:rFonts w:ascii="Arial" w:hAnsi="Arial"/>
                <w:b/>
                <w:bCs/>
                <w:color w:val="808080" w:themeColor="background1" w:themeShade="80"/>
                <w:sz w:val="20"/>
              </w:rPr>
              <w:t>Key Activity:</w:t>
            </w:r>
            <w:r>
              <w:rPr>
                <w:rFonts w:ascii="Arial" w:hAnsi="Arial"/>
                <w:color w:val="808080" w:themeColor="background1" w:themeShade="80"/>
                <w:sz w:val="20"/>
              </w:rPr>
              <w:t xml:space="preserve"> </w:t>
            </w:r>
            <w:r w:rsidRPr="00243232">
              <w:rPr>
                <w:rFonts w:ascii="Arial" w:hAnsi="Arial"/>
                <w:color w:val="808080" w:themeColor="background1" w:themeShade="80"/>
                <w:sz w:val="20"/>
              </w:rPr>
              <w:t>Ongoing collaboration with the design team to ensure continuous improvement and alignment with user preferences.</w:t>
            </w:r>
          </w:p>
        </w:tc>
        <w:tc>
          <w:tcPr>
            <w:tcW w:w="3600" w:type="dxa"/>
            <w:gridSpan w:val="3"/>
            <w:tcBorders>
              <w:top w:val="nil"/>
              <w:bottom w:val="single" w:sz="4" w:space="0" w:color="F2F2F2" w:themeColor="background1" w:themeShade="F2"/>
            </w:tcBorders>
            <w:shd w:val="clear" w:color="auto" w:fill="FFFFFF"/>
          </w:tcPr>
          <w:p w14:paraId="1742AC2C" w14:textId="77777777" w:rsidR="00E8663A" w:rsidRPr="00E8663A" w:rsidRDefault="00E8663A" w:rsidP="00E8663A">
            <w:pPr>
              <w:pStyle w:val="ListParagraph"/>
              <w:numPr>
                <w:ilvl w:val="0"/>
                <w:numId w:val="5"/>
              </w:numPr>
              <w:ind w:left="166" w:right="-10" w:hanging="180"/>
              <w:rPr>
                <w:rFonts w:ascii="Arial" w:hAnsi="Arial"/>
                <w:color w:val="808080" w:themeColor="background1" w:themeShade="80"/>
                <w:sz w:val="20"/>
              </w:rPr>
            </w:pPr>
            <w:r w:rsidRPr="00E8663A">
              <w:rPr>
                <w:rFonts w:ascii="Arial" w:hAnsi="Arial"/>
                <w:b/>
                <w:bCs/>
                <w:color w:val="808080" w:themeColor="background1" w:themeShade="80"/>
                <w:sz w:val="20"/>
              </w:rPr>
              <w:t>Date Suppliers/Retailers:</w:t>
            </w:r>
            <w:r w:rsidRPr="00E8663A">
              <w:rPr>
                <w:rFonts w:ascii="Arial" w:hAnsi="Arial"/>
                <w:color w:val="808080" w:themeColor="background1" w:themeShade="80"/>
                <w:sz w:val="20"/>
              </w:rPr>
              <w:t xml:space="preserve"> Collaborating with suppliers or retailers for potential integration and mutual promotion.</w:t>
            </w:r>
          </w:p>
          <w:p w14:paraId="2FB74AAA" w14:textId="73D3D83E" w:rsidR="00E8663A" w:rsidRPr="00E8663A" w:rsidRDefault="00E8663A" w:rsidP="00E8663A">
            <w:pPr>
              <w:pStyle w:val="ListParagraph"/>
              <w:numPr>
                <w:ilvl w:val="0"/>
                <w:numId w:val="5"/>
              </w:numPr>
              <w:ind w:left="166" w:right="-10" w:hanging="180"/>
              <w:rPr>
                <w:rFonts w:ascii="Arial" w:hAnsi="Arial"/>
                <w:color w:val="808080" w:themeColor="background1" w:themeShade="80"/>
                <w:sz w:val="20"/>
              </w:rPr>
            </w:pPr>
            <w:r w:rsidRPr="00E8663A">
              <w:rPr>
                <w:rFonts w:ascii="Arial" w:hAnsi="Arial"/>
                <w:b/>
                <w:bCs/>
                <w:color w:val="808080" w:themeColor="background1" w:themeShade="80"/>
                <w:sz w:val="20"/>
              </w:rPr>
              <w:t>Online Platforms:</w:t>
            </w:r>
            <w:r w:rsidRPr="00E8663A">
              <w:rPr>
                <w:rFonts w:ascii="Arial" w:hAnsi="Arial"/>
                <w:color w:val="808080" w:themeColor="background1" w:themeShade="80"/>
                <w:sz w:val="20"/>
              </w:rPr>
              <w:t xml:space="preserve"> Partnering with online platforms to increase visibility and distribution.</w:t>
            </w:r>
          </w:p>
        </w:tc>
      </w:tr>
      <w:tr w:rsidR="00B44EF7" w:rsidRPr="00F076D7" w14:paraId="76B734C2" w14:textId="77777777" w:rsidTr="005E2A13">
        <w:trPr>
          <w:gridAfter w:val="1"/>
          <w:wAfter w:w="241" w:type="dxa"/>
          <w:trHeight w:val="279"/>
        </w:trPr>
        <w:tc>
          <w:tcPr>
            <w:tcW w:w="15570" w:type="dxa"/>
            <w:gridSpan w:val="8"/>
            <w:tcBorders>
              <w:bottom w:val="nil"/>
            </w:tcBorders>
            <w:shd w:val="clear" w:color="auto" w:fill="FFFFFF"/>
          </w:tcPr>
          <w:p w14:paraId="6DCB2889" w14:textId="3E04EE2E" w:rsidR="00B44EF7" w:rsidRPr="00000413" w:rsidRDefault="00B44EF7" w:rsidP="00E8663A">
            <w:pPr>
              <w:ind w:right="-944"/>
              <w:rPr>
                <w:rFonts w:ascii="Arial" w:hAnsi="Arial"/>
                <w:b/>
                <w:sz w:val="22"/>
              </w:rPr>
            </w:pPr>
            <w:r w:rsidRPr="00E8663A">
              <w:rPr>
                <w:rFonts w:ascii="Arial" w:hAnsi="Arial"/>
                <w:b/>
                <w:sz w:val="22"/>
              </w:rPr>
              <w:t>Cost Structure</w:t>
            </w:r>
          </w:p>
        </w:tc>
      </w:tr>
      <w:tr w:rsidR="00B44EF7" w:rsidRPr="00F076D7" w14:paraId="508251F7" w14:textId="77777777" w:rsidTr="005E2A13">
        <w:trPr>
          <w:gridAfter w:val="1"/>
          <w:wAfter w:w="241" w:type="dxa"/>
          <w:trHeight w:val="2667"/>
        </w:trPr>
        <w:tc>
          <w:tcPr>
            <w:tcW w:w="15570" w:type="dxa"/>
            <w:gridSpan w:val="8"/>
            <w:tcBorders>
              <w:top w:val="nil"/>
            </w:tcBorders>
            <w:shd w:val="clear" w:color="auto" w:fill="FFFFFF"/>
          </w:tcPr>
          <w:p w14:paraId="7549341A" w14:textId="77777777" w:rsidR="00B44EF7" w:rsidRPr="00E8663A" w:rsidRDefault="00B44EF7" w:rsidP="00E8663A">
            <w:pPr>
              <w:pStyle w:val="ListParagraph"/>
              <w:numPr>
                <w:ilvl w:val="0"/>
                <w:numId w:val="7"/>
              </w:numPr>
              <w:ind w:left="345" w:right="-32" w:hanging="270"/>
              <w:rPr>
                <w:rFonts w:ascii="Arial" w:hAnsi="Arial"/>
                <w:color w:val="808080" w:themeColor="background1" w:themeShade="80"/>
                <w:sz w:val="20"/>
              </w:rPr>
            </w:pPr>
            <w:r w:rsidRPr="00E8663A">
              <w:rPr>
                <w:rFonts w:ascii="Arial" w:hAnsi="Arial"/>
                <w:b/>
                <w:bCs/>
                <w:color w:val="808080" w:themeColor="background1" w:themeShade="80"/>
                <w:sz w:val="20"/>
              </w:rPr>
              <w:t>Development Costs:</w:t>
            </w:r>
            <w:r w:rsidRPr="00E8663A">
              <w:rPr>
                <w:rFonts w:ascii="Arial" w:hAnsi="Arial"/>
                <w:color w:val="808080" w:themeColor="background1" w:themeShade="80"/>
                <w:sz w:val="20"/>
              </w:rPr>
              <w:t xml:space="preserve"> Investment in the initial development of the image recognition system and mobile app.</w:t>
            </w:r>
          </w:p>
          <w:p w14:paraId="1460C8AD" w14:textId="77777777" w:rsidR="00B44EF7" w:rsidRPr="00E8663A" w:rsidRDefault="00B44EF7" w:rsidP="00E8663A">
            <w:pPr>
              <w:pStyle w:val="ListParagraph"/>
              <w:numPr>
                <w:ilvl w:val="0"/>
                <w:numId w:val="7"/>
              </w:numPr>
              <w:ind w:left="345" w:right="-32" w:hanging="270"/>
              <w:rPr>
                <w:rFonts w:ascii="Arial" w:hAnsi="Arial"/>
                <w:color w:val="808080" w:themeColor="background1" w:themeShade="80"/>
                <w:sz w:val="20"/>
              </w:rPr>
            </w:pPr>
            <w:r w:rsidRPr="00E8663A">
              <w:rPr>
                <w:rFonts w:ascii="Arial" w:hAnsi="Arial"/>
                <w:b/>
                <w:bCs/>
                <w:color w:val="808080" w:themeColor="background1" w:themeShade="80"/>
                <w:sz w:val="20"/>
              </w:rPr>
              <w:t>Marketing Expenses:</w:t>
            </w:r>
            <w:r w:rsidRPr="00E8663A">
              <w:rPr>
                <w:rFonts w:ascii="Arial" w:hAnsi="Arial"/>
                <w:color w:val="808080" w:themeColor="background1" w:themeShade="80"/>
                <w:sz w:val="20"/>
              </w:rPr>
              <w:t xml:space="preserve"> Budget for online promotion and potential partnerships.</w:t>
            </w:r>
          </w:p>
          <w:p w14:paraId="6D6FDEED" w14:textId="5FFF58CE" w:rsidR="00B44EF7" w:rsidRPr="00243232" w:rsidRDefault="00B44EF7" w:rsidP="00243232">
            <w:pPr>
              <w:pStyle w:val="ListParagraph"/>
              <w:numPr>
                <w:ilvl w:val="0"/>
                <w:numId w:val="7"/>
              </w:numPr>
              <w:ind w:left="345" w:right="-32" w:hanging="270"/>
              <w:rPr>
                <w:rFonts w:ascii="Arial" w:hAnsi="Arial"/>
                <w:color w:val="808080" w:themeColor="background1" w:themeShade="80"/>
                <w:sz w:val="20"/>
              </w:rPr>
            </w:pPr>
            <w:r w:rsidRPr="00243232">
              <w:rPr>
                <w:rFonts w:ascii="Arial" w:hAnsi="Arial"/>
                <w:b/>
                <w:bCs/>
                <w:color w:val="808080" w:themeColor="background1" w:themeShade="80"/>
                <w:sz w:val="20"/>
              </w:rPr>
              <w:t>Maintenance Costs:</w:t>
            </w:r>
            <w:r w:rsidRPr="00243232">
              <w:rPr>
                <w:rFonts w:ascii="Arial" w:hAnsi="Arial"/>
                <w:color w:val="808080" w:themeColor="background1" w:themeShade="80"/>
                <w:sz w:val="20"/>
              </w:rPr>
              <w:t xml:space="preserve"> Ongoing expenses for server maintenance, updates, and user support.</w:t>
            </w:r>
          </w:p>
        </w:tc>
      </w:tr>
      <w:tr w:rsidR="00F076D7" w:rsidRPr="00F076D7" w14:paraId="4173EEF3" w14:textId="77777777" w:rsidTr="005E2A13">
        <w:trPr>
          <w:gridAfter w:val="2"/>
          <w:wAfter w:w="265" w:type="dxa"/>
          <w:trHeight w:val="282"/>
        </w:trPr>
        <w:tc>
          <w:tcPr>
            <w:tcW w:w="15546" w:type="dxa"/>
            <w:gridSpan w:val="7"/>
            <w:shd w:val="clear" w:color="auto" w:fill="F3F3F3"/>
            <w:vAlign w:val="center"/>
          </w:tcPr>
          <w:p w14:paraId="328F6073" w14:textId="0F01E403" w:rsidR="00F076D7" w:rsidRPr="004B5316" w:rsidRDefault="00284DC4" w:rsidP="00284DC4">
            <w:pPr>
              <w:ind w:right="-944"/>
              <w:rPr>
                <w:rFonts w:ascii="Arial" w:hAnsi="Arial"/>
                <w:sz w:val="16"/>
              </w:rPr>
            </w:pPr>
            <w:r w:rsidRPr="00284DC4">
              <w:rPr>
                <w:rFonts w:ascii="Arial" w:hAnsi="Arial"/>
                <w:sz w:val="16"/>
              </w:rPr>
              <w:lastRenderedPageBreak/>
              <w:t>Lean Canvas is adapted from The Business Model Canvas (</w:t>
            </w:r>
            <w:hyperlink r:id="rId7"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8" w:history="1">
              <w:r w:rsidRPr="00284DC4">
                <w:rPr>
                  <w:rStyle w:val="Hyperlink"/>
                  <w:rFonts w:ascii="Arial" w:hAnsi="Arial"/>
                  <w:sz w:val="16"/>
                </w:rPr>
                <w:t>https://neoschronos.com</w:t>
              </w:r>
            </w:hyperlink>
            <w:r w:rsidRPr="00284DC4">
              <w:rPr>
                <w:rFonts w:ascii="Arial" w:hAnsi="Arial"/>
                <w:sz w:val="16"/>
              </w:rPr>
              <w:t xml:space="preserve">). License: </w:t>
            </w:r>
            <w:hyperlink r:id="rId9" w:history="1">
              <w:r w:rsidRPr="00284DC4">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leGrid"/>
        <w:tblW w:w="16369"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420"/>
        <w:gridCol w:w="2770"/>
        <w:gridCol w:w="1546"/>
        <w:gridCol w:w="724"/>
        <w:gridCol w:w="461"/>
        <w:gridCol w:w="2869"/>
        <w:gridCol w:w="1890"/>
        <w:gridCol w:w="1530"/>
        <w:gridCol w:w="241"/>
        <w:gridCol w:w="418"/>
        <w:gridCol w:w="82"/>
        <w:gridCol w:w="418"/>
      </w:tblGrid>
      <w:tr w:rsidR="00C70B55" w:rsidRPr="00F076D7" w14:paraId="6C3B7355" w14:textId="77777777" w:rsidTr="00457344">
        <w:trPr>
          <w:gridAfter w:val="1"/>
          <w:wAfter w:w="418" w:type="dxa"/>
          <w:trHeight w:val="415"/>
        </w:trPr>
        <w:tc>
          <w:tcPr>
            <w:tcW w:w="3420" w:type="dxa"/>
            <w:tcBorders>
              <w:bottom w:val="single" w:sz="4" w:space="0" w:color="F2F2F2" w:themeColor="background1" w:themeShade="F2"/>
            </w:tcBorders>
            <w:shd w:val="clear" w:color="auto" w:fill="F3F3F3"/>
            <w:vAlign w:val="center"/>
          </w:tcPr>
          <w:p w14:paraId="38CD837A" w14:textId="77777777" w:rsidR="00C70B55" w:rsidRPr="00F076D7" w:rsidRDefault="00C70B55" w:rsidP="00DE19A1">
            <w:pPr>
              <w:ind w:right="-944"/>
              <w:rPr>
                <w:rFonts w:ascii="Arial" w:hAnsi="Arial"/>
              </w:rPr>
            </w:pPr>
          </w:p>
        </w:tc>
        <w:tc>
          <w:tcPr>
            <w:tcW w:w="2770" w:type="dxa"/>
            <w:tcBorders>
              <w:bottom w:val="single" w:sz="4" w:space="0" w:color="F2F2F2" w:themeColor="background1" w:themeShade="F2"/>
            </w:tcBorders>
            <w:shd w:val="clear" w:color="auto" w:fill="F3F3F3"/>
            <w:vAlign w:val="center"/>
          </w:tcPr>
          <w:p w14:paraId="3F39BA95" w14:textId="77777777" w:rsidR="00C70B55" w:rsidRPr="00F076D7" w:rsidRDefault="00C70B55" w:rsidP="00DE19A1">
            <w:pPr>
              <w:ind w:right="-944"/>
              <w:rPr>
                <w:rFonts w:ascii="Arial" w:hAnsi="Arial"/>
              </w:rPr>
            </w:pPr>
          </w:p>
        </w:tc>
        <w:tc>
          <w:tcPr>
            <w:tcW w:w="5600" w:type="dxa"/>
            <w:gridSpan w:val="4"/>
            <w:tcBorders>
              <w:bottom w:val="single" w:sz="4" w:space="0" w:color="F2F2F2" w:themeColor="background1" w:themeShade="F2"/>
            </w:tcBorders>
            <w:shd w:val="clear" w:color="auto" w:fill="F3F3F3"/>
            <w:vAlign w:val="bottom"/>
          </w:tcPr>
          <w:p w14:paraId="24B7C91C" w14:textId="77777777" w:rsidR="00C70B55" w:rsidRPr="00F076D7" w:rsidRDefault="00C70B55" w:rsidP="00DE19A1">
            <w:pPr>
              <w:ind w:right="-944"/>
              <w:rPr>
                <w:rFonts w:ascii="Arial" w:hAnsi="Arial"/>
                <w:sz w:val="18"/>
              </w:rPr>
            </w:pPr>
            <w:r w:rsidRPr="00F076D7">
              <w:rPr>
                <w:rFonts w:ascii="Arial" w:hAnsi="Arial"/>
                <w:sz w:val="18"/>
              </w:rPr>
              <w:t>Designed for:</w:t>
            </w:r>
          </w:p>
        </w:tc>
        <w:tc>
          <w:tcPr>
            <w:tcW w:w="3420" w:type="dxa"/>
            <w:gridSpan w:val="2"/>
            <w:tcBorders>
              <w:bottom w:val="single" w:sz="4" w:space="0" w:color="F2F2F2" w:themeColor="background1" w:themeShade="F2"/>
            </w:tcBorders>
            <w:shd w:val="clear" w:color="auto" w:fill="F3F3F3"/>
            <w:vAlign w:val="bottom"/>
          </w:tcPr>
          <w:p w14:paraId="39AB0EFD" w14:textId="77777777" w:rsidR="00C70B55" w:rsidRPr="00F076D7" w:rsidRDefault="00C70B55" w:rsidP="00DE19A1">
            <w:pPr>
              <w:ind w:left="-51" w:right="-944"/>
              <w:rPr>
                <w:rFonts w:ascii="Arial" w:hAnsi="Arial"/>
                <w:sz w:val="18"/>
              </w:rPr>
            </w:pPr>
            <w:r w:rsidRPr="00F076D7">
              <w:rPr>
                <w:rFonts w:ascii="Arial" w:hAnsi="Arial"/>
                <w:sz w:val="18"/>
              </w:rPr>
              <w:t>Designed by:</w:t>
            </w:r>
          </w:p>
        </w:tc>
        <w:tc>
          <w:tcPr>
            <w:tcW w:w="241" w:type="dxa"/>
            <w:tcBorders>
              <w:bottom w:val="single" w:sz="4" w:space="0" w:color="F2F2F2" w:themeColor="background1" w:themeShade="F2"/>
            </w:tcBorders>
            <w:shd w:val="clear" w:color="auto" w:fill="F3F3F3"/>
            <w:vAlign w:val="bottom"/>
          </w:tcPr>
          <w:p w14:paraId="726AD540" w14:textId="77777777" w:rsidR="00C70B55" w:rsidRPr="00F076D7" w:rsidRDefault="00C70B55" w:rsidP="00DE19A1">
            <w:pPr>
              <w:ind w:left="-80" w:right="-944"/>
              <w:rPr>
                <w:rFonts w:ascii="Arial" w:hAnsi="Arial"/>
                <w:sz w:val="18"/>
              </w:rPr>
            </w:pPr>
            <w:r w:rsidRPr="00F076D7">
              <w:rPr>
                <w:rFonts w:ascii="Arial" w:hAnsi="Arial"/>
                <w:sz w:val="18"/>
              </w:rPr>
              <w:t>Date:</w:t>
            </w:r>
          </w:p>
        </w:tc>
        <w:tc>
          <w:tcPr>
            <w:tcW w:w="500" w:type="dxa"/>
            <w:gridSpan w:val="2"/>
            <w:tcBorders>
              <w:bottom w:val="single" w:sz="4" w:space="0" w:color="F2F2F2" w:themeColor="background1" w:themeShade="F2"/>
            </w:tcBorders>
            <w:shd w:val="clear" w:color="auto" w:fill="F3F3F3"/>
            <w:vAlign w:val="bottom"/>
          </w:tcPr>
          <w:p w14:paraId="0783F42F" w14:textId="77777777" w:rsidR="00C70B55" w:rsidRPr="00F076D7" w:rsidRDefault="00C70B55" w:rsidP="00DE19A1">
            <w:pPr>
              <w:ind w:left="-108" w:right="-944"/>
              <w:rPr>
                <w:rFonts w:ascii="Arial" w:hAnsi="Arial"/>
                <w:sz w:val="18"/>
              </w:rPr>
            </w:pPr>
            <w:r w:rsidRPr="00F076D7">
              <w:rPr>
                <w:rFonts w:ascii="Arial" w:hAnsi="Arial"/>
                <w:sz w:val="18"/>
              </w:rPr>
              <w:t>Version</w:t>
            </w:r>
            <w:r>
              <w:rPr>
                <w:rFonts w:ascii="Arial" w:hAnsi="Arial"/>
                <w:sz w:val="18"/>
              </w:rPr>
              <w:t>:</w:t>
            </w:r>
          </w:p>
        </w:tc>
      </w:tr>
      <w:tr w:rsidR="00C70B55" w:rsidRPr="00F076D7" w14:paraId="5BAEF5AC" w14:textId="77777777" w:rsidTr="00E8663A">
        <w:trPr>
          <w:trHeight w:val="415"/>
        </w:trPr>
        <w:tc>
          <w:tcPr>
            <w:tcW w:w="6190" w:type="dxa"/>
            <w:gridSpan w:val="2"/>
            <w:shd w:val="clear" w:color="auto" w:fill="F3F3F3"/>
            <w:vAlign w:val="center"/>
          </w:tcPr>
          <w:p w14:paraId="3FC46FED" w14:textId="77777777" w:rsidR="00C70B55" w:rsidRPr="00000413" w:rsidRDefault="00C70B55" w:rsidP="00DE19A1">
            <w:pPr>
              <w:ind w:right="-944"/>
              <w:rPr>
                <w:rFonts w:ascii="Arial" w:hAnsi="Arial"/>
                <w:sz w:val="36"/>
              </w:rPr>
            </w:pPr>
            <w:r>
              <w:rPr>
                <w:rFonts w:ascii="Arial" w:hAnsi="Arial"/>
                <w:b/>
                <w:sz w:val="36"/>
              </w:rPr>
              <w:t>Lean</w:t>
            </w:r>
            <w:r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6E06AE3D" w14:textId="77777777" w:rsidR="00C70B55" w:rsidRPr="00F076D7" w:rsidRDefault="00C70B55" w:rsidP="00DE19A1">
            <w:pPr>
              <w:ind w:right="-944"/>
              <w:rPr>
                <w:rFonts w:ascii="Arial" w:hAnsi="Arial"/>
              </w:rPr>
            </w:pPr>
          </w:p>
        </w:tc>
        <w:tc>
          <w:tcPr>
            <w:tcW w:w="2869" w:type="dxa"/>
            <w:tcBorders>
              <w:bottom w:val="single" w:sz="4" w:space="0" w:color="F2F2F2" w:themeColor="background1" w:themeShade="F2"/>
            </w:tcBorders>
            <w:shd w:val="clear" w:color="auto" w:fill="F3F3F3"/>
            <w:vAlign w:val="center"/>
          </w:tcPr>
          <w:p w14:paraId="11573D85" w14:textId="77777777" w:rsidR="00C70B55" w:rsidRPr="00F076D7" w:rsidRDefault="00C70B55" w:rsidP="00DE19A1">
            <w:pPr>
              <w:ind w:right="-944"/>
              <w:rPr>
                <w:rFonts w:ascii="Arial" w:hAnsi="Arial"/>
              </w:rPr>
            </w:pPr>
          </w:p>
        </w:tc>
        <w:tc>
          <w:tcPr>
            <w:tcW w:w="1890" w:type="dxa"/>
            <w:tcBorders>
              <w:bottom w:val="single" w:sz="4" w:space="0" w:color="F2F2F2" w:themeColor="background1" w:themeShade="F2"/>
            </w:tcBorders>
            <w:shd w:val="clear" w:color="auto" w:fill="FFFFFF"/>
            <w:vAlign w:val="center"/>
          </w:tcPr>
          <w:p w14:paraId="5ADFC565" w14:textId="77777777" w:rsidR="00C70B55" w:rsidRPr="00F076D7" w:rsidRDefault="00C70B55" w:rsidP="00DE19A1">
            <w:pPr>
              <w:ind w:right="-944"/>
              <w:rPr>
                <w:rFonts w:ascii="Arial" w:hAnsi="Arial"/>
              </w:rPr>
            </w:pPr>
          </w:p>
        </w:tc>
        <w:tc>
          <w:tcPr>
            <w:tcW w:w="1530" w:type="dxa"/>
            <w:tcBorders>
              <w:bottom w:val="single" w:sz="4" w:space="0" w:color="F2F2F2" w:themeColor="background1" w:themeShade="F2"/>
            </w:tcBorders>
            <w:shd w:val="clear" w:color="auto" w:fill="F3F3F3"/>
            <w:vAlign w:val="center"/>
          </w:tcPr>
          <w:p w14:paraId="55A4A8BA" w14:textId="77777777" w:rsidR="00C70B55" w:rsidRPr="00F076D7" w:rsidRDefault="00C70B55" w:rsidP="00DE19A1">
            <w:pPr>
              <w:ind w:right="-944"/>
              <w:rPr>
                <w:rFonts w:ascii="Arial" w:hAnsi="Arial"/>
              </w:rPr>
            </w:pPr>
          </w:p>
        </w:tc>
        <w:tc>
          <w:tcPr>
            <w:tcW w:w="241" w:type="dxa"/>
            <w:tcBorders>
              <w:bottom w:val="single" w:sz="4" w:space="0" w:color="F2F2F2" w:themeColor="background1" w:themeShade="F2"/>
            </w:tcBorders>
            <w:shd w:val="clear" w:color="auto" w:fill="FFFFFF"/>
            <w:vAlign w:val="center"/>
          </w:tcPr>
          <w:p w14:paraId="28E9DD22" w14:textId="77777777" w:rsidR="00C70B55" w:rsidRPr="00F076D7" w:rsidRDefault="00C70B55" w:rsidP="00DE19A1">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2ED53AF8" w14:textId="77777777" w:rsidR="00C70B55" w:rsidRPr="00F076D7" w:rsidRDefault="00C70B55" w:rsidP="00DE19A1">
            <w:pPr>
              <w:ind w:right="-944"/>
              <w:rPr>
                <w:rFonts w:ascii="Arial" w:hAnsi="Arial"/>
              </w:rPr>
            </w:pPr>
          </w:p>
        </w:tc>
        <w:tc>
          <w:tcPr>
            <w:tcW w:w="500" w:type="dxa"/>
            <w:gridSpan w:val="2"/>
            <w:tcBorders>
              <w:bottom w:val="single" w:sz="4" w:space="0" w:color="F2F2F2" w:themeColor="background1" w:themeShade="F2"/>
            </w:tcBorders>
            <w:shd w:val="clear" w:color="auto" w:fill="FFFFFF"/>
            <w:vAlign w:val="center"/>
          </w:tcPr>
          <w:p w14:paraId="4543F8DC" w14:textId="77777777" w:rsidR="00C70B55" w:rsidRPr="00F076D7" w:rsidRDefault="00C70B55" w:rsidP="00DE19A1">
            <w:pPr>
              <w:ind w:right="-944"/>
              <w:rPr>
                <w:rFonts w:ascii="Arial" w:hAnsi="Arial"/>
              </w:rPr>
            </w:pPr>
          </w:p>
        </w:tc>
      </w:tr>
      <w:tr w:rsidR="00C70B55" w:rsidRPr="00F076D7" w14:paraId="0608A4DA" w14:textId="77777777" w:rsidTr="00457344">
        <w:trPr>
          <w:gridAfter w:val="3"/>
          <w:wAfter w:w="918" w:type="dxa"/>
          <w:trHeight w:val="262"/>
        </w:trPr>
        <w:tc>
          <w:tcPr>
            <w:tcW w:w="3420" w:type="dxa"/>
            <w:tcBorders>
              <w:bottom w:val="single" w:sz="4" w:space="0" w:color="F2F2F2" w:themeColor="background1" w:themeShade="F2"/>
            </w:tcBorders>
            <w:shd w:val="clear" w:color="auto" w:fill="F3F3F3"/>
            <w:vAlign w:val="center"/>
          </w:tcPr>
          <w:p w14:paraId="6213BAF2" w14:textId="77777777" w:rsidR="00C70B55" w:rsidRPr="00F076D7" w:rsidRDefault="00C70B55" w:rsidP="00DE19A1">
            <w:pPr>
              <w:ind w:right="-944"/>
              <w:rPr>
                <w:rFonts w:ascii="Arial" w:hAnsi="Arial"/>
              </w:rPr>
            </w:pPr>
          </w:p>
        </w:tc>
        <w:tc>
          <w:tcPr>
            <w:tcW w:w="2770" w:type="dxa"/>
            <w:tcBorders>
              <w:bottom w:val="single" w:sz="4" w:space="0" w:color="F2F2F2" w:themeColor="background1" w:themeShade="F2"/>
            </w:tcBorders>
            <w:shd w:val="clear" w:color="auto" w:fill="F3F3F3"/>
            <w:vAlign w:val="center"/>
          </w:tcPr>
          <w:p w14:paraId="29F7D299" w14:textId="77777777" w:rsidR="00C70B55" w:rsidRPr="00F076D7" w:rsidRDefault="00C70B55" w:rsidP="00DE19A1">
            <w:pPr>
              <w:ind w:right="-944"/>
              <w:rPr>
                <w:rFonts w:ascii="Arial" w:hAnsi="Arial"/>
              </w:rPr>
            </w:pPr>
          </w:p>
        </w:tc>
        <w:tc>
          <w:tcPr>
            <w:tcW w:w="5600" w:type="dxa"/>
            <w:gridSpan w:val="4"/>
            <w:tcBorders>
              <w:bottom w:val="single" w:sz="4" w:space="0" w:color="F2F2F2" w:themeColor="background1" w:themeShade="F2"/>
            </w:tcBorders>
            <w:shd w:val="clear" w:color="auto" w:fill="F3F3F3"/>
            <w:vAlign w:val="center"/>
          </w:tcPr>
          <w:p w14:paraId="2356F4A7" w14:textId="77777777" w:rsidR="00C70B55" w:rsidRPr="00F076D7" w:rsidRDefault="00C70B55" w:rsidP="00DE19A1">
            <w:pPr>
              <w:ind w:right="-944"/>
              <w:rPr>
                <w:rFonts w:ascii="Arial" w:hAnsi="Arial"/>
              </w:rPr>
            </w:pPr>
          </w:p>
        </w:tc>
        <w:tc>
          <w:tcPr>
            <w:tcW w:w="3420" w:type="dxa"/>
            <w:gridSpan w:val="2"/>
            <w:tcBorders>
              <w:bottom w:val="single" w:sz="4" w:space="0" w:color="F2F2F2" w:themeColor="background1" w:themeShade="F2"/>
            </w:tcBorders>
            <w:shd w:val="clear" w:color="auto" w:fill="F3F3F3"/>
            <w:vAlign w:val="center"/>
          </w:tcPr>
          <w:p w14:paraId="59F45F91" w14:textId="77777777" w:rsidR="00C70B55" w:rsidRPr="00F076D7" w:rsidRDefault="00C70B55" w:rsidP="00DE19A1">
            <w:pPr>
              <w:ind w:right="-944"/>
              <w:rPr>
                <w:rFonts w:ascii="Arial" w:hAnsi="Arial"/>
              </w:rPr>
            </w:pPr>
          </w:p>
        </w:tc>
        <w:tc>
          <w:tcPr>
            <w:tcW w:w="241" w:type="dxa"/>
            <w:tcBorders>
              <w:bottom w:val="single" w:sz="4" w:space="0" w:color="F2F2F2" w:themeColor="background1" w:themeShade="F2"/>
            </w:tcBorders>
            <w:shd w:val="clear" w:color="auto" w:fill="F3F3F3"/>
            <w:vAlign w:val="center"/>
          </w:tcPr>
          <w:p w14:paraId="0F0320A9" w14:textId="77777777" w:rsidR="00C70B55" w:rsidRPr="00F076D7" w:rsidRDefault="00C70B55" w:rsidP="00DE19A1">
            <w:pPr>
              <w:ind w:right="-944"/>
              <w:rPr>
                <w:rFonts w:ascii="Arial" w:hAnsi="Arial"/>
              </w:rPr>
            </w:pPr>
          </w:p>
        </w:tc>
      </w:tr>
      <w:tr w:rsidR="00EE4882" w:rsidRPr="00F076D7" w14:paraId="34EB3FDB" w14:textId="77777777" w:rsidTr="00457344">
        <w:trPr>
          <w:gridAfter w:val="4"/>
          <w:wAfter w:w="1159" w:type="dxa"/>
          <w:trHeight w:val="266"/>
        </w:trPr>
        <w:tc>
          <w:tcPr>
            <w:tcW w:w="3420" w:type="dxa"/>
            <w:tcBorders>
              <w:bottom w:val="nil"/>
            </w:tcBorders>
            <w:shd w:val="clear" w:color="auto" w:fill="FFFFFF"/>
          </w:tcPr>
          <w:p w14:paraId="14A8EE2E" w14:textId="60F37F86" w:rsidR="00EE4882" w:rsidRPr="00000413" w:rsidRDefault="00EE4882" w:rsidP="00DE19A1">
            <w:pPr>
              <w:ind w:right="-944"/>
              <w:rPr>
                <w:rFonts w:ascii="Arial" w:hAnsi="Arial"/>
                <w:b/>
                <w:sz w:val="22"/>
              </w:rPr>
            </w:pPr>
            <w:r w:rsidRPr="00EE4882">
              <w:rPr>
                <w:rFonts w:ascii="Arial" w:hAnsi="Arial"/>
                <w:b/>
                <w:sz w:val="22"/>
              </w:rPr>
              <w:t>Customer Segments</w:t>
            </w:r>
          </w:p>
        </w:tc>
        <w:tc>
          <w:tcPr>
            <w:tcW w:w="5040" w:type="dxa"/>
            <w:gridSpan w:val="3"/>
            <w:tcBorders>
              <w:bottom w:val="nil"/>
            </w:tcBorders>
            <w:shd w:val="clear" w:color="auto" w:fill="FFFFFF"/>
          </w:tcPr>
          <w:p w14:paraId="2FC609EB" w14:textId="7CD7EBC9" w:rsidR="00EE4882" w:rsidRPr="00000413" w:rsidRDefault="00EE4882" w:rsidP="00DE19A1">
            <w:pPr>
              <w:ind w:right="-944"/>
              <w:rPr>
                <w:rFonts w:ascii="Arial" w:hAnsi="Arial"/>
                <w:b/>
                <w:sz w:val="22"/>
              </w:rPr>
            </w:pPr>
            <w:r w:rsidRPr="00EE4882">
              <w:rPr>
                <w:rFonts w:ascii="Arial" w:hAnsi="Arial"/>
                <w:b/>
                <w:sz w:val="22"/>
              </w:rPr>
              <w:t>Value Propositions</w:t>
            </w:r>
          </w:p>
        </w:tc>
        <w:tc>
          <w:tcPr>
            <w:tcW w:w="3330" w:type="dxa"/>
            <w:gridSpan w:val="2"/>
            <w:tcBorders>
              <w:bottom w:val="nil"/>
            </w:tcBorders>
            <w:shd w:val="clear" w:color="auto" w:fill="FFFFFF"/>
          </w:tcPr>
          <w:p w14:paraId="5B77407B" w14:textId="0C025836" w:rsidR="00EE4882" w:rsidRPr="00000413" w:rsidRDefault="00EE4882" w:rsidP="00DE19A1">
            <w:pPr>
              <w:ind w:right="-944"/>
              <w:rPr>
                <w:rFonts w:ascii="Arial" w:hAnsi="Arial"/>
                <w:b/>
                <w:sz w:val="22"/>
              </w:rPr>
            </w:pPr>
            <w:r w:rsidRPr="00EE4882">
              <w:rPr>
                <w:rFonts w:ascii="Arial" w:hAnsi="Arial"/>
                <w:b/>
                <w:sz w:val="22"/>
              </w:rPr>
              <w:t>Channels</w:t>
            </w:r>
          </w:p>
        </w:tc>
        <w:tc>
          <w:tcPr>
            <w:tcW w:w="3420" w:type="dxa"/>
            <w:gridSpan w:val="2"/>
            <w:tcBorders>
              <w:bottom w:val="nil"/>
            </w:tcBorders>
            <w:shd w:val="clear" w:color="auto" w:fill="FFFFFF"/>
          </w:tcPr>
          <w:p w14:paraId="08F18CCC" w14:textId="420144B2" w:rsidR="00EE4882" w:rsidRPr="00000413" w:rsidRDefault="00EE4882" w:rsidP="00DE19A1">
            <w:pPr>
              <w:ind w:right="-944"/>
              <w:rPr>
                <w:rFonts w:ascii="Arial" w:hAnsi="Arial"/>
                <w:b/>
                <w:sz w:val="22"/>
              </w:rPr>
            </w:pPr>
            <w:r w:rsidRPr="00EE4882">
              <w:rPr>
                <w:rFonts w:ascii="Arial" w:hAnsi="Arial"/>
                <w:b/>
                <w:sz w:val="22"/>
              </w:rPr>
              <w:t>Customer Relationships</w:t>
            </w:r>
          </w:p>
        </w:tc>
      </w:tr>
      <w:tr w:rsidR="00EE4882" w:rsidRPr="00F076D7" w14:paraId="6C859613" w14:textId="77777777" w:rsidTr="00457344">
        <w:trPr>
          <w:gridAfter w:val="4"/>
          <w:wAfter w:w="1159" w:type="dxa"/>
          <w:trHeight w:val="2790"/>
        </w:trPr>
        <w:tc>
          <w:tcPr>
            <w:tcW w:w="3420" w:type="dxa"/>
            <w:tcBorders>
              <w:top w:val="nil"/>
              <w:bottom w:val="nil"/>
            </w:tcBorders>
            <w:shd w:val="clear" w:color="auto" w:fill="FFFFFF"/>
          </w:tcPr>
          <w:p w14:paraId="16328590" w14:textId="77777777" w:rsidR="00EE4882" w:rsidRPr="00EE4882" w:rsidRDefault="00EE4882" w:rsidP="00EE4882">
            <w:pPr>
              <w:pStyle w:val="ListParagraph"/>
              <w:numPr>
                <w:ilvl w:val="0"/>
                <w:numId w:val="4"/>
              </w:numPr>
              <w:ind w:left="255" w:hanging="270"/>
              <w:rPr>
                <w:rFonts w:ascii="Arial" w:hAnsi="Arial"/>
                <w:color w:val="808080" w:themeColor="background1" w:themeShade="80"/>
                <w:sz w:val="20"/>
              </w:rPr>
            </w:pPr>
            <w:r w:rsidRPr="00EE4882">
              <w:rPr>
                <w:rFonts w:ascii="Arial" w:hAnsi="Arial"/>
                <w:color w:val="808080" w:themeColor="background1" w:themeShade="80"/>
                <w:sz w:val="20"/>
              </w:rPr>
              <w:t>Individuals who purchase date fruits for personal consumption.</w:t>
            </w:r>
          </w:p>
          <w:p w14:paraId="7902A220" w14:textId="2B3A921F" w:rsidR="00EE4882" w:rsidRPr="00EE4882" w:rsidRDefault="00EE4882" w:rsidP="00EE4882">
            <w:pPr>
              <w:pStyle w:val="ListParagraph"/>
              <w:numPr>
                <w:ilvl w:val="0"/>
                <w:numId w:val="4"/>
              </w:numPr>
              <w:ind w:left="255" w:hanging="270"/>
              <w:rPr>
                <w:rFonts w:ascii="Arial" w:hAnsi="Arial"/>
                <w:color w:val="808080" w:themeColor="background1" w:themeShade="80"/>
                <w:sz w:val="20"/>
              </w:rPr>
            </w:pPr>
            <w:r w:rsidRPr="00EE4882">
              <w:rPr>
                <w:rFonts w:ascii="Arial" w:hAnsi="Arial"/>
                <w:color w:val="808080" w:themeColor="background1" w:themeShade="80"/>
                <w:sz w:val="20"/>
              </w:rPr>
              <w:t>Retailers and sellers of date fruits who want an efficient way to classify their inventory.</w:t>
            </w:r>
          </w:p>
        </w:tc>
        <w:tc>
          <w:tcPr>
            <w:tcW w:w="5040" w:type="dxa"/>
            <w:gridSpan w:val="3"/>
            <w:tcBorders>
              <w:top w:val="nil"/>
              <w:bottom w:val="nil"/>
            </w:tcBorders>
            <w:shd w:val="clear" w:color="auto" w:fill="FFFFFF"/>
          </w:tcPr>
          <w:p w14:paraId="4436A826" w14:textId="77777777" w:rsidR="00EE4882" w:rsidRPr="00EE4882" w:rsidRDefault="00EE4882" w:rsidP="00EE4882">
            <w:pPr>
              <w:pStyle w:val="ListParagraph"/>
              <w:numPr>
                <w:ilvl w:val="0"/>
                <w:numId w:val="4"/>
              </w:numPr>
              <w:ind w:left="256" w:hanging="180"/>
              <w:rPr>
                <w:rFonts w:ascii="Arial" w:hAnsi="Arial"/>
                <w:color w:val="808080" w:themeColor="background1" w:themeShade="80"/>
                <w:sz w:val="20"/>
              </w:rPr>
            </w:pPr>
            <w:r w:rsidRPr="00EE4882">
              <w:rPr>
                <w:rFonts w:ascii="Arial" w:hAnsi="Arial"/>
                <w:b/>
                <w:bCs/>
                <w:color w:val="808080" w:themeColor="background1" w:themeShade="80"/>
                <w:sz w:val="20"/>
              </w:rPr>
              <w:t>Accurate Date Identification:</w:t>
            </w:r>
            <w:r w:rsidRPr="00EE4882">
              <w:rPr>
                <w:rFonts w:ascii="Arial" w:hAnsi="Arial"/>
                <w:color w:val="808080" w:themeColor="background1" w:themeShade="80"/>
                <w:sz w:val="20"/>
              </w:rPr>
              <w:t xml:space="preserve"> Precise classification of various date fruit varieties using advanced Convolutional Neural Networks (CNNs).</w:t>
            </w:r>
          </w:p>
          <w:p w14:paraId="7FDDA5EC" w14:textId="77777777" w:rsidR="00EE4882" w:rsidRPr="00EE4882" w:rsidRDefault="00EE4882" w:rsidP="00EE4882">
            <w:pPr>
              <w:pStyle w:val="ListParagraph"/>
              <w:numPr>
                <w:ilvl w:val="0"/>
                <w:numId w:val="4"/>
              </w:numPr>
              <w:ind w:left="256" w:hanging="180"/>
              <w:rPr>
                <w:rFonts w:ascii="Arial" w:hAnsi="Arial"/>
                <w:color w:val="808080" w:themeColor="background1" w:themeShade="80"/>
                <w:sz w:val="20"/>
              </w:rPr>
            </w:pPr>
            <w:r w:rsidRPr="00EE4882">
              <w:rPr>
                <w:rFonts w:ascii="Arial" w:hAnsi="Arial"/>
                <w:b/>
                <w:bCs/>
                <w:color w:val="808080" w:themeColor="background1" w:themeShade="80"/>
                <w:sz w:val="20"/>
              </w:rPr>
              <w:t>User-Friendly Mobile App:</w:t>
            </w:r>
            <w:r w:rsidRPr="00EE4882">
              <w:rPr>
                <w:rFonts w:ascii="Arial" w:hAnsi="Arial"/>
                <w:color w:val="808080" w:themeColor="background1" w:themeShade="80"/>
                <w:sz w:val="20"/>
              </w:rPr>
              <w:t xml:space="preserve"> An accessible and easy-to-use mobile application (DatePal) for capturing and submitting date fruit images.</w:t>
            </w:r>
          </w:p>
          <w:p w14:paraId="7533530E" w14:textId="77777777" w:rsidR="00EE4882" w:rsidRPr="00EE4882" w:rsidRDefault="00EE4882" w:rsidP="00EE4882">
            <w:pPr>
              <w:pStyle w:val="ListParagraph"/>
              <w:numPr>
                <w:ilvl w:val="0"/>
                <w:numId w:val="4"/>
              </w:numPr>
              <w:ind w:left="256" w:hanging="180"/>
              <w:rPr>
                <w:rFonts w:ascii="Arial" w:hAnsi="Arial"/>
                <w:color w:val="808080" w:themeColor="background1" w:themeShade="80"/>
                <w:sz w:val="20"/>
              </w:rPr>
            </w:pPr>
            <w:r w:rsidRPr="00EE4882">
              <w:rPr>
                <w:rFonts w:ascii="Arial" w:hAnsi="Arial"/>
                <w:b/>
                <w:bCs/>
                <w:color w:val="808080" w:themeColor="background1" w:themeShade="80"/>
                <w:sz w:val="20"/>
              </w:rPr>
              <w:t>Real-time Classification:</w:t>
            </w:r>
            <w:r w:rsidRPr="00EE4882">
              <w:rPr>
                <w:rFonts w:ascii="Arial" w:hAnsi="Arial"/>
                <w:color w:val="808080" w:themeColor="background1" w:themeShade="80"/>
                <w:sz w:val="20"/>
              </w:rPr>
              <w:t xml:space="preserve"> Instant results for an enhanced user experience.</w:t>
            </w:r>
          </w:p>
          <w:p w14:paraId="7512A6B9" w14:textId="4D0637E5" w:rsidR="00EE4882" w:rsidRPr="00EE4882" w:rsidRDefault="00EE4882" w:rsidP="00EE4882">
            <w:pPr>
              <w:pStyle w:val="ListParagraph"/>
              <w:numPr>
                <w:ilvl w:val="0"/>
                <w:numId w:val="4"/>
              </w:numPr>
              <w:ind w:left="256" w:hanging="180"/>
              <w:rPr>
                <w:rFonts w:ascii="Arial" w:hAnsi="Arial"/>
                <w:color w:val="808080" w:themeColor="background1" w:themeShade="80"/>
                <w:sz w:val="20"/>
              </w:rPr>
            </w:pPr>
            <w:r w:rsidRPr="00EE4882">
              <w:rPr>
                <w:rFonts w:ascii="Arial" w:hAnsi="Arial"/>
                <w:b/>
                <w:bCs/>
                <w:color w:val="808080" w:themeColor="background1" w:themeShade="80"/>
                <w:sz w:val="20"/>
              </w:rPr>
              <w:t>Multiclass Classification:</w:t>
            </w:r>
            <w:r w:rsidRPr="00EE4882">
              <w:rPr>
                <w:rFonts w:ascii="Arial" w:hAnsi="Arial"/>
                <w:color w:val="808080" w:themeColor="background1" w:themeShade="80"/>
                <w:sz w:val="20"/>
              </w:rPr>
              <w:t xml:space="preserve"> Capable of identifying a wide range of date fruit varieties, including Ajwa Galaxy, Medjool, Meneifi, Nabtat Ali, Rutab, Shaishe, Sokari, and Sugaey.</w:t>
            </w:r>
          </w:p>
        </w:tc>
        <w:tc>
          <w:tcPr>
            <w:tcW w:w="3330" w:type="dxa"/>
            <w:gridSpan w:val="2"/>
            <w:tcBorders>
              <w:top w:val="nil"/>
              <w:bottom w:val="nil"/>
            </w:tcBorders>
            <w:shd w:val="clear" w:color="auto" w:fill="FFFFFF"/>
          </w:tcPr>
          <w:p w14:paraId="0B39DDB5" w14:textId="77777777" w:rsidR="00EE4882" w:rsidRPr="00EE4882" w:rsidRDefault="00EE4882" w:rsidP="00EE4882">
            <w:pPr>
              <w:pStyle w:val="ListParagraph"/>
              <w:numPr>
                <w:ilvl w:val="0"/>
                <w:numId w:val="4"/>
              </w:numPr>
              <w:ind w:left="256" w:hanging="180"/>
              <w:rPr>
                <w:rFonts w:ascii="Arial" w:hAnsi="Arial"/>
                <w:color w:val="808080" w:themeColor="background1" w:themeShade="80"/>
                <w:sz w:val="20"/>
              </w:rPr>
            </w:pPr>
            <w:r w:rsidRPr="00EE4882">
              <w:rPr>
                <w:rFonts w:ascii="Arial" w:hAnsi="Arial"/>
                <w:b/>
                <w:bCs/>
                <w:color w:val="808080" w:themeColor="background1" w:themeShade="80"/>
                <w:sz w:val="20"/>
              </w:rPr>
              <w:t>Mobile App Stores:</w:t>
            </w:r>
            <w:r w:rsidRPr="00EE4882">
              <w:rPr>
                <w:rFonts w:ascii="Arial" w:hAnsi="Arial"/>
                <w:color w:val="808080" w:themeColor="background1" w:themeShade="80"/>
                <w:sz w:val="20"/>
              </w:rPr>
              <w:t xml:space="preserve"> Distribution through Android app stores for users to download the DatePal app.</w:t>
            </w:r>
          </w:p>
          <w:p w14:paraId="0E621AF7" w14:textId="45FB2D17" w:rsidR="00EE4882" w:rsidRPr="00EE4882" w:rsidRDefault="00EE4882" w:rsidP="00EE4882">
            <w:pPr>
              <w:pStyle w:val="ListParagraph"/>
              <w:numPr>
                <w:ilvl w:val="0"/>
                <w:numId w:val="4"/>
              </w:numPr>
              <w:ind w:left="256" w:hanging="180"/>
              <w:rPr>
                <w:rFonts w:ascii="Arial" w:hAnsi="Arial"/>
                <w:color w:val="808080" w:themeColor="background1" w:themeShade="80"/>
                <w:sz w:val="20"/>
              </w:rPr>
            </w:pPr>
            <w:r w:rsidRPr="00EE4882">
              <w:rPr>
                <w:rFonts w:ascii="Arial" w:hAnsi="Arial"/>
                <w:b/>
                <w:bCs/>
                <w:color w:val="808080" w:themeColor="background1" w:themeShade="80"/>
                <w:sz w:val="20"/>
              </w:rPr>
              <w:t>Online Platforms:</w:t>
            </w:r>
            <w:r w:rsidRPr="00EE4882">
              <w:rPr>
                <w:rFonts w:ascii="Arial" w:hAnsi="Arial"/>
                <w:color w:val="808080" w:themeColor="background1" w:themeShade="80"/>
                <w:sz w:val="20"/>
              </w:rPr>
              <w:t xml:space="preserve"> Utilizing online platforms and social media for promotion and user engagement.</w:t>
            </w:r>
          </w:p>
        </w:tc>
        <w:tc>
          <w:tcPr>
            <w:tcW w:w="3420" w:type="dxa"/>
            <w:gridSpan w:val="2"/>
            <w:tcBorders>
              <w:top w:val="nil"/>
              <w:bottom w:val="nil"/>
            </w:tcBorders>
            <w:shd w:val="clear" w:color="auto" w:fill="FFFFFF"/>
          </w:tcPr>
          <w:p w14:paraId="788047A8" w14:textId="77777777" w:rsidR="00EE4882" w:rsidRPr="00EE4882" w:rsidRDefault="00EE4882" w:rsidP="00EE4882">
            <w:pPr>
              <w:pStyle w:val="ListParagraph"/>
              <w:numPr>
                <w:ilvl w:val="0"/>
                <w:numId w:val="5"/>
              </w:numPr>
              <w:ind w:left="166" w:right="-10" w:hanging="166"/>
              <w:rPr>
                <w:rFonts w:ascii="Arial" w:hAnsi="Arial"/>
                <w:color w:val="808080" w:themeColor="background1" w:themeShade="80"/>
                <w:sz w:val="20"/>
              </w:rPr>
            </w:pPr>
            <w:r w:rsidRPr="00EE4882">
              <w:rPr>
                <w:rFonts w:ascii="Arial" w:hAnsi="Arial"/>
                <w:b/>
                <w:bCs/>
                <w:color w:val="808080" w:themeColor="background1" w:themeShade="80"/>
                <w:sz w:val="20"/>
              </w:rPr>
              <w:t>User Education:</w:t>
            </w:r>
            <w:r w:rsidRPr="00EE4882">
              <w:rPr>
                <w:rFonts w:ascii="Arial" w:hAnsi="Arial"/>
                <w:color w:val="808080" w:themeColor="background1" w:themeShade="80"/>
                <w:sz w:val="20"/>
              </w:rPr>
              <w:t xml:space="preserve"> Providing in-app guidance for effective use of the image recognition system.</w:t>
            </w:r>
          </w:p>
          <w:p w14:paraId="7AE2CF4B" w14:textId="6C49E7D2" w:rsidR="00EE4882" w:rsidRPr="00EE4882" w:rsidRDefault="00EE4882" w:rsidP="00EE4882">
            <w:pPr>
              <w:pStyle w:val="ListParagraph"/>
              <w:numPr>
                <w:ilvl w:val="0"/>
                <w:numId w:val="5"/>
              </w:numPr>
              <w:ind w:left="166" w:right="-10" w:hanging="166"/>
              <w:rPr>
                <w:rFonts w:ascii="Arial" w:hAnsi="Arial"/>
                <w:color w:val="808080" w:themeColor="background1" w:themeShade="80"/>
                <w:sz w:val="20"/>
              </w:rPr>
            </w:pPr>
            <w:r w:rsidRPr="00EE4882">
              <w:rPr>
                <w:rFonts w:ascii="Arial" w:hAnsi="Arial"/>
                <w:b/>
                <w:bCs/>
                <w:color w:val="808080" w:themeColor="background1" w:themeShade="80"/>
                <w:sz w:val="20"/>
              </w:rPr>
              <w:t>Community Engagement:</w:t>
            </w:r>
            <w:r w:rsidRPr="00EE4882">
              <w:rPr>
                <w:rFonts w:ascii="Arial" w:hAnsi="Arial"/>
                <w:color w:val="808080" w:themeColor="background1" w:themeShade="80"/>
                <w:sz w:val="20"/>
              </w:rPr>
              <w:t xml:space="preserve"> Establishing a community forum or social media presence to facilitate user interaction and feedback.</w:t>
            </w:r>
          </w:p>
        </w:tc>
      </w:tr>
      <w:tr w:rsidR="00EE4882" w:rsidRPr="00F076D7" w14:paraId="146F1333" w14:textId="77777777" w:rsidTr="00457344">
        <w:trPr>
          <w:gridAfter w:val="4"/>
          <w:wAfter w:w="1159" w:type="dxa"/>
          <w:trHeight w:val="264"/>
        </w:trPr>
        <w:tc>
          <w:tcPr>
            <w:tcW w:w="3420" w:type="dxa"/>
            <w:tcBorders>
              <w:top w:val="nil"/>
              <w:bottom w:val="nil"/>
            </w:tcBorders>
            <w:shd w:val="clear" w:color="auto" w:fill="FFFFFF"/>
          </w:tcPr>
          <w:p w14:paraId="5BDB51EF" w14:textId="411E3C9D" w:rsidR="00EE4882" w:rsidRPr="00F076D7" w:rsidRDefault="00EE4882" w:rsidP="00DE19A1">
            <w:pPr>
              <w:ind w:right="-944"/>
              <w:rPr>
                <w:rFonts w:ascii="Arial" w:hAnsi="Arial"/>
              </w:rPr>
            </w:pPr>
            <w:r w:rsidRPr="00EE4882">
              <w:rPr>
                <w:rFonts w:ascii="Arial" w:hAnsi="Arial"/>
                <w:b/>
                <w:sz w:val="22"/>
              </w:rPr>
              <w:t>Revenue Streams</w:t>
            </w:r>
          </w:p>
        </w:tc>
        <w:tc>
          <w:tcPr>
            <w:tcW w:w="5040" w:type="dxa"/>
            <w:gridSpan w:val="3"/>
            <w:tcBorders>
              <w:top w:val="nil"/>
              <w:bottom w:val="nil"/>
            </w:tcBorders>
            <w:shd w:val="clear" w:color="auto" w:fill="FFFFFF"/>
          </w:tcPr>
          <w:p w14:paraId="07E3218F" w14:textId="145A97B4" w:rsidR="00EE4882" w:rsidRPr="00000413" w:rsidRDefault="00E8663A" w:rsidP="00DE19A1">
            <w:pPr>
              <w:ind w:right="-944"/>
              <w:rPr>
                <w:rFonts w:ascii="Arial" w:hAnsi="Arial"/>
                <w:b/>
                <w:sz w:val="22"/>
              </w:rPr>
            </w:pPr>
            <w:r w:rsidRPr="00E8663A">
              <w:rPr>
                <w:rFonts w:ascii="Arial" w:hAnsi="Arial"/>
                <w:b/>
                <w:sz w:val="22"/>
              </w:rPr>
              <w:t>Key Resources</w:t>
            </w:r>
          </w:p>
        </w:tc>
        <w:tc>
          <w:tcPr>
            <w:tcW w:w="3330" w:type="dxa"/>
            <w:gridSpan w:val="2"/>
            <w:tcBorders>
              <w:top w:val="nil"/>
              <w:bottom w:val="nil"/>
            </w:tcBorders>
            <w:shd w:val="clear" w:color="auto" w:fill="FFFFFF"/>
          </w:tcPr>
          <w:p w14:paraId="2F8B155C" w14:textId="32394340" w:rsidR="00EE4882" w:rsidRPr="00000413" w:rsidRDefault="00E8663A" w:rsidP="00DE19A1">
            <w:pPr>
              <w:ind w:right="-944"/>
              <w:rPr>
                <w:rFonts w:ascii="Arial" w:hAnsi="Arial"/>
                <w:b/>
                <w:sz w:val="22"/>
              </w:rPr>
            </w:pPr>
            <w:r w:rsidRPr="00E8663A">
              <w:rPr>
                <w:rFonts w:ascii="Arial" w:hAnsi="Arial"/>
                <w:b/>
                <w:sz w:val="22"/>
              </w:rPr>
              <w:t>Key Activities</w:t>
            </w:r>
          </w:p>
        </w:tc>
        <w:tc>
          <w:tcPr>
            <w:tcW w:w="3420" w:type="dxa"/>
            <w:gridSpan w:val="2"/>
            <w:tcBorders>
              <w:top w:val="nil"/>
              <w:bottom w:val="nil"/>
            </w:tcBorders>
            <w:shd w:val="clear" w:color="auto" w:fill="FFFFFF"/>
          </w:tcPr>
          <w:p w14:paraId="05BF3CEC" w14:textId="1B8FA74D" w:rsidR="00EE4882" w:rsidRPr="00E8663A" w:rsidRDefault="00E8663A" w:rsidP="00E8663A">
            <w:pPr>
              <w:ind w:right="-944"/>
              <w:rPr>
                <w:rFonts w:ascii="Arial" w:hAnsi="Arial"/>
                <w:b/>
                <w:sz w:val="22"/>
              </w:rPr>
            </w:pPr>
            <w:r w:rsidRPr="00E8663A">
              <w:rPr>
                <w:rFonts w:ascii="Arial" w:hAnsi="Arial"/>
                <w:b/>
                <w:sz w:val="22"/>
              </w:rPr>
              <w:t>Key Partnerships</w:t>
            </w:r>
          </w:p>
        </w:tc>
      </w:tr>
      <w:tr w:rsidR="00EE4882" w:rsidRPr="00F076D7" w14:paraId="5F072AE0" w14:textId="77777777" w:rsidTr="00457344">
        <w:trPr>
          <w:gridAfter w:val="4"/>
          <w:wAfter w:w="1159" w:type="dxa"/>
          <w:trHeight w:val="2822"/>
        </w:trPr>
        <w:tc>
          <w:tcPr>
            <w:tcW w:w="3420" w:type="dxa"/>
            <w:tcBorders>
              <w:top w:val="nil"/>
              <w:bottom w:val="single" w:sz="4" w:space="0" w:color="F2F2F2" w:themeColor="background1" w:themeShade="F2"/>
            </w:tcBorders>
            <w:shd w:val="clear" w:color="auto" w:fill="FFFFFF"/>
          </w:tcPr>
          <w:p w14:paraId="53C07565" w14:textId="77777777" w:rsidR="00EE4882" w:rsidRPr="00EE4882" w:rsidRDefault="00EE4882" w:rsidP="00EE4882">
            <w:pPr>
              <w:pStyle w:val="ListParagraph"/>
              <w:numPr>
                <w:ilvl w:val="0"/>
                <w:numId w:val="6"/>
              </w:numPr>
              <w:ind w:left="345" w:hanging="345"/>
              <w:rPr>
                <w:rFonts w:ascii="Arial" w:hAnsi="Arial"/>
                <w:color w:val="808080" w:themeColor="background1" w:themeShade="80"/>
                <w:sz w:val="20"/>
              </w:rPr>
            </w:pPr>
            <w:r w:rsidRPr="00EE4882">
              <w:rPr>
                <w:rFonts w:ascii="Arial" w:hAnsi="Arial"/>
                <w:b/>
                <w:bCs/>
                <w:color w:val="808080" w:themeColor="background1" w:themeShade="80"/>
                <w:sz w:val="20"/>
              </w:rPr>
              <w:t>Freemium Model:</w:t>
            </w:r>
            <w:r w:rsidRPr="00EE4882">
              <w:rPr>
                <w:rFonts w:ascii="Arial" w:hAnsi="Arial"/>
                <w:color w:val="808080" w:themeColor="background1" w:themeShade="80"/>
                <w:sz w:val="20"/>
              </w:rPr>
              <w:t xml:space="preserve"> Offering basic image recognition and classification for free, with premium features (such as additional varieties) available through a subscription model.</w:t>
            </w:r>
          </w:p>
          <w:p w14:paraId="0440350B" w14:textId="19647584" w:rsidR="00EE4882" w:rsidRPr="00EE4882" w:rsidRDefault="00EE4882" w:rsidP="00EE4882">
            <w:pPr>
              <w:pStyle w:val="ListParagraph"/>
              <w:numPr>
                <w:ilvl w:val="0"/>
                <w:numId w:val="6"/>
              </w:numPr>
              <w:ind w:left="345" w:hanging="345"/>
              <w:rPr>
                <w:rFonts w:ascii="Arial" w:hAnsi="Arial"/>
                <w:color w:val="808080" w:themeColor="background1" w:themeShade="80"/>
                <w:sz w:val="20"/>
              </w:rPr>
            </w:pPr>
            <w:r w:rsidRPr="00EE4882">
              <w:rPr>
                <w:rFonts w:ascii="Arial" w:hAnsi="Arial"/>
                <w:b/>
                <w:bCs/>
                <w:color w:val="808080" w:themeColor="background1" w:themeShade="80"/>
                <w:sz w:val="20"/>
              </w:rPr>
              <w:t>Partnership</w:t>
            </w:r>
            <w:r w:rsidRPr="00EE4882">
              <w:rPr>
                <w:rFonts w:ascii="Arial" w:hAnsi="Arial"/>
                <w:color w:val="808080" w:themeColor="background1" w:themeShade="80"/>
                <w:sz w:val="20"/>
              </w:rPr>
              <w:t>s: Exploring potential partnerships with retailers or date suppliers for collaboration and additional revenue streams.</w:t>
            </w:r>
          </w:p>
        </w:tc>
        <w:tc>
          <w:tcPr>
            <w:tcW w:w="5040" w:type="dxa"/>
            <w:gridSpan w:val="3"/>
            <w:tcBorders>
              <w:top w:val="nil"/>
              <w:bottom w:val="single" w:sz="4" w:space="0" w:color="F2F2F2" w:themeColor="background1" w:themeShade="F2"/>
            </w:tcBorders>
            <w:shd w:val="clear" w:color="auto" w:fill="FFFFFF"/>
          </w:tcPr>
          <w:p w14:paraId="7BB31BAB" w14:textId="77777777" w:rsidR="00E8663A" w:rsidRPr="00E8663A" w:rsidRDefault="00E8663A" w:rsidP="00E8663A">
            <w:pPr>
              <w:pStyle w:val="ListParagraph"/>
              <w:numPr>
                <w:ilvl w:val="0"/>
                <w:numId w:val="6"/>
              </w:numPr>
              <w:ind w:left="256" w:hanging="256"/>
              <w:rPr>
                <w:rFonts w:ascii="Arial" w:hAnsi="Arial"/>
                <w:color w:val="808080" w:themeColor="background1" w:themeShade="80"/>
                <w:sz w:val="20"/>
              </w:rPr>
            </w:pPr>
            <w:r w:rsidRPr="00E8663A">
              <w:rPr>
                <w:rFonts w:ascii="Arial" w:hAnsi="Arial"/>
                <w:b/>
                <w:bCs/>
                <w:color w:val="808080" w:themeColor="background1" w:themeShade="80"/>
                <w:sz w:val="20"/>
              </w:rPr>
              <w:t>Image Recognition System:</w:t>
            </w:r>
            <w:r w:rsidRPr="00E8663A">
              <w:rPr>
                <w:rFonts w:ascii="Arial" w:hAnsi="Arial"/>
                <w:color w:val="808080" w:themeColor="background1" w:themeShade="80"/>
                <w:sz w:val="20"/>
              </w:rPr>
              <w:t xml:space="preserve"> Development and maintenance of a robust CNN-based image recognition system.</w:t>
            </w:r>
          </w:p>
          <w:p w14:paraId="21395AA6" w14:textId="77777777" w:rsidR="00E8663A" w:rsidRPr="00E8663A" w:rsidRDefault="00E8663A" w:rsidP="00E8663A">
            <w:pPr>
              <w:pStyle w:val="ListParagraph"/>
              <w:numPr>
                <w:ilvl w:val="0"/>
                <w:numId w:val="6"/>
              </w:numPr>
              <w:ind w:left="256" w:hanging="256"/>
              <w:rPr>
                <w:rFonts w:ascii="Arial" w:hAnsi="Arial"/>
                <w:color w:val="808080" w:themeColor="background1" w:themeShade="80"/>
                <w:sz w:val="20"/>
              </w:rPr>
            </w:pPr>
            <w:r w:rsidRPr="00E8663A">
              <w:rPr>
                <w:rFonts w:ascii="Arial" w:hAnsi="Arial"/>
                <w:b/>
                <w:bCs/>
                <w:color w:val="808080" w:themeColor="background1" w:themeShade="80"/>
                <w:sz w:val="20"/>
              </w:rPr>
              <w:t>Mobile App Development Team</w:t>
            </w:r>
            <w:r w:rsidRPr="00E8663A">
              <w:rPr>
                <w:rFonts w:ascii="Arial" w:hAnsi="Arial"/>
                <w:color w:val="808080" w:themeColor="background1" w:themeShade="80"/>
                <w:sz w:val="20"/>
              </w:rPr>
              <w:t>: Skilled professionals for creating and updating the user-friendly DatePal app.</w:t>
            </w:r>
          </w:p>
          <w:p w14:paraId="2E3F8C3D" w14:textId="30574422" w:rsidR="00EE4882" w:rsidRPr="00E8663A" w:rsidRDefault="00E8663A" w:rsidP="00E8663A">
            <w:pPr>
              <w:pStyle w:val="ListParagraph"/>
              <w:numPr>
                <w:ilvl w:val="0"/>
                <w:numId w:val="6"/>
              </w:numPr>
              <w:ind w:left="256" w:hanging="256"/>
              <w:rPr>
                <w:rFonts w:ascii="Arial" w:hAnsi="Arial"/>
                <w:color w:val="808080" w:themeColor="background1" w:themeShade="80"/>
                <w:sz w:val="20"/>
              </w:rPr>
            </w:pPr>
            <w:r w:rsidRPr="00E8663A">
              <w:rPr>
                <w:rFonts w:ascii="Arial" w:hAnsi="Arial"/>
                <w:b/>
                <w:bCs/>
                <w:color w:val="808080" w:themeColor="background1" w:themeShade="80"/>
                <w:sz w:val="20"/>
              </w:rPr>
              <w:t>Server Infrastructure:</w:t>
            </w:r>
            <w:r w:rsidRPr="00E8663A">
              <w:rPr>
                <w:rFonts w:ascii="Arial" w:hAnsi="Arial"/>
                <w:color w:val="808080" w:themeColor="background1" w:themeShade="80"/>
                <w:sz w:val="20"/>
              </w:rPr>
              <w:t xml:space="preserve"> Resources for handling image data and ensuring real-time classification.</w:t>
            </w:r>
          </w:p>
        </w:tc>
        <w:tc>
          <w:tcPr>
            <w:tcW w:w="3330" w:type="dxa"/>
            <w:gridSpan w:val="2"/>
            <w:tcBorders>
              <w:top w:val="nil"/>
              <w:bottom w:val="single" w:sz="4" w:space="0" w:color="F2F2F2" w:themeColor="background1" w:themeShade="F2"/>
            </w:tcBorders>
            <w:shd w:val="clear" w:color="auto" w:fill="FFFFFF"/>
          </w:tcPr>
          <w:p w14:paraId="0D6D0B0C" w14:textId="77777777" w:rsidR="00E8663A" w:rsidRPr="00E8663A" w:rsidRDefault="00E8663A" w:rsidP="00E8663A">
            <w:pPr>
              <w:pStyle w:val="ListParagraph"/>
              <w:numPr>
                <w:ilvl w:val="0"/>
                <w:numId w:val="6"/>
              </w:numPr>
              <w:ind w:left="256" w:hanging="256"/>
              <w:rPr>
                <w:rFonts w:ascii="Arial" w:hAnsi="Arial"/>
                <w:color w:val="808080" w:themeColor="background1" w:themeShade="80"/>
                <w:sz w:val="20"/>
              </w:rPr>
            </w:pPr>
            <w:r w:rsidRPr="00E8663A">
              <w:rPr>
                <w:rFonts w:ascii="Arial" w:hAnsi="Arial"/>
                <w:b/>
                <w:bCs/>
                <w:color w:val="808080" w:themeColor="background1" w:themeShade="80"/>
                <w:sz w:val="20"/>
              </w:rPr>
              <w:t>Continuous Improvement:</w:t>
            </w:r>
            <w:r w:rsidRPr="00E8663A">
              <w:rPr>
                <w:rFonts w:ascii="Arial" w:hAnsi="Arial"/>
                <w:color w:val="808080" w:themeColor="background1" w:themeShade="80"/>
                <w:sz w:val="20"/>
              </w:rPr>
              <w:t xml:space="preserve"> Regularly updating the image recognition model based on user feedback and incorporating new date varieties.</w:t>
            </w:r>
          </w:p>
          <w:p w14:paraId="5FD493A6" w14:textId="2B4D898D" w:rsidR="00EE4882" w:rsidRPr="00E8663A" w:rsidRDefault="00E8663A" w:rsidP="00E8663A">
            <w:pPr>
              <w:pStyle w:val="ListParagraph"/>
              <w:numPr>
                <w:ilvl w:val="0"/>
                <w:numId w:val="6"/>
              </w:numPr>
              <w:ind w:left="256" w:hanging="256"/>
              <w:rPr>
                <w:rFonts w:ascii="Arial" w:hAnsi="Arial"/>
                <w:color w:val="808080" w:themeColor="background1" w:themeShade="80"/>
                <w:sz w:val="20"/>
              </w:rPr>
            </w:pPr>
            <w:r w:rsidRPr="00E8663A">
              <w:rPr>
                <w:rFonts w:ascii="Arial" w:hAnsi="Arial"/>
                <w:b/>
                <w:bCs/>
                <w:color w:val="808080" w:themeColor="background1" w:themeShade="80"/>
                <w:sz w:val="20"/>
              </w:rPr>
              <w:t>Marketing:</w:t>
            </w:r>
            <w:r w:rsidRPr="00E8663A">
              <w:rPr>
                <w:rFonts w:ascii="Arial" w:hAnsi="Arial"/>
                <w:color w:val="808080" w:themeColor="background1" w:themeShade="80"/>
                <w:sz w:val="20"/>
              </w:rPr>
              <w:t xml:space="preserve"> Promoting the app through online channels, social media, and potential partnerships.</w:t>
            </w:r>
          </w:p>
        </w:tc>
        <w:tc>
          <w:tcPr>
            <w:tcW w:w="3420" w:type="dxa"/>
            <w:gridSpan w:val="2"/>
            <w:tcBorders>
              <w:top w:val="nil"/>
              <w:bottom w:val="single" w:sz="4" w:space="0" w:color="F2F2F2" w:themeColor="background1" w:themeShade="F2"/>
            </w:tcBorders>
            <w:shd w:val="clear" w:color="auto" w:fill="FFFFFF"/>
          </w:tcPr>
          <w:p w14:paraId="3039519C" w14:textId="77777777" w:rsidR="00E8663A" w:rsidRPr="00E8663A" w:rsidRDefault="00E8663A" w:rsidP="00E8663A">
            <w:pPr>
              <w:pStyle w:val="ListParagraph"/>
              <w:numPr>
                <w:ilvl w:val="0"/>
                <w:numId w:val="5"/>
              </w:numPr>
              <w:ind w:left="166" w:right="-10" w:hanging="180"/>
              <w:rPr>
                <w:rFonts w:ascii="Arial" w:hAnsi="Arial"/>
                <w:color w:val="808080" w:themeColor="background1" w:themeShade="80"/>
                <w:sz w:val="20"/>
              </w:rPr>
            </w:pPr>
            <w:r w:rsidRPr="00E8663A">
              <w:rPr>
                <w:rFonts w:ascii="Arial" w:hAnsi="Arial"/>
                <w:b/>
                <w:bCs/>
                <w:color w:val="808080" w:themeColor="background1" w:themeShade="80"/>
                <w:sz w:val="20"/>
              </w:rPr>
              <w:t>Date Suppliers/Retailers:</w:t>
            </w:r>
            <w:r w:rsidRPr="00E8663A">
              <w:rPr>
                <w:rFonts w:ascii="Arial" w:hAnsi="Arial"/>
                <w:color w:val="808080" w:themeColor="background1" w:themeShade="80"/>
                <w:sz w:val="20"/>
              </w:rPr>
              <w:t xml:space="preserve"> Collaborating with suppliers or retailers for potential integration and mutual promotion.</w:t>
            </w:r>
          </w:p>
          <w:p w14:paraId="7931416F" w14:textId="21FC89EB" w:rsidR="00EE4882" w:rsidRPr="00E8663A" w:rsidRDefault="00E8663A" w:rsidP="00E8663A">
            <w:pPr>
              <w:pStyle w:val="ListParagraph"/>
              <w:numPr>
                <w:ilvl w:val="0"/>
                <w:numId w:val="5"/>
              </w:numPr>
              <w:ind w:left="166" w:right="-10" w:hanging="180"/>
              <w:rPr>
                <w:rFonts w:ascii="Arial" w:hAnsi="Arial"/>
                <w:color w:val="808080" w:themeColor="background1" w:themeShade="80"/>
                <w:sz w:val="20"/>
              </w:rPr>
            </w:pPr>
            <w:r w:rsidRPr="00E8663A">
              <w:rPr>
                <w:rFonts w:ascii="Arial" w:hAnsi="Arial"/>
                <w:b/>
                <w:bCs/>
                <w:color w:val="808080" w:themeColor="background1" w:themeShade="80"/>
                <w:sz w:val="20"/>
              </w:rPr>
              <w:t>Online Platforms:</w:t>
            </w:r>
            <w:r w:rsidRPr="00E8663A">
              <w:rPr>
                <w:rFonts w:ascii="Arial" w:hAnsi="Arial"/>
                <w:color w:val="808080" w:themeColor="background1" w:themeShade="80"/>
                <w:sz w:val="20"/>
              </w:rPr>
              <w:t xml:space="preserve"> Partnering with online platforms to increase visibility and distribution.</w:t>
            </w:r>
          </w:p>
        </w:tc>
      </w:tr>
      <w:tr w:rsidR="00C70B55" w:rsidRPr="00F076D7" w14:paraId="66122F07" w14:textId="77777777" w:rsidTr="00EE4882">
        <w:trPr>
          <w:gridAfter w:val="4"/>
          <w:wAfter w:w="1159" w:type="dxa"/>
          <w:trHeight w:val="279"/>
        </w:trPr>
        <w:tc>
          <w:tcPr>
            <w:tcW w:w="7736" w:type="dxa"/>
            <w:gridSpan w:val="3"/>
            <w:tcBorders>
              <w:bottom w:val="nil"/>
            </w:tcBorders>
            <w:shd w:val="clear" w:color="auto" w:fill="FFFFFF"/>
          </w:tcPr>
          <w:p w14:paraId="3104B0A9" w14:textId="6B6EA612" w:rsidR="00C70B55" w:rsidRPr="00000413" w:rsidRDefault="00E8663A" w:rsidP="00DE19A1">
            <w:pPr>
              <w:ind w:right="-944"/>
              <w:rPr>
                <w:rFonts w:ascii="Arial" w:hAnsi="Arial"/>
                <w:b/>
                <w:sz w:val="22"/>
              </w:rPr>
            </w:pPr>
            <w:r w:rsidRPr="00E8663A">
              <w:rPr>
                <w:rFonts w:ascii="Arial" w:hAnsi="Arial"/>
                <w:b/>
                <w:sz w:val="22"/>
              </w:rPr>
              <w:t>Cost Structure</w:t>
            </w:r>
          </w:p>
        </w:tc>
        <w:tc>
          <w:tcPr>
            <w:tcW w:w="7474" w:type="dxa"/>
            <w:gridSpan w:val="5"/>
            <w:tcBorders>
              <w:bottom w:val="nil"/>
            </w:tcBorders>
            <w:shd w:val="clear" w:color="auto" w:fill="FFFFFF"/>
          </w:tcPr>
          <w:p w14:paraId="1BFA22B5" w14:textId="77777777" w:rsidR="00C70B55" w:rsidRPr="00000413" w:rsidRDefault="00C70B55" w:rsidP="00DE19A1">
            <w:pPr>
              <w:ind w:right="-944"/>
              <w:rPr>
                <w:rFonts w:ascii="Arial" w:hAnsi="Arial"/>
                <w:b/>
                <w:sz w:val="22"/>
              </w:rPr>
            </w:pPr>
            <w:r w:rsidRPr="00000413">
              <w:rPr>
                <w:rFonts w:ascii="Arial" w:hAnsi="Arial"/>
                <w:b/>
                <w:sz w:val="22"/>
              </w:rPr>
              <w:t>Revenue Structure</w:t>
            </w:r>
          </w:p>
        </w:tc>
      </w:tr>
      <w:tr w:rsidR="00C70B55" w:rsidRPr="00F076D7" w14:paraId="72146F6B" w14:textId="77777777" w:rsidTr="00EE4882">
        <w:trPr>
          <w:gridAfter w:val="4"/>
          <w:wAfter w:w="1159" w:type="dxa"/>
          <w:trHeight w:val="2667"/>
        </w:trPr>
        <w:tc>
          <w:tcPr>
            <w:tcW w:w="7736" w:type="dxa"/>
            <w:gridSpan w:val="3"/>
            <w:tcBorders>
              <w:top w:val="nil"/>
            </w:tcBorders>
            <w:shd w:val="clear" w:color="auto" w:fill="FFFFFF"/>
          </w:tcPr>
          <w:p w14:paraId="6BC9CB6F" w14:textId="30080E0F" w:rsidR="00E8663A" w:rsidRPr="00E8663A" w:rsidRDefault="00E8663A" w:rsidP="00E8663A">
            <w:pPr>
              <w:pStyle w:val="ListParagraph"/>
              <w:numPr>
                <w:ilvl w:val="0"/>
                <w:numId w:val="7"/>
              </w:numPr>
              <w:ind w:left="345" w:right="-32" w:hanging="270"/>
              <w:rPr>
                <w:rFonts w:ascii="Arial" w:hAnsi="Arial"/>
                <w:color w:val="808080" w:themeColor="background1" w:themeShade="80"/>
                <w:sz w:val="20"/>
              </w:rPr>
            </w:pPr>
            <w:r w:rsidRPr="00E8663A">
              <w:rPr>
                <w:rFonts w:ascii="Arial" w:hAnsi="Arial"/>
                <w:b/>
                <w:bCs/>
                <w:color w:val="808080" w:themeColor="background1" w:themeShade="80"/>
                <w:sz w:val="20"/>
              </w:rPr>
              <w:lastRenderedPageBreak/>
              <w:t>Development Costs:</w:t>
            </w:r>
            <w:r w:rsidRPr="00E8663A">
              <w:rPr>
                <w:rFonts w:ascii="Arial" w:hAnsi="Arial"/>
                <w:color w:val="808080" w:themeColor="background1" w:themeShade="80"/>
                <w:sz w:val="20"/>
              </w:rPr>
              <w:t xml:space="preserve"> Investment in the initial development of the image recognition system and mobile app.</w:t>
            </w:r>
          </w:p>
          <w:p w14:paraId="378E5C48" w14:textId="77777777" w:rsidR="00E8663A" w:rsidRPr="00E8663A" w:rsidRDefault="00E8663A" w:rsidP="00E8663A">
            <w:pPr>
              <w:pStyle w:val="ListParagraph"/>
              <w:numPr>
                <w:ilvl w:val="0"/>
                <w:numId w:val="7"/>
              </w:numPr>
              <w:ind w:left="345" w:right="-32" w:hanging="270"/>
              <w:rPr>
                <w:rFonts w:ascii="Arial" w:hAnsi="Arial"/>
                <w:color w:val="808080" w:themeColor="background1" w:themeShade="80"/>
                <w:sz w:val="20"/>
              </w:rPr>
            </w:pPr>
            <w:r w:rsidRPr="00E8663A">
              <w:rPr>
                <w:rFonts w:ascii="Arial" w:hAnsi="Arial"/>
                <w:b/>
                <w:bCs/>
                <w:color w:val="808080" w:themeColor="background1" w:themeShade="80"/>
                <w:sz w:val="20"/>
              </w:rPr>
              <w:t>Marketing Expenses:</w:t>
            </w:r>
            <w:r w:rsidRPr="00E8663A">
              <w:rPr>
                <w:rFonts w:ascii="Arial" w:hAnsi="Arial"/>
                <w:color w:val="808080" w:themeColor="background1" w:themeShade="80"/>
                <w:sz w:val="20"/>
              </w:rPr>
              <w:t xml:space="preserve"> Budget for online promotion and potential partnerships.</w:t>
            </w:r>
          </w:p>
          <w:p w14:paraId="75F266B6" w14:textId="6B7712D7" w:rsidR="00C70B55" w:rsidRPr="00E8663A" w:rsidRDefault="00E8663A" w:rsidP="00E8663A">
            <w:pPr>
              <w:pStyle w:val="ListParagraph"/>
              <w:numPr>
                <w:ilvl w:val="0"/>
                <w:numId w:val="7"/>
              </w:numPr>
              <w:ind w:left="345" w:right="-32" w:hanging="270"/>
              <w:rPr>
                <w:rFonts w:ascii="Arial" w:hAnsi="Arial"/>
                <w:color w:val="808080" w:themeColor="background1" w:themeShade="80"/>
                <w:sz w:val="20"/>
              </w:rPr>
            </w:pPr>
            <w:r w:rsidRPr="00E8663A">
              <w:rPr>
                <w:rFonts w:ascii="Arial" w:hAnsi="Arial"/>
                <w:b/>
                <w:bCs/>
                <w:color w:val="808080" w:themeColor="background1" w:themeShade="80"/>
                <w:sz w:val="20"/>
              </w:rPr>
              <w:t>Maintenance Costs:</w:t>
            </w:r>
            <w:r w:rsidRPr="00E8663A">
              <w:rPr>
                <w:rFonts w:ascii="Arial" w:hAnsi="Arial"/>
                <w:color w:val="808080" w:themeColor="background1" w:themeShade="80"/>
                <w:sz w:val="20"/>
              </w:rPr>
              <w:t xml:space="preserve"> Ongoing expenses for server maintenance, updates, and user support.</w:t>
            </w:r>
          </w:p>
        </w:tc>
        <w:tc>
          <w:tcPr>
            <w:tcW w:w="7474" w:type="dxa"/>
            <w:gridSpan w:val="5"/>
            <w:tcBorders>
              <w:top w:val="nil"/>
            </w:tcBorders>
            <w:shd w:val="clear" w:color="auto" w:fill="FFFFFF"/>
          </w:tcPr>
          <w:p w14:paraId="544EE783" w14:textId="77777777" w:rsidR="00C70B55" w:rsidRPr="001F4186" w:rsidRDefault="00C70B55" w:rsidP="00C70B55">
            <w:pPr>
              <w:ind w:right="-18"/>
              <w:rPr>
                <w:rFonts w:ascii="Arial" w:hAnsi="Arial"/>
                <w:color w:val="808080" w:themeColor="background1" w:themeShade="80"/>
                <w:sz w:val="20"/>
              </w:rPr>
            </w:pPr>
          </w:p>
        </w:tc>
      </w:tr>
      <w:tr w:rsidR="00C70B55" w:rsidRPr="00F076D7" w14:paraId="3A8BD245" w14:textId="77777777" w:rsidTr="00EE4882">
        <w:trPr>
          <w:gridAfter w:val="4"/>
          <w:wAfter w:w="1159" w:type="dxa"/>
          <w:trHeight w:val="282"/>
        </w:trPr>
        <w:tc>
          <w:tcPr>
            <w:tcW w:w="15210" w:type="dxa"/>
            <w:gridSpan w:val="8"/>
            <w:shd w:val="clear" w:color="auto" w:fill="F3F3F3"/>
            <w:vAlign w:val="center"/>
          </w:tcPr>
          <w:p w14:paraId="15034C1E" w14:textId="4CFEC769" w:rsidR="00C70B55" w:rsidRPr="004B5316" w:rsidRDefault="00C70B55" w:rsidP="00DE19A1">
            <w:pPr>
              <w:ind w:right="-944"/>
              <w:rPr>
                <w:rFonts w:ascii="Arial" w:hAnsi="Arial"/>
                <w:sz w:val="16"/>
              </w:rPr>
            </w:pPr>
            <w:r w:rsidRPr="00284DC4">
              <w:rPr>
                <w:rFonts w:ascii="Arial" w:hAnsi="Arial"/>
                <w:sz w:val="16"/>
              </w:rPr>
              <w:t>Lean Canvas is adapted from The Business Model Canvas (</w:t>
            </w:r>
            <w:hyperlink r:id="rId10"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11" w:history="1">
              <w:r w:rsidRPr="00284DC4">
                <w:rPr>
                  <w:rStyle w:val="Hyperlink"/>
                  <w:rFonts w:ascii="Arial" w:hAnsi="Arial"/>
                  <w:sz w:val="16"/>
                </w:rPr>
                <w:t>https://neoschronos.com</w:t>
              </w:r>
            </w:hyperlink>
            <w:r w:rsidRPr="00284DC4">
              <w:rPr>
                <w:rFonts w:ascii="Arial" w:hAnsi="Arial"/>
                <w:sz w:val="16"/>
              </w:rPr>
              <w:t xml:space="preserve">). License: </w:t>
            </w:r>
            <w:hyperlink r:id="rId12" w:history="1">
              <w:r w:rsidRPr="00284DC4">
                <w:rPr>
                  <w:rStyle w:val="Hyperlink"/>
                  <w:rFonts w:ascii="Arial" w:hAnsi="Arial"/>
                  <w:sz w:val="16"/>
                  <w:lang w:val="mr-IN"/>
                </w:rPr>
                <w:t>CC BY-SA 3.0</w:t>
              </w:r>
            </w:hyperlink>
          </w:p>
        </w:tc>
      </w:tr>
    </w:tbl>
    <w:p w14:paraId="520F877C" w14:textId="77777777" w:rsidR="00C70B55" w:rsidRDefault="00C70B55" w:rsidP="00B312C7">
      <w:pPr>
        <w:ind w:right="-944"/>
      </w:pPr>
    </w:p>
    <w:sectPr w:rsidR="00C70B55" w:rsidSect="00277AE1">
      <w:headerReference w:type="even" r:id="rId13"/>
      <w:headerReference w:type="default" r:id="rId14"/>
      <w:footerReference w:type="even" r:id="rId15"/>
      <w:footerReference w:type="default" r:id="rId16"/>
      <w:headerReference w:type="first" r:id="rId17"/>
      <w:footerReference w:type="first" r:id="rId18"/>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8ACF9" w14:textId="77777777" w:rsidR="005C74DB" w:rsidRDefault="005C74DB" w:rsidP="00000413">
      <w:r>
        <w:separator/>
      </w:r>
    </w:p>
  </w:endnote>
  <w:endnote w:type="continuationSeparator" w:id="0">
    <w:p w14:paraId="269A0D4D" w14:textId="77777777" w:rsidR="005C74DB" w:rsidRDefault="005C74DB"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D9985" w14:textId="77777777" w:rsidR="005C74DB" w:rsidRDefault="005C74DB" w:rsidP="00000413">
      <w:r>
        <w:separator/>
      </w:r>
    </w:p>
  </w:footnote>
  <w:footnote w:type="continuationSeparator" w:id="0">
    <w:p w14:paraId="1527D977" w14:textId="77777777" w:rsidR="005C74DB" w:rsidRDefault="005C74DB"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CE5510" w:rsidRDefault="00000000">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1441B2A4" w:rsidR="00CE5510" w:rsidRDefault="00000000">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CE5510" w:rsidRDefault="00000000">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17D"/>
    <w:multiLevelType w:val="hybridMultilevel"/>
    <w:tmpl w:val="4FF6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375C87"/>
    <w:multiLevelType w:val="hybridMultilevel"/>
    <w:tmpl w:val="C976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F405BFC"/>
    <w:multiLevelType w:val="hybridMultilevel"/>
    <w:tmpl w:val="DBC4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1A5410"/>
    <w:multiLevelType w:val="hybridMultilevel"/>
    <w:tmpl w:val="6D5E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672618">
    <w:abstractNumId w:val="4"/>
  </w:num>
  <w:num w:numId="2" w16cid:durableId="1738281577">
    <w:abstractNumId w:val="1"/>
  </w:num>
  <w:num w:numId="3" w16cid:durableId="1995257379">
    <w:abstractNumId w:val="3"/>
  </w:num>
  <w:num w:numId="4" w16cid:durableId="613442183">
    <w:abstractNumId w:val="2"/>
  </w:num>
  <w:num w:numId="5" w16cid:durableId="447360485">
    <w:abstractNumId w:val="5"/>
  </w:num>
  <w:num w:numId="6" w16cid:durableId="1534928437">
    <w:abstractNumId w:val="6"/>
  </w:num>
  <w:num w:numId="7" w16cid:durableId="1819683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1F4186"/>
    <w:rsid w:val="00236A24"/>
    <w:rsid w:val="00243232"/>
    <w:rsid w:val="00277AE1"/>
    <w:rsid w:val="00284DC4"/>
    <w:rsid w:val="00312950"/>
    <w:rsid w:val="003B2072"/>
    <w:rsid w:val="003B4559"/>
    <w:rsid w:val="00457344"/>
    <w:rsid w:val="004B5316"/>
    <w:rsid w:val="004F4172"/>
    <w:rsid w:val="005C74DB"/>
    <w:rsid w:val="005E2A13"/>
    <w:rsid w:val="006760EB"/>
    <w:rsid w:val="007C13A7"/>
    <w:rsid w:val="007D354F"/>
    <w:rsid w:val="00861778"/>
    <w:rsid w:val="009505CB"/>
    <w:rsid w:val="00A86846"/>
    <w:rsid w:val="00B01DDB"/>
    <w:rsid w:val="00B312C7"/>
    <w:rsid w:val="00B44EF7"/>
    <w:rsid w:val="00B566F7"/>
    <w:rsid w:val="00BA4A1A"/>
    <w:rsid w:val="00BE73EC"/>
    <w:rsid w:val="00C054AF"/>
    <w:rsid w:val="00C70B55"/>
    <w:rsid w:val="00C9225D"/>
    <w:rsid w:val="00CA30DE"/>
    <w:rsid w:val="00CB6CF5"/>
    <w:rsid w:val="00CE5510"/>
    <w:rsid w:val="00D3447A"/>
    <w:rsid w:val="00D8300F"/>
    <w:rsid w:val="00DE379A"/>
    <w:rsid w:val="00E63148"/>
    <w:rsid w:val="00E8663A"/>
    <w:rsid w:val="00EE4882"/>
    <w:rsid w:val="00F076D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5F86DFCE-0BB6-4CA9-8D95-731B6D82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EE4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hyperlink" Target="https://creativecommons.org/licenses/by-sa/3.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schrono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usinessmodelgeneration.com/canv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3</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6226</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Amjad</cp:lastModifiedBy>
  <cp:revision>28</cp:revision>
  <cp:lastPrinted>2019-05-23T09:25:00Z</cp:lastPrinted>
  <dcterms:created xsi:type="dcterms:W3CDTF">2019-05-23T08:39:00Z</dcterms:created>
  <dcterms:modified xsi:type="dcterms:W3CDTF">2024-01-03T14:02:00Z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