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(define (problem p2-senzill)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(:domain laberint-senzill)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(:objects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vermell groc verd porpra arc_de_sant_marti - color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; Habitacions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loc-1-2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loc-2-1 loc-2-2 loc-2-3 loc-2-4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loc-3-2 - habitacio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; Claus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clau1 clau2 clau3 clau4 - clau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; Passadissos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c1222 c2122 c2223 c2324 c2232 - passadis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(:init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(es-troba loc-2-2)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(not (porta-clau))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; Connexions correctes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(conecta c1222 loc-1-2 loc-2-2)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(conecta c1222 loc-2-2 loc-1-2)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(conecta c2122 loc-2-1 loc-2-2)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(conecta c2122 loc-2-2 loc-2-1)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(conecta c2223 loc-2-2 loc-2-3)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(conecta c2223 loc-2-3 loc-2-2)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(conecta c2324 loc-2-3 loc-2-4)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(conecta c2324 loc-2-4 loc-2-3)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(conecta c2232 loc-2-2 loc-3-2)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(conecta c2232 loc-3-2 loc-2-2)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; Claus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(clau-a clau1 loc-1-2) ; verda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(clau-a clau2 loc-2-2) ; porpra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(clau-a clau3 loc-3-2) ; groga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(clau-a clau4 loc-2-1) ; arc de sant marti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; Bloquejos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(bloquejat c2122 groc)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(bloquejat c2223 groc)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(bloquejat c1222 porpra)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(bloquejat c2232 verd)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; Claus i colors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(obre clau1 verd)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(obre clau2 porpra)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(obre clau3 groc)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(obre clau4 arc_de_sant_marti)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(:goal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(and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(es-troba loc-3-2)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