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62" w:rsidRPr="00270EA0" w:rsidRDefault="00A63C53" w:rsidP="00EA46C9">
      <w:pPr>
        <w:spacing w:after="0"/>
        <w:jc w:val="right"/>
        <w:rPr>
          <w:rFonts w:cstheme="minorHAnsi"/>
        </w:rPr>
      </w:pPr>
      <w:r w:rsidRPr="00270EA0">
        <w:rPr>
          <w:rFonts w:cstheme="minorHAnsi"/>
        </w:rPr>
        <w:t>Stand: 03.06.2025</w:t>
      </w:r>
    </w:p>
    <w:p w:rsidR="00A63C53" w:rsidRPr="00953F76" w:rsidRDefault="00A63C53" w:rsidP="00953F76">
      <w:pPr>
        <w:spacing w:after="0"/>
        <w:jc w:val="center"/>
        <w:rPr>
          <w:rFonts w:cstheme="minorHAnsi"/>
          <w:b/>
          <w:sz w:val="40"/>
          <w:szCs w:val="40"/>
        </w:rPr>
      </w:pPr>
      <w:r w:rsidRPr="00270EA0">
        <w:rPr>
          <w:rFonts w:cstheme="minorHAnsi"/>
          <w:b/>
          <w:sz w:val="40"/>
          <w:szCs w:val="40"/>
        </w:rPr>
        <w:t>Pflichtenheft</w:t>
      </w:r>
    </w:p>
    <w:p w:rsidR="00A63C53" w:rsidRPr="00270EA0" w:rsidRDefault="00A63C53" w:rsidP="00A63C53">
      <w:pPr>
        <w:spacing w:after="0"/>
        <w:rPr>
          <w:rFonts w:cstheme="minorHAnsi"/>
          <w:b/>
          <w:sz w:val="32"/>
          <w:szCs w:val="32"/>
        </w:rPr>
      </w:pPr>
      <w:r w:rsidRPr="00270EA0">
        <w:rPr>
          <w:rFonts w:cstheme="minorHAnsi"/>
          <w:b/>
          <w:sz w:val="32"/>
          <w:szCs w:val="32"/>
        </w:rPr>
        <w:t>1.  Einleitung</w:t>
      </w:r>
    </w:p>
    <w:p w:rsidR="00A63C53" w:rsidRPr="00270EA0" w:rsidRDefault="00A63C53" w:rsidP="00A63C53">
      <w:pPr>
        <w:pStyle w:val="Listenabsatz"/>
        <w:numPr>
          <w:ilvl w:val="1"/>
          <w:numId w:val="7"/>
        </w:num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Projekt</w:t>
      </w:r>
      <w:r w:rsidR="00BE04D9" w:rsidRPr="00270EA0">
        <w:rPr>
          <w:rFonts w:cstheme="minorHAnsi"/>
          <w:b/>
        </w:rPr>
        <w:t>name</w:t>
      </w:r>
    </w:p>
    <w:p w:rsidR="00BE04D9" w:rsidRPr="00270EA0" w:rsidRDefault="00BE04D9" w:rsidP="00BE04D9">
      <w:pPr>
        <w:spacing w:after="0"/>
        <w:rPr>
          <w:rFonts w:cstheme="minorHAnsi"/>
        </w:rPr>
      </w:pPr>
      <w:r w:rsidRPr="00270EA0">
        <w:rPr>
          <w:rFonts w:cstheme="minorHAnsi"/>
        </w:rPr>
        <w:t>Das Projekt hat noch keinen Namen.</w:t>
      </w:r>
    </w:p>
    <w:p w:rsidR="00A63C53" w:rsidRPr="00270EA0" w:rsidRDefault="00A63C53" w:rsidP="00A63C53">
      <w:pPr>
        <w:pStyle w:val="Listenabsatz"/>
        <w:numPr>
          <w:ilvl w:val="1"/>
          <w:numId w:val="7"/>
        </w:num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Zielsetzung des Projekts</w:t>
      </w:r>
    </w:p>
    <w:p w:rsidR="00BE04D9" w:rsidRPr="00270EA0" w:rsidRDefault="00BE04D9" w:rsidP="00BE04D9">
      <w:pPr>
        <w:spacing w:after="0"/>
        <w:rPr>
          <w:rFonts w:cstheme="minorHAnsi"/>
        </w:rPr>
      </w:pPr>
      <w:r w:rsidRPr="00270EA0">
        <w:rPr>
          <w:rFonts w:cstheme="minorHAnsi"/>
        </w:rPr>
        <w:t>Das Ziel ist es, eine DnD-basiertes Spiel zu entwickeln</w:t>
      </w:r>
    </w:p>
    <w:p w:rsidR="00A63C53" w:rsidRPr="00270EA0" w:rsidRDefault="00A63C53" w:rsidP="00A63C53">
      <w:pPr>
        <w:pStyle w:val="Listenabsatz"/>
        <w:numPr>
          <w:ilvl w:val="1"/>
          <w:numId w:val="7"/>
        </w:num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Kurze Zusammenfassung</w:t>
      </w:r>
    </w:p>
    <w:p w:rsidR="00BE04D9" w:rsidRPr="00270EA0" w:rsidRDefault="00BE04D9" w:rsidP="00BE04D9">
      <w:pPr>
        <w:spacing w:after="0"/>
        <w:rPr>
          <w:rFonts w:cstheme="minorHAnsi"/>
        </w:rPr>
      </w:pPr>
      <w:r w:rsidRPr="00270EA0">
        <w:rPr>
          <w:rFonts w:cstheme="minorHAnsi"/>
        </w:rPr>
        <w:t xml:space="preserve">Das Projekt hat mehrere Benutzer, Spieler und Spielleiter, die sich anmelden können und ihre Einstellungen und Spielstand des Spiels speichern können. </w:t>
      </w:r>
      <w:r w:rsidR="002375B3" w:rsidRPr="00270EA0">
        <w:rPr>
          <w:rFonts w:cstheme="minorHAnsi"/>
        </w:rPr>
        <w:t xml:space="preserve"> Es können Monster erstellt sowie Gruppen erstellt werden, mit denen dann gegen andere Gruppen gekämpft wird.</w:t>
      </w:r>
    </w:p>
    <w:p w:rsidR="00A63C53" w:rsidRPr="00270EA0" w:rsidRDefault="00A63C53" w:rsidP="00A63C53">
      <w:pPr>
        <w:spacing w:after="0"/>
        <w:rPr>
          <w:rFonts w:cstheme="minorHAnsi"/>
        </w:rPr>
      </w:pPr>
    </w:p>
    <w:p w:rsidR="00A63C53" w:rsidRPr="00270EA0" w:rsidRDefault="00A63C53" w:rsidP="00A63C53">
      <w:pPr>
        <w:spacing w:after="0"/>
        <w:rPr>
          <w:rFonts w:cstheme="minorHAnsi"/>
          <w:b/>
          <w:sz w:val="32"/>
          <w:szCs w:val="32"/>
        </w:rPr>
      </w:pPr>
      <w:r w:rsidRPr="00270EA0">
        <w:rPr>
          <w:rFonts w:cstheme="minorHAnsi"/>
          <w:b/>
          <w:sz w:val="32"/>
          <w:szCs w:val="32"/>
        </w:rPr>
        <w:t>2. Systemübersicht</w:t>
      </w:r>
    </w:p>
    <w:p w:rsidR="00A63C53" w:rsidRDefault="00A63C53" w:rsidP="00A63C53">
      <w:p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2.1 Allgemeine Beschreibung der Software</w:t>
      </w:r>
    </w:p>
    <w:p w:rsidR="00A469C6" w:rsidRPr="006D4B22" w:rsidRDefault="00A469C6" w:rsidP="00A63C53">
      <w:pPr>
        <w:spacing w:after="0"/>
        <w:rPr>
          <w:rFonts w:cstheme="minorHAnsi"/>
        </w:rPr>
      </w:pPr>
      <w:r w:rsidRPr="006D4B22">
        <w:rPr>
          <w:rFonts w:cstheme="minorHAnsi"/>
        </w:rPr>
        <w:t>[</w:t>
      </w:r>
      <w:r w:rsidR="006A02AA" w:rsidRPr="006D4B22">
        <w:rPr>
          <w:rFonts w:cstheme="minorHAnsi"/>
        </w:rPr>
        <w:t>Beschreibung</w:t>
      </w:r>
      <w:r w:rsidRPr="006D4B22">
        <w:rPr>
          <w:rFonts w:cstheme="minorHAnsi"/>
        </w:rPr>
        <w:t xml:space="preserve">] </w:t>
      </w:r>
    </w:p>
    <w:p w:rsidR="000840B9" w:rsidRDefault="00317A29" w:rsidP="00A63C53">
      <w:p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2.2 Zielgruppen / Benutzergruppen</w:t>
      </w:r>
    </w:p>
    <w:p w:rsidR="000840B9" w:rsidRPr="00270EA0" w:rsidRDefault="00270EA0" w:rsidP="00A63C53">
      <w:pPr>
        <w:spacing w:after="0"/>
        <w:rPr>
          <w:rFonts w:cstheme="minorHAnsi"/>
        </w:rPr>
      </w:pPr>
      <w:r>
        <w:rPr>
          <w:rFonts w:cstheme="minorHAnsi"/>
        </w:rPr>
        <w:t>Spieler, insbesondere für DnD-Fans</w:t>
      </w:r>
    </w:p>
    <w:p w:rsidR="00317A29" w:rsidRPr="00270EA0" w:rsidRDefault="00317A29" w:rsidP="00A63C53">
      <w:pPr>
        <w:spacing w:after="0"/>
        <w:rPr>
          <w:rFonts w:cstheme="minorHAnsi"/>
          <w:b/>
        </w:rPr>
      </w:pPr>
      <w:r w:rsidRPr="00270EA0">
        <w:rPr>
          <w:rFonts w:cstheme="minorHAnsi"/>
          <w:b/>
        </w:rPr>
        <w:t>2.3 Einsatzumgebungen (z.B PC, Web, Mobile)</w:t>
      </w:r>
    </w:p>
    <w:p w:rsidR="000840B9" w:rsidRPr="00270EA0" w:rsidRDefault="000840B9" w:rsidP="00A63C53">
      <w:pPr>
        <w:spacing w:after="0"/>
        <w:rPr>
          <w:rFonts w:cstheme="minorHAnsi"/>
        </w:rPr>
      </w:pPr>
      <w:r w:rsidRPr="00270EA0">
        <w:rPr>
          <w:rFonts w:cstheme="minorHAnsi"/>
        </w:rPr>
        <w:t>Auf PCs und Laptops mit Windows, Linux und Mac</w:t>
      </w:r>
      <w:r w:rsidR="000E6C7B" w:rsidRPr="00270EA0">
        <w:rPr>
          <w:rFonts w:cstheme="minorHAnsi"/>
        </w:rPr>
        <w:t xml:space="preserve"> mit einem entsprechenden JDK (siehe unten)</w:t>
      </w:r>
      <w:r w:rsidR="001E35B4">
        <w:rPr>
          <w:rFonts w:cstheme="minorHAnsi"/>
        </w:rPr>
        <w:t>.</w:t>
      </w:r>
    </w:p>
    <w:p w:rsidR="00317A29" w:rsidRPr="00270EA0" w:rsidRDefault="00317A29" w:rsidP="00A63C53">
      <w:pPr>
        <w:spacing w:after="0"/>
        <w:rPr>
          <w:rFonts w:cstheme="minorHAnsi"/>
        </w:rPr>
      </w:pPr>
    </w:p>
    <w:p w:rsidR="00317A29" w:rsidRPr="00136E42" w:rsidRDefault="00317A29" w:rsidP="00A63C53">
      <w:pPr>
        <w:spacing w:after="0"/>
        <w:rPr>
          <w:rFonts w:cstheme="minorHAnsi"/>
          <w:b/>
          <w:sz w:val="32"/>
          <w:szCs w:val="32"/>
        </w:rPr>
      </w:pPr>
      <w:r w:rsidRPr="00136E42">
        <w:rPr>
          <w:rFonts w:cstheme="minorHAnsi"/>
          <w:b/>
          <w:sz w:val="32"/>
          <w:szCs w:val="32"/>
        </w:rPr>
        <w:t>3. Anforderungen</w:t>
      </w:r>
    </w:p>
    <w:p w:rsidR="00317A29" w:rsidRDefault="00317A29" w:rsidP="00317A2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136E42">
        <w:rPr>
          <w:rFonts w:asciiTheme="minorHAnsi" w:hAnsiTheme="minorHAnsi" w:cstheme="minorHAnsi"/>
          <w:b/>
          <w:sz w:val="22"/>
          <w:szCs w:val="22"/>
        </w:rPr>
        <w:t xml:space="preserve">3.1 Funktionale Anforderungen: "Der Benutzer kann sich registrieren." / "Das System </w:t>
      </w:r>
      <w:r w:rsidR="00136E42">
        <w:rPr>
          <w:rFonts w:asciiTheme="minorHAnsi" w:hAnsiTheme="minorHAnsi" w:cstheme="minorHAnsi"/>
          <w:b/>
          <w:sz w:val="22"/>
          <w:szCs w:val="22"/>
        </w:rPr>
        <w:t>erstellt automatisch Berichte."</w:t>
      </w:r>
    </w:p>
    <w:p w:rsidR="00136E42" w:rsidRPr="00B76EDC" w:rsidRDefault="00136E42" w:rsidP="00317A29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B76EDC">
        <w:rPr>
          <w:rFonts w:asciiTheme="minorHAnsi" w:hAnsiTheme="minorHAnsi" w:cstheme="minorHAnsi"/>
          <w:i/>
          <w:sz w:val="22"/>
          <w:szCs w:val="22"/>
        </w:rPr>
        <w:t>Nach Modulen gegliedert:</w:t>
      </w:r>
    </w:p>
    <w:p w:rsidR="00136E42" w:rsidRDefault="00136E42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M1:</w:t>
      </w:r>
      <w:r w:rsidR="00DA3483">
        <w:rPr>
          <w:rFonts w:asciiTheme="minorHAnsi" w:hAnsiTheme="minorHAnsi" w:cstheme="minorHAnsi"/>
          <w:sz w:val="22"/>
          <w:szCs w:val="22"/>
        </w:rPr>
        <w:t xml:space="preserve"> Verwalten von Benutzer und Spielleiter, d.h. Erstellen, Verwalten sowie das Lösch</w:t>
      </w:r>
      <w:r w:rsidR="001505F2">
        <w:rPr>
          <w:rFonts w:asciiTheme="minorHAnsi" w:hAnsiTheme="minorHAnsi" w:cstheme="minorHAnsi"/>
          <w:sz w:val="22"/>
          <w:szCs w:val="22"/>
        </w:rPr>
        <w:t>en von Spielern und Spielleiter</w:t>
      </w:r>
    </w:p>
    <w:p w:rsidR="00B76EDC" w:rsidRPr="00136E42" w:rsidRDefault="00B76EDC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M2: Implementierung von verschiedenen Spielcharakteren, die von Spielleitern erstellt werden können, z.B</w:t>
      </w:r>
      <w:r w:rsidR="00BD7FE3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eine Funktion die ein Spielcharakter erstellt sow</w:t>
      </w:r>
      <w:r w:rsidR="005D27FC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e eine für die Verwaltung</w:t>
      </w:r>
      <w:r w:rsidR="00445180">
        <w:rPr>
          <w:rFonts w:asciiTheme="minorHAnsi" w:hAnsiTheme="minorHAnsi" w:cstheme="minorHAnsi"/>
          <w:sz w:val="22"/>
          <w:szCs w:val="22"/>
        </w:rPr>
        <w:t>.</w:t>
      </w:r>
    </w:p>
    <w:p w:rsidR="00317A29" w:rsidRDefault="00317A29" w:rsidP="00317A29">
      <w:pPr>
        <w:pStyle w:val="Default"/>
        <w:spacing w:after="39"/>
        <w:rPr>
          <w:rFonts w:asciiTheme="minorHAnsi" w:hAnsiTheme="minorHAnsi" w:cstheme="minorHAnsi"/>
          <w:b/>
          <w:sz w:val="22"/>
          <w:szCs w:val="22"/>
        </w:rPr>
      </w:pPr>
      <w:r w:rsidRPr="00136E42">
        <w:rPr>
          <w:rFonts w:asciiTheme="minorHAnsi" w:hAnsiTheme="minorHAnsi" w:cstheme="minorHAnsi"/>
          <w:b/>
          <w:sz w:val="22"/>
          <w:szCs w:val="22"/>
        </w:rPr>
        <w:t>3.2 Nicht-funktionale Anforderungen: "Antwortzeiten unter 2 Seku</w:t>
      </w:r>
      <w:r w:rsidR="00DA2476">
        <w:rPr>
          <w:rFonts w:asciiTheme="minorHAnsi" w:hAnsiTheme="minorHAnsi" w:cstheme="minorHAnsi"/>
          <w:b/>
          <w:sz w:val="22"/>
          <w:szCs w:val="22"/>
        </w:rPr>
        <w:t>nden", "Datenschutzkonformität"</w:t>
      </w:r>
    </w:p>
    <w:p w:rsidR="00DA2476" w:rsidRPr="00DA2476" w:rsidRDefault="00DA2476" w:rsidP="00317A29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Das Tool sollte so schnell wie möglich sein.</w:t>
      </w:r>
    </w:p>
    <w:p w:rsidR="00317A29" w:rsidRPr="00270EA0" w:rsidRDefault="00317A29" w:rsidP="00317A2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270EA0">
        <w:rPr>
          <w:rFonts w:asciiTheme="minorHAnsi" w:hAnsiTheme="minorHAnsi" w:cstheme="minorHAnsi"/>
          <w:b/>
          <w:bCs/>
          <w:sz w:val="22"/>
          <w:szCs w:val="22"/>
        </w:rPr>
        <w:t xml:space="preserve">3.3 </w:t>
      </w:r>
      <w:r w:rsidRPr="00270EA0">
        <w:rPr>
          <w:rFonts w:asciiTheme="minorHAnsi" w:hAnsiTheme="minorHAnsi" w:cstheme="minorHAnsi"/>
          <w:b/>
          <w:sz w:val="22"/>
          <w:szCs w:val="22"/>
        </w:rPr>
        <w:t xml:space="preserve">Randbedingungen: "Muss auf Windows 11 lauffähig sein", "Verwendung von Java 21" </w:t>
      </w:r>
    </w:p>
    <w:p w:rsidR="000E6C7B" w:rsidRPr="00270EA0" w:rsidRDefault="000E6C7B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70EA0">
        <w:rPr>
          <w:rFonts w:asciiTheme="minorHAnsi" w:hAnsiTheme="minorHAnsi" w:cstheme="minorHAnsi"/>
          <w:sz w:val="22"/>
          <w:szCs w:val="22"/>
        </w:rPr>
        <w:t xml:space="preserve">Die Lauffähigkeit sollte auf allen </w:t>
      </w:r>
      <w:r w:rsidR="009B78FE" w:rsidRPr="00270EA0">
        <w:rPr>
          <w:rFonts w:asciiTheme="minorHAnsi" w:hAnsiTheme="minorHAnsi" w:cstheme="minorHAnsi"/>
          <w:sz w:val="22"/>
          <w:szCs w:val="22"/>
        </w:rPr>
        <w:t>PC/Laptop-</w:t>
      </w:r>
      <w:r w:rsidRPr="00270EA0">
        <w:rPr>
          <w:rFonts w:asciiTheme="minorHAnsi" w:hAnsiTheme="minorHAnsi" w:cstheme="minorHAnsi"/>
          <w:sz w:val="22"/>
          <w:szCs w:val="22"/>
        </w:rPr>
        <w:t>Betriebssystemen mit großer Anzahl an Benutzern gewährleistet sein. Diese sind Windows, Linux und MacOS. Für die Ausführung von Java-Code sollte min. JDK 21 installiert sein</w:t>
      </w:r>
      <w:r w:rsidR="00B373F4" w:rsidRPr="00270EA0">
        <w:rPr>
          <w:rFonts w:asciiTheme="minorHAnsi" w:hAnsiTheme="minorHAnsi" w:cstheme="minorHAnsi"/>
          <w:sz w:val="22"/>
          <w:szCs w:val="22"/>
        </w:rPr>
        <w:t xml:space="preserve"> sowie für das Datenbankman</w:t>
      </w:r>
      <w:r w:rsidR="00AA15C5" w:rsidRPr="00270EA0">
        <w:rPr>
          <w:rFonts w:asciiTheme="minorHAnsi" w:hAnsiTheme="minorHAnsi" w:cstheme="minorHAnsi"/>
          <w:sz w:val="22"/>
          <w:szCs w:val="22"/>
        </w:rPr>
        <w:t>agement ein entsprechendes SQL-b</w:t>
      </w:r>
      <w:r w:rsidR="00B373F4" w:rsidRPr="00270EA0">
        <w:rPr>
          <w:rFonts w:asciiTheme="minorHAnsi" w:hAnsiTheme="minorHAnsi" w:cstheme="minorHAnsi"/>
          <w:sz w:val="22"/>
          <w:szCs w:val="22"/>
        </w:rPr>
        <w:t>asiertes System (</w:t>
      </w:r>
      <w:r w:rsidR="0056318C" w:rsidRPr="00270EA0">
        <w:rPr>
          <w:rFonts w:asciiTheme="minorHAnsi" w:hAnsiTheme="minorHAnsi" w:cstheme="minorHAnsi"/>
          <w:sz w:val="22"/>
          <w:szCs w:val="22"/>
        </w:rPr>
        <w:t>z.B</w:t>
      </w:r>
      <w:r w:rsidR="00B373F4" w:rsidRPr="00270EA0">
        <w:rPr>
          <w:rFonts w:asciiTheme="minorHAnsi" w:hAnsiTheme="minorHAnsi" w:cstheme="minorHAnsi"/>
          <w:sz w:val="22"/>
          <w:szCs w:val="22"/>
        </w:rPr>
        <w:t>. XAMPP)</w:t>
      </w:r>
      <w:r w:rsidRPr="00270EA0">
        <w:rPr>
          <w:rFonts w:asciiTheme="minorHAnsi" w:hAnsiTheme="minorHAnsi" w:cstheme="minorHAnsi"/>
          <w:sz w:val="22"/>
          <w:szCs w:val="22"/>
        </w:rPr>
        <w:t>.</w:t>
      </w:r>
    </w:p>
    <w:p w:rsidR="00317A29" w:rsidRPr="00270EA0" w:rsidRDefault="00317A29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7A29" w:rsidRPr="005C787F" w:rsidRDefault="00317A29" w:rsidP="00317A29">
      <w:pPr>
        <w:pStyle w:val="Default"/>
        <w:numPr>
          <w:ilvl w:val="1"/>
          <w:numId w:val="8"/>
        </w:numPr>
        <w:spacing w:after="39"/>
        <w:rPr>
          <w:rFonts w:asciiTheme="minorHAnsi" w:hAnsiTheme="minorHAnsi" w:cstheme="minorHAnsi"/>
          <w:b/>
          <w:sz w:val="32"/>
          <w:szCs w:val="32"/>
        </w:rPr>
      </w:pPr>
      <w:r w:rsidRPr="005C787F">
        <w:rPr>
          <w:rFonts w:asciiTheme="minorHAnsi" w:hAnsiTheme="minorHAnsi" w:cstheme="minorHAnsi"/>
          <w:b/>
          <w:sz w:val="32"/>
          <w:szCs w:val="32"/>
        </w:rPr>
        <w:t xml:space="preserve">4. Systemarchitektur </w:t>
      </w:r>
    </w:p>
    <w:p w:rsidR="00317A29" w:rsidRDefault="00317A29" w:rsidP="00317A29">
      <w:pPr>
        <w:pStyle w:val="Default"/>
        <w:numPr>
          <w:ilvl w:val="1"/>
          <w:numId w:val="8"/>
        </w:numPr>
        <w:spacing w:after="39"/>
        <w:rPr>
          <w:rFonts w:asciiTheme="minorHAnsi" w:hAnsiTheme="minorHAnsi" w:cstheme="minorHAnsi"/>
          <w:b/>
          <w:sz w:val="22"/>
          <w:szCs w:val="22"/>
        </w:rPr>
      </w:pPr>
      <w:r w:rsidRPr="00DA3483">
        <w:rPr>
          <w:rFonts w:asciiTheme="minorHAnsi" w:hAnsiTheme="minorHAnsi" w:cstheme="minorHAnsi"/>
          <w:b/>
          <w:sz w:val="22"/>
          <w:szCs w:val="22"/>
        </w:rPr>
        <w:t>4.1 Grun</w:t>
      </w:r>
      <w:r w:rsidR="00BF237B">
        <w:rPr>
          <w:rFonts w:asciiTheme="minorHAnsi" w:hAnsiTheme="minorHAnsi" w:cstheme="minorHAnsi"/>
          <w:b/>
          <w:sz w:val="22"/>
          <w:szCs w:val="22"/>
        </w:rPr>
        <w:t>dsätzlicher Aufbau der Software</w:t>
      </w:r>
    </w:p>
    <w:p w:rsidR="00BF237B" w:rsidRPr="00DA3483" w:rsidRDefault="00BF237B" w:rsidP="00317A29">
      <w:pPr>
        <w:pStyle w:val="Default"/>
        <w:numPr>
          <w:ilvl w:val="1"/>
          <w:numId w:val="8"/>
        </w:numPr>
        <w:spacing w:after="39"/>
        <w:rPr>
          <w:rFonts w:asciiTheme="minorHAnsi" w:hAnsiTheme="minorHAnsi" w:cstheme="minorHAnsi"/>
          <w:b/>
          <w:sz w:val="22"/>
          <w:szCs w:val="22"/>
        </w:rPr>
      </w:pPr>
    </w:p>
    <w:p w:rsidR="00317A29" w:rsidRPr="00DA3483" w:rsidRDefault="00317A29" w:rsidP="00317A29">
      <w:pPr>
        <w:pStyle w:val="Default"/>
        <w:numPr>
          <w:ilvl w:val="1"/>
          <w:numId w:val="8"/>
        </w:numPr>
        <w:rPr>
          <w:rFonts w:asciiTheme="minorHAnsi" w:hAnsiTheme="minorHAnsi" w:cstheme="minorHAnsi"/>
          <w:b/>
          <w:sz w:val="22"/>
          <w:szCs w:val="22"/>
        </w:rPr>
      </w:pPr>
      <w:r w:rsidRPr="00DA3483">
        <w:rPr>
          <w:rFonts w:asciiTheme="minorHAnsi" w:hAnsiTheme="minorHAnsi" w:cstheme="minorHAnsi"/>
          <w:b/>
          <w:sz w:val="22"/>
          <w:szCs w:val="22"/>
        </w:rPr>
        <w:t xml:space="preserve">4.2 Beschreibung von Modulen und deren Zusammenhängen (z.B. MVC-Modell) </w:t>
      </w:r>
    </w:p>
    <w:p w:rsidR="00317A29" w:rsidRPr="00270EA0" w:rsidRDefault="00317A29" w:rsidP="00317A29">
      <w:pPr>
        <w:pStyle w:val="Default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</w:p>
    <w:p w:rsidR="00317A29" w:rsidRPr="00270EA0" w:rsidRDefault="00317A29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04BA" w:rsidRPr="00B704BA" w:rsidRDefault="00317A29" w:rsidP="00317A29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5C787F">
        <w:rPr>
          <w:rFonts w:asciiTheme="minorHAnsi" w:hAnsiTheme="minorHAnsi" w:cstheme="minorHAnsi"/>
          <w:b/>
          <w:sz w:val="32"/>
          <w:szCs w:val="32"/>
        </w:rPr>
        <w:t>5. Benut</w:t>
      </w:r>
      <w:r w:rsidR="00B704BA">
        <w:rPr>
          <w:rFonts w:asciiTheme="minorHAnsi" w:hAnsiTheme="minorHAnsi" w:cstheme="minorHAnsi"/>
          <w:b/>
          <w:sz w:val="32"/>
          <w:szCs w:val="32"/>
        </w:rPr>
        <w:t>zerschnittstellen</w:t>
      </w:r>
    </w:p>
    <w:p w:rsidR="00317A29" w:rsidRDefault="00317A29" w:rsidP="00392E7C">
      <w:pPr>
        <w:pStyle w:val="Default"/>
        <w:numPr>
          <w:ilvl w:val="1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B704BA">
        <w:rPr>
          <w:rFonts w:asciiTheme="minorHAnsi" w:hAnsiTheme="minorHAnsi" w:cstheme="minorHAnsi"/>
          <w:b/>
          <w:sz w:val="22"/>
          <w:szCs w:val="22"/>
        </w:rPr>
        <w:t>5.1</w:t>
      </w:r>
      <w:r w:rsidR="000C35B5" w:rsidRPr="00B704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04BA">
        <w:rPr>
          <w:rFonts w:asciiTheme="minorHAnsi" w:hAnsiTheme="minorHAnsi" w:cstheme="minorHAnsi"/>
          <w:b/>
          <w:sz w:val="22"/>
          <w:szCs w:val="22"/>
        </w:rPr>
        <w:t>Anforderungen an GUI (grafische B</w:t>
      </w:r>
      <w:r w:rsidR="00392E7C">
        <w:rPr>
          <w:rFonts w:asciiTheme="minorHAnsi" w:hAnsiTheme="minorHAnsi" w:cstheme="minorHAnsi"/>
          <w:b/>
          <w:sz w:val="22"/>
          <w:szCs w:val="22"/>
        </w:rPr>
        <w:t>enutzeroberfläche)</w:t>
      </w:r>
    </w:p>
    <w:p w:rsidR="00392E7C" w:rsidRPr="00B704BA" w:rsidRDefault="00D61675" w:rsidP="00392E7C">
      <w:pPr>
        <w:pStyle w:val="Default"/>
        <w:numPr>
          <w:ilvl w:val="1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Das GUI nach Basi</w:t>
      </w:r>
      <w:r w:rsidR="00392E7C">
        <w:rPr>
          <w:rFonts w:asciiTheme="minorHAnsi" w:hAnsiTheme="minorHAnsi" w:cstheme="minorHAnsi"/>
          <w:sz w:val="22"/>
          <w:szCs w:val="22"/>
        </w:rPr>
        <w:t>s der Nutzung des Nutzers zu laden (Einstellungen, Spielcharakter etc.)</w:t>
      </w:r>
    </w:p>
    <w:p w:rsidR="00317A29" w:rsidRPr="00B704BA" w:rsidRDefault="00317A29" w:rsidP="00392E7C">
      <w:pPr>
        <w:pStyle w:val="Default"/>
        <w:numPr>
          <w:ilvl w:val="1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B704BA">
        <w:rPr>
          <w:rFonts w:asciiTheme="minorHAnsi" w:hAnsiTheme="minorHAnsi" w:cstheme="minorHAnsi"/>
          <w:b/>
          <w:sz w:val="22"/>
          <w:szCs w:val="22"/>
        </w:rPr>
        <w:t xml:space="preserve">5.2 Bedienkonzepte, Navigation, Usability-Anforderungen </w:t>
      </w:r>
    </w:p>
    <w:p w:rsidR="00317A29" w:rsidRPr="00270EA0" w:rsidRDefault="00317A29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7A29" w:rsidRPr="00317A29" w:rsidRDefault="00317A29" w:rsidP="00B704BA">
      <w:pPr>
        <w:rPr>
          <w:rFonts w:cstheme="minorHAnsi"/>
          <w:color w:val="000000"/>
        </w:rPr>
      </w:pPr>
    </w:p>
    <w:p w:rsidR="00317A29" w:rsidRPr="005C787F" w:rsidRDefault="00317A29" w:rsidP="002E5FD9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5C787F">
        <w:rPr>
          <w:rFonts w:cstheme="minorHAnsi"/>
          <w:b/>
          <w:color w:val="000000"/>
          <w:sz w:val="32"/>
          <w:szCs w:val="32"/>
        </w:rPr>
        <w:t>6. Datenmodelle</w:t>
      </w:r>
    </w:p>
    <w:p w:rsidR="00317A29" w:rsidRPr="00317A29" w:rsidRDefault="00317A29" w:rsidP="005C787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5C787F">
        <w:rPr>
          <w:rFonts w:cstheme="minorHAnsi"/>
          <w:b/>
          <w:color w:val="000000"/>
        </w:rPr>
        <w:t xml:space="preserve">6.1 </w:t>
      </w:r>
      <w:r w:rsidRPr="00317A29">
        <w:rPr>
          <w:rFonts w:cstheme="minorHAnsi"/>
          <w:b/>
          <w:color w:val="000000"/>
        </w:rPr>
        <w:t xml:space="preserve">Beschreibung der wichtigsten Datenstrukturen (z.B. Tabellen, Datenbanken) </w:t>
      </w:r>
    </w:p>
    <w:p w:rsidR="00317A29" w:rsidRPr="005C787F" w:rsidRDefault="00317A29" w:rsidP="00317A29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5C787F">
        <w:rPr>
          <w:rFonts w:cstheme="minorHAnsi"/>
          <w:b/>
          <w:color w:val="000000"/>
        </w:rPr>
        <w:t xml:space="preserve">6.2 </w:t>
      </w:r>
      <w:r w:rsidRPr="00317A29">
        <w:rPr>
          <w:rFonts w:cstheme="minorHAnsi"/>
          <w:b/>
          <w:color w:val="000000"/>
        </w:rPr>
        <w:t xml:space="preserve">Datenfluss, Speicherung, Verarbeitung </w:t>
      </w:r>
    </w:p>
    <w:p w:rsidR="00317A29" w:rsidRPr="00270EA0" w:rsidRDefault="00317A29" w:rsidP="00317A2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E04D9" w:rsidRPr="00BE04D9" w:rsidRDefault="00317A29" w:rsidP="00BE04D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5C787F">
        <w:rPr>
          <w:rFonts w:cstheme="minorHAnsi"/>
          <w:b/>
          <w:color w:val="000000"/>
          <w:sz w:val="32"/>
          <w:szCs w:val="32"/>
        </w:rPr>
        <w:t>7. Testkonzept</w:t>
      </w:r>
    </w:p>
    <w:p w:rsidR="00BE04D9" w:rsidRPr="00BE04D9" w:rsidRDefault="00BE04D9" w:rsidP="00BE04D9">
      <w:pPr>
        <w:numPr>
          <w:ilvl w:val="1"/>
          <w:numId w:val="11"/>
        </w:numPr>
        <w:autoSpaceDE w:val="0"/>
        <w:autoSpaceDN w:val="0"/>
        <w:adjustRightInd w:val="0"/>
        <w:spacing w:after="37" w:line="240" w:lineRule="auto"/>
        <w:rPr>
          <w:rFonts w:cstheme="minorHAnsi"/>
          <w:b/>
          <w:color w:val="000000"/>
        </w:rPr>
      </w:pPr>
      <w:r w:rsidRPr="005C787F">
        <w:rPr>
          <w:rFonts w:cstheme="minorHAnsi"/>
          <w:b/>
          <w:color w:val="000000"/>
        </w:rPr>
        <w:t xml:space="preserve">7.1 </w:t>
      </w:r>
      <w:r w:rsidRPr="00BE04D9">
        <w:rPr>
          <w:rFonts w:cstheme="minorHAnsi"/>
          <w:b/>
          <w:color w:val="000000"/>
        </w:rPr>
        <w:t xml:space="preserve">Wie wird überprüft, ob die Anforderungen erfüllt wurden? </w:t>
      </w:r>
    </w:p>
    <w:p w:rsidR="00BE04D9" w:rsidRPr="00BE04D9" w:rsidRDefault="00BE04D9" w:rsidP="00BE04D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5C787F">
        <w:rPr>
          <w:rFonts w:cstheme="minorHAnsi"/>
          <w:b/>
          <w:color w:val="000000"/>
        </w:rPr>
        <w:t xml:space="preserve">7.2 </w:t>
      </w:r>
      <w:r w:rsidRPr="00BE04D9">
        <w:rPr>
          <w:rFonts w:cstheme="minorHAnsi"/>
          <w:b/>
          <w:color w:val="000000"/>
        </w:rPr>
        <w:t xml:space="preserve">Erste Ansätze für Testszenarien </w:t>
      </w:r>
    </w:p>
    <w:p w:rsidR="00BE04D9" w:rsidRPr="005C787F" w:rsidRDefault="00BE04D9" w:rsidP="00BE04D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E04D9" w:rsidRPr="00317A29" w:rsidRDefault="00BE04D9" w:rsidP="00BE04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5C787F">
        <w:rPr>
          <w:rFonts w:cstheme="minorHAnsi"/>
          <w:b/>
          <w:color w:val="000000"/>
          <w:sz w:val="32"/>
          <w:szCs w:val="32"/>
        </w:rPr>
        <w:t>8. Anhang</w:t>
      </w:r>
    </w:p>
    <w:p w:rsidR="00BE04D9" w:rsidRDefault="00BE04D9" w:rsidP="005C787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5C787F">
        <w:rPr>
          <w:rFonts w:asciiTheme="minorHAnsi" w:hAnsiTheme="minorHAnsi" w:cstheme="minorHAnsi"/>
          <w:b/>
          <w:sz w:val="22"/>
          <w:szCs w:val="22"/>
        </w:rPr>
        <w:t>8.</w:t>
      </w:r>
      <w:r w:rsidR="00C45F4B">
        <w:rPr>
          <w:rFonts w:asciiTheme="minorHAnsi" w:hAnsiTheme="minorHAnsi" w:cstheme="minorHAnsi"/>
          <w:b/>
          <w:sz w:val="22"/>
          <w:szCs w:val="22"/>
        </w:rPr>
        <w:t>1 Glossar (Begriffserklärungen)</w:t>
      </w:r>
    </w:p>
    <w:p w:rsidR="00C45F4B" w:rsidRPr="00C45F4B" w:rsidRDefault="00C45F4B" w:rsidP="005C787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- DnD steht für Dungeons and Dragons</w:t>
      </w:r>
    </w:p>
    <w:p w:rsidR="00BE04D9" w:rsidRPr="005C787F" w:rsidRDefault="00BE04D9" w:rsidP="005C787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5C787F">
        <w:rPr>
          <w:rFonts w:asciiTheme="minorHAnsi" w:hAnsiTheme="minorHAnsi" w:cstheme="minorHAnsi"/>
          <w:b/>
          <w:sz w:val="22"/>
          <w:szCs w:val="22"/>
        </w:rPr>
        <w:t xml:space="preserve">8.2 Verweise auf andere Dokumente (z.B. Lastenheft) </w:t>
      </w:r>
    </w:p>
    <w:p w:rsidR="00BE04D9" w:rsidRPr="00270EA0" w:rsidRDefault="00BE04D9" w:rsidP="00BE04D9">
      <w:pPr>
        <w:pStyle w:val="Default"/>
        <w:numPr>
          <w:ilvl w:val="1"/>
          <w:numId w:val="10"/>
        </w:numPr>
        <w:ind w:left="1440" w:hanging="360"/>
        <w:rPr>
          <w:rFonts w:asciiTheme="minorHAnsi" w:hAnsiTheme="minorHAnsi" w:cstheme="minorHAnsi"/>
          <w:sz w:val="22"/>
          <w:szCs w:val="22"/>
        </w:rPr>
      </w:pPr>
    </w:p>
    <w:p w:rsidR="00317A29" w:rsidRPr="00317A29" w:rsidRDefault="00317A29" w:rsidP="00317A29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17A29" w:rsidRPr="00270EA0" w:rsidRDefault="00317A29" w:rsidP="00317A2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17A29" w:rsidRPr="00270EA0" w:rsidRDefault="00317A29" w:rsidP="00A63C53">
      <w:pPr>
        <w:spacing w:after="0"/>
        <w:rPr>
          <w:rFonts w:cstheme="minorHAnsi"/>
        </w:rPr>
      </w:pPr>
    </w:p>
    <w:p w:rsidR="00A63C53" w:rsidRDefault="00A63C53" w:rsidP="00A63C53">
      <w:pPr>
        <w:spacing w:after="0"/>
      </w:pPr>
    </w:p>
    <w:sectPr w:rsidR="00A63C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2E6FE2"/>
    <w:multiLevelType w:val="hybridMultilevel"/>
    <w:tmpl w:val="8C4D07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5A0373"/>
    <w:multiLevelType w:val="hybridMultilevel"/>
    <w:tmpl w:val="7B198F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D60A75"/>
    <w:multiLevelType w:val="hybridMultilevel"/>
    <w:tmpl w:val="642572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6B79A6"/>
    <w:multiLevelType w:val="multilevel"/>
    <w:tmpl w:val="5FC0C7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F45219"/>
    <w:multiLevelType w:val="hybridMultilevel"/>
    <w:tmpl w:val="E4BED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F76EE"/>
    <w:multiLevelType w:val="hybridMultilevel"/>
    <w:tmpl w:val="50E82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E73ED"/>
    <w:multiLevelType w:val="hybridMultilevel"/>
    <w:tmpl w:val="8B9A2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6AD7"/>
    <w:multiLevelType w:val="hybridMultilevel"/>
    <w:tmpl w:val="7D583D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DAA"/>
    <w:multiLevelType w:val="hybridMultilevel"/>
    <w:tmpl w:val="74DCB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DBBD"/>
    <w:multiLevelType w:val="hybridMultilevel"/>
    <w:tmpl w:val="655F1F1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910E1D"/>
    <w:multiLevelType w:val="hybridMultilevel"/>
    <w:tmpl w:val="90E65A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E7D84"/>
    <w:multiLevelType w:val="hybridMultilevel"/>
    <w:tmpl w:val="95B7837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D8"/>
    <w:rsid w:val="000840B9"/>
    <w:rsid w:val="000C35B5"/>
    <w:rsid w:val="000E6C7B"/>
    <w:rsid w:val="00136E42"/>
    <w:rsid w:val="001505F2"/>
    <w:rsid w:val="001B3F55"/>
    <w:rsid w:val="001E35B4"/>
    <w:rsid w:val="002375B3"/>
    <w:rsid w:val="00270EA0"/>
    <w:rsid w:val="002E5FD9"/>
    <w:rsid w:val="00317A29"/>
    <w:rsid w:val="0033570F"/>
    <w:rsid w:val="00392E7C"/>
    <w:rsid w:val="00445180"/>
    <w:rsid w:val="00542E0B"/>
    <w:rsid w:val="0056318C"/>
    <w:rsid w:val="005C787F"/>
    <w:rsid w:val="005D27FC"/>
    <w:rsid w:val="006A02AA"/>
    <w:rsid w:val="006A24D8"/>
    <w:rsid w:val="006D4B22"/>
    <w:rsid w:val="00953F76"/>
    <w:rsid w:val="009B78FE"/>
    <w:rsid w:val="00A40E26"/>
    <w:rsid w:val="00A469C6"/>
    <w:rsid w:val="00A63C53"/>
    <w:rsid w:val="00AA15C5"/>
    <w:rsid w:val="00AF2156"/>
    <w:rsid w:val="00B236E8"/>
    <w:rsid w:val="00B373F4"/>
    <w:rsid w:val="00B704BA"/>
    <w:rsid w:val="00B76EDC"/>
    <w:rsid w:val="00BD4E0C"/>
    <w:rsid w:val="00BD7FE3"/>
    <w:rsid w:val="00BE04D9"/>
    <w:rsid w:val="00BF237B"/>
    <w:rsid w:val="00C45F4B"/>
    <w:rsid w:val="00C855AF"/>
    <w:rsid w:val="00D61675"/>
    <w:rsid w:val="00DA2476"/>
    <w:rsid w:val="00DA3483"/>
    <w:rsid w:val="00DC221E"/>
    <w:rsid w:val="00DD5C80"/>
    <w:rsid w:val="00E404CA"/>
    <w:rsid w:val="00E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CFC2"/>
  <w15:chartTrackingRefBased/>
  <w15:docId w15:val="{654D3660-2CF2-4A41-8E7B-E1E9FB65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3C53"/>
    <w:pPr>
      <w:ind w:left="720"/>
      <w:contextualSpacing/>
    </w:pPr>
  </w:style>
  <w:style w:type="paragraph" w:customStyle="1" w:styleId="Default">
    <w:name w:val="Default"/>
    <w:rsid w:val="00317A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Enginhan Sazoglu</dc:creator>
  <cp:keywords/>
  <dc:description/>
  <cp:lastModifiedBy>Enginhan Sazoglu</cp:lastModifiedBy>
  <cp:revision>49</cp:revision>
  <dcterms:created xsi:type="dcterms:W3CDTF">2025-06-03T06:59:00Z</dcterms:created>
  <dcterms:modified xsi:type="dcterms:W3CDTF">2025-06-05T07:05:00Z</dcterms:modified>
</cp:coreProperties>
</file>