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5B4" w14:textId="77777777" w:rsidR="00B27BB1" w:rsidRDefault="00B27BB1"/>
    <w:p w14:paraId="45EAD17A" w14:textId="77777777" w:rsidR="00B27BB1" w:rsidRDefault="00B27BB1"/>
    <w:p w14:paraId="44DA2C69" w14:textId="77777777" w:rsidR="00B27BB1" w:rsidRDefault="00B27BB1"/>
    <w:p w14:paraId="21DBD9A4" w14:textId="47F11F11" w:rsidR="00B27BB1" w:rsidRPr="00B27BB1" w:rsidRDefault="00B27BB1" w:rsidP="00B27BB1">
      <w:pPr>
        <w:rPr>
          <w:b/>
          <w:bCs/>
        </w:rPr>
      </w:pPr>
      <w:r w:rsidRPr="00B27BB1">
        <w:rPr>
          <w:b/>
          <w:bCs/>
        </w:rPr>
        <w:t>AI in Microsoft EPM –</w:t>
      </w:r>
      <w:r>
        <w:rPr>
          <w:b/>
          <w:bCs/>
        </w:rPr>
        <w:t xml:space="preserve"> </w:t>
      </w:r>
      <w:r w:rsidRPr="00B27BB1">
        <w:rPr>
          <w:b/>
          <w:bCs/>
        </w:rPr>
        <w:t>Use Cases, Features, and Expected Outcomes</w:t>
      </w:r>
    </w:p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473"/>
        <w:gridCol w:w="2041"/>
        <w:gridCol w:w="3364"/>
        <w:gridCol w:w="3472"/>
      </w:tblGrid>
      <w:tr w:rsidR="00A30BD0" w:rsidRPr="00B27BB1" w14:paraId="68446335" w14:textId="77777777" w:rsidTr="00B27B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A392DBE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#</w:t>
            </w:r>
          </w:p>
        </w:tc>
        <w:tc>
          <w:tcPr>
            <w:tcW w:w="0" w:type="auto"/>
            <w:hideMark/>
          </w:tcPr>
          <w:p w14:paraId="4E9C783C" w14:textId="77777777" w:rsidR="00B27BB1" w:rsidRPr="00B27BB1" w:rsidRDefault="00B27BB1" w:rsidP="00B27B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Use Case</w:t>
            </w:r>
          </w:p>
        </w:tc>
        <w:tc>
          <w:tcPr>
            <w:tcW w:w="0" w:type="auto"/>
            <w:hideMark/>
          </w:tcPr>
          <w:p w14:paraId="63BD8810" w14:textId="77777777" w:rsidR="00B27BB1" w:rsidRPr="00B27BB1" w:rsidRDefault="00B27BB1" w:rsidP="00B27B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AI Features / Functionalities</w:t>
            </w:r>
          </w:p>
        </w:tc>
        <w:tc>
          <w:tcPr>
            <w:tcW w:w="0" w:type="auto"/>
            <w:hideMark/>
          </w:tcPr>
          <w:p w14:paraId="7919A7B9" w14:textId="77777777" w:rsidR="00B27BB1" w:rsidRPr="00B27BB1" w:rsidRDefault="00B27BB1" w:rsidP="00B27BB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Expected Outcomes / Benefits</w:t>
            </w:r>
          </w:p>
        </w:tc>
      </w:tr>
      <w:tr w:rsidR="00A30BD0" w:rsidRPr="00B27BB1" w14:paraId="0704AF15" w14:textId="77777777" w:rsidTr="00B2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EE3F6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1</w:t>
            </w:r>
          </w:p>
        </w:tc>
        <w:tc>
          <w:tcPr>
            <w:tcW w:w="0" w:type="auto"/>
            <w:hideMark/>
          </w:tcPr>
          <w:p w14:paraId="449C29EF" w14:textId="77777777" w:rsidR="00B27BB1" w:rsidRPr="00B27BB1" w:rsidRDefault="00B27BB1" w:rsidP="00B27B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support for Project Managers in managing projects</w:t>
            </w:r>
          </w:p>
        </w:tc>
        <w:tc>
          <w:tcPr>
            <w:tcW w:w="0" w:type="auto"/>
            <w:hideMark/>
          </w:tcPr>
          <w:p w14:paraId="4C7F86CB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AI automatically builds optimized schedules, reallocates resources dynamically, and predicts project delays using historical performance data.-</w:t>
            </w:r>
          </w:p>
          <w:p w14:paraId="24E4EE92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A conversational AI assistant allows project managers to query status, risks, or resource availability in natural language.- </w:t>
            </w:r>
          </w:p>
          <w:p w14:paraId="2798AA8E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AI recommends workload balancing to avoid resource underutilization or overload.- </w:t>
            </w:r>
          </w:p>
          <w:p w14:paraId="3601A04C" w14:textId="7DA11467" w:rsidR="00B27BB1" w:rsidRPr="00B27BB1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Intelligent alerts notify managers of potential bottlenecks before they escalate.</w:t>
            </w:r>
          </w:p>
        </w:tc>
        <w:tc>
          <w:tcPr>
            <w:tcW w:w="0" w:type="auto"/>
            <w:hideMark/>
          </w:tcPr>
          <w:p w14:paraId="7436C143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More accurate project timelines and reduced delays.- </w:t>
            </w:r>
          </w:p>
          <w:p w14:paraId="054675FA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Resource allocation becomes proactive rather than reactive.- </w:t>
            </w:r>
          </w:p>
          <w:p w14:paraId="6068E97D" w14:textId="77777777" w:rsidR="00A14D97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Project managers spend less time on manual planning and more on value-adding activities.- </w:t>
            </w:r>
          </w:p>
          <w:p w14:paraId="776F61B7" w14:textId="7B289F01" w:rsidR="00B27BB1" w:rsidRPr="00B27BB1" w:rsidRDefault="00B27BB1" w:rsidP="00A14D97">
            <w:pPr>
              <w:pStyle w:val="ListParagraph"/>
              <w:numPr>
                <w:ilvl w:val="0"/>
                <w:numId w:val="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Improved decision-making supported by predictive insights.</w:t>
            </w:r>
          </w:p>
        </w:tc>
      </w:tr>
      <w:tr w:rsidR="00A30BD0" w:rsidRPr="00B27BB1" w14:paraId="709F38A5" w14:textId="77777777" w:rsidTr="00B27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D6702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2</w:t>
            </w:r>
          </w:p>
        </w:tc>
        <w:tc>
          <w:tcPr>
            <w:tcW w:w="0" w:type="auto"/>
            <w:hideMark/>
          </w:tcPr>
          <w:p w14:paraId="5225A246" w14:textId="77777777" w:rsidR="00B27BB1" w:rsidRPr="00B27BB1" w:rsidRDefault="00B27BB1" w:rsidP="00B27B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assistance for Directors in managing programs &amp; portfolios</w:t>
            </w:r>
          </w:p>
        </w:tc>
        <w:tc>
          <w:tcPr>
            <w:tcW w:w="0" w:type="auto"/>
            <w:hideMark/>
          </w:tcPr>
          <w:p w14:paraId="6D40A689" w14:textId="77777777" w:rsidR="009D1624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AI consolidates data across multiple projects into interactive dashboards with health indicators, dependencies, and overall performance.- </w:t>
            </w:r>
          </w:p>
          <w:p w14:paraId="4A4D9F23" w14:textId="77777777" w:rsidR="009D1624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Heat maps visually highlight high-risk or high-cost projects.- </w:t>
            </w:r>
          </w:p>
          <w:p w14:paraId="08CF3C83" w14:textId="6441C5C9" w:rsidR="00B27BB1" w:rsidRPr="00B27BB1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Scenario simulations (what-if analysis) allow </w:t>
            </w:r>
            <w:r w:rsidRPr="00B27BB1">
              <w:lastRenderedPageBreak/>
              <w:t>directors to test different funding or scheduling decisions before implementing them.- AI automatically flags redundant or overlapping initiatives.</w:t>
            </w:r>
          </w:p>
        </w:tc>
        <w:tc>
          <w:tcPr>
            <w:tcW w:w="0" w:type="auto"/>
            <w:hideMark/>
          </w:tcPr>
          <w:p w14:paraId="20084C1B" w14:textId="77777777" w:rsidR="009D1624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 xml:space="preserve">Directors gain real-time visibility into portfolio and program status.- </w:t>
            </w:r>
          </w:p>
          <w:p w14:paraId="67BC4A77" w14:textId="77777777" w:rsidR="009D1624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Improved ability to balance resource distribution across portfolios.- </w:t>
            </w:r>
          </w:p>
          <w:p w14:paraId="30FD1650" w14:textId="77777777" w:rsidR="009D1624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Early detection of risks ensures programs stay on track.- </w:t>
            </w:r>
          </w:p>
          <w:p w14:paraId="11512258" w14:textId="3D81A0A8" w:rsidR="00B27BB1" w:rsidRPr="00B27BB1" w:rsidRDefault="00B27BB1" w:rsidP="009D1624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>Better governance through fact-based portfolio decisions.</w:t>
            </w:r>
          </w:p>
        </w:tc>
      </w:tr>
      <w:tr w:rsidR="00A30BD0" w:rsidRPr="00B27BB1" w14:paraId="346B75F0" w14:textId="77777777" w:rsidTr="00B2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D185D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3</w:t>
            </w:r>
          </w:p>
        </w:tc>
        <w:tc>
          <w:tcPr>
            <w:tcW w:w="0" w:type="auto"/>
            <w:hideMark/>
          </w:tcPr>
          <w:p w14:paraId="53AC7C87" w14:textId="77777777" w:rsidR="00B27BB1" w:rsidRPr="00B27BB1" w:rsidRDefault="00B27BB1" w:rsidP="00B27B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achieving business strategy objectives &amp; measuring ROI</w:t>
            </w:r>
          </w:p>
        </w:tc>
        <w:tc>
          <w:tcPr>
            <w:tcW w:w="0" w:type="auto"/>
            <w:hideMark/>
          </w:tcPr>
          <w:p w14:paraId="548ECDC6" w14:textId="77777777" w:rsidR="007868E0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AI maps each project to strategic objectives and continuously measures its contribution using KPIs.</w:t>
            </w:r>
          </w:p>
          <w:p w14:paraId="735E60BF" w14:textId="77777777" w:rsidR="007868E0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ROI calculators powered by predictive analytics estimate financial and non-financial returns.- </w:t>
            </w:r>
          </w:p>
          <w:p w14:paraId="056E9CB8" w14:textId="77777777" w:rsidR="007868E0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Dashboards link execution metrics with business strategy, ensuring measurable alignment.- </w:t>
            </w:r>
          </w:p>
          <w:p w14:paraId="1B323198" w14:textId="06B268E4" w:rsidR="00B27BB1" w:rsidRPr="00B27BB1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AI provides scenario modeling for the impact of project continuation vs. cancellation.</w:t>
            </w:r>
          </w:p>
        </w:tc>
        <w:tc>
          <w:tcPr>
            <w:tcW w:w="0" w:type="auto"/>
            <w:hideMark/>
          </w:tcPr>
          <w:p w14:paraId="5A5805DB" w14:textId="77777777" w:rsidR="009D1624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Clear visibility of how initiatives contribute to corporate strategy.- </w:t>
            </w:r>
          </w:p>
          <w:p w14:paraId="6B8E1C6F" w14:textId="77777777" w:rsidR="009D1624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Evidence-based ROI tracking increases accountability.- </w:t>
            </w:r>
          </w:p>
          <w:p w14:paraId="1B67ABD8" w14:textId="77777777" w:rsidR="009D1624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Leadership can prioritize investments with stronger justification.- </w:t>
            </w:r>
          </w:p>
          <w:p w14:paraId="6FA552EE" w14:textId="45E5C948" w:rsidR="00B27BB1" w:rsidRPr="00B27BB1" w:rsidRDefault="00B27BB1" w:rsidP="007868E0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Resources are redirected to projects with highest strategic value.</w:t>
            </w:r>
          </w:p>
        </w:tc>
      </w:tr>
      <w:tr w:rsidR="00A30BD0" w:rsidRPr="00B27BB1" w14:paraId="12DA56CE" w14:textId="77777777" w:rsidTr="00B27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984D3C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4</w:t>
            </w:r>
          </w:p>
        </w:tc>
        <w:tc>
          <w:tcPr>
            <w:tcW w:w="0" w:type="auto"/>
            <w:hideMark/>
          </w:tcPr>
          <w:p w14:paraId="02D7B07F" w14:textId="77777777" w:rsidR="00B27BB1" w:rsidRPr="00B27BB1" w:rsidRDefault="00B27BB1" w:rsidP="00B27B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monitoring and enhancing PMO performance</w:t>
            </w:r>
          </w:p>
        </w:tc>
        <w:tc>
          <w:tcPr>
            <w:tcW w:w="0" w:type="auto"/>
            <w:hideMark/>
          </w:tcPr>
          <w:p w14:paraId="20F86859" w14:textId="77777777" w:rsidR="009D1624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Automated KPI tracking across PMO processes (delivery success, budget accuracy, schedule adherence, compliance).- </w:t>
            </w:r>
          </w:p>
          <w:p w14:paraId="30D4435B" w14:textId="77777777" w:rsidR="009D1624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AI benchmarks PMO performance against internal historical trends and external industry standards.- </w:t>
            </w:r>
          </w:p>
          <w:p w14:paraId="279AA65F" w14:textId="74C7D21B" w:rsidR="00B27BB1" w:rsidRPr="00B27BB1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Recommends improvements to </w:t>
            </w:r>
            <w:r w:rsidRPr="00B27BB1">
              <w:lastRenderedPageBreak/>
              <w:t>methodologies and processes (e.g., Agile vs. Waterfall suitability).- Flags compliance deviations with governance frameworks.</w:t>
            </w:r>
          </w:p>
        </w:tc>
        <w:tc>
          <w:tcPr>
            <w:tcW w:w="0" w:type="auto"/>
            <w:hideMark/>
          </w:tcPr>
          <w:p w14:paraId="71B3D3B6" w14:textId="77777777" w:rsidR="009D1624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>Increased productivity by automating reporting and analysis.-</w:t>
            </w:r>
          </w:p>
          <w:p w14:paraId="66B67160" w14:textId="77777777" w:rsidR="009D1624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Continuous maturity growth of the PMO with actionable improvement suggestions.- </w:t>
            </w:r>
          </w:p>
          <w:p w14:paraId="2552FB23" w14:textId="77777777" w:rsidR="009D1624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Standardization of practices across projects.- </w:t>
            </w:r>
          </w:p>
          <w:p w14:paraId="72ED40C2" w14:textId="00284E5D" w:rsidR="00B27BB1" w:rsidRPr="00B27BB1" w:rsidRDefault="00B27BB1" w:rsidP="009D1624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More reliable delivery of organizational objectives.</w:t>
            </w:r>
          </w:p>
        </w:tc>
      </w:tr>
      <w:tr w:rsidR="00A30BD0" w:rsidRPr="00B27BB1" w14:paraId="21B056AF" w14:textId="77777777" w:rsidTr="00B2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0C7EB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5</w:t>
            </w:r>
          </w:p>
        </w:tc>
        <w:tc>
          <w:tcPr>
            <w:tcW w:w="0" w:type="auto"/>
            <w:hideMark/>
          </w:tcPr>
          <w:p w14:paraId="19426D39" w14:textId="77777777" w:rsidR="00B27BB1" w:rsidRPr="00B27BB1" w:rsidRDefault="00B27BB1" w:rsidP="00B27B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aligning strategic objectives with portfolios &amp; projects</w:t>
            </w:r>
          </w:p>
        </w:tc>
        <w:tc>
          <w:tcPr>
            <w:tcW w:w="0" w:type="auto"/>
            <w:hideMark/>
          </w:tcPr>
          <w:p w14:paraId="671AB29F" w14:textId="20F7AEC6" w:rsidR="00A14D97" w:rsidRDefault="00B27BB1" w:rsidP="00A14D97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AI continuously scores alignment of each initiative with strategic goals.</w:t>
            </w:r>
          </w:p>
          <w:p w14:paraId="6D3E3D08" w14:textId="77777777" w:rsidR="00A14D97" w:rsidRDefault="00B27BB1" w:rsidP="00A14D9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Misaligned or low-value projects are flagged with recommendations for corrective action.-</w:t>
            </w:r>
          </w:p>
          <w:p w14:paraId="73B0457A" w14:textId="77777777" w:rsidR="00A14D97" w:rsidRDefault="00B27BB1" w:rsidP="00A14D9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Smart reprioritization engine reallocates funding and resources to initiatives with higher impact.- </w:t>
            </w:r>
          </w:p>
          <w:p w14:paraId="2464D7EF" w14:textId="473C69B6" w:rsidR="00B27BB1" w:rsidRPr="00B27BB1" w:rsidRDefault="00B27BB1" w:rsidP="00A14D97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Predictive analysis shows how portfolios will influence key business outcomes.</w:t>
            </w:r>
          </w:p>
        </w:tc>
        <w:tc>
          <w:tcPr>
            <w:tcW w:w="0" w:type="auto"/>
            <w:hideMark/>
          </w:tcPr>
          <w:p w14:paraId="2882971A" w14:textId="099307CE" w:rsidR="002B56DE" w:rsidRDefault="00B27BB1" w:rsidP="002B56D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Stronger alignment between business strategy and execution.</w:t>
            </w:r>
          </w:p>
          <w:p w14:paraId="39E126FF" w14:textId="77777777" w:rsidR="002B56DE" w:rsidRDefault="00B27BB1" w:rsidP="002B56D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Elimination of projects that don’t add measurable value.- </w:t>
            </w:r>
          </w:p>
          <w:p w14:paraId="13F2563D" w14:textId="77777777" w:rsidR="002B56DE" w:rsidRDefault="00B27BB1" w:rsidP="002B56D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Increased ROI on organizational investments.- </w:t>
            </w:r>
          </w:p>
          <w:p w14:paraId="4BBCB674" w14:textId="0DA1D197" w:rsidR="00B27BB1" w:rsidRPr="00B27BB1" w:rsidRDefault="00B27BB1" w:rsidP="002B56DE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Strategic goals achieved faster and more efficiently.</w:t>
            </w:r>
          </w:p>
        </w:tc>
      </w:tr>
      <w:tr w:rsidR="00A30BD0" w:rsidRPr="00B27BB1" w14:paraId="01BA167F" w14:textId="77777777" w:rsidTr="00B27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A498D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6</w:t>
            </w:r>
          </w:p>
        </w:tc>
        <w:tc>
          <w:tcPr>
            <w:tcW w:w="0" w:type="auto"/>
            <w:hideMark/>
          </w:tcPr>
          <w:p w14:paraId="10E44EC3" w14:textId="77777777" w:rsidR="00B27BB1" w:rsidRPr="00B27BB1" w:rsidRDefault="00B27BB1" w:rsidP="00B27B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issue &amp; risk management</w:t>
            </w:r>
          </w:p>
        </w:tc>
        <w:tc>
          <w:tcPr>
            <w:tcW w:w="0" w:type="auto"/>
            <w:hideMark/>
          </w:tcPr>
          <w:p w14:paraId="7F981DDA" w14:textId="77777777" w:rsidR="002E51AC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Predictive models identify risks before they materialize by analyzing trends, dependencies, and historical failure patterns.- </w:t>
            </w:r>
          </w:p>
          <w:p w14:paraId="3A36A4AC" w14:textId="77777777" w:rsidR="002E51AC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AI auto-updates risk registers, categorizes risks, and ranks them by severity and probability.</w:t>
            </w:r>
          </w:p>
          <w:p w14:paraId="26EEB13A" w14:textId="77777777" w:rsidR="002E51AC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Provides recommended mitigation strategies, including lessons </w:t>
            </w:r>
            <w:r w:rsidRPr="00B27BB1">
              <w:lastRenderedPageBreak/>
              <w:t xml:space="preserve">learned from past projects.- </w:t>
            </w:r>
          </w:p>
          <w:p w14:paraId="21AE4C95" w14:textId="1A32B8F8" w:rsidR="00B27BB1" w:rsidRPr="00B27BB1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Sends early warning alerts when thresholds are exceeded.</w:t>
            </w:r>
          </w:p>
        </w:tc>
        <w:tc>
          <w:tcPr>
            <w:tcW w:w="0" w:type="auto"/>
            <w:hideMark/>
          </w:tcPr>
          <w:p w14:paraId="10678708" w14:textId="37F5F2A8" w:rsidR="002B56DE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>Proactive risk management prevents costly surprises.</w:t>
            </w:r>
          </w:p>
          <w:p w14:paraId="0981FFCB" w14:textId="1279B3A4" w:rsidR="002B56DE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Lower probability of delays, cost overruns, and project failure.</w:t>
            </w:r>
          </w:p>
          <w:p w14:paraId="117458F8" w14:textId="62846911" w:rsidR="002B56DE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Increased trust and confidence from stakeholders.</w:t>
            </w:r>
          </w:p>
          <w:p w14:paraId="36BCBD62" w14:textId="5B3EC0B9" w:rsidR="00B27BB1" w:rsidRPr="00B27BB1" w:rsidRDefault="00B27BB1" w:rsidP="009D1624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- Projects are delivered with greater stability and resilience.</w:t>
            </w:r>
          </w:p>
        </w:tc>
      </w:tr>
      <w:tr w:rsidR="00A30BD0" w:rsidRPr="00B27BB1" w14:paraId="6F0723F2" w14:textId="77777777" w:rsidTr="00B2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DBAF6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7</w:t>
            </w:r>
          </w:p>
        </w:tc>
        <w:tc>
          <w:tcPr>
            <w:tcW w:w="0" w:type="auto"/>
            <w:hideMark/>
          </w:tcPr>
          <w:p w14:paraId="52FA4B61" w14:textId="77777777" w:rsidR="00B27BB1" w:rsidRPr="00B27BB1" w:rsidRDefault="00B27BB1" w:rsidP="00B27B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project documentation</w:t>
            </w:r>
          </w:p>
        </w:tc>
        <w:tc>
          <w:tcPr>
            <w:tcW w:w="0" w:type="auto"/>
            <w:hideMark/>
          </w:tcPr>
          <w:p w14:paraId="68D20D31" w14:textId="65396CA3" w:rsidR="009D1624" w:rsidRDefault="00B27BB1" w:rsidP="009D1624">
            <w:pPr>
              <w:pStyle w:val="ListParagraph"/>
              <w:numPr>
                <w:ilvl w:val="0"/>
                <w:numId w:val="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Automatically generates project charters, progress reports, closure documents, and lessons learned using intelligent templates.- </w:t>
            </w:r>
          </w:p>
          <w:p w14:paraId="73F63A7F" w14:textId="77777777" w:rsidR="009D1624" w:rsidRDefault="00B27BB1" w:rsidP="009D1624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NLP algorithms summarize meeting discussions and create structured minutes.-</w:t>
            </w:r>
          </w:p>
          <w:p w14:paraId="672ABB2D" w14:textId="5250771B" w:rsidR="00B27BB1" w:rsidRPr="00B27BB1" w:rsidRDefault="00B27BB1" w:rsidP="009D1624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Dynamic templates auto-fill with real-time data from EPM.- Lessons learned are extracted from past documentation and stored in a knowledge base.</w:t>
            </w:r>
          </w:p>
        </w:tc>
        <w:tc>
          <w:tcPr>
            <w:tcW w:w="0" w:type="auto"/>
            <w:hideMark/>
          </w:tcPr>
          <w:p w14:paraId="6D5B9F9C" w14:textId="77777777" w:rsidR="00B27BB1" w:rsidRPr="00B27BB1" w:rsidRDefault="00B27BB1" w:rsidP="009D1624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- Faster preparation of standardized documentation.- Significant reduction in administrative effort.- Consistent, high-quality reporting across all projects.- Improved knowledge transfer and organizational learning.</w:t>
            </w:r>
          </w:p>
        </w:tc>
      </w:tr>
      <w:tr w:rsidR="00A30BD0" w:rsidRPr="00B27BB1" w14:paraId="6189A861" w14:textId="77777777" w:rsidTr="00B27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AF9EA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8</w:t>
            </w:r>
          </w:p>
        </w:tc>
        <w:tc>
          <w:tcPr>
            <w:tcW w:w="0" w:type="auto"/>
            <w:hideMark/>
          </w:tcPr>
          <w:p w14:paraId="5A5281B7" w14:textId="77777777" w:rsidR="00B27BB1" w:rsidRPr="00B27BB1" w:rsidRDefault="00B27BB1" w:rsidP="00B27B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predicting challenges &amp; supporting executives</w:t>
            </w:r>
          </w:p>
        </w:tc>
        <w:tc>
          <w:tcPr>
            <w:tcW w:w="0" w:type="auto"/>
            <w:hideMark/>
          </w:tcPr>
          <w:p w14:paraId="4A82CCB0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AI forecasts organizational risks such as budget overruns, talent shortages, or delivery delays using predictive analytics.</w:t>
            </w:r>
          </w:p>
          <w:p w14:paraId="7163C83A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Provides executives with scenario planning to understand potential outcomes of decisions.- </w:t>
            </w:r>
          </w:p>
          <w:p w14:paraId="122DBBFA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Dashboards present consolidated strategic risks with recommended interventions.- </w:t>
            </w:r>
          </w:p>
          <w:p w14:paraId="2A471F20" w14:textId="1C054B7D" w:rsidR="00B27BB1" w:rsidRPr="00B27BB1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>Suggests corrective measures and alternative strategies.</w:t>
            </w:r>
          </w:p>
        </w:tc>
        <w:tc>
          <w:tcPr>
            <w:tcW w:w="0" w:type="auto"/>
            <w:hideMark/>
          </w:tcPr>
          <w:p w14:paraId="2C96A357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 xml:space="preserve">Executives gain early warnings of business-wide challenges.- </w:t>
            </w:r>
          </w:p>
          <w:p w14:paraId="1F504A8C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More informed, proactive decision-making at leadership level.- </w:t>
            </w:r>
          </w:p>
          <w:p w14:paraId="0BA78475" w14:textId="77777777" w:rsidR="002E51AC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Reduced likelihood of costly surprises in strategic initiatives.- </w:t>
            </w:r>
          </w:p>
          <w:p w14:paraId="0581D9B5" w14:textId="6648A324" w:rsidR="00B27BB1" w:rsidRPr="00B27BB1" w:rsidRDefault="00B27BB1" w:rsidP="002E51AC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Greater alignment of leadership actions with business resilience goals.</w:t>
            </w:r>
          </w:p>
        </w:tc>
      </w:tr>
      <w:tr w:rsidR="00A30BD0" w:rsidRPr="00B27BB1" w14:paraId="1384F755" w14:textId="77777777" w:rsidTr="00B27B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70D8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9</w:t>
            </w:r>
          </w:p>
        </w:tc>
        <w:tc>
          <w:tcPr>
            <w:tcW w:w="0" w:type="auto"/>
            <w:hideMark/>
          </w:tcPr>
          <w:p w14:paraId="13AF05FB" w14:textId="77777777" w:rsidR="00B27BB1" w:rsidRPr="00B27BB1" w:rsidRDefault="00B27BB1" w:rsidP="00B27BB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measuring and scoring Project Managers’ performance</w:t>
            </w:r>
          </w:p>
        </w:tc>
        <w:tc>
          <w:tcPr>
            <w:tcW w:w="0" w:type="auto"/>
            <w:hideMark/>
          </w:tcPr>
          <w:p w14:paraId="6BDC65F1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AI-driven scoring engine evaluates PMs on multiple KPIs: delivery timelines, budget control, risk resolution, stakeholder satisfaction, and documentation quality.- </w:t>
            </w:r>
          </w:p>
          <w:p w14:paraId="0328CAB3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Balanced Scorecard approach integrates financial, customer, process, and learning perspectives.- </w:t>
            </w:r>
          </w:p>
          <w:p w14:paraId="22E7ACCA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Real-time feedback from stakeholders, team members, and system data feeds into AI models.- </w:t>
            </w:r>
          </w:p>
          <w:p w14:paraId="227B9693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AI predicts potential performance gaps and identifies areas needing support.- </w:t>
            </w:r>
          </w:p>
          <w:p w14:paraId="3C853D3C" w14:textId="2CDC8233" w:rsidR="00B27BB1" w:rsidRPr="00B27BB1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Benchmarking compares PMs internally and against industry norms.</w:t>
            </w:r>
          </w:p>
        </w:tc>
        <w:tc>
          <w:tcPr>
            <w:tcW w:w="0" w:type="auto"/>
            <w:hideMark/>
          </w:tcPr>
          <w:p w14:paraId="6BEDF9C3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Fair and unbiased performance measurement.- </w:t>
            </w:r>
          </w:p>
          <w:p w14:paraId="7194843E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Early identification of underperformance allows corrective action before failure.- </w:t>
            </w:r>
          </w:p>
          <w:p w14:paraId="287D86D7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Transparent, data-driven evaluations reduce subjectivity.</w:t>
            </w:r>
          </w:p>
          <w:p w14:paraId="0F81206D" w14:textId="16B010D8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 xml:space="preserve">Tailored development and training plans improve individual capabilities.- </w:t>
            </w:r>
          </w:p>
          <w:p w14:paraId="5E8AF279" w14:textId="69A23967" w:rsidR="00B27BB1" w:rsidRPr="00B27BB1" w:rsidRDefault="00B27BB1" w:rsidP="00A30BD0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7BB1">
              <w:t>Motivates PMs through recognition of top performers.</w:t>
            </w:r>
          </w:p>
        </w:tc>
      </w:tr>
      <w:tr w:rsidR="00A30BD0" w:rsidRPr="00B27BB1" w14:paraId="208E2BDC" w14:textId="77777777" w:rsidTr="00B27B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113684" w14:textId="77777777" w:rsidR="00B27BB1" w:rsidRPr="00B27BB1" w:rsidRDefault="00B27BB1" w:rsidP="00B27BB1">
            <w:pPr>
              <w:spacing w:after="160" w:line="278" w:lineRule="auto"/>
            </w:pPr>
            <w:r w:rsidRPr="00B27BB1">
              <w:t>10</w:t>
            </w:r>
          </w:p>
        </w:tc>
        <w:tc>
          <w:tcPr>
            <w:tcW w:w="0" w:type="auto"/>
            <w:hideMark/>
          </w:tcPr>
          <w:p w14:paraId="02656077" w14:textId="77777777" w:rsidR="00B27BB1" w:rsidRPr="00B27BB1" w:rsidRDefault="00B27BB1" w:rsidP="00B27BB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rPr>
                <w:b/>
                <w:bCs/>
              </w:rPr>
              <w:t>AI for developing and managing Project Managers</w:t>
            </w:r>
          </w:p>
        </w:tc>
        <w:tc>
          <w:tcPr>
            <w:tcW w:w="0" w:type="auto"/>
            <w:hideMark/>
          </w:tcPr>
          <w:p w14:paraId="449155EE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Generates PM rankings and leaderboards to highlight top performers.-</w:t>
            </w:r>
          </w:p>
          <w:p w14:paraId="3149D814" w14:textId="77777777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AI recommends career development paths, training programs, or certifications based on skill gaps.- </w:t>
            </w:r>
          </w:p>
          <w:p w14:paraId="28FFB00B" w14:textId="1FD31842" w:rsidR="00A30BD0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Monitors workload and stress signals to </w:t>
            </w:r>
            <w:r w:rsidRPr="00B27BB1">
              <w:lastRenderedPageBreak/>
              <w:t>prevent burnout</w:t>
            </w:r>
            <w:r w:rsidR="000C1E89">
              <w:t>/ bottlenecks</w:t>
            </w:r>
            <w:r w:rsidRPr="00B27BB1">
              <w:t>.</w:t>
            </w:r>
          </w:p>
          <w:p w14:paraId="0632681C" w14:textId="59BD5047" w:rsidR="00B27BB1" w:rsidRPr="00B27BB1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Predicts attrition risks by analyzing performance and engagement data.</w:t>
            </w:r>
          </w:p>
        </w:tc>
        <w:tc>
          <w:tcPr>
            <w:tcW w:w="0" w:type="auto"/>
            <w:hideMark/>
          </w:tcPr>
          <w:p w14:paraId="72D24327" w14:textId="77777777" w:rsidR="000C1E89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lastRenderedPageBreak/>
              <w:t xml:space="preserve">Builds a high-performing project management culture.- </w:t>
            </w:r>
          </w:p>
          <w:p w14:paraId="1D37D9C3" w14:textId="77777777" w:rsidR="000C1E89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>PMO leaders can assign critical projects to the most capable PMs.</w:t>
            </w:r>
          </w:p>
          <w:p w14:paraId="56D0BA76" w14:textId="797D7C66" w:rsidR="00B27BB1" w:rsidRPr="00B27BB1" w:rsidRDefault="00B27BB1" w:rsidP="00A30BD0">
            <w:pPr>
              <w:pStyle w:val="ListParagraph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7BB1">
              <w:t xml:space="preserve">Improved retention of skilled PMs.- Continuous upskilling aligns project managers’ </w:t>
            </w:r>
            <w:r w:rsidRPr="00B27BB1">
              <w:lastRenderedPageBreak/>
              <w:t>growth with organizational needs.</w:t>
            </w:r>
          </w:p>
        </w:tc>
      </w:tr>
    </w:tbl>
    <w:p w14:paraId="71176585" w14:textId="19523DD0" w:rsidR="00B27BB1" w:rsidRDefault="00B27BB1" w:rsidP="000C1E89"/>
    <w:sectPr w:rsidR="00B27BB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1448A" w14:textId="77777777" w:rsidR="00BA4DB4" w:rsidRDefault="00BA4DB4" w:rsidP="00B27BB1">
      <w:pPr>
        <w:spacing w:after="0" w:line="240" w:lineRule="auto"/>
      </w:pPr>
      <w:r>
        <w:separator/>
      </w:r>
    </w:p>
  </w:endnote>
  <w:endnote w:type="continuationSeparator" w:id="0">
    <w:p w14:paraId="7C8EF685" w14:textId="77777777" w:rsidR="00BA4DB4" w:rsidRDefault="00BA4DB4" w:rsidP="00B27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3202" w14:textId="77777777" w:rsidR="00BA4DB4" w:rsidRDefault="00BA4DB4" w:rsidP="00B27BB1">
      <w:pPr>
        <w:spacing w:after="0" w:line="240" w:lineRule="auto"/>
      </w:pPr>
      <w:r>
        <w:separator/>
      </w:r>
    </w:p>
  </w:footnote>
  <w:footnote w:type="continuationSeparator" w:id="0">
    <w:p w14:paraId="3D796661" w14:textId="77777777" w:rsidR="00BA4DB4" w:rsidRDefault="00BA4DB4" w:rsidP="00B27B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9A51" w14:textId="24DAE212" w:rsidR="00B27BB1" w:rsidRDefault="00B27B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1F9DC2" wp14:editId="49FD597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475355" cy="387985"/>
              <wp:effectExtent l="0" t="0" r="10795" b="12065"/>
              <wp:wrapNone/>
              <wp:docPr id="1982947027" name="Text Box 2" descr="This message/document has been classified as “Internal”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53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751C0C" w14:textId="3AC1D559" w:rsidR="00B27BB1" w:rsidRPr="00B27BB1" w:rsidRDefault="00B27BB1" w:rsidP="00B27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</w:pPr>
                          <w:r w:rsidRPr="00B27BB1"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  <w:t>This message/document has been classified as “Internal”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1F9D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message/document has been classified as “Internal”" style="position:absolute;margin-left:0;margin-top:0;width:273.65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2F751C0C" w14:textId="3AC1D559" w:rsidR="00B27BB1" w:rsidRPr="00B27BB1" w:rsidRDefault="00B27BB1" w:rsidP="00B27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</w:pPr>
                    <w:r w:rsidRPr="00B27BB1"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  <w:t>This message/document has been classified as “Internal”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A5D32" w14:textId="388560BF" w:rsidR="00B27BB1" w:rsidRDefault="00B27B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DD515B" wp14:editId="5C1E0484">
              <wp:simplePos x="914400" y="461727"/>
              <wp:positionH relativeFrom="page">
                <wp:align>left</wp:align>
              </wp:positionH>
              <wp:positionV relativeFrom="page">
                <wp:align>top</wp:align>
              </wp:positionV>
              <wp:extent cx="3475355" cy="387985"/>
              <wp:effectExtent l="0" t="0" r="10795" b="12065"/>
              <wp:wrapNone/>
              <wp:docPr id="2095628897" name="Text Box 3" descr="This message/document has been classified as “Internal”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53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94450" w14:textId="6D7E9131" w:rsidR="00B27BB1" w:rsidRPr="00B27BB1" w:rsidRDefault="00B27BB1" w:rsidP="00B27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</w:pPr>
                          <w:r w:rsidRPr="00B27BB1"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  <w:t>This message/document has been classified as “Internal”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D51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message/document has been classified as “Internal”" style="position:absolute;margin-left:0;margin-top:0;width:273.65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5BB94450" w14:textId="6D7E9131" w:rsidR="00B27BB1" w:rsidRPr="00B27BB1" w:rsidRDefault="00B27BB1" w:rsidP="00B27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</w:pPr>
                    <w:r w:rsidRPr="00B27BB1"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  <w:t>This message/document has been classified as “Internal”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825D" w14:textId="58665337" w:rsidR="00B27BB1" w:rsidRDefault="00B27BB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934676" wp14:editId="59DE888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3475355" cy="387985"/>
              <wp:effectExtent l="0" t="0" r="10795" b="12065"/>
              <wp:wrapNone/>
              <wp:docPr id="726787703" name="Text Box 1" descr="This message/document has been classified as “Internal”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75355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9F7A75" w14:textId="5629C5A6" w:rsidR="00B27BB1" w:rsidRPr="00B27BB1" w:rsidRDefault="00B27BB1" w:rsidP="00B27BB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</w:pPr>
                          <w:r w:rsidRPr="00B27BB1">
                            <w:rPr>
                              <w:rFonts w:ascii="Calibri" w:eastAsia="Calibri" w:hAnsi="Calibri" w:cs="Calibri"/>
                              <w:noProof/>
                              <w:color w:val="5C2D91"/>
                              <w:sz w:val="22"/>
                              <w:szCs w:val="22"/>
                            </w:rPr>
                            <w:t>This message/document has been classified as “Internal”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346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message/document has been classified as “Internal”" style="position:absolute;margin-left:0;margin-top:0;width:273.65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" filled="f" stroked="f">
              <v:fill o:detectmouseclick="t"/>
              <v:textbox style="mso-fit-shape-to-text:t" inset="20pt,15pt,0,0">
                <w:txbxContent>
                  <w:p w14:paraId="599F7A75" w14:textId="5629C5A6" w:rsidR="00B27BB1" w:rsidRPr="00B27BB1" w:rsidRDefault="00B27BB1" w:rsidP="00B27BB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</w:pPr>
                    <w:r w:rsidRPr="00B27BB1">
                      <w:rPr>
                        <w:rFonts w:ascii="Calibri" w:eastAsia="Calibri" w:hAnsi="Calibri" w:cs="Calibri"/>
                        <w:noProof/>
                        <w:color w:val="5C2D91"/>
                        <w:sz w:val="22"/>
                        <w:szCs w:val="22"/>
                      </w:rPr>
                      <w:t>This message/document has been classified as “Internal”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DC5"/>
    <w:multiLevelType w:val="hybridMultilevel"/>
    <w:tmpl w:val="0E760C96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E4E6C"/>
    <w:multiLevelType w:val="hybridMultilevel"/>
    <w:tmpl w:val="552CFC3E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FB276C"/>
    <w:multiLevelType w:val="hybridMultilevel"/>
    <w:tmpl w:val="4200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5A7CC1"/>
    <w:multiLevelType w:val="hybridMultilevel"/>
    <w:tmpl w:val="9794B614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E0619"/>
    <w:multiLevelType w:val="hybridMultilevel"/>
    <w:tmpl w:val="1DDE277A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4464F9"/>
    <w:multiLevelType w:val="multilevel"/>
    <w:tmpl w:val="D9DA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5308C"/>
    <w:multiLevelType w:val="hybridMultilevel"/>
    <w:tmpl w:val="59E8B002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746E0"/>
    <w:multiLevelType w:val="hybridMultilevel"/>
    <w:tmpl w:val="0A0A9CEE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546B1"/>
    <w:multiLevelType w:val="hybridMultilevel"/>
    <w:tmpl w:val="D66A4C4C"/>
    <w:lvl w:ilvl="0" w:tplc="D954E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149555">
    <w:abstractNumId w:val="5"/>
  </w:num>
  <w:num w:numId="2" w16cid:durableId="1553034277">
    <w:abstractNumId w:val="2"/>
  </w:num>
  <w:num w:numId="3" w16cid:durableId="1776554621">
    <w:abstractNumId w:val="0"/>
  </w:num>
  <w:num w:numId="4" w16cid:durableId="385639809">
    <w:abstractNumId w:val="8"/>
  </w:num>
  <w:num w:numId="5" w16cid:durableId="908072802">
    <w:abstractNumId w:val="6"/>
  </w:num>
  <w:num w:numId="6" w16cid:durableId="1947618133">
    <w:abstractNumId w:val="3"/>
  </w:num>
  <w:num w:numId="7" w16cid:durableId="58217520">
    <w:abstractNumId w:val="1"/>
  </w:num>
  <w:num w:numId="8" w16cid:durableId="623734226">
    <w:abstractNumId w:val="7"/>
  </w:num>
  <w:num w:numId="9" w16cid:durableId="1926069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B1"/>
    <w:rsid w:val="000C1E89"/>
    <w:rsid w:val="002B56DE"/>
    <w:rsid w:val="002E51AC"/>
    <w:rsid w:val="007868E0"/>
    <w:rsid w:val="00951F2A"/>
    <w:rsid w:val="009D1624"/>
    <w:rsid w:val="00A14D97"/>
    <w:rsid w:val="00A30BD0"/>
    <w:rsid w:val="00B27BB1"/>
    <w:rsid w:val="00BA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B26FA"/>
  <w15:chartTrackingRefBased/>
  <w15:docId w15:val="{FEAB47FC-2003-46D7-9B28-28FBCD1F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B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B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B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B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B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B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B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B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B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B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7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B27BB1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3-Accent4">
    <w:name w:val="List Table 3 Accent 4"/>
    <w:basedOn w:val="TableNormal"/>
    <w:uiPriority w:val="48"/>
    <w:rsid w:val="00B27BB1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27B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Kassoumah</dc:creator>
  <cp:keywords/>
  <dc:description/>
  <cp:lastModifiedBy>Anas Kassoumah</cp:lastModifiedBy>
  <cp:revision>7</cp:revision>
  <dcterms:created xsi:type="dcterms:W3CDTF">2025-09-15T10:42:00Z</dcterms:created>
  <dcterms:modified xsi:type="dcterms:W3CDTF">2025-09-15T14:53:00Z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2b51e677,76315ed3,7ce8c261</vt:lpwstr>
  </property>
  <property fmtid="{D5CDD505-2E9C-101B-9397-08002B2CF9AE}" pid="3" name="ClassificationContentMarkingHeaderFontProps">
    <vt:lpwstr>#5c2d91,11,Calibri</vt:lpwstr>
  </property>
  <property fmtid="{D5CDD505-2E9C-101B-9397-08002B2CF9AE}" pid="4" name="ClassificationContentMarkingHeaderText">
    <vt:lpwstr>This message/document has been classified as “Internal”</vt:lpwstr>
  </property>
  <property fmtid="{D5CDD505-2E9C-101B-9397-08002B2CF9AE}" pid="5" name="MSIP_Label_43f4c572-284d-40db-b967-a0c1237dd7c8_Enabled">
    <vt:lpwstr>true</vt:lpwstr>
  </property>
  <property fmtid="{D5CDD505-2E9C-101B-9397-08002B2CF9AE}" pid="6" name="MSIP_Label_43f4c572-284d-40db-b967-a0c1237dd7c8_SetDate">
    <vt:lpwstr>2025-09-15T10:45:00Z</vt:lpwstr>
  </property>
  <property fmtid="{D5CDD505-2E9C-101B-9397-08002B2CF9AE}" pid="7" name="MSIP_Label_43f4c572-284d-40db-b967-a0c1237dd7c8_Method">
    <vt:lpwstr>Privileged</vt:lpwstr>
  </property>
  <property fmtid="{D5CDD505-2E9C-101B-9397-08002B2CF9AE}" pid="8" name="MSIP_Label_43f4c572-284d-40db-b967-a0c1237dd7c8_Name">
    <vt:lpwstr>43f4c572-284d-40db-b967-a0c1237dd7c8</vt:lpwstr>
  </property>
  <property fmtid="{D5CDD505-2E9C-101B-9397-08002B2CF9AE}" pid="9" name="MSIP_Label_43f4c572-284d-40db-b967-a0c1237dd7c8_SiteId">
    <vt:lpwstr>350ffe67-1872-4323-ae90-be3e70195eb1</vt:lpwstr>
  </property>
  <property fmtid="{D5CDD505-2E9C-101B-9397-08002B2CF9AE}" pid="10" name="MSIP_Label_43f4c572-284d-40db-b967-a0c1237dd7c8_ActionId">
    <vt:lpwstr>c4c3bef5-3d10-4f4e-8c8a-2a6e6fbdb70e</vt:lpwstr>
  </property>
  <property fmtid="{D5CDD505-2E9C-101B-9397-08002B2CF9AE}" pid="11" name="MSIP_Label_43f4c572-284d-40db-b967-a0c1237dd7c8_ContentBits">
    <vt:lpwstr>1</vt:lpwstr>
  </property>
  <property fmtid="{D5CDD505-2E9C-101B-9397-08002B2CF9AE}" pid="12" name="MSIP_Label_43f4c572-284d-40db-b967-a0c1237dd7c8_Tag">
    <vt:lpwstr>10, 0, 1, 1</vt:lpwstr>
  </property>
</Properties>
</file>